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0D78" w:rsidRPr="002C3B50" w:rsidRDefault="000D0D78" w:rsidP="000D0D78">
      <w:pPr>
        <w:widowControl w:val="0"/>
        <w:autoSpaceDE w:val="0"/>
        <w:autoSpaceDN w:val="0"/>
        <w:adjustRightInd w:val="0"/>
        <w:spacing w:after="0" w:line="240" w:lineRule="auto"/>
        <w:jc w:val="center"/>
        <w:rPr>
          <w:rFonts w:ascii="Times New Roman" w:eastAsia="Times New Roman" w:hAnsi="Times New Roman"/>
          <w:b/>
          <w:bCs/>
          <w:sz w:val="24"/>
          <w:szCs w:val="24"/>
        </w:rPr>
      </w:pPr>
      <w:r w:rsidRPr="002C3B50">
        <w:rPr>
          <w:rFonts w:ascii="Times New Roman" w:eastAsia="Times New Roman" w:hAnsi="Times New Roman"/>
          <w:b/>
          <w:bCs/>
          <w:sz w:val="24"/>
          <w:szCs w:val="24"/>
        </w:rPr>
        <w:t>SUPPORTING STATEMENT</w:t>
      </w:r>
    </w:p>
    <w:p w:rsidR="000D0D78" w:rsidRPr="002C3B50" w:rsidRDefault="000D0D78" w:rsidP="000D0D78">
      <w:pPr>
        <w:widowControl w:val="0"/>
        <w:autoSpaceDE w:val="0"/>
        <w:autoSpaceDN w:val="0"/>
        <w:adjustRightInd w:val="0"/>
        <w:spacing w:after="0" w:line="240" w:lineRule="auto"/>
        <w:jc w:val="center"/>
        <w:rPr>
          <w:rFonts w:ascii="Times New Roman" w:eastAsia="Times New Roman" w:hAnsi="Times New Roman"/>
          <w:b/>
          <w:bCs/>
          <w:sz w:val="24"/>
          <w:szCs w:val="24"/>
        </w:rPr>
      </w:pPr>
      <w:r w:rsidRPr="002C3B50">
        <w:rPr>
          <w:rFonts w:ascii="Times New Roman" w:eastAsia="Times New Roman" w:hAnsi="Times New Roman"/>
          <w:b/>
          <w:bCs/>
          <w:sz w:val="24"/>
          <w:szCs w:val="24"/>
        </w:rPr>
        <w:t>NASA Astronaut Candidate Selection Qualifications Inquiry</w:t>
      </w:r>
    </w:p>
    <w:p w:rsidR="000D0D78" w:rsidRPr="002C3B50" w:rsidRDefault="000D0D78" w:rsidP="000D0D78">
      <w:pPr>
        <w:widowControl w:val="0"/>
        <w:autoSpaceDE w:val="0"/>
        <w:autoSpaceDN w:val="0"/>
        <w:adjustRightInd w:val="0"/>
        <w:spacing w:after="0" w:line="240" w:lineRule="auto"/>
        <w:jc w:val="center"/>
        <w:rPr>
          <w:rFonts w:ascii="Times New Roman" w:eastAsia="Times New Roman" w:hAnsi="Times New Roman"/>
          <w:b/>
          <w:bCs/>
          <w:sz w:val="24"/>
          <w:szCs w:val="24"/>
        </w:rPr>
      </w:pPr>
      <w:r w:rsidRPr="002C3B50">
        <w:rPr>
          <w:rFonts w:ascii="Times New Roman" w:eastAsia="Times New Roman" w:hAnsi="Times New Roman"/>
          <w:b/>
          <w:bCs/>
          <w:sz w:val="24"/>
          <w:szCs w:val="24"/>
        </w:rPr>
        <w:t>OMB CONTROL NO.  2700-</w:t>
      </w:r>
      <w:r w:rsidR="000863E7" w:rsidRPr="002C3B50">
        <w:rPr>
          <w:rFonts w:ascii="Times New Roman" w:eastAsia="Times New Roman" w:hAnsi="Times New Roman"/>
          <w:b/>
          <w:bCs/>
          <w:sz w:val="24"/>
          <w:szCs w:val="24"/>
        </w:rPr>
        <w:t>0156</w:t>
      </w:r>
    </w:p>
    <w:p w:rsidR="000D0D78" w:rsidRPr="002C3B50" w:rsidRDefault="000D0D78" w:rsidP="000D0D78">
      <w:pPr>
        <w:widowControl w:val="0"/>
        <w:autoSpaceDE w:val="0"/>
        <w:autoSpaceDN w:val="0"/>
        <w:adjustRightInd w:val="0"/>
        <w:spacing w:after="0" w:line="240" w:lineRule="auto"/>
        <w:jc w:val="center"/>
        <w:rPr>
          <w:rFonts w:ascii="Times New Roman" w:eastAsia="Times New Roman" w:hAnsi="Times New Roman"/>
          <w:b/>
          <w:bCs/>
          <w:sz w:val="24"/>
          <w:szCs w:val="24"/>
        </w:rPr>
      </w:pPr>
    </w:p>
    <w:p w:rsidR="000D0D78" w:rsidRPr="002C3B50" w:rsidRDefault="000D0D78" w:rsidP="000D0D78">
      <w:pPr>
        <w:widowControl w:val="0"/>
        <w:autoSpaceDE w:val="0"/>
        <w:autoSpaceDN w:val="0"/>
        <w:adjustRightInd w:val="0"/>
        <w:spacing w:after="0" w:line="240" w:lineRule="auto"/>
        <w:jc w:val="center"/>
        <w:rPr>
          <w:rFonts w:ascii="Times New Roman" w:eastAsia="Times New Roman" w:hAnsi="Times New Roman"/>
          <w:sz w:val="24"/>
          <w:szCs w:val="24"/>
        </w:rPr>
      </w:pP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b/>
          <w:sz w:val="24"/>
          <w:szCs w:val="24"/>
        </w:rPr>
        <w:t xml:space="preserve">Type of </w:t>
      </w:r>
      <w:r w:rsidR="007707F6" w:rsidRPr="002C3B50">
        <w:rPr>
          <w:rFonts w:ascii="Times New Roman" w:eastAsia="Times New Roman" w:hAnsi="Times New Roman"/>
          <w:b/>
          <w:sz w:val="24"/>
          <w:szCs w:val="24"/>
        </w:rPr>
        <w:t>Information Collection</w:t>
      </w:r>
      <w:r w:rsidRPr="002C3B50">
        <w:rPr>
          <w:rFonts w:ascii="Times New Roman" w:eastAsia="Times New Roman" w:hAnsi="Times New Roman"/>
          <w:b/>
          <w:sz w:val="24"/>
          <w:szCs w:val="24"/>
        </w:rPr>
        <w:t>:</w:t>
      </w:r>
      <w:r w:rsidRPr="002C3B50">
        <w:rPr>
          <w:rFonts w:ascii="Times New Roman" w:eastAsia="Times New Roman" w:hAnsi="Times New Roman"/>
          <w:sz w:val="24"/>
          <w:szCs w:val="24"/>
        </w:rPr>
        <w:t xml:space="preserve">  </w:t>
      </w:r>
      <w:r w:rsidR="006153B6">
        <w:rPr>
          <w:rFonts w:ascii="Times New Roman" w:eastAsia="Times New Roman" w:hAnsi="Times New Roman"/>
          <w:sz w:val="24"/>
          <w:szCs w:val="24"/>
        </w:rPr>
        <w:t xml:space="preserve">Revision </w:t>
      </w:r>
      <w:r w:rsidR="00550157" w:rsidRPr="002C3B50">
        <w:rPr>
          <w:rFonts w:ascii="Times New Roman" w:eastAsia="Times New Roman" w:hAnsi="Times New Roman"/>
          <w:sz w:val="24"/>
          <w:szCs w:val="24"/>
        </w:rPr>
        <w:t>of a</w:t>
      </w:r>
      <w:r w:rsidR="000863E7" w:rsidRPr="002C3B50">
        <w:rPr>
          <w:rFonts w:ascii="Times New Roman" w:eastAsia="Times New Roman" w:hAnsi="Times New Roman"/>
          <w:sz w:val="24"/>
          <w:szCs w:val="24"/>
        </w:rPr>
        <w:t xml:space="preserve"> C</w:t>
      </w:r>
      <w:bookmarkStart w:id="0" w:name="_GoBack"/>
      <w:bookmarkEnd w:id="0"/>
      <w:r w:rsidR="000863E7" w:rsidRPr="002C3B50">
        <w:rPr>
          <w:rFonts w:ascii="Times New Roman" w:eastAsia="Times New Roman" w:hAnsi="Times New Roman"/>
          <w:sz w:val="24"/>
          <w:szCs w:val="24"/>
        </w:rPr>
        <w:t>urrently Approved Information Collection</w:t>
      </w: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p>
    <w:p w:rsidR="000D0D78" w:rsidRPr="002C3B50" w:rsidRDefault="000D0D78" w:rsidP="000D0D78">
      <w:pPr>
        <w:widowControl w:val="0"/>
        <w:tabs>
          <w:tab w:val="left" w:pos="720"/>
        </w:tabs>
        <w:autoSpaceDE w:val="0"/>
        <w:autoSpaceDN w:val="0"/>
        <w:adjustRightInd w:val="0"/>
        <w:spacing w:after="0" w:line="240" w:lineRule="auto"/>
        <w:ind w:left="720" w:hanging="720"/>
        <w:rPr>
          <w:rFonts w:ascii="Times New Roman" w:eastAsia="Times New Roman" w:hAnsi="Times New Roman"/>
          <w:b/>
          <w:bCs/>
          <w:sz w:val="24"/>
          <w:szCs w:val="24"/>
        </w:rPr>
      </w:pPr>
    </w:p>
    <w:p w:rsidR="000D0D78" w:rsidRPr="002C3B50" w:rsidRDefault="000D0D78" w:rsidP="000D0D78">
      <w:pPr>
        <w:widowControl w:val="0"/>
        <w:tabs>
          <w:tab w:val="left" w:pos="720"/>
        </w:tabs>
        <w:autoSpaceDE w:val="0"/>
        <w:autoSpaceDN w:val="0"/>
        <w:adjustRightInd w:val="0"/>
        <w:spacing w:after="0" w:line="240" w:lineRule="auto"/>
        <w:ind w:left="720" w:hanging="720"/>
        <w:rPr>
          <w:rFonts w:ascii="Times New Roman" w:eastAsia="Times New Roman" w:hAnsi="Times New Roman"/>
          <w:sz w:val="24"/>
          <w:szCs w:val="24"/>
        </w:rPr>
      </w:pPr>
      <w:r w:rsidRPr="002C3B50">
        <w:rPr>
          <w:rFonts w:ascii="Times New Roman" w:eastAsia="Times New Roman" w:hAnsi="Times New Roman"/>
          <w:b/>
          <w:bCs/>
          <w:sz w:val="24"/>
          <w:szCs w:val="24"/>
        </w:rPr>
        <w:t xml:space="preserve">A. </w:t>
      </w:r>
      <w:r w:rsidRPr="002C3B50">
        <w:rPr>
          <w:rFonts w:ascii="Times New Roman" w:eastAsia="Times New Roman" w:hAnsi="Times New Roman"/>
          <w:b/>
          <w:bCs/>
          <w:sz w:val="24"/>
          <w:szCs w:val="24"/>
        </w:rPr>
        <w:tab/>
        <w:t>JUSTIFICATION</w:t>
      </w: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sectPr w:rsidR="000D0D78" w:rsidRPr="002C3B50" w:rsidSect="000D0D78">
          <w:footerReference w:type="default" r:id="rId7"/>
          <w:footnotePr>
            <w:numRestart w:val="eachSect"/>
          </w:footnotePr>
          <w:endnotePr>
            <w:numFmt w:val="decimal"/>
          </w:endnotePr>
          <w:pgSz w:w="12240" w:h="15840"/>
          <w:pgMar w:top="1440" w:right="1440" w:bottom="1080" w:left="1440" w:header="720" w:footer="720" w:gutter="0"/>
          <w:cols w:space="720"/>
        </w:sectPr>
      </w:pP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b/>
          <w:bCs/>
          <w:sz w:val="24"/>
          <w:szCs w:val="24"/>
        </w:rPr>
        <w:t>1.  Explain the circumstances that make the collection of information necessary.</w:t>
      </w: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p>
    <w:p w:rsidR="00773F7C"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sz w:val="24"/>
          <w:szCs w:val="24"/>
        </w:rPr>
        <w:t xml:space="preserve">The National Aeronautics and Space Administration (NASA) Astronaut Selection Office (ASO) is responsible for selecting astronauts for various United States Space Exploration programs. </w:t>
      </w:r>
      <w:r w:rsidR="00773F7C" w:rsidRPr="002C3B50">
        <w:rPr>
          <w:rFonts w:ascii="Times New Roman" w:eastAsia="Times New Roman" w:hAnsi="Times New Roman"/>
          <w:sz w:val="24"/>
          <w:szCs w:val="24"/>
        </w:rPr>
        <w:t xml:space="preserve">The program is managed at the Lyndon B. Johnson Space Center (JSC) in Houston, Texas 77058.  </w:t>
      </w:r>
    </w:p>
    <w:p w:rsidR="00773F7C" w:rsidRPr="002C3B50" w:rsidRDefault="00773F7C" w:rsidP="000D0D78">
      <w:pPr>
        <w:widowControl w:val="0"/>
        <w:autoSpaceDE w:val="0"/>
        <w:autoSpaceDN w:val="0"/>
        <w:adjustRightInd w:val="0"/>
        <w:spacing w:after="0" w:line="240" w:lineRule="auto"/>
        <w:rPr>
          <w:rFonts w:ascii="Times New Roman" w:eastAsia="Times New Roman" w:hAnsi="Times New Roman"/>
          <w:sz w:val="24"/>
          <w:szCs w:val="24"/>
        </w:rPr>
      </w:pPr>
    </w:p>
    <w:p w:rsidR="000D0D78" w:rsidRPr="002C3B50" w:rsidRDefault="006A23D9" w:rsidP="000D0D78">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sz w:val="24"/>
          <w:szCs w:val="24"/>
        </w:rPr>
        <w:t>When</w:t>
      </w:r>
      <w:r w:rsidR="000D0D78" w:rsidRPr="002C3B50">
        <w:rPr>
          <w:rFonts w:ascii="Times New Roman" w:eastAsia="Times New Roman" w:hAnsi="Times New Roman"/>
          <w:sz w:val="24"/>
          <w:szCs w:val="24"/>
        </w:rPr>
        <w:t xml:space="preserve"> evaluating an applicant for the Astronaut Candidate Program, it is important that the ASO have the benefit of qualitative and quantitative information and recommendations from persons who have been directly associated with the applicant over the course of their career. </w:t>
      </w: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sz w:val="24"/>
          <w:szCs w:val="24"/>
        </w:rPr>
        <w:t xml:space="preserve"> </w:t>
      </w: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sz w:val="24"/>
          <w:szCs w:val="24"/>
        </w:rPr>
        <w:t>On average 3,500 applications are received for each Astronaut vacancy announcement</w:t>
      </w:r>
      <w:r w:rsidR="00C765C8" w:rsidRPr="002C3B50">
        <w:rPr>
          <w:rFonts w:ascii="Times New Roman" w:eastAsia="Times New Roman" w:hAnsi="Times New Roman"/>
          <w:sz w:val="24"/>
          <w:szCs w:val="24"/>
        </w:rPr>
        <w:t xml:space="preserve"> (released via USA Jobs.)</w:t>
      </w:r>
      <w:r w:rsidRPr="002C3B50">
        <w:rPr>
          <w:rFonts w:ascii="Times New Roman" w:eastAsia="Times New Roman" w:hAnsi="Times New Roman"/>
          <w:sz w:val="24"/>
          <w:szCs w:val="24"/>
        </w:rPr>
        <w:t>.   After a thor</w:t>
      </w:r>
      <w:r w:rsidR="00330524" w:rsidRPr="002C3B50">
        <w:rPr>
          <w:rFonts w:ascii="Times New Roman" w:eastAsia="Times New Roman" w:hAnsi="Times New Roman"/>
          <w:sz w:val="24"/>
          <w:szCs w:val="24"/>
        </w:rPr>
        <w:t>ough applica</w:t>
      </w:r>
      <w:r w:rsidR="00960C1F" w:rsidRPr="002C3B50">
        <w:rPr>
          <w:rFonts w:ascii="Times New Roman" w:eastAsia="Times New Roman" w:hAnsi="Times New Roman"/>
          <w:sz w:val="24"/>
          <w:szCs w:val="24"/>
        </w:rPr>
        <w:t>t</w:t>
      </w:r>
      <w:r w:rsidR="00330524" w:rsidRPr="002C3B50">
        <w:rPr>
          <w:rFonts w:ascii="Times New Roman" w:eastAsia="Times New Roman" w:hAnsi="Times New Roman"/>
          <w:sz w:val="24"/>
          <w:szCs w:val="24"/>
        </w:rPr>
        <w:t>ion</w:t>
      </w:r>
      <w:r w:rsidR="00960C1F" w:rsidRPr="002C3B50">
        <w:rPr>
          <w:rFonts w:ascii="Times New Roman" w:eastAsia="Times New Roman" w:hAnsi="Times New Roman"/>
          <w:sz w:val="24"/>
          <w:szCs w:val="24"/>
        </w:rPr>
        <w:t xml:space="preserve"> review process, </w:t>
      </w:r>
      <w:r w:rsidRPr="002C3B50">
        <w:rPr>
          <w:rFonts w:ascii="Times New Roman" w:eastAsia="Times New Roman" w:hAnsi="Times New Roman"/>
          <w:sz w:val="24"/>
          <w:szCs w:val="24"/>
        </w:rPr>
        <w:t xml:space="preserve">which includes NASA Astronauts </w:t>
      </w:r>
      <w:r w:rsidR="006A23D9" w:rsidRPr="002C3B50">
        <w:rPr>
          <w:rFonts w:ascii="Times New Roman" w:eastAsia="Times New Roman" w:hAnsi="Times New Roman"/>
          <w:sz w:val="24"/>
          <w:szCs w:val="24"/>
        </w:rPr>
        <w:t>participating</w:t>
      </w:r>
      <w:r w:rsidRPr="002C3B50">
        <w:rPr>
          <w:rFonts w:ascii="Times New Roman" w:eastAsia="Times New Roman" w:hAnsi="Times New Roman"/>
          <w:sz w:val="24"/>
          <w:szCs w:val="24"/>
        </w:rPr>
        <w:t xml:space="preserve"> as subject matter experts, approximately 450 applicants </w:t>
      </w:r>
      <w:r w:rsidR="00C43024" w:rsidRPr="002C3B50">
        <w:rPr>
          <w:rFonts w:ascii="Times New Roman" w:eastAsia="Times New Roman" w:hAnsi="Times New Roman"/>
          <w:sz w:val="24"/>
          <w:szCs w:val="24"/>
        </w:rPr>
        <w:t xml:space="preserve">are placed in </w:t>
      </w:r>
      <w:r w:rsidRPr="002C3B50">
        <w:rPr>
          <w:rFonts w:ascii="Times New Roman" w:eastAsia="Times New Roman" w:hAnsi="Times New Roman"/>
          <w:sz w:val="24"/>
          <w:szCs w:val="24"/>
        </w:rPr>
        <w:t xml:space="preserve">the </w:t>
      </w:r>
      <w:r w:rsidR="00C43024" w:rsidRPr="002C3B50">
        <w:rPr>
          <w:rFonts w:ascii="Times New Roman" w:eastAsia="Times New Roman" w:hAnsi="Times New Roman"/>
          <w:sz w:val="24"/>
          <w:szCs w:val="24"/>
        </w:rPr>
        <w:t>‘</w:t>
      </w:r>
      <w:r w:rsidRPr="002C3B50">
        <w:rPr>
          <w:rFonts w:ascii="Times New Roman" w:eastAsia="Times New Roman" w:hAnsi="Times New Roman"/>
          <w:sz w:val="24"/>
          <w:szCs w:val="24"/>
        </w:rPr>
        <w:t>highly qualified</w:t>
      </w:r>
      <w:r w:rsidR="00C43024" w:rsidRPr="002C3B50">
        <w:rPr>
          <w:rFonts w:ascii="Times New Roman" w:eastAsia="Times New Roman" w:hAnsi="Times New Roman"/>
          <w:sz w:val="24"/>
          <w:szCs w:val="24"/>
        </w:rPr>
        <w:t>’</w:t>
      </w:r>
      <w:r w:rsidR="006A23D9" w:rsidRPr="002C3B50">
        <w:rPr>
          <w:rFonts w:ascii="Times New Roman" w:eastAsia="Times New Roman" w:hAnsi="Times New Roman"/>
          <w:sz w:val="24"/>
          <w:szCs w:val="24"/>
        </w:rPr>
        <w:t xml:space="preserve"> rating category.   </w:t>
      </w:r>
      <w:r w:rsidRPr="002C3B50">
        <w:rPr>
          <w:rFonts w:ascii="Times New Roman" w:eastAsia="Times New Roman" w:hAnsi="Times New Roman"/>
          <w:sz w:val="24"/>
          <w:szCs w:val="24"/>
        </w:rPr>
        <w:t xml:space="preserve"> </w:t>
      </w:r>
      <w:r w:rsidR="006A23D9" w:rsidRPr="002C3B50">
        <w:rPr>
          <w:rFonts w:ascii="Times New Roman" w:eastAsia="Times New Roman" w:hAnsi="Times New Roman"/>
          <w:sz w:val="24"/>
          <w:szCs w:val="24"/>
        </w:rPr>
        <w:t xml:space="preserve">Only then is information </w:t>
      </w:r>
      <w:r w:rsidR="00437590" w:rsidRPr="002C3B50">
        <w:rPr>
          <w:rFonts w:ascii="Times New Roman" w:eastAsia="Times New Roman" w:hAnsi="Times New Roman"/>
          <w:sz w:val="24"/>
          <w:szCs w:val="24"/>
        </w:rPr>
        <w:t xml:space="preserve">obtained from </w:t>
      </w:r>
      <w:r w:rsidRPr="002C3B50">
        <w:rPr>
          <w:rFonts w:ascii="Times New Roman" w:eastAsia="Times New Roman" w:hAnsi="Times New Roman"/>
          <w:sz w:val="24"/>
          <w:szCs w:val="24"/>
        </w:rPr>
        <w:t>external references</w:t>
      </w:r>
      <w:r w:rsidR="00330524" w:rsidRPr="002C3B50">
        <w:rPr>
          <w:rFonts w:ascii="Times New Roman" w:eastAsia="Times New Roman" w:hAnsi="Times New Roman"/>
          <w:sz w:val="24"/>
          <w:szCs w:val="24"/>
        </w:rPr>
        <w:t xml:space="preserve"> identified by the applicant</w:t>
      </w:r>
      <w:r w:rsidR="00437590" w:rsidRPr="002C3B50">
        <w:rPr>
          <w:rFonts w:ascii="Times New Roman" w:eastAsia="Times New Roman" w:hAnsi="Times New Roman"/>
          <w:sz w:val="24"/>
          <w:szCs w:val="24"/>
        </w:rPr>
        <w:t xml:space="preserve">. </w:t>
      </w:r>
      <w:r w:rsidRPr="002C3B50">
        <w:rPr>
          <w:rFonts w:ascii="Times New Roman" w:eastAsia="Times New Roman" w:hAnsi="Times New Roman"/>
          <w:sz w:val="24"/>
          <w:szCs w:val="24"/>
        </w:rPr>
        <w:t xml:space="preserve"> Each applicant provides the ASO with a list of five (5) references, totaling 2,250 responses.</w:t>
      </w:r>
    </w:p>
    <w:p w:rsidR="007707F6" w:rsidRPr="002C3B50" w:rsidRDefault="007707F6" w:rsidP="000D0D78">
      <w:pPr>
        <w:widowControl w:val="0"/>
        <w:autoSpaceDE w:val="0"/>
        <w:autoSpaceDN w:val="0"/>
        <w:adjustRightInd w:val="0"/>
        <w:spacing w:after="0" w:line="240" w:lineRule="auto"/>
        <w:rPr>
          <w:rFonts w:ascii="Times New Roman" w:eastAsia="Times New Roman" w:hAnsi="Times New Roman"/>
          <w:sz w:val="24"/>
          <w:szCs w:val="24"/>
        </w:rPr>
      </w:pP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b/>
          <w:bCs/>
          <w:sz w:val="24"/>
          <w:szCs w:val="24"/>
        </w:rPr>
        <w:t xml:space="preserve">2.  </w:t>
      </w:r>
      <w:r w:rsidRPr="002C3B50">
        <w:rPr>
          <w:rFonts w:ascii="Times New Roman" w:eastAsia="Times New Roman" w:hAnsi="Times New Roman"/>
          <w:sz w:val="20"/>
          <w:szCs w:val="24"/>
          <w:lang w:val="en-CA"/>
        </w:rPr>
        <w:fldChar w:fldCharType="begin"/>
      </w:r>
      <w:r w:rsidRPr="002C3B50">
        <w:rPr>
          <w:rFonts w:ascii="Times New Roman" w:eastAsia="Times New Roman" w:hAnsi="Times New Roman"/>
          <w:sz w:val="20"/>
          <w:szCs w:val="24"/>
          <w:lang w:val="en-CA"/>
        </w:rPr>
        <w:instrText xml:space="preserve"> SEQ CHAPTER \h \r 1</w:instrText>
      </w:r>
      <w:r w:rsidRPr="002C3B50">
        <w:rPr>
          <w:rFonts w:ascii="Times New Roman" w:eastAsia="Times New Roman" w:hAnsi="Times New Roman"/>
          <w:sz w:val="20"/>
          <w:szCs w:val="24"/>
          <w:lang w:val="en-CA"/>
        </w:rPr>
        <w:fldChar w:fldCharType="end"/>
      </w:r>
      <w:r w:rsidRPr="002C3B50">
        <w:rPr>
          <w:rFonts w:ascii="Times New Roman" w:eastAsia="Times New Roman" w:hAnsi="Times New Roman"/>
          <w:b/>
          <w:bCs/>
          <w:sz w:val="24"/>
          <w:szCs w:val="24"/>
        </w:rPr>
        <w:t xml:space="preserve">Explain how, by whom, how frequently, and for what purpose the information will be used.  </w:t>
      </w:r>
      <w:r w:rsidRPr="002C3B50">
        <w:rPr>
          <w:rFonts w:ascii="Times New Roman" w:eastAsia="Times New Roman" w:hAnsi="Times New Roman"/>
          <w:sz w:val="20"/>
          <w:szCs w:val="24"/>
          <w:lang w:val="en-CA"/>
        </w:rPr>
        <w:fldChar w:fldCharType="begin"/>
      </w:r>
      <w:r w:rsidRPr="002C3B50">
        <w:rPr>
          <w:rFonts w:ascii="Times New Roman" w:eastAsia="Times New Roman" w:hAnsi="Times New Roman"/>
          <w:sz w:val="20"/>
          <w:szCs w:val="24"/>
          <w:lang w:val="en-CA"/>
        </w:rPr>
        <w:instrText xml:space="preserve"> SEQ CHAPTER \h \r 1</w:instrText>
      </w:r>
      <w:r w:rsidRPr="002C3B50">
        <w:rPr>
          <w:rFonts w:ascii="Times New Roman" w:eastAsia="Times New Roman" w:hAnsi="Times New Roman"/>
          <w:sz w:val="20"/>
          <w:szCs w:val="24"/>
          <w:lang w:val="en-CA"/>
        </w:rPr>
        <w:fldChar w:fldCharType="end"/>
      </w:r>
      <w:r w:rsidRPr="002C3B50">
        <w:rPr>
          <w:rFonts w:ascii="Times New Roman" w:eastAsia="Times New Roman" w:hAnsi="Times New Roman"/>
          <w:b/>
          <w:bCs/>
          <w:sz w:val="24"/>
          <w:szCs w:val="24"/>
        </w:rPr>
        <w:t xml:space="preserve"> </w:t>
      </w: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p>
    <w:p w:rsidR="000D0D78" w:rsidRPr="002C3B50" w:rsidRDefault="006E1463" w:rsidP="000D0D78">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sz w:val="24"/>
          <w:szCs w:val="24"/>
        </w:rPr>
        <w:t xml:space="preserve">The information collected </w:t>
      </w:r>
      <w:r w:rsidR="000D0D78" w:rsidRPr="002C3B50">
        <w:rPr>
          <w:rFonts w:ascii="Times New Roman" w:eastAsia="Times New Roman" w:hAnsi="Times New Roman"/>
          <w:sz w:val="24"/>
          <w:szCs w:val="24"/>
        </w:rPr>
        <w:t xml:space="preserve">will be used by the NASA Astronaut Selection Office and NASA Human Resources personnel, as part of </w:t>
      </w:r>
      <w:r w:rsidR="00330524" w:rsidRPr="002C3B50">
        <w:rPr>
          <w:rFonts w:ascii="Times New Roman" w:eastAsia="Times New Roman" w:hAnsi="Times New Roman"/>
          <w:sz w:val="24"/>
          <w:szCs w:val="24"/>
        </w:rPr>
        <w:t xml:space="preserve">the candidate selection process, </w:t>
      </w:r>
      <w:r w:rsidR="000D0D78" w:rsidRPr="002C3B50">
        <w:rPr>
          <w:rFonts w:ascii="Times New Roman" w:eastAsia="Times New Roman" w:hAnsi="Times New Roman"/>
          <w:sz w:val="24"/>
          <w:szCs w:val="24"/>
        </w:rPr>
        <w:t xml:space="preserve">to gain insight into the candidates’ work ethic and professionalism, as demonstrated </w:t>
      </w:r>
      <w:r w:rsidR="00330524" w:rsidRPr="002C3B50">
        <w:rPr>
          <w:rFonts w:ascii="Times New Roman" w:eastAsia="Times New Roman" w:hAnsi="Times New Roman"/>
          <w:sz w:val="24"/>
          <w:szCs w:val="24"/>
        </w:rPr>
        <w:t>during</w:t>
      </w:r>
      <w:r w:rsidR="000D0D78" w:rsidRPr="002C3B50">
        <w:rPr>
          <w:rFonts w:ascii="Times New Roman" w:eastAsia="Times New Roman" w:hAnsi="Times New Roman"/>
          <w:sz w:val="24"/>
          <w:szCs w:val="24"/>
        </w:rPr>
        <w:t xml:space="preserve"> previous employment activities. </w:t>
      </w:r>
      <w:r w:rsidR="000706BF" w:rsidRPr="002C3B50">
        <w:rPr>
          <w:rFonts w:ascii="Times New Roman" w:eastAsia="Times New Roman" w:hAnsi="Times New Roman"/>
          <w:sz w:val="24"/>
          <w:szCs w:val="24"/>
        </w:rPr>
        <w:t>Re</w:t>
      </w:r>
      <w:r w:rsidR="000D0D78" w:rsidRPr="002C3B50">
        <w:rPr>
          <w:rFonts w:ascii="Times New Roman" w:eastAsia="Times New Roman" w:hAnsi="Times New Roman"/>
          <w:sz w:val="24"/>
          <w:szCs w:val="24"/>
        </w:rPr>
        <w:t>spondents include the candidate’s previous employer(s) or direct-reporting manager, as well as same-level co-workers.</w:t>
      </w: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p>
    <w:p w:rsidR="00437590"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sz w:val="24"/>
          <w:szCs w:val="24"/>
        </w:rPr>
        <w:t xml:space="preserve">The information will be collected using electronic, web-enabled hypertext markup language (HTML) forms (web pages). </w:t>
      </w:r>
      <w:r w:rsidR="00437590" w:rsidRPr="002C3B50">
        <w:rPr>
          <w:rFonts w:ascii="Times New Roman" w:eastAsia="Times New Roman" w:hAnsi="Times New Roman"/>
          <w:sz w:val="24"/>
          <w:szCs w:val="24"/>
        </w:rPr>
        <w:t xml:space="preserve"> </w:t>
      </w:r>
      <w:r w:rsidRPr="002C3B50">
        <w:rPr>
          <w:rFonts w:ascii="Times New Roman" w:eastAsia="Times New Roman" w:hAnsi="Times New Roman"/>
          <w:sz w:val="24"/>
          <w:szCs w:val="24"/>
        </w:rPr>
        <w:t>Respondents who do not have ready access to a computer terminal or</w:t>
      </w:r>
      <w:r w:rsidR="006E1463" w:rsidRPr="002C3B50">
        <w:rPr>
          <w:rFonts w:ascii="Times New Roman" w:eastAsia="Times New Roman" w:hAnsi="Times New Roman"/>
          <w:sz w:val="24"/>
          <w:szCs w:val="24"/>
        </w:rPr>
        <w:t xml:space="preserve"> prefer not to use a computer, </w:t>
      </w:r>
      <w:r w:rsidRPr="002C3B50">
        <w:rPr>
          <w:rFonts w:ascii="Times New Roman" w:eastAsia="Times New Roman" w:hAnsi="Times New Roman"/>
          <w:sz w:val="24"/>
          <w:szCs w:val="24"/>
        </w:rPr>
        <w:t xml:space="preserve">may elect to complete a paper version of the form and submit it to the JSC ASO via the United States Postal Service (USPS).  </w:t>
      </w:r>
    </w:p>
    <w:p w:rsidR="00437590" w:rsidRPr="002C3B50" w:rsidRDefault="00437590" w:rsidP="000D0D78">
      <w:pPr>
        <w:widowControl w:val="0"/>
        <w:autoSpaceDE w:val="0"/>
        <w:autoSpaceDN w:val="0"/>
        <w:adjustRightInd w:val="0"/>
        <w:spacing w:after="0" w:line="240" w:lineRule="auto"/>
        <w:rPr>
          <w:rFonts w:ascii="Times New Roman" w:eastAsia="Times New Roman" w:hAnsi="Times New Roman"/>
          <w:sz w:val="24"/>
          <w:szCs w:val="24"/>
        </w:rPr>
      </w:pPr>
    </w:p>
    <w:p w:rsidR="00437590"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sz w:val="24"/>
          <w:szCs w:val="24"/>
        </w:rPr>
        <w:t xml:space="preserve">The information will be collected one (1) time per candidate during the selection period (tentatively scheduled annually). Upon completion of the selection process, the information will become a permanent part of the candidates’ archived application package. </w:t>
      </w:r>
    </w:p>
    <w:p w:rsidR="00437590" w:rsidRPr="002C3B50" w:rsidRDefault="00437590" w:rsidP="000D0D78">
      <w:pPr>
        <w:widowControl w:val="0"/>
        <w:autoSpaceDE w:val="0"/>
        <w:autoSpaceDN w:val="0"/>
        <w:adjustRightInd w:val="0"/>
        <w:spacing w:after="0" w:line="240" w:lineRule="auto"/>
        <w:rPr>
          <w:rFonts w:ascii="Times New Roman" w:eastAsia="Times New Roman" w:hAnsi="Times New Roman"/>
          <w:sz w:val="24"/>
          <w:szCs w:val="24"/>
        </w:rPr>
      </w:pP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sz w:val="24"/>
          <w:szCs w:val="24"/>
        </w:rPr>
        <w:t>The collect</w:t>
      </w:r>
      <w:r w:rsidR="00437590" w:rsidRPr="002C3B50">
        <w:rPr>
          <w:rFonts w:ascii="Times New Roman" w:eastAsia="Times New Roman" w:hAnsi="Times New Roman"/>
          <w:sz w:val="24"/>
          <w:szCs w:val="24"/>
        </w:rPr>
        <w:t>ion of</w:t>
      </w:r>
      <w:r w:rsidRPr="002C3B50">
        <w:rPr>
          <w:rFonts w:ascii="Times New Roman" w:eastAsia="Times New Roman" w:hAnsi="Times New Roman"/>
          <w:sz w:val="24"/>
          <w:szCs w:val="24"/>
        </w:rPr>
        <w:t xml:space="preserve"> information, associated with </w:t>
      </w:r>
      <w:r w:rsidR="00437590" w:rsidRPr="002C3B50">
        <w:rPr>
          <w:rFonts w:ascii="Times New Roman" w:eastAsia="Times New Roman" w:hAnsi="Times New Roman"/>
          <w:sz w:val="24"/>
          <w:szCs w:val="24"/>
        </w:rPr>
        <w:t>individuals</w:t>
      </w:r>
      <w:r w:rsidRPr="002C3B50">
        <w:rPr>
          <w:rFonts w:ascii="Times New Roman" w:eastAsia="Times New Roman" w:hAnsi="Times New Roman"/>
          <w:sz w:val="24"/>
          <w:szCs w:val="24"/>
        </w:rPr>
        <w:t xml:space="preserve"> who successfully complete the </w:t>
      </w:r>
      <w:r w:rsidRPr="002C3B50">
        <w:rPr>
          <w:rFonts w:ascii="Times New Roman" w:eastAsia="Times New Roman" w:hAnsi="Times New Roman"/>
          <w:sz w:val="24"/>
          <w:szCs w:val="24"/>
        </w:rPr>
        <w:lastRenderedPageBreak/>
        <w:t>program and are subsequently designated as “Astronauts”, will become a permanent part of the Astronauts’ Official Personnel File (OPF), and ultimately designated as a National Archive.</w:t>
      </w: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sz w:val="24"/>
          <w:szCs w:val="24"/>
        </w:rPr>
        <w:t xml:space="preserve">The information collected will not be disseminated to the public as collected; however, it may be used to support information that could potentially be disseminated to the public. </w:t>
      </w: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p>
    <w:p w:rsidR="000D0D78" w:rsidRPr="002C3B50" w:rsidRDefault="00D47805" w:rsidP="000D0D78">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sz w:val="24"/>
          <w:szCs w:val="24"/>
        </w:rPr>
        <w:t>The information</w:t>
      </w:r>
      <w:r w:rsidR="000D0D78" w:rsidRPr="002C3B50">
        <w:rPr>
          <w:rFonts w:ascii="Times New Roman" w:eastAsia="Times New Roman" w:hAnsi="Times New Roman"/>
          <w:sz w:val="24"/>
          <w:szCs w:val="24"/>
        </w:rPr>
        <w:t xml:space="preserve"> will be handled as Sensitive But Unclassified (SBU)/Controlled Unclassified Information (CUI), </w:t>
      </w:r>
      <w:r w:rsidR="005D54A5" w:rsidRPr="002C3B50">
        <w:rPr>
          <w:rFonts w:ascii="Times New Roman" w:eastAsia="Times New Roman" w:hAnsi="Times New Roman"/>
          <w:sz w:val="24"/>
          <w:szCs w:val="24"/>
        </w:rPr>
        <w:t xml:space="preserve">and is </w:t>
      </w:r>
      <w:r w:rsidR="000D0D78" w:rsidRPr="002C3B50">
        <w:rPr>
          <w:rFonts w:ascii="Times New Roman" w:eastAsia="Times New Roman" w:hAnsi="Times New Roman"/>
          <w:sz w:val="24"/>
          <w:szCs w:val="24"/>
        </w:rPr>
        <w:t>subject to exclusion from the Freedom of Information Act (FOIA).</w:t>
      </w: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sz w:val="24"/>
          <w:szCs w:val="24"/>
        </w:rPr>
        <w:t xml:space="preserve">Astronaut </w:t>
      </w:r>
      <w:r w:rsidR="00C43024" w:rsidRPr="002C3B50">
        <w:rPr>
          <w:rFonts w:ascii="Times New Roman" w:eastAsia="Times New Roman" w:hAnsi="Times New Roman"/>
          <w:sz w:val="24"/>
          <w:szCs w:val="24"/>
        </w:rPr>
        <w:t>c</w:t>
      </w:r>
      <w:r w:rsidRPr="002C3B50">
        <w:rPr>
          <w:rFonts w:ascii="Times New Roman" w:eastAsia="Times New Roman" w:hAnsi="Times New Roman"/>
          <w:sz w:val="24"/>
          <w:szCs w:val="24"/>
        </w:rPr>
        <w:t xml:space="preserve">andidate </w:t>
      </w:r>
      <w:r w:rsidR="00C43024" w:rsidRPr="002C3B50">
        <w:rPr>
          <w:rFonts w:ascii="Times New Roman" w:eastAsia="Times New Roman" w:hAnsi="Times New Roman"/>
          <w:sz w:val="24"/>
          <w:szCs w:val="24"/>
        </w:rPr>
        <w:t>r</w:t>
      </w:r>
      <w:r w:rsidRPr="002C3B50">
        <w:rPr>
          <w:rFonts w:ascii="Times New Roman" w:eastAsia="Times New Roman" w:hAnsi="Times New Roman"/>
          <w:sz w:val="24"/>
          <w:szCs w:val="24"/>
        </w:rPr>
        <w:t xml:space="preserve">ecords are managed via </w:t>
      </w:r>
      <w:r w:rsidR="005D73CE" w:rsidRPr="002C3B50">
        <w:rPr>
          <w:rFonts w:ascii="Times New Roman" w:eastAsia="Times New Roman" w:hAnsi="Times New Roman"/>
          <w:sz w:val="24"/>
          <w:szCs w:val="24"/>
        </w:rPr>
        <w:t xml:space="preserve">NASA Records Retention </w:t>
      </w:r>
      <w:r w:rsidRPr="002C3B50">
        <w:rPr>
          <w:rFonts w:ascii="Times New Roman" w:eastAsia="Times New Roman" w:hAnsi="Times New Roman"/>
          <w:sz w:val="24"/>
          <w:szCs w:val="24"/>
        </w:rPr>
        <w:t>Schedule 8/</w:t>
      </w:r>
      <w:r w:rsidR="005D54A5" w:rsidRPr="002C3B50">
        <w:rPr>
          <w:rFonts w:ascii="Times New Roman" w:eastAsia="Times New Roman" w:hAnsi="Times New Roman"/>
          <w:sz w:val="24"/>
          <w:szCs w:val="24"/>
        </w:rPr>
        <w:t>35</w:t>
      </w:r>
      <w:r w:rsidR="00437590" w:rsidRPr="002C3B50">
        <w:rPr>
          <w:rFonts w:ascii="Times New Roman" w:eastAsia="Times New Roman" w:hAnsi="Times New Roman"/>
          <w:sz w:val="24"/>
          <w:szCs w:val="24"/>
        </w:rPr>
        <w:t xml:space="preserve">. </w:t>
      </w:r>
      <w:r w:rsidR="005D73CE" w:rsidRPr="002C3B50">
        <w:rPr>
          <w:rFonts w:ascii="Times New Roman" w:eastAsia="Times New Roman" w:hAnsi="Times New Roman"/>
          <w:sz w:val="24"/>
          <w:szCs w:val="24"/>
        </w:rPr>
        <w:t xml:space="preserve">They are </w:t>
      </w:r>
      <w:r w:rsidR="006E204E" w:rsidRPr="002C3B50">
        <w:rPr>
          <w:rFonts w:ascii="Times New Roman" w:eastAsia="Times New Roman" w:hAnsi="Times New Roman"/>
          <w:sz w:val="24"/>
          <w:szCs w:val="24"/>
        </w:rPr>
        <w:t xml:space="preserve">treated as </w:t>
      </w:r>
      <w:r w:rsidR="005D73CE" w:rsidRPr="002C3B50">
        <w:rPr>
          <w:rFonts w:ascii="Times New Roman" w:eastAsia="Times New Roman" w:hAnsi="Times New Roman"/>
          <w:sz w:val="24"/>
          <w:szCs w:val="24"/>
        </w:rPr>
        <w:t xml:space="preserve">permanent records and </w:t>
      </w:r>
      <w:r w:rsidR="00437590" w:rsidRPr="002C3B50">
        <w:rPr>
          <w:rFonts w:ascii="Times New Roman" w:eastAsia="Times New Roman" w:hAnsi="Times New Roman"/>
          <w:sz w:val="24"/>
          <w:szCs w:val="24"/>
        </w:rPr>
        <w:t>transferred</w:t>
      </w:r>
      <w:r w:rsidR="005D73CE" w:rsidRPr="002C3B50">
        <w:rPr>
          <w:rFonts w:ascii="Times New Roman" w:eastAsia="Times New Roman" w:hAnsi="Times New Roman"/>
          <w:sz w:val="24"/>
          <w:szCs w:val="24"/>
        </w:rPr>
        <w:t xml:space="preserve"> to the National Archives and Records Administration (NARA.) </w:t>
      </w: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b/>
          <w:i/>
          <w:sz w:val="24"/>
          <w:szCs w:val="24"/>
        </w:rPr>
      </w:pPr>
      <w:r w:rsidRPr="002C3B50">
        <w:rPr>
          <w:rFonts w:ascii="Times New Roman" w:eastAsia="Times New Roman" w:hAnsi="Times New Roman"/>
          <w:sz w:val="24"/>
          <w:szCs w:val="24"/>
        </w:rPr>
        <w:t xml:space="preserve">The System of Record Notice (SORN) was published in the Federal Register as </w:t>
      </w:r>
      <w:r w:rsidRPr="002C3B50">
        <w:rPr>
          <w:rFonts w:ascii="Times New Roman" w:eastAsia="Times New Roman" w:hAnsi="Times New Roman"/>
          <w:i/>
          <w:sz w:val="24"/>
          <w:szCs w:val="24"/>
        </w:rPr>
        <w:t>NASA 10ACSR - Astronaut Candidate Selection Records. FRN 13-071</w:t>
      </w:r>
      <w:r w:rsidRPr="002C3B50">
        <w:rPr>
          <w:rFonts w:ascii="Times New Roman" w:eastAsia="Times New Roman" w:hAnsi="Times New Roman"/>
          <w:b/>
          <w:i/>
          <w:sz w:val="24"/>
          <w:szCs w:val="24"/>
        </w:rPr>
        <w:t>.</w:t>
      </w:r>
    </w:p>
    <w:p w:rsidR="00D571F8" w:rsidRPr="002C3B50" w:rsidRDefault="00D571F8" w:rsidP="000D0D78">
      <w:pPr>
        <w:widowControl w:val="0"/>
        <w:autoSpaceDE w:val="0"/>
        <w:autoSpaceDN w:val="0"/>
        <w:adjustRightInd w:val="0"/>
        <w:spacing w:after="0" w:line="240" w:lineRule="auto"/>
        <w:rPr>
          <w:rFonts w:ascii="Times New Roman" w:eastAsia="Times New Roman" w:hAnsi="Times New Roman"/>
          <w:b/>
          <w:i/>
          <w:sz w:val="24"/>
          <w:szCs w:val="24"/>
        </w:rPr>
      </w:pPr>
    </w:p>
    <w:p w:rsidR="00D571F8" w:rsidRPr="002C3B50" w:rsidRDefault="007849DA" w:rsidP="00D571F8">
      <w:pPr>
        <w:rPr>
          <w:rFonts w:eastAsia="Times New Roman"/>
        </w:rPr>
      </w:pPr>
      <w:hyperlink r:id="rId8" w:history="1">
        <w:r w:rsidR="00D571F8" w:rsidRPr="002C3B50">
          <w:rPr>
            <w:rStyle w:val="Hyperlink"/>
            <w:rFonts w:eastAsia="Times New Roman"/>
            <w:color w:val="auto"/>
          </w:rPr>
          <w:t>http://www.gpo.gov/fdsys/pkg/FR-2013-07-05/html/2013-16193.htm</w:t>
        </w:r>
      </w:hyperlink>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b/>
          <w:bCs/>
          <w:sz w:val="24"/>
          <w:szCs w:val="24"/>
        </w:rPr>
        <w:t>3.  Describe whether, and to what extent, the collection of information involves the use of automated, electronic, mechanical, or other technological techniques or other forms of information technology.</w:t>
      </w: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sz w:val="24"/>
          <w:szCs w:val="24"/>
        </w:rPr>
        <w:t xml:space="preserve">The intended method of collection is </w:t>
      </w:r>
      <w:r w:rsidR="00C765C8" w:rsidRPr="002C3B50">
        <w:rPr>
          <w:rFonts w:ascii="Times New Roman" w:eastAsia="Times New Roman" w:hAnsi="Times New Roman"/>
          <w:sz w:val="24"/>
          <w:szCs w:val="24"/>
        </w:rPr>
        <w:t xml:space="preserve">electronic. </w:t>
      </w:r>
      <w:r w:rsidRPr="002C3B50">
        <w:rPr>
          <w:rFonts w:ascii="Times New Roman" w:eastAsia="Times New Roman" w:hAnsi="Times New Roman"/>
          <w:sz w:val="24"/>
          <w:szCs w:val="24"/>
        </w:rPr>
        <w:t xml:space="preserve">  Because of the sensitivity of the information collected, connection to the Internet form will be protected using no less than 128-bit secure socket layer (SSL) encryption, compliant with Federal Information Processing Standards (FIPS) 140-2 requirements.</w:t>
      </w: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sz w:val="24"/>
          <w:szCs w:val="24"/>
        </w:rPr>
        <w:t>Once collected, the information will be stored in a secure database, managed by the Microsoft Structured Query Language (SQL) Server Version 2008, which utilizes transparent Data encryption (TDE). TDE enforces system-level encryption while the data is “at-rest” (stored) within relational database management systems (RDBMS).  The data is decrypted only for presentation/display following an authorized query/request.</w:t>
      </w: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sz w:val="24"/>
          <w:szCs w:val="24"/>
        </w:rPr>
        <w:t xml:space="preserve">If for some reason a respondent can only submit information by paper, </w:t>
      </w:r>
      <w:r w:rsidR="00C81868" w:rsidRPr="002C3B50">
        <w:rPr>
          <w:rFonts w:ascii="Times New Roman" w:eastAsia="Times New Roman" w:hAnsi="Times New Roman"/>
          <w:sz w:val="24"/>
          <w:szCs w:val="24"/>
        </w:rPr>
        <w:t>a</w:t>
      </w:r>
      <w:r w:rsidRPr="002C3B50">
        <w:rPr>
          <w:rFonts w:ascii="Times New Roman" w:eastAsia="Times New Roman" w:hAnsi="Times New Roman"/>
          <w:sz w:val="24"/>
          <w:szCs w:val="24"/>
        </w:rPr>
        <w:t xml:space="preserve"> paper response will be accepted.  More detail </w:t>
      </w:r>
      <w:r w:rsidR="002D35B2" w:rsidRPr="002C3B50">
        <w:rPr>
          <w:rFonts w:ascii="Times New Roman" w:eastAsia="Times New Roman" w:hAnsi="Times New Roman"/>
          <w:sz w:val="24"/>
          <w:szCs w:val="24"/>
        </w:rPr>
        <w:t>is</w:t>
      </w:r>
      <w:r w:rsidRPr="002C3B50">
        <w:rPr>
          <w:rFonts w:ascii="Times New Roman" w:eastAsia="Times New Roman" w:hAnsi="Times New Roman"/>
          <w:sz w:val="24"/>
          <w:szCs w:val="24"/>
        </w:rPr>
        <w:t xml:space="preserve"> provided in item 12 below.</w:t>
      </w: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b/>
          <w:bCs/>
          <w:sz w:val="24"/>
          <w:szCs w:val="24"/>
        </w:rPr>
        <w:t>4.  Describe efforts to identify duplication.</w:t>
      </w: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sz w:val="24"/>
          <w:szCs w:val="24"/>
        </w:rPr>
        <w:t xml:space="preserve">The information is collected directly from respondents, on an on-demand basis. The </w:t>
      </w:r>
      <w:r w:rsidR="00C16FAB" w:rsidRPr="002C3B50">
        <w:rPr>
          <w:rFonts w:ascii="Times New Roman" w:eastAsia="Times New Roman" w:hAnsi="Times New Roman"/>
          <w:sz w:val="24"/>
          <w:szCs w:val="24"/>
        </w:rPr>
        <w:t xml:space="preserve">reference </w:t>
      </w:r>
      <w:r w:rsidRPr="002C3B50">
        <w:rPr>
          <w:rFonts w:ascii="Times New Roman" w:eastAsia="Times New Roman" w:hAnsi="Times New Roman"/>
          <w:sz w:val="24"/>
          <w:szCs w:val="24"/>
        </w:rPr>
        <w:t xml:space="preserve">information </w:t>
      </w:r>
      <w:r w:rsidR="00C16FAB" w:rsidRPr="002C3B50">
        <w:rPr>
          <w:rFonts w:ascii="Times New Roman" w:eastAsia="Times New Roman" w:hAnsi="Times New Roman"/>
          <w:sz w:val="24"/>
          <w:szCs w:val="24"/>
        </w:rPr>
        <w:t xml:space="preserve">collected </w:t>
      </w:r>
      <w:r w:rsidRPr="002C3B50">
        <w:rPr>
          <w:rFonts w:ascii="Times New Roman" w:eastAsia="Times New Roman" w:hAnsi="Times New Roman"/>
          <w:sz w:val="24"/>
          <w:szCs w:val="24"/>
        </w:rPr>
        <w:t>is not available from other sources within NASA, from other government sources, or from outside sources.</w:t>
      </w: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b/>
          <w:bCs/>
          <w:sz w:val="24"/>
          <w:szCs w:val="24"/>
        </w:rPr>
        <w:t>5.  If the collection of information involves small businesses or other small entities, describe the methods used to minimize burden.</w:t>
      </w:r>
      <w:r w:rsidRPr="002C3B50">
        <w:rPr>
          <w:rFonts w:ascii="Times New Roman" w:eastAsia="Times New Roman" w:hAnsi="Times New Roman"/>
          <w:sz w:val="24"/>
          <w:szCs w:val="24"/>
        </w:rPr>
        <w:t xml:space="preserve"> </w:t>
      </w: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sz w:val="24"/>
          <w:szCs w:val="24"/>
        </w:rPr>
        <w:t xml:space="preserve">The collection of this information will not involve or otherwise affect small businesses or other </w:t>
      </w:r>
      <w:r w:rsidRPr="002C3B50">
        <w:rPr>
          <w:rFonts w:ascii="Times New Roman" w:eastAsia="Times New Roman" w:hAnsi="Times New Roman"/>
          <w:sz w:val="24"/>
          <w:szCs w:val="24"/>
        </w:rPr>
        <w:lastRenderedPageBreak/>
        <w:t>small entities.</w:t>
      </w: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b/>
          <w:bCs/>
          <w:sz w:val="24"/>
          <w:szCs w:val="24"/>
        </w:rPr>
        <w:t>6.  Describe the consequences to the Federal program or policy activities if the collection is not conducted or is conducted less frequently.</w:t>
      </w:r>
      <w:r w:rsidRPr="002C3B50">
        <w:rPr>
          <w:rFonts w:ascii="Times New Roman" w:eastAsia="Times New Roman" w:hAnsi="Times New Roman"/>
          <w:sz w:val="24"/>
          <w:szCs w:val="24"/>
        </w:rPr>
        <w:t xml:space="preserve"> </w:t>
      </w: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p>
    <w:p w:rsidR="000D0D78" w:rsidRPr="002C3B50" w:rsidRDefault="00C16FAB" w:rsidP="00C43024">
      <w:pPr>
        <w:rPr>
          <w:rFonts w:ascii="Times New Roman" w:eastAsia="Times New Roman" w:hAnsi="Times New Roman"/>
          <w:sz w:val="24"/>
          <w:szCs w:val="24"/>
        </w:rPr>
      </w:pPr>
      <w:r w:rsidRPr="002C3B50">
        <w:rPr>
          <w:rFonts w:ascii="Times New Roman" w:eastAsia="Times New Roman" w:hAnsi="Times New Roman"/>
          <w:sz w:val="24"/>
          <w:szCs w:val="24"/>
        </w:rPr>
        <w:t>The</w:t>
      </w:r>
      <w:r w:rsidR="000D0D78" w:rsidRPr="002C3B50">
        <w:rPr>
          <w:rFonts w:ascii="Times New Roman" w:eastAsia="Times New Roman" w:hAnsi="Times New Roman"/>
          <w:sz w:val="24"/>
          <w:szCs w:val="24"/>
        </w:rPr>
        <w:t xml:space="preserve"> ability of the </w:t>
      </w:r>
      <w:r w:rsidRPr="002C3B50">
        <w:rPr>
          <w:rFonts w:ascii="Times New Roman" w:eastAsia="Times New Roman" w:hAnsi="Times New Roman"/>
          <w:sz w:val="24"/>
          <w:szCs w:val="24"/>
        </w:rPr>
        <w:t>NASA</w:t>
      </w:r>
      <w:r w:rsidR="00C43024" w:rsidRPr="002C3B50">
        <w:rPr>
          <w:rFonts w:ascii="Times New Roman" w:eastAsia="Times New Roman" w:hAnsi="Times New Roman"/>
          <w:sz w:val="24"/>
          <w:szCs w:val="24"/>
        </w:rPr>
        <w:t xml:space="preserve"> Astronaut Selection Office (ASO)</w:t>
      </w:r>
      <w:r w:rsidR="00616A0D" w:rsidRPr="002C3B50">
        <w:rPr>
          <w:rFonts w:ascii="Times New Roman" w:eastAsia="Times New Roman" w:hAnsi="Times New Roman"/>
          <w:sz w:val="24"/>
          <w:szCs w:val="24"/>
        </w:rPr>
        <w:t xml:space="preserve"> </w:t>
      </w:r>
      <w:r w:rsidR="000D0D78" w:rsidRPr="002C3B50">
        <w:rPr>
          <w:rFonts w:ascii="Times New Roman" w:eastAsia="Times New Roman" w:hAnsi="Times New Roman"/>
          <w:sz w:val="24"/>
          <w:szCs w:val="24"/>
        </w:rPr>
        <w:t xml:space="preserve">to adequately assess the </w:t>
      </w:r>
      <w:r w:rsidR="00C30E15" w:rsidRPr="002C3B50">
        <w:rPr>
          <w:rFonts w:ascii="Times New Roman" w:eastAsia="Times New Roman" w:hAnsi="Times New Roman"/>
          <w:sz w:val="24"/>
          <w:szCs w:val="24"/>
        </w:rPr>
        <w:t xml:space="preserve">experience and </w:t>
      </w:r>
      <w:r w:rsidR="000D0D78" w:rsidRPr="002C3B50">
        <w:rPr>
          <w:rFonts w:ascii="Times New Roman" w:eastAsia="Times New Roman" w:hAnsi="Times New Roman"/>
          <w:sz w:val="24"/>
          <w:szCs w:val="24"/>
        </w:rPr>
        <w:t>qualifications of Astronaut candidates will be adversely</w:t>
      </w:r>
      <w:r w:rsidRPr="002C3B50">
        <w:rPr>
          <w:rFonts w:ascii="Times New Roman" w:eastAsia="Times New Roman" w:hAnsi="Times New Roman"/>
          <w:sz w:val="24"/>
          <w:szCs w:val="24"/>
        </w:rPr>
        <w:t xml:space="preserve"> impacted if the information is not collected.  </w:t>
      </w:r>
      <w:r w:rsidR="00C30E15" w:rsidRPr="002C3B50">
        <w:rPr>
          <w:rFonts w:ascii="Times New Roman" w:eastAsia="Times New Roman" w:hAnsi="Times New Roman"/>
          <w:sz w:val="24"/>
          <w:szCs w:val="24"/>
        </w:rPr>
        <w:t xml:space="preserve">References enable the collection of both factual and objective information. </w:t>
      </w:r>
    </w:p>
    <w:p w:rsidR="00D029F4" w:rsidRPr="002C3B50" w:rsidRDefault="00D029F4" w:rsidP="00D029F4">
      <w:pPr>
        <w:spacing w:before="100" w:beforeAutospacing="1" w:after="100" w:afterAutospacing="1" w:line="240" w:lineRule="auto"/>
        <w:rPr>
          <w:rFonts w:ascii="Times New Roman" w:eastAsia="Times New Roman" w:hAnsi="Times New Roman"/>
          <w:sz w:val="24"/>
          <w:szCs w:val="24"/>
        </w:rPr>
      </w:pPr>
      <w:r w:rsidRPr="002C3B50">
        <w:rPr>
          <w:rFonts w:ascii="Times New Roman" w:eastAsia="Times New Roman" w:hAnsi="Times New Roman"/>
          <w:sz w:val="24"/>
          <w:szCs w:val="24"/>
        </w:rPr>
        <w:t>Per the Office of Personnel Management, reference checking is an objective evaluation of an applicant's past job performance based on information collected from key individuals (e.g., supervisors, peers, subordinates) who have known and worked with the applicant. Reference checking is primarily used to:</w:t>
      </w:r>
    </w:p>
    <w:p w:rsidR="00D029F4" w:rsidRPr="002C3B50" w:rsidRDefault="00D029F4" w:rsidP="00D029F4">
      <w:pPr>
        <w:numPr>
          <w:ilvl w:val="0"/>
          <w:numId w:val="1"/>
        </w:numPr>
        <w:spacing w:before="100" w:beforeAutospacing="1" w:after="100" w:afterAutospacing="1" w:line="240" w:lineRule="auto"/>
        <w:rPr>
          <w:rFonts w:ascii="Times New Roman" w:eastAsia="Times New Roman" w:hAnsi="Times New Roman"/>
          <w:sz w:val="24"/>
          <w:szCs w:val="24"/>
        </w:rPr>
      </w:pPr>
      <w:r w:rsidRPr="002C3B50">
        <w:rPr>
          <w:rFonts w:ascii="Times New Roman" w:eastAsia="Times New Roman" w:hAnsi="Times New Roman"/>
          <w:sz w:val="24"/>
          <w:szCs w:val="24"/>
        </w:rPr>
        <w:t>Verify the accuracy of information given by job applicants through other selection processes (e.g., résumés, occupational questionnaires, interviews)</w:t>
      </w:r>
    </w:p>
    <w:p w:rsidR="00D029F4" w:rsidRPr="002C3B50" w:rsidRDefault="00D029F4" w:rsidP="00D029F4">
      <w:pPr>
        <w:numPr>
          <w:ilvl w:val="0"/>
          <w:numId w:val="1"/>
        </w:numPr>
        <w:spacing w:before="100" w:beforeAutospacing="1" w:after="100" w:afterAutospacing="1" w:line="240" w:lineRule="auto"/>
        <w:rPr>
          <w:rFonts w:ascii="Times New Roman" w:eastAsia="Times New Roman" w:hAnsi="Times New Roman"/>
          <w:sz w:val="24"/>
          <w:szCs w:val="24"/>
        </w:rPr>
      </w:pPr>
      <w:r w:rsidRPr="002C3B50">
        <w:rPr>
          <w:rFonts w:ascii="Times New Roman" w:eastAsia="Times New Roman" w:hAnsi="Times New Roman"/>
          <w:sz w:val="24"/>
          <w:szCs w:val="24"/>
        </w:rPr>
        <w:t>Predict the success of job applicants by comparing their experience to the competencies required by the job</w:t>
      </w:r>
    </w:p>
    <w:p w:rsidR="00D029F4" w:rsidRPr="002C3B50" w:rsidRDefault="00D029F4" w:rsidP="00D029F4">
      <w:pPr>
        <w:numPr>
          <w:ilvl w:val="0"/>
          <w:numId w:val="1"/>
        </w:numPr>
        <w:spacing w:before="100" w:beforeAutospacing="1" w:after="100" w:afterAutospacing="1" w:line="240" w:lineRule="auto"/>
        <w:rPr>
          <w:rFonts w:ascii="Times New Roman" w:eastAsia="Times New Roman" w:hAnsi="Times New Roman"/>
          <w:sz w:val="24"/>
          <w:szCs w:val="24"/>
        </w:rPr>
      </w:pPr>
      <w:r w:rsidRPr="002C3B50">
        <w:rPr>
          <w:rFonts w:ascii="Times New Roman" w:eastAsia="Times New Roman" w:hAnsi="Times New Roman"/>
          <w:sz w:val="24"/>
          <w:szCs w:val="24"/>
        </w:rPr>
        <w:t>Uncover background information on applicants that may not have been identified by other selection procedures</w:t>
      </w: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b/>
          <w:bCs/>
          <w:sz w:val="24"/>
          <w:szCs w:val="24"/>
        </w:rPr>
        <w:t xml:space="preserve">7.  Explain any special circumstances that require the collection to be conducted in a manner inconsistent with OMB guidelines. </w:t>
      </w: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sz w:val="24"/>
          <w:szCs w:val="24"/>
        </w:rPr>
        <w:t>There are no special circumstances.  The collection of information is conducted in a manner consistent with the guidelines in 5 CFR 1320.6.</w:t>
      </w: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b/>
          <w:bCs/>
          <w:sz w:val="24"/>
          <w:szCs w:val="24"/>
        </w:rPr>
      </w:pP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b/>
          <w:bCs/>
          <w:sz w:val="24"/>
          <w:szCs w:val="24"/>
        </w:rPr>
        <w:t>8.  Provide information on the PRA Federal Register Notice that solicited public comments on the information collection prior to this submission</w:t>
      </w:r>
      <w:r w:rsidR="00C765C8" w:rsidRPr="002C3B50">
        <w:rPr>
          <w:rFonts w:ascii="Times New Roman" w:eastAsia="Times New Roman" w:hAnsi="Times New Roman"/>
          <w:b/>
          <w:bCs/>
          <w:sz w:val="24"/>
          <w:szCs w:val="24"/>
        </w:rPr>
        <w:t>.</w:t>
      </w:r>
    </w:p>
    <w:p w:rsidR="000D0D78" w:rsidRPr="002C3B50" w:rsidRDefault="000D0D78" w:rsidP="000D0D78">
      <w:pPr>
        <w:widowControl w:val="0"/>
        <w:tabs>
          <w:tab w:val="left" w:pos="1695"/>
        </w:tabs>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sz w:val="24"/>
          <w:szCs w:val="24"/>
        </w:rPr>
        <w:tab/>
      </w:r>
    </w:p>
    <w:p w:rsidR="000D0D78" w:rsidRPr="002C3B50" w:rsidRDefault="00F52DE8" w:rsidP="000D0D78">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sz w:val="24"/>
          <w:szCs w:val="24"/>
        </w:rPr>
        <w:t xml:space="preserve">The </w:t>
      </w:r>
      <w:r w:rsidR="00E576DE" w:rsidRPr="002C3B50">
        <w:rPr>
          <w:rFonts w:ascii="Times New Roman" w:eastAsia="Times New Roman" w:hAnsi="Times New Roman"/>
          <w:sz w:val="24"/>
          <w:szCs w:val="24"/>
        </w:rPr>
        <w:t>60</w:t>
      </w:r>
      <w:r w:rsidR="000D0D78" w:rsidRPr="002C3B50">
        <w:rPr>
          <w:rFonts w:ascii="Times New Roman" w:eastAsia="Times New Roman" w:hAnsi="Times New Roman"/>
          <w:sz w:val="24"/>
          <w:szCs w:val="24"/>
        </w:rPr>
        <w:t>-day FRN</w:t>
      </w:r>
      <w:r w:rsidRPr="002C3B50">
        <w:rPr>
          <w:rFonts w:ascii="Times New Roman" w:eastAsia="Times New Roman" w:hAnsi="Times New Roman"/>
          <w:sz w:val="24"/>
          <w:szCs w:val="24"/>
        </w:rPr>
        <w:t xml:space="preserve">, </w:t>
      </w:r>
      <w:r w:rsidR="000D0D78" w:rsidRPr="002C3B50">
        <w:rPr>
          <w:rFonts w:ascii="Times New Roman" w:eastAsia="Times New Roman" w:hAnsi="Times New Roman"/>
          <w:sz w:val="24"/>
          <w:szCs w:val="24"/>
        </w:rPr>
        <w:t>Notice 1</w:t>
      </w:r>
      <w:r w:rsidR="00E576DE" w:rsidRPr="002C3B50">
        <w:rPr>
          <w:rFonts w:ascii="Times New Roman" w:eastAsia="Times New Roman" w:hAnsi="Times New Roman"/>
          <w:sz w:val="24"/>
          <w:szCs w:val="24"/>
        </w:rPr>
        <w:t>6</w:t>
      </w:r>
      <w:r w:rsidR="000D0D78" w:rsidRPr="002C3B50">
        <w:rPr>
          <w:rFonts w:ascii="Times New Roman" w:eastAsia="Times New Roman" w:hAnsi="Times New Roman"/>
          <w:sz w:val="24"/>
          <w:szCs w:val="24"/>
        </w:rPr>
        <w:t>-0</w:t>
      </w:r>
      <w:r w:rsidR="00E576DE" w:rsidRPr="002C3B50">
        <w:rPr>
          <w:rFonts w:ascii="Times New Roman" w:eastAsia="Times New Roman" w:hAnsi="Times New Roman"/>
          <w:sz w:val="24"/>
          <w:szCs w:val="24"/>
        </w:rPr>
        <w:t>32</w:t>
      </w:r>
      <w:r w:rsidR="000D0D78" w:rsidRPr="002C3B50">
        <w:rPr>
          <w:rFonts w:ascii="Times New Roman" w:eastAsia="Times New Roman" w:hAnsi="Times New Roman"/>
          <w:sz w:val="24"/>
          <w:szCs w:val="24"/>
        </w:rPr>
        <w:t xml:space="preserve">, Volume </w:t>
      </w:r>
      <w:r w:rsidR="00E576DE" w:rsidRPr="002C3B50">
        <w:rPr>
          <w:rFonts w:ascii="Times New Roman" w:eastAsia="Times New Roman" w:hAnsi="Times New Roman"/>
          <w:sz w:val="24"/>
          <w:szCs w:val="24"/>
        </w:rPr>
        <w:t>81</w:t>
      </w:r>
      <w:r w:rsidR="000D0D78" w:rsidRPr="002C3B50">
        <w:rPr>
          <w:rFonts w:ascii="Times New Roman" w:eastAsia="Times New Roman" w:hAnsi="Times New Roman"/>
          <w:sz w:val="24"/>
          <w:szCs w:val="24"/>
        </w:rPr>
        <w:t xml:space="preserve">, No </w:t>
      </w:r>
      <w:r w:rsidR="00E576DE" w:rsidRPr="002C3B50">
        <w:rPr>
          <w:rFonts w:ascii="Times New Roman" w:eastAsia="Times New Roman" w:hAnsi="Times New Roman"/>
          <w:sz w:val="24"/>
          <w:szCs w:val="24"/>
        </w:rPr>
        <w:t>89</w:t>
      </w:r>
      <w:r w:rsidR="000D0D78" w:rsidRPr="002C3B50">
        <w:rPr>
          <w:rFonts w:ascii="Times New Roman" w:eastAsia="Times New Roman" w:hAnsi="Times New Roman"/>
          <w:sz w:val="24"/>
          <w:szCs w:val="24"/>
        </w:rPr>
        <w:t xml:space="preserve">, </w:t>
      </w:r>
      <w:r w:rsidR="006E204E" w:rsidRPr="002C3B50">
        <w:rPr>
          <w:rFonts w:ascii="Times New Roman" w:eastAsia="Times New Roman" w:hAnsi="Times New Roman"/>
          <w:sz w:val="24"/>
          <w:szCs w:val="24"/>
        </w:rPr>
        <w:t xml:space="preserve">published </w:t>
      </w:r>
      <w:r w:rsidR="00E576DE" w:rsidRPr="002C3B50">
        <w:rPr>
          <w:rFonts w:ascii="Times New Roman" w:eastAsia="Times New Roman" w:hAnsi="Times New Roman"/>
          <w:sz w:val="24"/>
          <w:szCs w:val="24"/>
        </w:rPr>
        <w:t>on May 9, 2016</w:t>
      </w:r>
      <w:r w:rsidR="00D51188" w:rsidRPr="002C3B50">
        <w:rPr>
          <w:rFonts w:ascii="Times New Roman" w:eastAsia="Times New Roman" w:hAnsi="Times New Roman"/>
          <w:sz w:val="24"/>
          <w:szCs w:val="24"/>
        </w:rPr>
        <w:t>.</w:t>
      </w:r>
    </w:p>
    <w:p w:rsidR="000D0D78" w:rsidRPr="002C3B50" w:rsidRDefault="00E576DE" w:rsidP="000D0D78">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sz w:val="24"/>
          <w:szCs w:val="24"/>
        </w:rPr>
        <w:t>No c</w:t>
      </w:r>
      <w:r w:rsidR="00C765C8" w:rsidRPr="002C3B50">
        <w:rPr>
          <w:rFonts w:ascii="Times New Roman" w:eastAsia="Times New Roman" w:hAnsi="Times New Roman"/>
          <w:sz w:val="24"/>
          <w:szCs w:val="24"/>
        </w:rPr>
        <w:t xml:space="preserve">omments were received from the </w:t>
      </w:r>
      <w:r w:rsidRPr="002C3B50">
        <w:rPr>
          <w:rFonts w:ascii="Times New Roman" w:eastAsia="Times New Roman" w:hAnsi="Times New Roman"/>
          <w:sz w:val="24"/>
          <w:szCs w:val="24"/>
        </w:rPr>
        <w:t>public.</w:t>
      </w: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p>
    <w:p w:rsidR="00E576DE" w:rsidRPr="002C3B50" w:rsidRDefault="00F52DE8" w:rsidP="00E576DE">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sz w:val="24"/>
          <w:szCs w:val="24"/>
        </w:rPr>
        <w:t xml:space="preserve">The </w:t>
      </w:r>
      <w:r w:rsidR="00E576DE" w:rsidRPr="002C3B50">
        <w:rPr>
          <w:rFonts w:ascii="Times New Roman" w:eastAsia="Times New Roman" w:hAnsi="Times New Roman"/>
          <w:sz w:val="24"/>
          <w:szCs w:val="24"/>
        </w:rPr>
        <w:t>30-day FRN</w:t>
      </w:r>
      <w:r w:rsidRPr="002C3B50">
        <w:rPr>
          <w:rFonts w:ascii="Times New Roman" w:eastAsia="Times New Roman" w:hAnsi="Times New Roman"/>
          <w:sz w:val="24"/>
          <w:szCs w:val="24"/>
        </w:rPr>
        <w:t xml:space="preserve">, </w:t>
      </w:r>
      <w:r w:rsidR="00E576DE" w:rsidRPr="002C3B50">
        <w:rPr>
          <w:rFonts w:ascii="Times New Roman" w:eastAsia="Times New Roman" w:hAnsi="Times New Roman"/>
          <w:sz w:val="24"/>
          <w:szCs w:val="24"/>
        </w:rPr>
        <w:t xml:space="preserve">Notice 16-067, Volume 81, No 184, </w:t>
      </w:r>
      <w:r w:rsidR="006E204E" w:rsidRPr="002C3B50">
        <w:rPr>
          <w:rFonts w:ascii="Times New Roman" w:eastAsia="Times New Roman" w:hAnsi="Times New Roman"/>
          <w:sz w:val="24"/>
          <w:szCs w:val="24"/>
        </w:rPr>
        <w:t xml:space="preserve">published </w:t>
      </w:r>
      <w:r w:rsidR="00E576DE" w:rsidRPr="002C3B50">
        <w:rPr>
          <w:rFonts w:ascii="Times New Roman" w:eastAsia="Times New Roman" w:hAnsi="Times New Roman"/>
          <w:sz w:val="24"/>
          <w:szCs w:val="24"/>
        </w:rPr>
        <w:t>on September 22, 2016.</w:t>
      </w:r>
    </w:p>
    <w:p w:rsidR="00E576DE" w:rsidRPr="002C3B50" w:rsidRDefault="00F52DE8" w:rsidP="00E576DE">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sz w:val="24"/>
          <w:szCs w:val="24"/>
        </w:rPr>
        <w:t xml:space="preserve">A request was </w:t>
      </w:r>
      <w:r w:rsidR="00C04C5A" w:rsidRPr="002C3B50">
        <w:rPr>
          <w:rFonts w:ascii="Times New Roman" w:eastAsia="Times New Roman" w:hAnsi="Times New Roman"/>
          <w:sz w:val="24"/>
          <w:szCs w:val="24"/>
        </w:rPr>
        <w:t>received from the</w:t>
      </w:r>
      <w:r w:rsidR="00C318FA" w:rsidRPr="002C3B50">
        <w:rPr>
          <w:rFonts w:ascii="Times New Roman" w:eastAsia="Times New Roman" w:hAnsi="Times New Roman"/>
          <w:sz w:val="24"/>
          <w:szCs w:val="24"/>
        </w:rPr>
        <w:t xml:space="preserve"> Equal Employment Opportunity Commission (EEOC) </w:t>
      </w:r>
      <w:r w:rsidRPr="002C3B50">
        <w:rPr>
          <w:rFonts w:ascii="Times New Roman" w:eastAsia="Times New Roman" w:hAnsi="Times New Roman"/>
          <w:sz w:val="24"/>
          <w:szCs w:val="24"/>
        </w:rPr>
        <w:t xml:space="preserve">to obtain a </w:t>
      </w:r>
      <w:r w:rsidR="00C318FA" w:rsidRPr="002C3B50">
        <w:rPr>
          <w:rFonts w:ascii="Times New Roman" w:eastAsia="Times New Roman" w:hAnsi="Times New Roman"/>
          <w:sz w:val="24"/>
          <w:szCs w:val="24"/>
        </w:rPr>
        <w:t xml:space="preserve">copy of the </w:t>
      </w:r>
      <w:r w:rsidRPr="002C3B50">
        <w:rPr>
          <w:rFonts w:ascii="Times New Roman" w:eastAsia="Times New Roman" w:hAnsi="Times New Roman"/>
          <w:sz w:val="24"/>
          <w:szCs w:val="24"/>
        </w:rPr>
        <w:t>information collection instrument</w:t>
      </w:r>
      <w:r w:rsidR="00293053">
        <w:rPr>
          <w:rFonts w:ascii="Times New Roman" w:eastAsia="Times New Roman" w:hAnsi="Times New Roman"/>
          <w:sz w:val="24"/>
          <w:szCs w:val="24"/>
        </w:rPr>
        <w:t>, which was provided.</w:t>
      </w:r>
    </w:p>
    <w:p w:rsidR="00E576DE" w:rsidRPr="002C3B50" w:rsidRDefault="00E576DE" w:rsidP="000D0D78">
      <w:pPr>
        <w:widowControl w:val="0"/>
        <w:autoSpaceDE w:val="0"/>
        <w:autoSpaceDN w:val="0"/>
        <w:adjustRightInd w:val="0"/>
        <w:spacing w:after="0" w:line="240" w:lineRule="auto"/>
        <w:rPr>
          <w:rFonts w:ascii="Times New Roman" w:eastAsia="Times New Roman" w:hAnsi="Times New Roman"/>
          <w:sz w:val="24"/>
          <w:szCs w:val="24"/>
        </w:rPr>
      </w:pP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b/>
          <w:bCs/>
          <w:sz w:val="24"/>
          <w:szCs w:val="24"/>
        </w:rPr>
        <w:t>9.  Explain any decisions to provide payments or gifts to respondents, other than remuneration of contractors or grantees.</w:t>
      </w: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sz w:val="24"/>
          <w:szCs w:val="24"/>
        </w:rPr>
        <w:t>No payments or gifts are provided to respondents.</w:t>
      </w: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b/>
          <w:bCs/>
          <w:sz w:val="24"/>
          <w:szCs w:val="24"/>
        </w:rPr>
        <w:t>10.  Describe any assurance of confidentiality provided to respondents and the basis for assurance in statute, regulation, or agency policy.</w:t>
      </w: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p>
    <w:p w:rsidR="000D0D78" w:rsidRPr="002C3B50" w:rsidRDefault="00F52DE8" w:rsidP="000D0D78">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sz w:val="24"/>
          <w:szCs w:val="24"/>
        </w:rPr>
        <w:t>As part of the reference request process, e</w:t>
      </w:r>
      <w:r w:rsidR="000D0D78" w:rsidRPr="002C3B50">
        <w:rPr>
          <w:rFonts w:ascii="Times New Roman" w:eastAsia="Times New Roman" w:hAnsi="Times New Roman"/>
          <w:sz w:val="24"/>
          <w:szCs w:val="24"/>
        </w:rPr>
        <w:t xml:space="preserve">ach respondent is </w:t>
      </w:r>
      <w:r w:rsidRPr="002C3B50">
        <w:rPr>
          <w:rFonts w:ascii="Times New Roman" w:eastAsia="Times New Roman" w:hAnsi="Times New Roman"/>
          <w:sz w:val="24"/>
          <w:szCs w:val="24"/>
        </w:rPr>
        <w:t>assured (</w:t>
      </w:r>
      <w:r w:rsidR="000D0D78" w:rsidRPr="002C3B50">
        <w:rPr>
          <w:rFonts w:ascii="Times New Roman" w:eastAsia="Times New Roman" w:hAnsi="Times New Roman"/>
          <w:sz w:val="24"/>
          <w:szCs w:val="24"/>
        </w:rPr>
        <w:t xml:space="preserve">via an Internet form notice </w:t>
      </w:r>
      <w:r w:rsidR="000D0D78" w:rsidRPr="002C3B50">
        <w:rPr>
          <w:rFonts w:ascii="Times New Roman" w:eastAsia="Times New Roman" w:hAnsi="Times New Roman"/>
          <w:sz w:val="24"/>
          <w:szCs w:val="24"/>
        </w:rPr>
        <w:lastRenderedPageBreak/>
        <w:t>window/text box) that the voluntary information they provide shall remain confidential.</w:t>
      </w: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p>
    <w:p w:rsidR="000D0D78" w:rsidRPr="002C3B50" w:rsidRDefault="000D0D78" w:rsidP="00C43024">
      <w:pPr>
        <w:rPr>
          <w:rFonts w:ascii="Times New Roman" w:eastAsia="Times New Roman" w:hAnsi="Times New Roman"/>
          <w:sz w:val="24"/>
          <w:szCs w:val="24"/>
        </w:rPr>
      </w:pPr>
      <w:r w:rsidRPr="002C3B50">
        <w:rPr>
          <w:rFonts w:ascii="Times New Roman" w:eastAsia="Times New Roman" w:hAnsi="Times New Roman"/>
          <w:sz w:val="24"/>
          <w:szCs w:val="24"/>
        </w:rPr>
        <w:t>In specific cases, the NASA</w:t>
      </w:r>
      <w:r w:rsidR="00C43024" w:rsidRPr="002C3B50">
        <w:rPr>
          <w:rFonts w:ascii="Times New Roman" w:eastAsia="Times New Roman" w:hAnsi="Times New Roman"/>
          <w:sz w:val="24"/>
          <w:szCs w:val="24"/>
        </w:rPr>
        <w:t xml:space="preserve"> Astronaut Selection Office (ASO)</w:t>
      </w:r>
      <w:r w:rsidR="00B9490C" w:rsidRPr="002C3B50">
        <w:rPr>
          <w:rFonts w:ascii="Times New Roman" w:eastAsia="Times New Roman" w:hAnsi="Times New Roman"/>
          <w:sz w:val="24"/>
          <w:szCs w:val="24"/>
        </w:rPr>
        <w:t xml:space="preserve"> </w:t>
      </w:r>
      <w:r w:rsidRPr="002C3B50">
        <w:rPr>
          <w:rFonts w:ascii="Times New Roman" w:eastAsia="Times New Roman" w:hAnsi="Times New Roman"/>
          <w:sz w:val="24"/>
          <w:szCs w:val="24"/>
        </w:rPr>
        <w:t>considers the collected information to be “performance evaluations” and part of the candidate’s application package, and thus protected from disclosure to the public. However, a copy of the collected information may be provided to the applicant, if the applicant requests</w:t>
      </w:r>
      <w:r w:rsidR="006E204E" w:rsidRPr="002C3B50">
        <w:rPr>
          <w:rFonts w:ascii="Times New Roman" w:eastAsia="Times New Roman" w:hAnsi="Times New Roman"/>
          <w:sz w:val="24"/>
          <w:szCs w:val="24"/>
        </w:rPr>
        <w:t xml:space="preserve"> the information </w:t>
      </w:r>
      <w:r w:rsidRPr="002C3B50">
        <w:rPr>
          <w:rFonts w:ascii="Times New Roman" w:eastAsia="Times New Roman" w:hAnsi="Times New Roman"/>
          <w:sz w:val="24"/>
          <w:szCs w:val="24"/>
        </w:rPr>
        <w:t>in writing.</w:t>
      </w: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sz w:val="24"/>
          <w:szCs w:val="24"/>
        </w:rPr>
        <w:t xml:space="preserve">As required by the Federal Information System Management Act of 2002 (FISMA), and in accordance with (IAW) NASA Policy Directive (NPD) 2810.1D, </w:t>
      </w:r>
      <w:r w:rsidRPr="002C3B50">
        <w:rPr>
          <w:rFonts w:ascii="Times New Roman" w:eastAsia="Times New Roman" w:hAnsi="Times New Roman"/>
          <w:i/>
          <w:sz w:val="24"/>
          <w:szCs w:val="24"/>
        </w:rPr>
        <w:t>NASA Information Security Policy</w:t>
      </w:r>
      <w:r w:rsidRPr="002C3B50">
        <w:rPr>
          <w:rFonts w:ascii="Times New Roman" w:eastAsia="Times New Roman" w:hAnsi="Times New Roman"/>
          <w:sz w:val="24"/>
          <w:szCs w:val="24"/>
        </w:rPr>
        <w:t xml:space="preserve">, the information system used to collect the information from respondents fully complies with guidelines defined for a system having a </w:t>
      </w:r>
      <w:r w:rsidRPr="002C3B50">
        <w:rPr>
          <w:rFonts w:ascii="Times New Roman" w:eastAsia="Times New Roman" w:hAnsi="Times New Roman"/>
          <w:sz w:val="24"/>
          <w:szCs w:val="24"/>
          <w:u w:val="single"/>
        </w:rPr>
        <w:t>Moderate-impact</w:t>
      </w:r>
      <w:r w:rsidRPr="002C3B50">
        <w:rPr>
          <w:rFonts w:ascii="Times New Roman" w:eastAsia="Times New Roman" w:hAnsi="Times New Roman"/>
          <w:sz w:val="24"/>
          <w:szCs w:val="24"/>
        </w:rPr>
        <w:t xml:space="preserve"> on the overall risk to the agency.</w:t>
      </w: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sz w:val="24"/>
          <w:szCs w:val="24"/>
        </w:rPr>
        <w:t xml:space="preserve">The information system used to collect the information from respondents has been configured to meet or exceed all security control requirements, commensurate with a “moderate-impact” system, as set forth in National Institute of Standards and Technology (NIST) Special Publication (SP) 800-53 Revision 3, </w:t>
      </w:r>
      <w:r w:rsidRPr="002C3B50">
        <w:rPr>
          <w:rFonts w:ascii="Times New Roman" w:eastAsia="Times New Roman" w:hAnsi="Times New Roman"/>
          <w:i/>
          <w:sz w:val="24"/>
          <w:szCs w:val="24"/>
        </w:rPr>
        <w:t>Recommended Security Controls for Federal Information Systems and Organizations</w:t>
      </w:r>
      <w:r w:rsidRPr="002C3B50">
        <w:rPr>
          <w:rFonts w:ascii="Times New Roman" w:eastAsia="Times New Roman" w:hAnsi="Times New Roman"/>
          <w:sz w:val="24"/>
          <w:szCs w:val="24"/>
        </w:rPr>
        <w:t>.</w:t>
      </w: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sz w:val="24"/>
          <w:szCs w:val="24"/>
        </w:rPr>
        <w:t>Refer to Supporting Statement #3 (above) for additional technical details regarding the protection of the confidentiality of the collected information.</w:t>
      </w: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b/>
          <w:bCs/>
          <w:sz w:val="24"/>
          <w:szCs w:val="24"/>
        </w:rPr>
        <w:t>11.  Provide additional justification for any questions of a sensitive nature, such as sexual behavior and attitudes, religious beliefs, and other matters that are commonly considered private.</w:t>
      </w: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sz w:val="24"/>
          <w:szCs w:val="24"/>
        </w:rPr>
        <w:t>Questions of a sensitive nature, such as sexual behavior and attitudes, religious beliefs, and other matters that are commonly considered private, are not included in this information collection.</w:t>
      </w: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b/>
          <w:bCs/>
          <w:sz w:val="24"/>
          <w:szCs w:val="24"/>
        </w:rPr>
        <w:t>12.  Provide an estimate in hours of the burden of the collection of information.</w:t>
      </w: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1915"/>
        <w:gridCol w:w="2668"/>
        <w:gridCol w:w="2070"/>
      </w:tblGrid>
      <w:tr w:rsidR="001C2BB0" w:rsidRPr="002C3B50" w:rsidTr="006E204E">
        <w:tc>
          <w:tcPr>
            <w:tcW w:w="1717" w:type="dxa"/>
            <w:shd w:val="clear" w:color="auto" w:fill="auto"/>
          </w:tcPr>
          <w:p w:rsidR="006E204E" w:rsidRPr="002C3B50" w:rsidRDefault="006E204E" w:rsidP="00834AEE">
            <w:pPr>
              <w:widowControl w:val="0"/>
              <w:autoSpaceDE w:val="0"/>
              <w:autoSpaceDN w:val="0"/>
              <w:adjustRightInd w:val="0"/>
              <w:spacing w:after="0" w:line="240" w:lineRule="auto"/>
              <w:rPr>
                <w:rFonts w:ascii="Times New Roman" w:eastAsia="Times New Roman" w:hAnsi="Times New Roman"/>
                <w:b/>
                <w:sz w:val="24"/>
                <w:szCs w:val="24"/>
              </w:rPr>
            </w:pPr>
            <w:r w:rsidRPr="002C3B50">
              <w:rPr>
                <w:rFonts w:ascii="Times New Roman" w:eastAsia="Times New Roman" w:hAnsi="Times New Roman"/>
                <w:b/>
                <w:sz w:val="24"/>
                <w:szCs w:val="24"/>
              </w:rPr>
              <w:t>Category of Respondents</w:t>
            </w:r>
          </w:p>
        </w:tc>
        <w:tc>
          <w:tcPr>
            <w:tcW w:w="1915" w:type="dxa"/>
            <w:shd w:val="clear" w:color="auto" w:fill="auto"/>
          </w:tcPr>
          <w:p w:rsidR="006E204E" w:rsidRPr="002C3B50" w:rsidRDefault="006E204E" w:rsidP="00834AEE">
            <w:pPr>
              <w:widowControl w:val="0"/>
              <w:autoSpaceDE w:val="0"/>
              <w:autoSpaceDN w:val="0"/>
              <w:adjustRightInd w:val="0"/>
              <w:spacing w:after="0" w:line="240" w:lineRule="auto"/>
              <w:rPr>
                <w:rFonts w:ascii="Times New Roman" w:eastAsia="Times New Roman" w:hAnsi="Times New Roman"/>
                <w:b/>
                <w:sz w:val="24"/>
                <w:szCs w:val="24"/>
              </w:rPr>
            </w:pPr>
            <w:r w:rsidRPr="002C3B50">
              <w:rPr>
                <w:rFonts w:ascii="Times New Roman" w:eastAsia="Times New Roman" w:hAnsi="Times New Roman"/>
                <w:b/>
                <w:sz w:val="24"/>
                <w:szCs w:val="24"/>
              </w:rPr>
              <w:t>Number of Respondents</w:t>
            </w:r>
          </w:p>
        </w:tc>
        <w:tc>
          <w:tcPr>
            <w:tcW w:w="2668" w:type="dxa"/>
            <w:shd w:val="clear" w:color="auto" w:fill="auto"/>
          </w:tcPr>
          <w:p w:rsidR="006E204E" w:rsidRPr="002C3B50" w:rsidRDefault="006E204E" w:rsidP="00834AEE">
            <w:pPr>
              <w:widowControl w:val="0"/>
              <w:autoSpaceDE w:val="0"/>
              <w:autoSpaceDN w:val="0"/>
              <w:adjustRightInd w:val="0"/>
              <w:spacing w:after="0" w:line="240" w:lineRule="auto"/>
              <w:rPr>
                <w:rFonts w:ascii="Times New Roman" w:eastAsia="Times New Roman" w:hAnsi="Times New Roman"/>
                <w:b/>
                <w:sz w:val="24"/>
                <w:szCs w:val="24"/>
              </w:rPr>
            </w:pPr>
            <w:r w:rsidRPr="002C3B50">
              <w:rPr>
                <w:rFonts w:ascii="Times New Roman" w:eastAsia="Times New Roman" w:hAnsi="Times New Roman"/>
                <w:b/>
                <w:sz w:val="24"/>
                <w:szCs w:val="24"/>
              </w:rPr>
              <w:t>Participation Time</w:t>
            </w:r>
          </w:p>
        </w:tc>
        <w:tc>
          <w:tcPr>
            <w:tcW w:w="2070" w:type="dxa"/>
            <w:shd w:val="clear" w:color="auto" w:fill="auto"/>
          </w:tcPr>
          <w:p w:rsidR="006E204E" w:rsidRPr="002C3B50" w:rsidRDefault="006E204E" w:rsidP="00834AEE">
            <w:pPr>
              <w:widowControl w:val="0"/>
              <w:autoSpaceDE w:val="0"/>
              <w:autoSpaceDN w:val="0"/>
              <w:adjustRightInd w:val="0"/>
              <w:spacing w:after="0" w:line="240" w:lineRule="auto"/>
              <w:rPr>
                <w:rFonts w:ascii="Times New Roman" w:eastAsia="Times New Roman" w:hAnsi="Times New Roman"/>
                <w:b/>
                <w:sz w:val="24"/>
                <w:szCs w:val="24"/>
              </w:rPr>
            </w:pPr>
            <w:r w:rsidRPr="002C3B50">
              <w:rPr>
                <w:rFonts w:ascii="Times New Roman" w:eastAsia="Times New Roman" w:hAnsi="Times New Roman"/>
                <w:b/>
                <w:sz w:val="24"/>
                <w:szCs w:val="24"/>
              </w:rPr>
              <w:t>Burden Hours</w:t>
            </w:r>
          </w:p>
        </w:tc>
      </w:tr>
      <w:tr w:rsidR="001C2BB0" w:rsidRPr="002C3B50" w:rsidTr="006E204E">
        <w:tc>
          <w:tcPr>
            <w:tcW w:w="1717" w:type="dxa"/>
            <w:shd w:val="clear" w:color="auto" w:fill="auto"/>
          </w:tcPr>
          <w:p w:rsidR="006E204E" w:rsidRPr="002C3B50" w:rsidRDefault="006E204E" w:rsidP="00834AEE">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sz w:val="24"/>
                <w:szCs w:val="24"/>
              </w:rPr>
              <w:t>Individuals</w:t>
            </w:r>
          </w:p>
        </w:tc>
        <w:tc>
          <w:tcPr>
            <w:tcW w:w="1915" w:type="dxa"/>
            <w:shd w:val="clear" w:color="auto" w:fill="auto"/>
          </w:tcPr>
          <w:p w:rsidR="006E204E" w:rsidRPr="002C3B50" w:rsidRDefault="006E204E" w:rsidP="00515B95">
            <w:pPr>
              <w:widowControl w:val="0"/>
              <w:autoSpaceDE w:val="0"/>
              <w:autoSpaceDN w:val="0"/>
              <w:adjustRightInd w:val="0"/>
              <w:spacing w:after="0" w:line="240" w:lineRule="auto"/>
              <w:jc w:val="center"/>
              <w:rPr>
                <w:rFonts w:ascii="Times New Roman" w:eastAsia="Times New Roman" w:hAnsi="Times New Roman"/>
                <w:sz w:val="24"/>
                <w:szCs w:val="24"/>
              </w:rPr>
            </w:pPr>
            <w:r w:rsidRPr="002C3B50">
              <w:rPr>
                <w:rFonts w:ascii="Times New Roman" w:eastAsia="Times New Roman" w:hAnsi="Times New Roman"/>
                <w:sz w:val="24"/>
                <w:szCs w:val="24"/>
              </w:rPr>
              <w:t>2</w:t>
            </w:r>
            <w:r w:rsidR="00515B95">
              <w:rPr>
                <w:rFonts w:ascii="Times New Roman" w:eastAsia="Times New Roman" w:hAnsi="Times New Roman"/>
                <w:sz w:val="24"/>
                <w:szCs w:val="24"/>
              </w:rPr>
              <w:t>250</w:t>
            </w:r>
          </w:p>
        </w:tc>
        <w:tc>
          <w:tcPr>
            <w:tcW w:w="2668" w:type="dxa"/>
            <w:shd w:val="clear" w:color="auto" w:fill="auto"/>
          </w:tcPr>
          <w:p w:rsidR="006E204E" w:rsidRPr="002C3B50" w:rsidRDefault="006E204E" w:rsidP="00B00A9A">
            <w:pPr>
              <w:widowControl w:val="0"/>
              <w:autoSpaceDE w:val="0"/>
              <w:autoSpaceDN w:val="0"/>
              <w:adjustRightInd w:val="0"/>
              <w:spacing w:after="0" w:line="240" w:lineRule="auto"/>
              <w:jc w:val="center"/>
              <w:rPr>
                <w:rFonts w:ascii="Times New Roman" w:eastAsia="Times New Roman" w:hAnsi="Times New Roman"/>
                <w:sz w:val="24"/>
                <w:szCs w:val="24"/>
              </w:rPr>
            </w:pPr>
            <w:r w:rsidRPr="002C3B50">
              <w:rPr>
                <w:rFonts w:ascii="Times New Roman" w:eastAsia="Times New Roman" w:hAnsi="Times New Roman"/>
                <w:sz w:val="24"/>
                <w:szCs w:val="24"/>
              </w:rPr>
              <w:t>20 minutes</w:t>
            </w:r>
          </w:p>
        </w:tc>
        <w:tc>
          <w:tcPr>
            <w:tcW w:w="2070" w:type="dxa"/>
            <w:shd w:val="clear" w:color="auto" w:fill="auto"/>
          </w:tcPr>
          <w:p w:rsidR="006E204E" w:rsidRPr="002C3B50" w:rsidRDefault="00515B95" w:rsidP="00B00A9A">
            <w:pPr>
              <w:widowControl w:val="0"/>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750</w:t>
            </w:r>
          </w:p>
        </w:tc>
      </w:tr>
    </w:tbl>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b/>
          <w:sz w:val="24"/>
          <w:szCs w:val="24"/>
        </w:rPr>
      </w:pPr>
      <w:r w:rsidRPr="002C3B50">
        <w:rPr>
          <w:rFonts w:ascii="Times New Roman" w:eastAsia="Times New Roman" w:hAnsi="Times New Roman"/>
          <w:b/>
          <w:bCs/>
          <w:sz w:val="24"/>
          <w:szCs w:val="24"/>
        </w:rPr>
        <w:t xml:space="preserve">13.  </w:t>
      </w:r>
      <w:r w:rsidRPr="002C3B50">
        <w:rPr>
          <w:rFonts w:ascii="Times New Roman" w:eastAsia="Times New Roman" w:hAnsi="Times New Roman"/>
          <w:b/>
          <w:bCs/>
          <w:sz w:val="24"/>
          <w:szCs w:val="24"/>
          <w:u w:val="single"/>
        </w:rPr>
        <w:t>Provide an estimate of the total annual cost burden to the respondents or record-keepers resulting from the collection (excluding the value of the burden hours in Question 12 above)</w:t>
      </w:r>
      <w:r w:rsidRPr="002C3B50">
        <w:rPr>
          <w:rFonts w:ascii="Times New Roman" w:eastAsia="Times New Roman" w:hAnsi="Times New Roman"/>
          <w:b/>
          <w:bCs/>
          <w:sz w:val="24"/>
          <w:szCs w:val="24"/>
        </w:rPr>
        <w:t>.</w:t>
      </w:r>
    </w:p>
    <w:p w:rsidR="00C04C5A" w:rsidRPr="002C3B50" w:rsidRDefault="00C04C5A" w:rsidP="00C04C5A">
      <w:pPr>
        <w:widowControl w:val="0"/>
        <w:autoSpaceDE w:val="0"/>
        <w:autoSpaceDN w:val="0"/>
        <w:adjustRightInd w:val="0"/>
        <w:spacing w:after="0" w:line="240" w:lineRule="auto"/>
        <w:rPr>
          <w:rFonts w:ascii="Times New Roman" w:eastAsia="Times New Roman" w:hAnsi="Times New Roman"/>
          <w:sz w:val="24"/>
          <w:szCs w:val="24"/>
        </w:rPr>
      </w:pPr>
    </w:p>
    <w:p w:rsidR="00C318FA" w:rsidRPr="001C2BB0" w:rsidRDefault="00C04C5A" w:rsidP="00C04C5A">
      <w:pPr>
        <w:rPr>
          <w:rFonts w:ascii="Times New Roman" w:eastAsia="Times New Roman" w:hAnsi="Times New Roman"/>
          <w:sz w:val="24"/>
          <w:szCs w:val="24"/>
        </w:rPr>
      </w:pPr>
      <w:r w:rsidRPr="001C2BB0">
        <w:rPr>
          <w:rFonts w:ascii="Times New Roman" w:eastAsia="Times New Roman" w:hAnsi="Times New Roman"/>
          <w:sz w:val="24"/>
          <w:szCs w:val="24"/>
        </w:rPr>
        <w:t xml:space="preserve">By using existing, available computer hardware, software, and services, </w:t>
      </w:r>
      <w:r w:rsidR="00C318FA" w:rsidRPr="001C2BB0">
        <w:rPr>
          <w:rFonts w:ascii="Times New Roman" w:eastAsia="Times New Roman" w:hAnsi="Times New Roman"/>
          <w:sz w:val="24"/>
          <w:szCs w:val="24"/>
        </w:rPr>
        <w:t>NASA</w:t>
      </w:r>
      <w:r w:rsidRPr="001C2BB0">
        <w:rPr>
          <w:rFonts w:ascii="Times New Roman" w:eastAsia="Times New Roman" w:hAnsi="Times New Roman"/>
          <w:sz w:val="24"/>
          <w:szCs w:val="24"/>
        </w:rPr>
        <w:t xml:space="preserve"> estimates a zero cost ($0.00) burden to record-keepers</w:t>
      </w:r>
      <w:r w:rsidR="00C318FA" w:rsidRPr="001C2BB0">
        <w:rPr>
          <w:rFonts w:ascii="Times New Roman" w:eastAsia="Times New Roman" w:hAnsi="Times New Roman"/>
          <w:sz w:val="24"/>
          <w:szCs w:val="24"/>
        </w:rPr>
        <w:t>. This</w:t>
      </w:r>
      <w:r w:rsidRPr="001C2BB0">
        <w:rPr>
          <w:rFonts w:ascii="Times New Roman" w:eastAsia="Times New Roman" w:hAnsi="Times New Roman"/>
          <w:sz w:val="24"/>
          <w:szCs w:val="24"/>
        </w:rPr>
        <w:t xml:space="preserve"> information collection is designed for an electronic response, using an Internet web form</w:t>
      </w:r>
      <w:r w:rsidR="00C318FA" w:rsidRPr="001C2BB0">
        <w:rPr>
          <w:rFonts w:ascii="Times New Roman" w:eastAsia="Times New Roman" w:hAnsi="Times New Roman"/>
          <w:sz w:val="24"/>
          <w:szCs w:val="24"/>
        </w:rPr>
        <w:t>.</w:t>
      </w:r>
    </w:p>
    <w:p w:rsidR="00C318FA" w:rsidRPr="00293053" w:rsidRDefault="00C04C5A" w:rsidP="00C04C5A">
      <w:pPr>
        <w:rPr>
          <w:rFonts w:ascii="Times New Roman" w:eastAsia="Times New Roman" w:hAnsi="Times New Roman"/>
          <w:sz w:val="24"/>
          <w:szCs w:val="24"/>
        </w:rPr>
      </w:pPr>
      <w:r w:rsidRPr="00293053">
        <w:rPr>
          <w:rFonts w:ascii="Times New Roman" w:eastAsia="Times New Roman" w:hAnsi="Times New Roman"/>
          <w:sz w:val="24"/>
          <w:szCs w:val="24"/>
        </w:rPr>
        <w:t xml:space="preserve">In the event a respondent lacks (or chooses not to use) an Internet connection </w:t>
      </w:r>
      <w:r w:rsidR="008B7191" w:rsidRPr="00293053">
        <w:rPr>
          <w:rFonts w:ascii="Times New Roman" w:eastAsia="Times New Roman" w:hAnsi="Times New Roman"/>
          <w:sz w:val="24"/>
          <w:szCs w:val="24"/>
        </w:rPr>
        <w:t xml:space="preserve">to complete the web form, </w:t>
      </w:r>
      <w:r w:rsidRPr="00293053">
        <w:rPr>
          <w:rFonts w:ascii="Times New Roman" w:eastAsia="Times New Roman" w:hAnsi="Times New Roman"/>
          <w:sz w:val="24"/>
          <w:szCs w:val="24"/>
        </w:rPr>
        <w:t>and elects to submit a paper-based response, the (NASA) Astronaut Selection Office (ASO)  estimates that collection of information will present each affected respondent with a one-</w:t>
      </w:r>
      <w:r w:rsidRPr="00293053">
        <w:rPr>
          <w:rFonts w:ascii="Times New Roman" w:eastAsia="Times New Roman" w:hAnsi="Times New Roman"/>
          <w:sz w:val="24"/>
          <w:szCs w:val="24"/>
        </w:rPr>
        <w:lastRenderedPageBreak/>
        <w:t xml:space="preserve">time cost burden of no more than the cost of a postage-stamped envelope (currently, approximately $0.58).  </w:t>
      </w:r>
    </w:p>
    <w:p w:rsidR="00C04C5A" w:rsidRPr="00293053" w:rsidRDefault="00C318FA" w:rsidP="00C04C5A">
      <w:pPr>
        <w:rPr>
          <w:rFonts w:ascii="Times New Roman" w:eastAsia="Times New Roman" w:hAnsi="Times New Roman"/>
          <w:sz w:val="24"/>
          <w:szCs w:val="24"/>
        </w:rPr>
      </w:pPr>
      <w:r w:rsidRPr="00293053">
        <w:rPr>
          <w:rFonts w:ascii="Times New Roman" w:eastAsia="Times New Roman" w:hAnsi="Times New Roman"/>
          <w:sz w:val="24"/>
          <w:szCs w:val="24"/>
        </w:rPr>
        <w:t xml:space="preserve">During the past three years, </w:t>
      </w:r>
      <w:r w:rsidR="004E367B">
        <w:rPr>
          <w:rFonts w:ascii="Times New Roman" w:eastAsia="Times New Roman" w:hAnsi="Times New Roman"/>
          <w:sz w:val="24"/>
          <w:szCs w:val="24"/>
        </w:rPr>
        <w:t>approximately 868 references were submitted via the USPS/mail services</w:t>
      </w:r>
      <w:r w:rsidR="00006E6B">
        <w:rPr>
          <w:rFonts w:ascii="Times New Roman" w:eastAsia="Times New Roman" w:hAnsi="Times New Roman"/>
          <w:sz w:val="24"/>
          <w:szCs w:val="24"/>
        </w:rPr>
        <w:t xml:space="preserve"> each year</w:t>
      </w:r>
      <w:r w:rsidR="004E367B">
        <w:rPr>
          <w:rFonts w:ascii="Times New Roman" w:eastAsia="Times New Roman" w:hAnsi="Times New Roman"/>
          <w:sz w:val="24"/>
          <w:szCs w:val="24"/>
        </w:rPr>
        <w:t xml:space="preserve">.  </w:t>
      </w:r>
      <w:r w:rsidRPr="00293053">
        <w:rPr>
          <w:rFonts w:ascii="Times New Roman" w:eastAsia="Times New Roman" w:hAnsi="Times New Roman"/>
          <w:sz w:val="24"/>
          <w:szCs w:val="24"/>
        </w:rPr>
        <w:t xml:space="preserve"> </w:t>
      </w:r>
      <w:r w:rsidR="00C81868" w:rsidRPr="00293053">
        <w:rPr>
          <w:rFonts w:ascii="Times New Roman" w:eastAsia="Times New Roman" w:hAnsi="Times New Roman"/>
          <w:sz w:val="24"/>
          <w:szCs w:val="24"/>
        </w:rPr>
        <w:t>Therefore</w:t>
      </w:r>
      <w:r w:rsidR="00C04C5A" w:rsidRPr="00293053">
        <w:rPr>
          <w:rFonts w:ascii="Times New Roman" w:eastAsia="Times New Roman" w:hAnsi="Times New Roman"/>
          <w:sz w:val="24"/>
          <w:szCs w:val="24"/>
        </w:rPr>
        <w:t xml:space="preserve">, </w:t>
      </w:r>
      <w:r w:rsidR="008B7191" w:rsidRPr="00293053">
        <w:rPr>
          <w:rFonts w:ascii="Times New Roman" w:eastAsia="Times New Roman" w:hAnsi="Times New Roman"/>
          <w:sz w:val="24"/>
          <w:szCs w:val="24"/>
        </w:rPr>
        <w:t xml:space="preserve">we project </w:t>
      </w:r>
      <w:r w:rsidR="00C04C5A" w:rsidRPr="00293053">
        <w:rPr>
          <w:rFonts w:ascii="Times New Roman" w:eastAsia="Times New Roman" w:hAnsi="Times New Roman"/>
          <w:sz w:val="24"/>
          <w:szCs w:val="24"/>
        </w:rPr>
        <w:t xml:space="preserve">the </w:t>
      </w:r>
      <w:r w:rsidR="00C81868" w:rsidRPr="00293053">
        <w:rPr>
          <w:rFonts w:ascii="Times New Roman" w:eastAsia="Times New Roman" w:hAnsi="Times New Roman"/>
          <w:sz w:val="24"/>
          <w:szCs w:val="24"/>
        </w:rPr>
        <w:t>a</w:t>
      </w:r>
      <w:r w:rsidR="00C04C5A" w:rsidRPr="00293053">
        <w:rPr>
          <w:rFonts w:ascii="Times New Roman" w:eastAsia="Times New Roman" w:hAnsi="Times New Roman"/>
          <w:sz w:val="24"/>
          <w:szCs w:val="24"/>
        </w:rPr>
        <w:t xml:space="preserve">nnual </w:t>
      </w:r>
      <w:r w:rsidR="00C81868" w:rsidRPr="00293053">
        <w:rPr>
          <w:rFonts w:ascii="Times New Roman" w:eastAsia="Times New Roman" w:hAnsi="Times New Roman"/>
          <w:sz w:val="24"/>
          <w:szCs w:val="24"/>
        </w:rPr>
        <w:t>c</w:t>
      </w:r>
      <w:r w:rsidR="00C04C5A" w:rsidRPr="00293053">
        <w:rPr>
          <w:rFonts w:ascii="Times New Roman" w:eastAsia="Times New Roman" w:hAnsi="Times New Roman"/>
          <w:sz w:val="24"/>
          <w:szCs w:val="24"/>
        </w:rPr>
        <w:t xml:space="preserve">ost </w:t>
      </w:r>
      <w:r w:rsidR="00C81868" w:rsidRPr="00293053">
        <w:rPr>
          <w:rFonts w:ascii="Times New Roman" w:eastAsia="Times New Roman" w:hAnsi="Times New Roman"/>
          <w:sz w:val="24"/>
          <w:szCs w:val="24"/>
        </w:rPr>
        <w:t>b</w:t>
      </w:r>
      <w:r w:rsidR="00F13084" w:rsidRPr="00293053">
        <w:rPr>
          <w:rFonts w:ascii="Times New Roman" w:eastAsia="Times New Roman" w:hAnsi="Times New Roman"/>
          <w:sz w:val="24"/>
          <w:szCs w:val="24"/>
        </w:rPr>
        <w:t xml:space="preserve">urden to respondents </w:t>
      </w:r>
      <w:r w:rsidR="00D3054E">
        <w:rPr>
          <w:rFonts w:ascii="Times New Roman" w:eastAsia="Times New Roman" w:hAnsi="Times New Roman"/>
          <w:sz w:val="24"/>
          <w:szCs w:val="24"/>
        </w:rPr>
        <w:t xml:space="preserve">who elect to submit references </w:t>
      </w:r>
      <w:r w:rsidR="00332E81">
        <w:rPr>
          <w:rFonts w:ascii="Times New Roman" w:eastAsia="Times New Roman" w:hAnsi="Times New Roman"/>
          <w:sz w:val="24"/>
          <w:szCs w:val="24"/>
        </w:rPr>
        <w:t xml:space="preserve">by mail </w:t>
      </w:r>
      <w:r w:rsidR="00D3054E">
        <w:rPr>
          <w:rFonts w:ascii="Times New Roman" w:eastAsia="Times New Roman" w:hAnsi="Times New Roman"/>
          <w:sz w:val="24"/>
          <w:szCs w:val="24"/>
        </w:rPr>
        <w:t xml:space="preserve">will </w:t>
      </w:r>
      <w:r w:rsidR="004E367B">
        <w:rPr>
          <w:rFonts w:ascii="Times New Roman" w:eastAsia="Times New Roman" w:hAnsi="Times New Roman"/>
          <w:sz w:val="24"/>
          <w:szCs w:val="24"/>
        </w:rPr>
        <w:t>be $503.44 based on a</w:t>
      </w:r>
      <w:r w:rsidR="00D3054E">
        <w:rPr>
          <w:rFonts w:ascii="Times New Roman" w:eastAsia="Times New Roman" w:hAnsi="Times New Roman"/>
          <w:sz w:val="24"/>
          <w:szCs w:val="24"/>
        </w:rPr>
        <w:t xml:space="preserve"> </w:t>
      </w:r>
      <w:r w:rsidR="00F30AAB" w:rsidRPr="00293053">
        <w:rPr>
          <w:rFonts w:ascii="Times New Roman" w:eastAsia="Times New Roman" w:hAnsi="Times New Roman"/>
          <w:sz w:val="24"/>
          <w:szCs w:val="24"/>
        </w:rPr>
        <w:t>First Class postage rate of $0.</w:t>
      </w:r>
      <w:r w:rsidR="00AA1C4F">
        <w:rPr>
          <w:rFonts w:ascii="Times New Roman" w:eastAsia="Times New Roman" w:hAnsi="Times New Roman"/>
          <w:sz w:val="24"/>
          <w:szCs w:val="24"/>
        </w:rPr>
        <w:t>58</w:t>
      </w:r>
      <w:r w:rsidR="00F30AAB" w:rsidRPr="00293053">
        <w:rPr>
          <w:rFonts w:ascii="Times New Roman" w:eastAsia="Times New Roman" w:hAnsi="Times New Roman"/>
          <w:sz w:val="24"/>
          <w:szCs w:val="24"/>
        </w:rPr>
        <w:t xml:space="preserve"> per mailing.</w:t>
      </w: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b/>
          <w:bCs/>
          <w:sz w:val="24"/>
          <w:szCs w:val="24"/>
        </w:rPr>
        <w:t xml:space="preserve">14.  </w:t>
      </w:r>
      <w:r w:rsidRPr="002C3B50">
        <w:rPr>
          <w:rFonts w:ascii="Times New Roman" w:eastAsia="Times New Roman" w:hAnsi="Times New Roman"/>
          <w:b/>
          <w:bCs/>
          <w:sz w:val="24"/>
          <w:szCs w:val="24"/>
          <w:u w:val="single"/>
        </w:rPr>
        <w:t>Provide estimates of annualized cost to the Federal government</w:t>
      </w:r>
      <w:r w:rsidRPr="002C3B50">
        <w:rPr>
          <w:rFonts w:ascii="Times New Roman" w:eastAsia="Times New Roman" w:hAnsi="Times New Roman"/>
          <w:b/>
          <w:bCs/>
          <w:sz w:val="24"/>
          <w:szCs w:val="24"/>
        </w:rPr>
        <w:t>.</w:t>
      </w: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p>
    <w:p w:rsidR="000D0D78" w:rsidRPr="002C3B50" w:rsidRDefault="00C30E15" w:rsidP="00C43024">
      <w:pPr>
        <w:rPr>
          <w:rFonts w:ascii="Times New Roman" w:eastAsia="Times New Roman" w:hAnsi="Times New Roman"/>
          <w:sz w:val="24"/>
          <w:szCs w:val="24"/>
        </w:rPr>
      </w:pPr>
      <w:r w:rsidRPr="002C3B50">
        <w:rPr>
          <w:rFonts w:ascii="Times New Roman" w:eastAsia="Times New Roman" w:hAnsi="Times New Roman"/>
          <w:sz w:val="24"/>
          <w:szCs w:val="24"/>
        </w:rPr>
        <w:t>The</w:t>
      </w:r>
      <w:r w:rsidR="000D0D78" w:rsidRPr="002C3B50">
        <w:rPr>
          <w:rFonts w:ascii="Times New Roman" w:eastAsia="Times New Roman" w:hAnsi="Times New Roman"/>
          <w:sz w:val="24"/>
          <w:szCs w:val="24"/>
        </w:rPr>
        <w:t xml:space="preserve"> </w:t>
      </w:r>
      <w:r w:rsidR="00C43024" w:rsidRPr="002C3B50">
        <w:rPr>
          <w:rFonts w:ascii="Times New Roman" w:eastAsia="Times New Roman" w:hAnsi="Times New Roman"/>
          <w:sz w:val="24"/>
          <w:szCs w:val="24"/>
        </w:rPr>
        <w:t>(NASA) Astronaut Selection Office (ASO)</w:t>
      </w:r>
      <w:r w:rsidR="000D0D78" w:rsidRPr="002C3B50">
        <w:rPr>
          <w:rFonts w:ascii="Times New Roman" w:eastAsia="Times New Roman" w:hAnsi="Times New Roman"/>
          <w:sz w:val="24"/>
          <w:szCs w:val="24"/>
        </w:rPr>
        <w:t xml:space="preserve"> estimates approx. $50,905.00 in annualized cost, representing contractor labor costs for database management and server hardware maintenance.</w:t>
      </w: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b/>
          <w:bCs/>
          <w:sz w:val="24"/>
          <w:szCs w:val="24"/>
        </w:rPr>
        <w:t xml:space="preserve">15.  </w:t>
      </w:r>
      <w:r w:rsidRPr="002C3B50">
        <w:rPr>
          <w:rFonts w:ascii="Times New Roman" w:eastAsia="Times New Roman" w:hAnsi="Times New Roman"/>
          <w:b/>
          <w:bCs/>
          <w:sz w:val="24"/>
          <w:szCs w:val="24"/>
          <w:u w:val="single"/>
        </w:rPr>
        <w:t>Explain the reasons for any program changes or adjustments</w:t>
      </w:r>
      <w:r w:rsidRPr="002C3B50">
        <w:rPr>
          <w:rFonts w:ascii="Times New Roman" w:eastAsia="Times New Roman" w:hAnsi="Times New Roman"/>
          <w:b/>
          <w:bCs/>
          <w:sz w:val="24"/>
          <w:szCs w:val="24"/>
        </w:rPr>
        <w:t>.</w:t>
      </w: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p>
    <w:p w:rsidR="00E576DE" w:rsidRPr="002C3B50" w:rsidRDefault="00E576DE" w:rsidP="000D0D78">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sz w:val="24"/>
          <w:szCs w:val="24"/>
        </w:rPr>
        <w:t>Not applicable.</w:t>
      </w: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b/>
          <w:bCs/>
          <w:sz w:val="24"/>
          <w:szCs w:val="24"/>
        </w:rPr>
        <w:t xml:space="preserve">16.  </w:t>
      </w:r>
      <w:r w:rsidRPr="002C3B50">
        <w:rPr>
          <w:rFonts w:ascii="Times New Roman" w:eastAsia="Times New Roman" w:hAnsi="Times New Roman"/>
          <w:b/>
          <w:bCs/>
          <w:sz w:val="24"/>
          <w:szCs w:val="24"/>
          <w:u w:val="single"/>
        </w:rPr>
        <w:t>For collections whose results will be published, outline the plans for tabulation and publication</w:t>
      </w:r>
      <w:r w:rsidRPr="002C3B50">
        <w:rPr>
          <w:rFonts w:ascii="Times New Roman" w:eastAsia="Times New Roman" w:hAnsi="Times New Roman"/>
          <w:b/>
          <w:bCs/>
          <w:sz w:val="24"/>
          <w:szCs w:val="24"/>
        </w:rPr>
        <w:t>.</w:t>
      </w: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sz w:val="24"/>
          <w:szCs w:val="24"/>
        </w:rPr>
        <w:t>Th</w:t>
      </w:r>
      <w:r w:rsidR="00C04C5A" w:rsidRPr="002C3B50">
        <w:rPr>
          <w:rFonts w:ascii="Times New Roman" w:eastAsia="Times New Roman" w:hAnsi="Times New Roman"/>
          <w:sz w:val="24"/>
          <w:szCs w:val="24"/>
        </w:rPr>
        <w:t>e</w:t>
      </w:r>
      <w:r w:rsidRPr="002C3B50">
        <w:rPr>
          <w:rFonts w:ascii="Times New Roman" w:eastAsia="Times New Roman" w:hAnsi="Times New Roman"/>
          <w:sz w:val="24"/>
          <w:szCs w:val="24"/>
        </w:rPr>
        <w:t xml:space="preserve"> collection results will not be published. </w:t>
      </w: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b/>
          <w:bCs/>
          <w:sz w:val="24"/>
          <w:szCs w:val="24"/>
        </w:rPr>
        <w:t xml:space="preserve">17.  </w:t>
      </w:r>
      <w:r w:rsidRPr="002C3B50">
        <w:rPr>
          <w:rFonts w:ascii="Times New Roman" w:eastAsia="Times New Roman" w:hAnsi="Times New Roman"/>
          <w:b/>
          <w:bCs/>
          <w:sz w:val="24"/>
          <w:szCs w:val="24"/>
          <w:u w:val="single"/>
        </w:rPr>
        <w:t>If seeking approval to not display the expiration date for OMB approval of the information collection, explain the reasons why display would be inappropriate</w:t>
      </w:r>
      <w:r w:rsidRPr="002C3B50">
        <w:rPr>
          <w:rFonts w:ascii="Times New Roman" w:eastAsia="Times New Roman" w:hAnsi="Times New Roman"/>
          <w:b/>
          <w:bCs/>
          <w:sz w:val="24"/>
          <w:szCs w:val="24"/>
        </w:rPr>
        <w:t>.</w:t>
      </w: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p>
    <w:p w:rsidR="000D0D78" w:rsidRPr="002C3B50" w:rsidRDefault="00993A94" w:rsidP="00C43024">
      <w:pPr>
        <w:rPr>
          <w:rFonts w:ascii="Times New Roman" w:eastAsia="Times New Roman" w:hAnsi="Times New Roman"/>
          <w:sz w:val="24"/>
          <w:szCs w:val="24"/>
        </w:rPr>
      </w:pPr>
      <w:r>
        <w:rPr>
          <w:rFonts w:ascii="Times New Roman" w:eastAsia="Times New Roman" w:hAnsi="Times New Roman"/>
          <w:sz w:val="24"/>
          <w:szCs w:val="24"/>
        </w:rPr>
        <w:t xml:space="preserve">The </w:t>
      </w:r>
      <w:r w:rsidR="00C43024" w:rsidRPr="002C3B50">
        <w:rPr>
          <w:rFonts w:ascii="Times New Roman" w:eastAsia="Times New Roman" w:hAnsi="Times New Roman"/>
          <w:sz w:val="24"/>
          <w:szCs w:val="24"/>
        </w:rPr>
        <w:t xml:space="preserve">NASA Astronaut Selection Office (ASO) </w:t>
      </w:r>
      <w:r w:rsidR="00E576DE" w:rsidRPr="002C3B50">
        <w:rPr>
          <w:rFonts w:ascii="Times New Roman" w:eastAsia="Times New Roman" w:hAnsi="Times New Roman"/>
          <w:sz w:val="24"/>
          <w:szCs w:val="24"/>
        </w:rPr>
        <w:t xml:space="preserve">will </w:t>
      </w:r>
      <w:r w:rsidR="000D0D78" w:rsidRPr="002C3B50">
        <w:rPr>
          <w:rFonts w:ascii="Times New Roman" w:eastAsia="Times New Roman" w:hAnsi="Times New Roman"/>
          <w:sz w:val="24"/>
          <w:szCs w:val="24"/>
        </w:rPr>
        <w:t>display the expiration date</w:t>
      </w:r>
      <w:r w:rsidR="00E576DE" w:rsidRPr="002C3B50">
        <w:rPr>
          <w:rFonts w:ascii="Times New Roman" w:eastAsia="Times New Roman" w:hAnsi="Times New Roman"/>
          <w:sz w:val="24"/>
          <w:szCs w:val="24"/>
        </w:rPr>
        <w:t xml:space="preserve"> established by </w:t>
      </w:r>
      <w:r w:rsidR="000D0D78" w:rsidRPr="002C3B50">
        <w:rPr>
          <w:rFonts w:ascii="Times New Roman" w:eastAsia="Times New Roman" w:hAnsi="Times New Roman"/>
          <w:sz w:val="24"/>
          <w:szCs w:val="24"/>
        </w:rPr>
        <w:t xml:space="preserve">OMB </w:t>
      </w:r>
      <w:r w:rsidR="00E576DE" w:rsidRPr="002C3B50">
        <w:rPr>
          <w:rFonts w:ascii="Times New Roman" w:eastAsia="Times New Roman" w:hAnsi="Times New Roman"/>
          <w:sz w:val="24"/>
          <w:szCs w:val="24"/>
        </w:rPr>
        <w:t>within the burden statement.</w:t>
      </w: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b/>
          <w:bCs/>
          <w:sz w:val="24"/>
          <w:szCs w:val="24"/>
        </w:rPr>
      </w:pPr>
      <w:r w:rsidRPr="002C3B50">
        <w:rPr>
          <w:rFonts w:ascii="Times New Roman" w:eastAsia="Times New Roman" w:hAnsi="Times New Roman"/>
          <w:b/>
          <w:bCs/>
          <w:sz w:val="24"/>
          <w:szCs w:val="24"/>
        </w:rPr>
        <w:t xml:space="preserve">18.  </w:t>
      </w:r>
      <w:r w:rsidRPr="002C3B50">
        <w:rPr>
          <w:rFonts w:ascii="Times New Roman" w:eastAsia="Times New Roman" w:hAnsi="Times New Roman"/>
          <w:b/>
          <w:bCs/>
          <w:sz w:val="24"/>
          <w:szCs w:val="24"/>
          <w:u w:val="single"/>
        </w:rPr>
        <w:t>Explain each exception to the certification statement</w:t>
      </w:r>
      <w:r w:rsidRPr="002C3B50">
        <w:rPr>
          <w:rFonts w:ascii="Times New Roman" w:eastAsia="Times New Roman" w:hAnsi="Times New Roman"/>
          <w:b/>
          <w:bCs/>
          <w:sz w:val="24"/>
          <w:szCs w:val="24"/>
        </w:rPr>
        <w:t>.</w:t>
      </w: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p>
    <w:p w:rsidR="000D0D78" w:rsidRPr="002C3B50" w:rsidRDefault="00E576DE" w:rsidP="000D0D78">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sz w:val="24"/>
          <w:szCs w:val="24"/>
        </w:rPr>
        <w:t>NASA</w:t>
      </w:r>
      <w:r w:rsidR="000D0D78" w:rsidRPr="002C3B50">
        <w:rPr>
          <w:rFonts w:ascii="Times New Roman" w:eastAsia="Times New Roman" w:hAnsi="Times New Roman"/>
          <w:sz w:val="24"/>
          <w:szCs w:val="24"/>
        </w:rPr>
        <w:t xml:space="preserve"> </w:t>
      </w:r>
      <w:r w:rsidR="008B7191" w:rsidRPr="002C3B50">
        <w:rPr>
          <w:rFonts w:ascii="Times New Roman" w:eastAsia="Times New Roman" w:hAnsi="Times New Roman"/>
          <w:sz w:val="24"/>
          <w:szCs w:val="24"/>
        </w:rPr>
        <w:t xml:space="preserve">takes no exception to the </w:t>
      </w:r>
      <w:r w:rsidR="000D0D78" w:rsidRPr="002C3B50">
        <w:rPr>
          <w:rFonts w:ascii="Times New Roman" w:eastAsia="Times New Roman" w:hAnsi="Times New Roman"/>
          <w:sz w:val="24"/>
          <w:szCs w:val="24"/>
        </w:rPr>
        <w:t xml:space="preserve">provisions under </w:t>
      </w:r>
      <w:r w:rsidRPr="002C3B50">
        <w:rPr>
          <w:rFonts w:ascii="Times New Roman" w:eastAsia="Times New Roman" w:hAnsi="Times New Roman"/>
          <w:sz w:val="24"/>
          <w:szCs w:val="24"/>
        </w:rPr>
        <w:t>5 CFR 1320.9</w:t>
      </w:r>
      <w:r w:rsidR="008B7191" w:rsidRPr="002C3B50">
        <w:rPr>
          <w:rFonts w:ascii="Times New Roman" w:eastAsia="Times New Roman" w:hAnsi="Times New Roman"/>
          <w:sz w:val="24"/>
          <w:szCs w:val="24"/>
        </w:rPr>
        <w:t>.</w:t>
      </w: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b/>
          <w:bCs/>
          <w:sz w:val="24"/>
          <w:szCs w:val="24"/>
        </w:rPr>
        <w:t>B.  COLLECTIONS OF INFORMATION EMPLOYING STATISTICAL METHODS</w:t>
      </w: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p>
    <w:p w:rsidR="000D0D78" w:rsidRPr="002C3B50" w:rsidRDefault="000D0D78" w:rsidP="000D0D78">
      <w:pPr>
        <w:widowControl w:val="0"/>
        <w:autoSpaceDE w:val="0"/>
        <w:autoSpaceDN w:val="0"/>
        <w:adjustRightInd w:val="0"/>
        <w:spacing w:after="0" w:line="240" w:lineRule="auto"/>
        <w:rPr>
          <w:rFonts w:ascii="Times New Roman" w:eastAsia="Times New Roman" w:hAnsi="Times New Roman"/>
          <w:sz w:val="24"/>
          <w:szCs w:val="24"/>
        </w:rPr>
      </w:pPr>
      <w:r w:rsidRPr="002C3B50">
        <w:rPr>
          <w:rFonts w:ascii="Times New Roman" w:eastAsia="Times New Roman" w:hAnsi="Times New Roman"/>
          <w:sz w:val="24"/>
          <w:szCs w:val="24"/>
        </w:rPr>
        <w:t>This information collection does not employ any statistical methods.</w:t>
      </w:r>
    </w:p>
    <w:p w:rsidR="000D0D78" w:rsidRPr="002C3B50" w:rsidRDefault="000D0D78" w:rsidP="000D0D78">
      <w:pPr>
        <w:widowControl w:val="0"/>
        <w:pBdr>
          <w:bottom w:val="single" w:sz="6" w:space="1" w:color="auto"/>
        </w:pBdr>
        <w:autoSpaceDE w:val="0"/>
        <w:autoSpaceDN w:val="0"/>
        <w:adjustRightInd w:val="0"/>
        <w:spacing w:after="0" w:line="240" w:lineRule="auto"/>
        <w:rPr>
          <w:rFonts w:ascii="Times New Roman" w:eastAsia="Times New Roman" w:hAnsi="Times New Roman"/>
          <w:sz w:val="24"/>
          <w:szCs w:val="24"/>
        </w:rPr>
      </w:pPr>
    </w:p>
    <w:p w:rsidR="00E44014" w:rsidRPr="002C3B50" w:rsidRDefault="00E44014" w:rsidP="000D0D78">
      <w:pPr>
        <w:widowControl w:val="0"/>
        <w:autoSpaceDE w:val="0"/>
        <w:autoSpaceDN w:val="0"/>
        <w:adjustRightInd w:val="0"/>
        <w:spacing w:after="0" w:line="240" w:lineRule="auto"/>
        <w:rPr>
          <w:rFonts w:ascii="Times New Roman" w:eastAsia="Times New Roman" w:hAnsi="Times New Roman"/>
          <w:sz w:val="24"/>
          <w:szCs w:val="24"/>
        </w:rPr>
      </w:pPr>
    </w:p>
    <w:sectPr w:rsidR="00E44014" w:rsidRPr="002C3B50">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9DA" w:rsidRDefault="007849DA">
      <w:pPr>
        <w:spacing w:after="0" w:line="240" w:lineRule="auto"/>
      </w:pPr>
      <w:r>
        <w:separator/>
      </w:r>
    </w:p>
  </w:endnote>
  <w:endnote w:type="continuationSeparator" w:id="0">
    <w:p w:rsidR="007849DA" w:rsidRDefault="00784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868" w:rsidRDefault="00C81868">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48628F">
      <w:rPr>
        <w:rStyle w:val="PageNumber"/>
        <w:noProof/>
        <w:sz w:val="24"/>
        <w:szCs w:val="24"/>
      </w:rPr>
      <w:t>1</w:t>
    </w:r>
    <w:r>
      <w:rPr>
        <w:rStyle w:val="PageNumber"/>
        <w:sz w:val="24"/>
        <w:szCs w:val="24"/>
      </w:rPr>
      <w:fldChar w:fldCharType="end"/>
    </w:r>
  </w:p>
  <w:p w:rsidR="00C81868" w:rsidRDefault="00C818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9DA" w:rsidRDefault="007849DA">
      <w:pPr>
        <w:spacing w:after="0" w:line="240" w:lineRule="auto"/>
      </w:pPr>
      <w:r>
        <w:separator/>
      </w:r>
    </w:p>
  </w:footnote>
  <w:footnote w:type="continuationSeparator" w:id="0">
    <w:p w:rsidR="007849DA" w:rsidRDefault="007849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55555"/>
    <w:multiLevelType w:val="multilevel"/>
    <w:tmpl w:val="DEBEC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470154"/>
    <w:multiLevelType w:val="multilevel"/>
    <w:tmpl w:val="3C44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675A37"/>
    <w:multiLevelType w:val="multilevel"/>
    <w:tmpl w:val="6118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3273B2"/>
    <w:multiLevelType w:val="multilevel"/>
    <w:tmpl w:val="8DA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536683"/>
    <w:multiLevelType w:val="multilevel"/>
    <w:tmpl w:val="D2CA0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8402A6"/>
    <w:multiLevelType w:val="multilevel"/>
    <w:tmpl w:val="AE300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36674C"/>
    <w:multiLevelType w:val="multilevel"/>
    <w:tmpl w:val="4126C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
  </w:num>
  <w:num w:numId="4">
    <w:abstractNumId w:val="4"/>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D78"/>
    <w:rsid w:val="00006E6B"/>
    <w:rsid w:val="000324D1"/>
    <w:rsid w:val="000706BF"/>
    <w:rsid w:val="000863E7"/>
    <w:rsid w:val="000D0D78"/>
    <w:rsid w:val="00166430"/>
    <w:rsid w:val="00185DA7"/>
    <w:rsid w:val="001B115E"/>
    <w:rsid w:val="001C2698"/>
    <w:rsid w:val="001C2BB0"/>
    <w:rsid w:val="001D0B2E"/>
    <w:rsid w:val="001D178C"/>
    <w:rsid w:val="00293053"/>
    <w:rsid w:val="002C3B50"/>
    <w:rsid w:val="002D35B2"/>
    <w:rsid w:val="002F72EA"/>
    <w:rsid w:val="00330524"/>
    <w:rsid w:val="00332E81"/>
    <w:rsid w:val="0034487E"/>
    <w:rsid w:val="003D1DA9"/>
    <w:rsid w:val="00404128"/>
    <w:rsid w:val="00437590"/>
    <w:rsid w:val="0048628F"/>
    <w:rsid w:val="004A722E"/>
    <w:rsid w:val="004E367B"/>
    <w:rsid w:val="00515B95"/>
    <w:rsid w:val="00546B41"/>
    <w:rsid w:val="00550157"/>
    <w:rsid w:val="00563D06"/>
    <w:rsid w:val="00580AE2"/>
    <w:rsid w:val="005D54A5"/>
    <w:rsid w:val="005D6056"/>
    <w:rsid w:val="005D73CE"/>
    <w:rsid w:val="006153B6"/>
    <w:rsid w:val="00616A0D"/>
    <w:rsid w:val="006600EE"/>
    <w:rsid w:val="00690992"/>
    <w:rsid w:val="006A23D9"/>
    <w:rsid w:val="006E1463"/>
    <w:rsid w:val="006E204E"/>
    <w:rsid w:val="007145C1"/>
    <w:rsid w:val="00740DB8"/>
    <w:rsid w:val="007707F6"/>
    <w:rsid w:val="00773F7C"/>
    <w:rsid w:val="00775F44"/>
    <w:rsid w:val="007849DA"/>
    <w:rsid w:val="007E4582"/>
    <w:rsid w:val="008215BA"/>
    <w:rsid w:val="00827BDA"/>
    <w:rsid w:val="00834AEE"/>
    <w:rsid w:val="008357B0"/>
    <w:rsid w:val="008864EF"/>
    <w:rsid w:val="008B6F2A"/>
    <w:rsid w:val="008B7191"/>
    <w:rsid w:val="008C4EF3"/>
    <w:rsid w:val="008D7B88"/>
    <w:rsid w:val="00960C1F"/>
    <w:rsid w:val="00993A94"/>
    <w:rsid w:val="009C402C"/>
    <w:rsid w:val="009D2845"/>
    <w:rsid w:val="00A764ED"/>
    <w:rsid w:val="00AA1C4F"/>
    <w:rsid w:val="00AB4ECC"/>
    <w:rsid w:val="00AC69EC"/>
    <w:rsid w:val="00B00A9A"/>
    <w:rsid w:val="00B4224C"/>
    <w:rsid w:val="00B62DD5"/>
    <w:rsid w:val="00B864D4"/>
    <w:rsid w:val="00B9490C"/>
    <w:rsid w:val="00BB2B10"/>
    <w:rsid w:val="00BF1728"/>
    <w:rsid w:val="00C04C5A"/>
    <w:rsid w:val="00C16FAB"/>
    <w:rsid w:val="00C30E15"/>
    <w:rsid w:val="00C318FA"/>
    <w:rsid w:val="00C43024"/>
    <w:rsid w:val="00C614EE"/>
    <w:rsid w:val="00C765C8"/>
    <w:rsid w:val="00C81868"/>
    <w:rsid w:val="00CC08EE"/>
    <w:rsid w:val="00D005B0"/>
    <w:rsid w:val="00D029F4"/>
    <w:rsid w:val="00D3054E"/>
    <w:rsid w:val="00D47805"/>
    <w:rsid w:val="00D51188"/>
    <w:rsid w:val="00D571F8"/>
    <w:rsid w:val="00D60F33"/>
    <w:rsid w:val="00D772AD"/>
    <w:rsid w:val="00D9348A"/>
    <w:rsid w:val="00DA0DFD"/>
    <w:rsid w:val="00DC3878"/>
    <w:rsid w:val="00DC7377"/>
    <w:rsid w:val="00E12585"/>
    <w:rsid w:val="00E44014"/>
    <w:rsid w:val="00E576DE"/>
    <w:rsid w:val="00E82C48"/>
    <w:rsid w:val="00EC7712"/>
    <w:rsid w:val="00ED7662"/>
    <w:rsid w:val="00F13084"/>
    <w:rsid w:val="00F22F0E"/>
    <w:rsid w:val="00F30AAB"/>
    <w:rsid w:val="00F52DE8"/>
    <w:rsid w:val="00F739CC"/>
    <w:rsid w:val="00FA1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65E02C-4BC3-422C-B52C-B5BD866C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D0D78"/>
    <w:pPr>
      <w:tabs>
        <w:tab w:val="center" w:pos="4680"/>
        <w:tab w:val="right" w:pos="9360"/>
      </w:tabs>
    </w:pPr>
  </w:style>
  <w:style w:type="character" w:customStyle="1" w:styleId="FooterChar">
    <w:name w:val="Footer Char"/>
    <w:link w:val="Footer"/>
    <w:uiPriority w:val="99"/>
    <w:semiHidden/>
    <w:rsid w:val="000D0D78"/>
    <w:rPr>
      <w:sz w:val="22"/>
      <w:szCs w:val="22"/>
    </w:rPr>
  </w:style>
  <w:style w:type="character" w:styleId="PageNumber">
    <w:name w:val="page number"/>
    <w:rsid w:val="000D0D78"/>
  </w:style>
  <w:style w:type="character" w:styleId="Hyperlink">
    <w:name w:val="Hyperlink"/>
    <w:uiPriority w:val="99"/>
    <w:semiHidden/>
    <w:unhideWhenUsed/>
    <w:rsid w:val="00D571F8"/>
    <w:rPr>
      <w:color w:val="0000FF"/>
      <w:u w:val="single"/>
    </w:rPr>
  </w:style>
  <w:style w:type="paragraph" w:styleId="BalloonText">
    <w:name w:val="Balloon Text"/>
    <w:basedOn w:val="Normal"/>
    <w:link w:val="BalloonTextChar"/>
    <w:uiPriority w:val="99"/>
    <w:semiHidden/>
    <w:unhideWhenUsed/>
    <w:rsid w:val="007707F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707F6"/>
    <w:rPr>
      <w:rFonts w:ascii="Segoe UI" w:hAnsi="Segoe UI" w:cs="Segoe UI"/>
      <w:sz w:val="18"/>
      <w:szCs w:val="18"/>
    </w:rPr>
  </w:style>
  <w:style w:type="table" w:styleId="TableGrid">
    <w:name w:val="Table Grid"/>
    <w:basedOn w:val="TableNormal"/>
    <w:uiPriority w:val="59"/>
    <w:rsid w:val="00D47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670067">
      <w:bodyDiv w:val="1"/>
      <w:marLeft w:val="0"/>
      <w:marRight w:val="0"/>
      <w:marTop w:val="0"/>
      <w:marBottom w:val="0"/>
      <w:divBdr>
        <w:top w:val="none" w:sz="0" w:space="0" w:color="auto"/>
        <w:left w:val="none" w:sz="0" w:space="0" w:color="auto"/>
        <w:bottom w:val="none" w:sz="0" w:space="0" w:color="auto"/>
        <w:right w:val="none" w:sz="0" w:space="0" w:color="auto"/>
      </w:divBdr>
      <w:divsChild>
        <w:div w:id="1271164991">
          <w:marLeft w:val="0"/>
          <w:marRight w:val="0"/>
          <w:marTop w:val="0"/>
          <w:marBottom w:val="0"/>
          <w:divBdr>
            <w:top w:val="none" w:sz="0" w:space="0" w:color="auto"/>
            <w:left w:val="none" w:sz="0" w:space="0" w:color="auto"/>
            <w:bottom w:val="none" w:sz="0" w:space="0" w:color="auto"/>
            <w:right w:val="none" w:sz="0" w:space="0" w:color="auto"/>
          </w:divBdr>
          <w:divsChild>
            <w:div w:id="540245346">
              <w:marLeft w:val="0"/>
              <w:marRight w:val="0"/>
              <w:marTop w:val="0"/>
              <w:marBottom w:val="0"/>
              <w:divBdr>
                <w:top w:val="none" w:sz="0" w:space="0" w:color="auto"/>
                <w:left w:val="none" w:sz="0" w:space="0" w:color="auto"/>
                <w:bottom w:val="none" w:sz="0" w:space="0" w:color="auto"/>
                <w:right w:val="none" w:sz="0" w:space="0" w:color="auto"/>
              </w:divBdr>
              <w:divsChild>
                <w:div w:id="234054070">
                  <w:marLeft w:val="0"/>
                  <w:marRight w:val="0"/>
                  <w:marTop w:val="0"/>
                  <w:marBottom w:val="0"/>
                  <w:divBdr>
                    <w:top w:val="none" w:sz="0" w:space="0" w:color="auto"/>
                    <w:left w:val="none" w:sz="0" w:space="0" w:color="auto"/>
                    <w:bottom w:val="none" w:sz="0" w:space="0" w:color="auto"/>
                    <w:right w:val="none" w:sz="0" w:space="0" w:color="auto"/>
                  </w:divBdr>
                  <w:divsChild>
                    <w:div w:id="1185901581">
                      <w:marLeft w:val="0"/>
                      <w:marRight w:val="0"/>
                      <w:marTop w:val="0"/>
                      <w:marBottom w:val="0"/>
                      <w:divBdr>
                        <w:top w:val="none" w:sz="0" w:space="0" w:color="auto"/>
                        <w:left w:val="none" w:sz="0" w:space="0" w:color="auto"/>
                        <w:bottom w:val="none" w:sz="0" w:space="0" w:color="auto"/>
                        <w:right w:val="none" w:sz="0" w:space="0" w:color="auto"/>
                      </w:divBdr>
                    </w:div>
                    <w:div w:id="1987582401">
                      <w:marLeft w:val="0"/>
                      <w:marRight w:val="0"/>
                      <w:marTop w:val="0"/>
                      <w:marBottom w:val="0"/>
                      <w:divBdr>
                        <w:top w:val="none" w:sz="0" w:space="0" w:color="auto"/>
                        <w:left w:val="none" w:sz="0" w:space="0" w:color="auto"/>
                        <w:bottom w:val="none" w:sz="0" w:space="0" w:color="auto"/>
                        <w:right w:val="none" w:sz="0" w:space="0" w:color="auto"/>
                      </w:divBdr>
                    </w:div>
                  </w:divsChild>
                </w:div>
                <w:div w:id="1218280234">
                  <w:marLeft w:val="0"/>
                  <w:marRight w:val="0"/>
                  <w:marTop w:val="0"/>
                  <w:marBottom w:val="0"/>
                  <w:divBdr>
                    <w:top w:val="none" w:sz="0" w:space="0" w:color="auto"/>
                    <w:left w:val="none" w:sz="0" w:space="0" w:color="auto"/>
                    <w:bottom w:val="none" w:sz="0" w:space="0" w:color="auto"/>
                    <w:right w:val="none" w:sz="0" w:space="0" w:color="auto"/>
                  </w:divBdr>
                </w:div>
                <w:div w:id="1303580737">
                  <w:marLeft w:val="0"/>
                  <w:marRight w:val="0"/>
                  <w:marTop w:val="0"/>
                  <w:marBottom w:val="0"/>
                  <w:divBdr>
                    <w:top w:val="none" w:sz="0" w:space="0" w:color="auto"/>
                    <w:left w:val="none" w:sz="0" w:space="0" w:color="auto"/>
                    <w:bottom w:val="none" w:sz="0" w:space="0" w:color="auto"/>
                    <w:right w:val="none" w:sz="0" w:space="0" w:color="auto"/>
                  </w:divBdr>
                  <w:divsChild>
                    <w:div w:id="14840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980468">
          <w:marLeft w:val="0"/>
          <w:marRight w:val="0"/>
          <w:marTop w:val="0"/>
          <w:marBottom w:val="0"/>
          <w:divBdr>
            <w:top w:val="none" w:sz="0" w:space="0" w:color="auto"/>
            <w:left w:val="none" w:sz="0" w:space="0" w:color="auto"/>
            <w:bottom w:val="none" w:sz="0" w:space="0" w:color="auto"/>
            <w:right w:val="none" w:sz="0" w:space="0" w:color="auto"/>
          </w:divBdr>
          <w:divsChild>
            <w:div w:id="800071277">
              <w:marLeft w:val="0"/>
              <w:marRight w:val="0"/>
              <w:marTop w:val="0"/>
              <w:marBottom w:val="0"/>
              <w:divBdr>
                <w:top w:val="none" w:sz="0" w:space="0" w:color="auto"/>
                <w:left w:val="none" w:sz="0" w:space="0" w:color="auto"/>
                <w:bottom w:val="none" w:sz="0" w:space="0" w:color="auto"/>
                <w:right w:val="none" w:sz="0" w:space="0" w:color="auto"/>
              </w:divBdr>
            </w:div>
          </w:divsChild>
        </w:div>
        <w:div w:id="1897742563">
          <w:marLeft w:val="0"/>
          <w:marRight w:val="0"/>
          <w:marTop w:val="0"/>
          <w:marBottom w:val="0"/>
          <w:divBdr>
            <w:top w:val="none" w:sz="0" w:space="0" w:color="auto"/>
            <w:left w:val="none" w:sz="0" w:space="0" w:color="auto"/>
            <w:bottom w:val="none" w:sz="0" w:space="0" w:color="auto"/>
            <w:right w:val="none" w:sz="0" w:space="0" w:color="auto"/>
          </w:divBdr>
          <w:divsChild>
            <w:div w:id="1326322809">
              <w:marLeft w:val="0"/>
              <w:marRight w:val="0"/>
              <w:marTop w:val="0"/>
              <w:marBottom w:val="0"/>
              <w:divBdr>
                <w:top w:val="none" w:sz="0" w:space="0" w:color="auto"/>
                <w:left w:val="none" w:sz="0" w:space="0" w:color="auto"/>
                <w:bottom w:val="none" w:sz="0" w:space="0" w:color="auto"/>
                <w:right w:val="none" w:sz="0" w:space="0" w:color="auto"/>
              </w:divBdr>
              <w:divsChild>
                <w:div w:id="392972088">
                  <w:marLeft w:val="0"/>
                  <w:marRight w:val="0"/>
                  <w:marTop w:val="0"/>
                  <w:marBottom w:val="0"/>
                  <w:divBdr>
                    <w:top w:val="none" w:sz="0" w:space="0" w:color="auto"/>
                    <w:left w:val="none" w:sz="0" w:space="0" w:color="auto"/>
                    <w:bottom w:val="none" w:sz="0" w:space="0" w:color="auto"/>
                    <w:right w:val="none" w:sz="0" w:space="0" w:color="auto"/>
                  </w:divBdr>
                </w:div>
                <w:div w:id="881481027">
                  <w:marLeft w:val="0"/>
                  <w:marRight w:val="0"/>
                  <w:marTop w:val="0"/>
                  <w:marBottom w:val="0"/>
                  <w:divBdr>
                    <w:top w:val="none" w:sz="0" w:space="0" w:color="auto"/>
                    <w:left w:val="none" w:sz="0" w:space="0" w:color="auto"/>
                    <w:bottom w:val="none" w:sz="0" w:space="0" w:color="auto"/>
                    <w:right w:val="none" w:sz="0" w:space="0" w:color="auto"/>
                  </w:divBdr>
                  <w:divsChild>
                    <w:div w:id="172300440">
                      <w:marLeft w:val="0"/>
                      <w:marRight w:val="0"/>
                      <w:marTop w:val="0"/>
                      <w:marBottom w:val="0"/>
                      <w:divBdr>
                        <w:top w:val="none" w:sz="0" w:space="0" w:color="auto"/>
                        <w:left w:val="none" w:sz="0" w:space="0" w:color="auto"/>
                        <w:bottom w:val="none" w:sz="0" w:space="0" w:color="auto"/>
                        <w:right w:val="none" w:sz="0" w:space="0" w:color="auto"/>
                      </w:divBdr>
                    </w:div>
                    <w:div w:id="53257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947128">
          <w:marLeft w:val="0"/>
          <w:marRight w:val="0"/>
          <w:marTop w:val="0"/>
          <w:marBottom w:val="0"/>
          <w:divBdr>
            <w:top w:val="none" w:sz="0" w:space="0" w:color="auto"/>
            <w:left w:val="none" w:sz="0" w:space="0" w:color="auto"/>
            <w:bottom w:val="none" w:sz="0" w:space="0" w:color="auto"/>
            <w:right w:val="none" w:sz="0" w:space="0" w:color="auto"/>
          </w:divBdr>
          <w:divsChild>
            <w:div w:id="302736371">
              <w:marLeft w:val="0"/>
              <w:marRight w:val="0"/>
              <w:marTop w:val="0"/>
              <w:marBottom w:val="0"/>
              <w:divBdr>
                <w:top w:val="none" w:sz="0" w:space="0" w:color="auto"/>
                <w:left w:val="none" w:sz="0" w:space="0" w:color="auto"/>
                <w:bottom w:val="none" w:sz="0" w:space="0" w:color="auto"/>
                <w:right w:val="none" w:sz="0" w:space="0" w:color="auto"/>
              </w:divBdr>
              <w:divsChild>
                <w:div w:id="138996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83912">
      <w:bodyDiv w:val="1"/>
      <w:marLeft w:val="0"/>
      <w:marRight w:val="0"/>
      <w:marTop w:val="0"/>
      <w:marBottom w:val="0"/>
      <w:divBdr>
        <w:top w:val="none" w:sz="0" w:space="0" w:color="auto"/>
        <w:left w:val="none" w:sz="0" w:space="0" w:color="auto"/>
        <w:bottom w:val="none" w:sz="0" w:space="0" w:color="auto"/>
        <w:right w:val="none" w:sz="0" w:space="0" w:color="auto"/>
      </w:divBdr>
    </w:div>
    <w:div w:id="190945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FR-2013-07-05/html/2013-16193.ht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1730</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11568</CharactersWithSpaces>
  <SharedDoc>false</SharedDoc>
  <HLinks>
    <vt:vector size="6" baseType="variant">
      <vt:variant>
        <vt:i4>3932207</vt:i4>
      </vt:variant>
      <vt:variant>
        <vt:i4>4</vt:i4>
      </vt:variant>
      <vt:variant>
        <vt:i4>0</vt:i4>
      </vt:variant>
      <vt:variant>
        <vt:i4>5</vt:i4>
      </vt:variant>
      <vt:variant>
        <vt:lpwstr>http://www.gpo.gov/fdsys/pkg/FR-2013-07-05/html/2013-16193.htm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fmoorete</dc:creator>
  <cp:keywords/>
  <cp:lastModifiedBy>Teel, Frances C. (HQ-JF000)</cp:lastModifiedBy>
  <cp:revision>2</cp:revision>
  <cp:lastPrinted>2016-11-22T21:10:00Z</cp:lastPrinted>
  <dcterms:created xsi:type="dcterms:W3CDTF">2016-12-12T22:28:00Z</dcterms:created>
  <dcterms:modified xsi:type="dcterms:W3CDTF">2016-12-12T22:28:00Z</dcterms:modified>
</cp:coreProperties>
</file>