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2B1C" w:rsidRPr="008B1614" w:rsidRDefault="008B1614" w:rsidP="00D32B1C">
      <w:pPr>
        <w:jc w:val="center"/>
        <w:rPr>
          <w:rFonts w:ascii="Times New Roman" w:hAnsi="Times New Roman" w:cs="Times New Roman"/>
          <w:b/>
          <w:i/>
          <w:caps/>
        </w:rPr>
      </w:pPr>
      <w:bookmarkStart w:id="0" w:name="_GoBack"/>
      <w:bookmarkEnd w:id="0"/>
      <w:r>
        <w:rPr>
          <w:rFonts w:ascii="Times New Roman" w:hAnsi="Times New Roman" w:cs="Times New Roman"/>
          <w:b/>
          <w:i/>
          <w:caps/>
        </w:rPr>
        <w:t>AUTHORIZING</w:t>
      </w:r>
      <w:r w:rsidR="00D32B1C" w:rsidRPr="008B1614">
        <w:rPr>
          <w:rFonts w:ascii="Times New Roman" w:hAnsi="Times New Roman" w:cs="Times New Roman"/>
          <w:b/>
          <w:i/>
          <w:caps/>
        </w:rPr>
        <w:t xml:space="preserve"> Statutory and Regulatory Provisions</w:t>
      </w:r>
    </w:p>
    <w:p w:rsidR="00E2279E" w:rsidRPr="00E2279E" w:rsidRDefault="00E2279E" w:rsidP="00E2279E">
      <w:pPr>
        <w:spacing w:after="0" w:line="240" w:lineRule="auto"/>
        <w:jc w:val="center"/>
        <w:rPr>
          <w:rFonts w:ascii="Times New Roman" w:eastAsia="Times New Roman" w:hAnsi="Times New Roman" w:cs="Times New Roman"/>
          <w:i/>
          <w:sz w:val="20"/>
          <w:szCs w:val="20"/>
        </w:rPr>
      </w:pPr>
      <w:r w:rsidRPr="00E2279E">
        <w:rPr>
          <w:rFonts w:ascii="Times New Roman" w:eastAsia="Times New Roman" w:hAnsi="Times New Roman" w:cs="Times New Roman"/>
          <w:i/>
          <w:sz w:val="20"/>
          <w:szCs w:val="20"/>
        </w:rPr>
        <w:t>INFORMATION COLLECTION 3245-0172</w:t>
      </w:r>
    </w:p>
    <w:p w:rsidR="00E2279E" w:rsidRPr="00E2279E" w:rsidRDefault="00E2279E" w:rsidP="00E2279E">
      <w:pPr>
        <w:spacing w:after="0" w:line="240" w:lineRule="auto"/>
        <w:jc w:val="center"/>
        <w:rPr>
          <w:rFonts w:ascii="Times New Roman" w:eastAsia="Times New Roman" w:hAnsi="Times New Roman" w:cs="Times New Roman"/>
          <w:i/>
          <w:sz w:val="20"/>
          <w:szCs w:val="20"/>
        </w:rPr>
      </w:pPr>
      <w:r w:rsidRPr="00E2279E">
        <w:rPr>
          <w:rFonts w:ascii="Times New Roman" w:eastAsia="Times New Roman" w:hAnsi="Times New Roman" w:cs="Times New Roman"/>
          <w:i/>
          <w:sz w:val="20"/>
          <w:szCs w:val="20"/>
        </w:rPr>
        <w:t>SBA FORM 1405: STOCKHOLDERS’ CONFIRMATION (CORPORATION)</w:t>
      </w:r>
    </w:p>
    <w:p w:rsidR="00E2279E" w:rsidRPr="00E2279E" w:rsidRDefault="00E2279E" w:rsidP="00E2279E">
      <w:pPr>
        <w:spacing w:after="0" w:line="240" w:lineRule="auto"/>
        <w:jc w:val="center"/>
        <w:rPr>
          <w:rFonts w:ascii="Times New Roman" w:eastAsia="Times New Roman" w:hAnsi="Times New Roman" w:cs="Times New Roman"/>
          <w:i/>
          <w:sz w:val="20"/>
          <w:szCs w:val="20"/>
        </w:rPr>
      </w:pPr>
      <w:r w:rsidRPr="00E2279E">
        <w:rPr>
          <w:rFonts w:ascii="Times New Roman" w:eastAsia="Times New Roman" w:hAnsi="Times New Roman" w:cs="Times New Roman"/>
          <w:i/>
          <w:sz w:val="20"/>
          <w:szCs w:val="20"/>
        </w:rPr>
        <w:t>SBA FORM 1405A: OWNERSHIP CONFIRMATION (PARTNERSHIP)</w:t>
      </w:r>
    </w:p>
    <w:p w:rsidR="00D32B1C" w:rsidRDefault="00D32B1C" w:rsidP="00D32B1C">
      <w:pPr>
        <w:spacing w:after="0" w:line="240" w:lineRule="auto"/>
        <w:jc w:val="center"/>
        <w:rPr>
          <w:rFonts w:ascii="Times New Roman" w:eastAsia="Times New Roman" w:hAnsi="Times New Roman" w:cs="Times New Roman"/>
          <w:i/>
        </w:rPr>
      </w:pPr>
    </w:p>
    <w:p w:rsidR="008B1614" w:rsidRPr="00D32B1C" w:rsidRDefault="008B1614" w:rsidP="00D32B1C">
      <w:pPr>
        <w:spacing w:after="0" w:line="240" w:lineRule="auto"/>
        <w:jc w:val="center"/>
        <w:rPr>
          <w:rFonts w:ascii="Times New Roman" w:eastAsia="Times New Roman" w:hAnsi="Times New Roman" w:cs="Times New Roman"/>
          <w:i/>
        </w:rPr>
      </w:pPr>
    </w:p>
    <w:p w:rsidR="00D32B1C" w:rsidRPr="00F104D2" w:rsidRDefault="008B1614" w:rsidP="008B1614">
      <w:pPr>
        <w:pStyle w:val="ListParagraph"/>
        <w:numPr>
          <w:ilvl w:val="0"/>
          <w:numId w:val="2"/>
        </w:numPr>
        <w:rPr>
          <w:rFonts w:ascii="Times New Roman" w:hAnsi="Times New Roman" w:cs="Times New Roman"/>
          <w:b/>
          <w:i/>
          <w:u w:val="single"/>
        </w:rPr>
      </w:pPr>
      <w:r w:rsidRPr="00F104D2">
        <w:rPr>
          <w:rFonts w:ascii="Times New Roman" w:hAnsi="Times New Roman" w:cs="Times New Roman"/>
          <w:b/>
          <w:i/>
          <w:u w:val="single"/>
        </w:rPr>
        <w:t>Section 310</w:t>
      </w:r>
      <w:r w:rsidR="00D32B1C" w:rsidRPr="00F104D2">
        <w:rPr>
          <w:rFonts w:ascii="Times New Roman" w:hAnsi="Times New Roman" w:cs="Times New Roman"/>
          <w:b/>
          <w:i/>
          <w:u w:val="single"/>
        </w:rPr>
        <w:t xml:space="preserve"> of the Small Business Investment Act of 1958</w:t>
      </w:r>
      <w:r w:rsidR="00F104D2" w:rsidRPr="00F104D2">
        <w:rPr>
          <w:rFonts w:ascii="Times New Roman" w:hAnsi="Times New Roman" w:cs="Times New Roman"/>
          <w:b/>
          <w:i/>
          <w:u w:val="single"/>
        </w:rPr>
        <w:t xml:space="preserve">, codified at 15 U.S.C </w:t>
      </w:r>
      <w:r w:rsidR="00F104D2" w:rsidRPr="00F104D2">
        <w:rPr>
          <w:rFonts w:ascii="Times New Roman" w:eastAsia="Times New Roman" w:hAnsi="Times New Roman" w:cs="Times New Roman"/>
          <w:bCs/>
          <w:i/>
          <w:u w:val="single"/>
        </w:rPr>
        <w:t>§</w:t>
      </w:r>
      <w:r w:rsidRPr="00F104D2">
        <w:rPr>
          <w:rFonts w:ascii="Times New Roman" w:hAnsi="Times New Roman" w:cs="Times New Roman"/>
          <w:b/>
          <w:i/>
          <w:u w:val="single"/>
        </w:rPr>
        <w:t>687b</w:t>
      </w:r>
    </w:p>
    <w:p w:rsidR="008B1614" w:rsidRPr="008B1614" w:rsidRDefault="00F104D2" w:rsidP="008B1614">
      <w:pPr>
        <w:ind w:firstLine="270"/>
        <w:rPr>
          <w:rFonts w:ascii="Times New Roman" w:hAnsi="Times New Roman" w:cs="Times New Roman"/>
          <w:bCs/>
          <w:lang w:val="en"/>
        </w:rPr>
      </w:pPr>
      <w:bookmarkStart w:id="1" w:name="c"/>
      <w:bookmarkEnd w:id="1"/>
      <w:proofErr w:type="gramStart"/>
      <w:r>
        <w:rPr>
          <w:rFonts w:ascii="Times New Roman" w:hAnsi="Times New Roman" w:cs="Times New Roman"/>
          <w:bCs/>
          <w:lang w:val="en"/>
        </w:rPr>
        <w:t>§</w:t>
      </w:r>
      <w:r w:rsidR="008B1614" w:rsidRPr="008B1614">
        <w:rPr>
          <w:rFonts w:ascii="Times New Roman" w:hAnsi="Times New Roman" w:cs="Times New Roman"/>
          <w:bCs/>
          <w:lang w:val="en"/>
        </w:rPr>
        <w:t>687b.</w:t>
      </w:r>
      <w:proofErr w:type="gramEnd"/>
      <w:r w:rsidR="008B1614" w:rsidRPr="008B1614">
        <w:rPr>
          <w:rFonts w:ascii="Times New Roman" w:hAnsi="Times New Roman" w:cs="Times New Roman"/>
          <w:bCs/>
          <w:lang w:val="en"/>
        </w:rPr>
        <w:t xml:space="preserve"> Investi</w:t>
      </w:r>
      <w:r w:rsidR="008B1614">
        <w:rPr>
          <w:rFonts w:ascii="Times New Roman" w:hAnsi="Times New Roman" w:cs="Times New Roman"/>
          <w:bCs/>
          <w:lang w:val="en"/>
        </w:rPr>
        <w:t xml:space="preserve">gations and examinations; power </w:t>
      </w:r>
      <w:r w:rsidR="008B1614" w:rsidRPr="008B1614">
        <w:rPr>
          <w:rFonts w:ascii="Times New Roman" w:hAnsi="Times New Roman" w:cs="Times New Roman"/>
          <w:bCs/>
          <w:lang w:val="en"/>
        </w:rPr>
        <w:t xml:space="preserve">to </w:t>
      </w:r>
      <w:proofErr w:type="spellStart"/>
      <w:r w:rsidR="008B1614" w:rsidRPr="008B1614">
        <w:rPr>
          <w:rFonts w:ascii="Times New Roman" w:hAnsi="Times New Roman" w:cs="Times New Roman"/>
          <w:bCs/>
          <w:lang w:val="en"/>
        </w:rPr>
        <w:t>subpena</w:t>
      </w:r>
      <w:proofErr w:type="spellEnd"/>
      <w:r w:rsidR="008B1614" w:rsidRPr="008B1614">
        <w:rPr>
          <w:rFonts w:ascii="Times New Roman" w:hAnsi="Times New Roman" w:cs="Times New Roman"/>
          <w:bCs/>
          <w:lang w:val="en"/>
        </w:rPr>
        <w:t xml:space="preserve"> a</w:t>
      </w:r>
      <w:r w:rsidR="008B1614">
        <w:rPr>
          <w:rFonts w:ascii="Times New Roman" w:hAnsi="Times New Roman" w:cs="Times New Roman"/>
          <w:bCs/>
          <w:lang w:val="en"/>
        </w:rPr>
        <w:t xml:space="preserve">nd take oaths and affirmations; </w:t>
      </w:r>
      <w:r w:rsidR="008B1614" w:rsidRPr="008B1614">
        <w:rPr>
          <w:rFonts w:ascii="Times New Roman" w:hAnsi="Times New Roman" w:cs="Times New Roman"/>
          <w:bCs/>
          <w:lang w:val="en"/>
        </w:rPr>
        <w:t>aid of courts; examiners; reports</w:t>
      </w:r>
    </w:p>
    <w:p w:rsidR="008B1614" w:rsidRPr="008B1614" w:rsidRDefault="008B1614" w:rsidP="008B1614">
      <w:pPr>
        <w:ind w:firstLine="270"/>
        <w:rPr>
          <w:rFonts w:ascii="Times New Roman" w:hAnsi="Times New Roman" w:cs="Times New Roman"/>
          <w:bCs/>
          <w:lang w:val="en"/>
        </w:rPr>
      </w:pPr>
      <w:r w:rsidRPr="008B1614">
        <w:rPr>
          <w:rFonts w:ascii="Times New Roman" w:hAnsi="Times New Roman" w:cs="Times New Roman"/>
          <w:bCs/>
          <w:lang w:val="en"/>
        </w:rPr>
        <w:t>(a) Investigation of violations</w:t>
      </w:r>
    </w:p>
    <w:p w:rsidR="008B1614" w:rsidRPr="008B1614" w:rsidRDefault="008B1614" w:rsidP="008B1614">
      <w:pPr>
        <w:ind w:left="630"/>
        <w:rPr>
          <w:rFonts w:ascii="Times New Roman" w:hAnsi="Times New Roman" w:cs="Times New Roman"/>
          <w:bCs/>
          <w:lang w:val="en"/>
        </w:rPr>
      </w:pPr>
      <w:r w:rsidRPr="008B1614">
        <w:rPr>
          <w:rFonts w:ascii="Times New Roman" w:hAnsi="Times New Roman" w:cs="Times New Roman"/>
          <w:bCs/>
          <w:lang w:val="en"/>
        </w:rPr>
        <w:t>The Administration may make such investigations</w:t>
      </w:r>
      <w:r>
        <w:rPr>
          <w:rFonts w:ascii="Times New Roman" w:hAnsi="Times New Roman" w:cs="Times New Roman"/>
          <w:bCs/>
          <w:lang w:val="en"/>
        </w:rPr>
        <w:t xml:space="preserve"> </w:t>
      </w:r>
      <w:r w:rsidRPr="008B1614">
        <w:rPr>
          <w:rFonts w:ascii="Times New Roman" w:hAnsi="Times New Roman" w:cs="Times New Roman"/>
          <w:bCs/>
          <w:lang w:val="en"/>
        </w:rPr>
        <w:t>as it deems necessary to determine whether</w:t>
      </w:r>
      <w:r>
        <w:rPr>
          <w:rFonts w:ascii="Times New Roman" w:hAnsi="Times New Roman" w:cs="Times New Roman"/>
          <w:bCs/>
          <w:lang w:val="en"/>
        </w:rPr>
        <w:t xml:space="preserve"> </w:t>
      </w:r>
      <w:r w:rsidRPr="008B1614">
        <w:rPr>
          <w:rFonts w:ascii="Times New Roman" w:hAnsi="Times New Roman" w:cs="Times New Roman"/>
          <w:bCs/>
          <w:lang w:val="en"/>
        </w:rPr>
        <w:t>a licensee or any other person has engaged or</w:t>
      </w:r>
      <w:r>
        <w:rPr>
          <w:rFonts w:ascii="Times New Roman" w:hAnsi="Times New Roman" w:cs="Times New Roman"/>
          <w:bCs/>
          <w:lang w:val="en"/>
        </w:rPr>
        <w:t xml:space="preserve"> </w:t>
      </w:r>
      <w:r w:rsidRPr="008B1614">
        <w:rPr>
          <w:rFonts w:ascii="Times New Roman" w:hAnsi="Times New Roman" w:cs="Times New Roman"/>
          <w:bCs/>
          <w:lang w:val="en"/>
        </w:rPr>
        <w:t>is about to engage in any acts or practices which</w:t>
      </w:r>
      <w:r>
        <w:rPr>
          <w:rFonts w:ascii="Times New Roman" w:hAnsi="Times New Roman" w:cs="Times New Roman"/>
          <w:bCs/>
          <w:lang w:val="en"/>
        </w:rPr>
        <w:t xml:space="preserve"> </w:t>
      </w:r>
      <w:r w:rsidRPr="008B1614">
        <w:rPr>
          <w:rFonts w:ascii="Times New Roman" w:hAnsi="Times New Roman" w:cs="Times New Roman"/>
          <w:bCs/>
          <w:lang w:val="en"/>
        </w:rPr>
        <w:t>constitute or will constitute a violation of any</w:t>
      </w:r>
      <w:r>
        <w:rPr>
          <w:rFonts w:ascii="Times New Roman" w:hAnsi="Times New Roman" w:cs="Times New Roman"/>
          <w:bCs/>
          <w:lang w:val="en"/>
        </w:rPr>
        <w:t xml:space="preserve"> </w:t>
      </w:r>
      <w:r w:rsidRPr="008B1614">
        <w:rPr>
          <w:rFonts w:ascii="Times New Roman" w:hAnsi="Times New Roman" w:cs="Times New Roman"/>
          <w:bCs/>
          <w:lang w:val="en"/>
        </w:rPr>
        <w:t>provision of this chapte</w:t>
      </w:r>
      <w:r>
        <w:rPr>
          <w:rFonts w:ascii="Times New Roman" w:hAnsi="Times New Roman" w:cs="Times New Roman"/>
          <w:bCs/>
          <w:lang w:val="en"/>
        </w:rPr>
        <w:t xml:space="preserve">r, or of any rule or regulation </w:t>
      </w:r>
      <w:r w:rsidRPr="008B1614">
        <w:rPr>
          <w:rFonts w:ascii="Times New Roman" w:hAnsi="Times New Roman" w:cs="Times New Roman"/>
          <w:bCs/>
          <w:lang w:val="en"/>
        </w:rPr>
        <w:t>under this chapter, or of any order issued</w:t>
      </w:r>
      <w:r>
        <w:rPr>
          <w:rFonts w:ascii="Times New Roman" w:hAnsi="Times New Roman" w:cs="Times New Roman"/>
          <w:bCs/>
          <w:lang w:val="en"/>
        </w:rPr>
        <w:t xml:space="preserve"> </w:t>
      </w:r>
      <w:r w:rsidRPr="008B1614">
        <w:rPr>
          <w:rFonts w:ascii="Times New Roman" w:hAnsi="Times New Roman" w:cs="Times New Roman"/>
          <w:bCs/>
          <w:lang w:val="en"/>
        </w:rPr>
        <w:t>under this ch</w:t>
      </w:r>
      <w:r>
        <w:rPr>
          <w:rFonts w:ascii="Times New Roman" w:hAnsi="Times New Roman" w:cs="Times New Roman"/>
          <w:bCs/>
          <w:lang w:val="en"/>
        </w:rPr>
        <w:t xml:space="preserve">apter. The Administration shall </w:t>
      </w:r>
      <w:r w:rsidRPr="008B1614">
        <w:rPr>
          <w:rFonts w:ascii="Times New Roman" w:hAnsi="Times New Roman" w:cs="Times New Roman"/>
          <w:bCs/>
          <w:lang w:val="en"/>
        </w:rPr>
        <w:t>permit any person to file with it a statement in</w:t>
      </w:r>
      <w:r>
        <w:rPr>
          <w:rFonts w:ascii="Times New Roman" w:hAnsi="Times New Roman" w:cs="Times New Roman"/>
          <w:bCs/>
          <w:lang w:val="en"/>
        </w:rPr>
        <w:t xml:space="preserve"> </w:t>
      </w:r>
      <w:r w:rsidRPr="008B1614">
        <w:rPr>
          <w:rFonts w:ascii="Times New Roman" w:hAnsi="Times New Roman" w:cs="Times New Roman"/>
          <w:bCs/>
          <w:lang w:val="en"/>
        </w:rPr>
        <w:t>writing, under oath or otherwise as the Administration</w:t>
      </w:r>
      <w:r>
        <w:rPr>
          <w:rFonts w:ascii="Times New Roman" w:hAnsi="Times New Roman" w:cs="Times New Roman"/>
          <w:bCs/>
          <w:lang w:val="en"/>
        </w:rPr>
        <w:t xml:space="preserve"> </w:t>
      </w:r>
      <w:r w:rsidRPr="008B1614">
        <w:rPr>
          <w:rFonts w:ascii="Times New Roman" w:hAnsi="Times New Roman" w:cs="Times New Roman"/>
          <w:bCs/>
          <w:lang w:val="en"/>
        </w:rPr>
        <w:t>shall determine, as to all the facts and</w:t>
      </w:r>
      <w:r>
        <w:rPr>
          <w:rFonts w:ascii="Times New Roman" w:hAnsi="Times New Roman" w:cs="Times New Roman"/>
          <w:bCs/>
          <w:lang w:val="en"/>
        </w:rPr>
        <w:t xml:space="preserve"> </w:t>
      </w:r>
      <w:r w:rsidRPr="008B1614">
        <w:rPr>
          <w:rFonts w:ascii="Times New Roman" w:hAnsi="Times New Roman" w:cs="Times New Roman"/>
          <w:bCs/>
          <w:lang w:val="en"/>
        </w:rPr>
        <w:t>circumstances concerning</w:t>
      </w:r>
      <w:r>
        <w:rPr>
          <w:rFonts w:ascii="Times New Roman" w:hAnsi="Times New Roman" w:cs="Times New Roman"/>
          <w:bCs/>
          <w:lang w:val="en"/>
        </w:rPr>
        <w:t xml:space="preserve"> the matter to be investigated.  </w:t>
      </w:r>
      <w:r w:rsidRPr="008B1614">
        <w:rPr>
          <w:rFonts w:ascii="Times New Roman" w:hAnsi="Times New Roman" w:cs="Times New Roman"/>
          <w:bCs/>
          <w:lang w:val="en"/>
        </w:rPr>
        <w:t>For the purpose of any investigation,</w:t>
      </w:r>
      <w:r>
        <w:rPr>
          <w:rFonts w:ascii="Times New Roman" w:hAnsi="Times New Roman" w:cs="Times New Roman"/>
          <w:bCs/>
          <w:lang w:val="en"/>
        </w:rPr>
        <w:t xml:space="preserve"> </w:t>
      </w:r>
      <w:r w:rsidRPr="008B1614">
        <w:rPr>
          <w:rFonts w:ascii="Times New Roman" w:hAnsi="Times New Roman" w:cs="Times New Roman"/>
          <w:bCs/>
          <w:lang w:val="en"/>
        </w:rPr>
        <w:t>the Administration is empowered to administer</w:t>
      </w:r>
      <w:r>
        <w:rPr>
          <w:rFonts w:ascii="Times New Roman" w:hAnsi="Times New Roman" w:cs="Times New Roman"/>
          <w:bCs/>
          <w:lang w:val="en"/>
        </w:rPr>
        <w:t xml:space="preserve"> </w:t>
      </w:r>
      <w:r w:rsidRPr="008B1614">
        <w:rPr>
          <w:rFonts w:ascii="Times New Roman" w:hAnsi="Times New Roman" w:cs="Times New Roman"/>
          <w:bCs/>
          <w:lang w:val="en"/>
        </w:rPr>
        <w:t xml:space="preserve">oaths and affirmations, </w:t>
      </w:r>
      <w:proofErr w:type="spellStart"/>
      <w:r w:rsidRPr="008B1614">
        <w:rPr>
          <w:rFonts w:ascii="Times New Roman" w:hAnsi="Times New Roman" w:cs="Times New Roman"/>
          <w:bCs/>
          <w:lang w:val="en"/>
        </w:rPr>
        <w:t>subpena</w:t>
      </w:r>
      <w:proofErr w:type="spellEnd"/>
      <w:r w:rsidRPr="008B1614">
        <w:rPr>
          <w:rFonts w:ascii="Times New Roman" w:hAnsi="Times New Roman" w:cs="Times New Roman"/>
          <w:bCs/>
          <w:lang w:val="en"/>
        </w:rPr>
        <w:t xml:space="preserve"> witnesses, compel</w:t>
      </w:r>
      <w:r>
        <w:rPr>
          <w:rFonts w:ascii="Times New Roman" w:hAnsi="Times New Roman" w:cs="Times New Roman"/>
          <w:bCs/>
          <w:lang w:val="en"/>
        </w:rPr>
        <w:t xml:space="preserve"> </w:t>
      </w:r>
      <w:r w:rsidRPr="008B1614">
        <w:rPr>
          <w:rFonts w:ascii="Times New Roman" w:hAnsi="Times New Roman" w:cs="Times New Roman"/>
          <w:bCs/>
          <w:lang w:val="en"/>
        </w:rPr>
        <w:t>their attendance, take evidence, and require</w:t>
      </w:r>
      <w:r>
        <w:rPr>
          <w:rFonts w:ascii="Times New Roman" w:hAnsi="Times New Roman" w:cs="Times New Roman"/>
          <w:bCs/>
          <w:lang w:val="en"/>
        </w:rPr>
        <w:t xml:space="preserve"> </w:t>
      </w:r>
      <w:r w:rsidRPr="008B1614">
        <w:rPr>
          <w:rFonts w:ascii="Times New Roman" w:hAnsi="Times New Roman" w:cs="Times New Roman"/>
          <w:bCs/>
          <w:lang w:val="en"/>
        </w:rPr>
        <w:t>the production of any books, papers, and documents</w:t>
      </w:r>
      <w:r>
        <w:rPr>
          <w:rFonts w:ascii="Times New Roman" w:hAnsi="Times New Roman" w:cs="Times New Roman"/>
          <w:bCs/>
          <w:lang w:val="en"/>
        </w:rPr>
        <w:t xml:space="preserve"> </w:t>
      </w:r>
      <w:r w:rsidRPr="008B1614">
        <w:rPr>
          <w:rFonts w:ascii="Times New Roman" w:hAnsi="Times New Roman" w:cs="Times New Roman"/>
          <w:bCs/>
          <w:lang w:val="en"/>
        </w:rPr>
        <w:t>which are relevant to the inquiry. Such</w:t>
      </w:r>
      <w:r>
        <w:rPr>
          <w:rFonts w:ascii="Times New Roman" w:hAnsi="Times New Roman" w:cs="Times New Roman"/>
          <w:bCs/>
          <w:lang w:val="en"/>
        </w:rPr>
        <w:t xml:space="preserve"> </w:t>
      </w:r>
      <w:r w:rsidRPr="008B1614">
        <w:rPr>
          <w:rFonts w:ascii="Times New Roman" w:hAnsi="Times New Roman" w:cs="Times New Roman"/>
          <w:bCs/>
          <w:lang w:val="en"/>
        </w:rPr>
        <w:t>attendance of witnesses and the production of</w:t>
      </w:r>
      <w:r>
        <w:rPr>
          <w:rFonts w:ascii="Times New Roman" w:hAnsi="Times New Roman" w:cs="Times New Roman"/>
          <w:bCs/>
          <w:lang w:val="en"/>
        </w:rPr>
        <w:t xml:space="preserve"> </w:t>
      </w:r>
      <w:r w:rsidRPr="008B1614">
        <w:rPr>
          <w:rFonts w:ascii="Times New Roman" w:hAnsi="Times New Roman" w:cs="Times New Roman"/>
          <w:bCs/>
          <w:lang w:val="en"/>
        </w:rPr>
        <w:t>any such records may be required from any</w:t>
      </w:r>
      <w:r>
        <w:rPr>
          <w:rFonts w:ascii="Times New Roman" w:hAnsi="Times New Roman" w:cs="Times New Roman"/>
          <w:bCs/>
          <w:lang w:val="en"/>
        </w:rPr>
        <w:t xml:space="preserve"> </w:t>
      </w:r>
      <w:r w:rsidRPr="008B1614">
        <w:rPr>
          <w:rFonts w:ascii="Times New Roman" w:hAnsi="Times New Roman" w:cs="Times New Roman"/>
          <w:bCs/>
          <w:lang w:val="en"/>
        </w:rPr>
        <w:t>place in the United States. In case of contumacy</w:t>
      </w:r>
      <w:r>
        <w:rPr>
          <w:rFonts w:ascii="Times New Roman" w:hAnsi="Times New Roman" w:cs="Times New Roman"/>
          <w:bCs/>
          <w:lang w:val="en"/>
        </w:rPr>
        <w:t xml:space="preserve"> </w:t>
      </w:r>
      <w:r w:rsidRPr="008B1614">
        <w:rPr>
          <w:rFonts w:ascii="Times New Roman" w:hAnsi="Times New Roman" w:cs="Times New Roman"/>
          <w:bCs/>
          <w:lang w:val="en"/>
        </w:rPr>
        <w:t xml:space="preserve">by, or refusal to obey a </w:t>
      </w:r>
      <w:proofErr w:type="spellStart"/>
      <w:r w:rsidRPr="008B1614">
        <w:rPr>
          <w:rFonts w:ascii="Times New Roman" w:hAnsi="Times New Roman" w:cs="Times New Roman"/>
          <w:bCs/>
          <w:lang w:val="en"/>
        </w:rPr>
        <w:t>subpena</w:t>
      </w:r>
      <w:proofErr w:type="spellEnd"/>
      <w:r w:rsidRPr="008B1614">
        <w:rPr>
          <w:rFonts w:ascii="Times New Roman" w:hAnsi="Times New Roman" w:cs="Times New Roman"/>
          <w:bCs/>
          <w:lang w:val="en"/>
        </w:rPr>
        <w:t xml:space="preserve"> issued to, any</w:t>
      </w:r>
      <w:r>
        <w:rPr>
          <w:rFonts w:ascii="Times New Roman" w:hAnsi="Times New Roman" w:cs="Times New Roman"/>
          <w:bCs/>
          <w:lang w:val="en"/>
        </w:rPr>
        <w:t xml:space="preserve"> </w:t>
      </w:r>
      <w:r w:rsidRPr="008B1614">
        <w:rPr>
          <w:rFonts w:ascii="Times New Roman" w:hAnsi="Times New Roman" w:cs="Times New Roman"/>
          <w:bCs/>
          <w:lang w:val="en"/>
        </w:rPr>
        <w:t>person, including a licensee, the Administration</w:t>
      </w:r>
      <w:r>
        <w:rPr>
          <w:rFonts w:ascii="Times New Roman" w:hAnsi="Times New Roman" w:cs="Times New Roman"/>
          <w:bCs/>
          <w:lang w:val="en"/>
        </w:rPr>
        <w:t xml:space="preserve"> </w:t>
      </w:r>
      <w:r w:rsidRPr="008B1614">
        <w:rPr>
          <w:rFonts w:ascii="Times New Roman" w:hAnsi="Times New Roman" w:cs="Times New Roman"/>
          <w:bCs/>
          <w:lang w:val="en"/>
        </w:rPr>
        <w:t>may invoke the aid of any court of the United</w:t>
      </w:r>
      <w:r>
        <w:rPr>
          <w:rFonts w:ascii="Times New Roman" w:hAnsi="Times New Roman" w:cs="Times New Roman"/>
          <w:bCs/>
          <w:lang w:val="en"/>
        </w:rPr>
        <w:t xml:space="preserve"> </w:t>
      </w:r>
      <w:r w:rsidRPr="008B1614">
        <w:rPr>
          <w:rFonts w:ascii="Times New Roman" w:hAnsi="Times New Roman" w:cs="Times New Roman"/>
          <w:bCs/>
          <w:lang w:val="en"/>
        </w:rPr>
        <w:t>States within the jurisdiction of which such investigation</w:t>
      </w:r>
      <w:r>
        <w:rPr>
          <w:rFonts w:ascii="Times New Roman" w:hAnsi="Times New Roman" w:cs="Times New Roman"/>
          <w:bCs/>
          <w:lang w:val="en"/>
        </w:rPr>
        <w:t xml:space="preserve"> </w:t>
      </w:r>
      <w:r w:rsidRPr="008B1614">
        <w:rPr>
          <w:rFonts w:ascii="Times New Roman" w:hAnsi="Times New Roman" w:cs="Times New Roman"/>
          <w:bCs/>
          <w:lang w:val="en"/>
        </w:rPr>
        <w:t>or proceeding is carried on, or where</w:t>
      </w:r>
      <w:r>
        <w:rPr>
          <w:rFonts w:ascii="Times New Roman" w:hAnsi="Times New Roman" w:cs="Times New Roman"/>
          <w:bCs/>
          <w:lang w:val="en"/>
        </w:rPr>
        <w:t xml:space="preserve"> </w:t>
      </w:r>
      <w:r w:rsidRPr="008B1614">
        <w:rPr>
          <w:rFonts w:ascii="Times New Roman" w:hAnsi="Times New Roman" w:cs="Times New Roman"/>
          <w:bCs/>
          <w:lang w:val="en"/>
        </w:rPr>
        <w:t>such person resides or carries on business, in requiring</w:t>
      </w:r>
      <w:r>
        <w:rPr>
          <w:rFonts w:ascii="Times New Roman" w:hAnsi="Times New Roman" w:cs="Times New Roman"/>
          <w:bCs/>
          <w:lang w:val="en"/>
        </w:rPr>
        <w:t xml:space="preserve"> </w:t>
      </w:r>
      <w:r w:rsidRPr="008B1614">
        <w:rPr>
          <w:rFonts w:ascii="Times New Roman" w:hAnsi="Times New Roman" w:cs="Times New Roman"/>
          <w:bCs/>
          <w:lang w:val="en"/>
        </w:rPr>
        <w:t>the attendance and testimony of witnesses</w:t>
      </w:r>
      <w:r>
        <w:rPr>
          <w:rFonts w:ascii="Times New Roman" w:hAnsi="Times New Roman" w:cs="Times New Roman"/>
          <w:bCs/>
          <w:lang w:val="en"/>
        </w:rPr>
        <w:t xml:space="preserve"> </w:t>
      </w:r>
      <w:r w:rsidRPr="008B1614">
        <w:rPr>
          <w:rFonts w:ascii="Times New Roman" w:hAnsi="Times New Roman" w:cs="Times New Roman"/>
          <w:bCs/>
          <w:lang w:val="en"/>
        </w:rPr>
        <w:t>and the production of books, papers, and</w:t>
      </w:r>
      <w:r>
        <w:rPr>
          <w:rFonts w:ascii="Times New Roman" w:hAnsi="Times New Roman" w:cs="Times New Roman"/>
          <w:bCs/>
          <w:lang w:val="en"/>
        </w:rPr>
        <w:t xml:space="preserve"> </w:t>
      </w:r>
      <w:r w:rsidRPr="008B1614">
        <w:rPr>
          <w:rFonts w:ascii="Times New Roman" w:hAnsi="Times New Roman" w:cs="Times New Roman"/>
          <w:bCs/>
          <w:lang w:val="en"/>
        </w:rPr>
        <w:t>documents; and such court may issue an order</w:t>
      </w:r>
      <w:r>
        <w:rPr>
          <w:rFonts w:ascii="Times New Roman" w:hAnsi="Times New Roman" w:cs="Times New Roman"/>
          <w:bCs/>
          <w:lang w:val="en"/>
        </w:rPr>
        <w:t xml:space="preserve"> </w:t>
      </w:r>
      <w:r w:rsidRPr="008B1614">
        <w:rPr>
          <w:rFonts w:ascii="Times New Roman" w:hAnsi="Times New Roman" w:cs="Times New Roman"/>
          <w:bCs/>
          <w:lang w:val="en"/>
        </w:rPr>
        <w:t>requiring such person to appear before the Administration,</w:t>
      </w:r>
      <w:r>
        <w:rPr>
          <w:rFonts w:ascii="Times New Roman" w:hAnsi="Times New Roman" w:cs="Times New Roman"/>
          <w:bCs/>
          <w:lang w:val="en"/>
        </w:rPr>
        <w:t xml:space="preserve"> </w:t>
      </w:r>
      <w:r w:rsidRPr="008B1614">
        <w:rPr>
          <w:rFonts w:ascii="Times New Roman" w:hAnsi="Times New Roman" w:cs="Times New Roman"/>
          <w:bCs/>
          <w:lang w:val="en"/>
        </w:rPr>
        <w:t>there to produce records, if so ordered,</w:t>
      </w:r>
      <w:r>
        <w:rPr>
          <w:rFonts w:ascii="Times New Roman" w:hAnsi="Times New Roman" w:cs="Times New Roman"/>
          <w:bCs/>
          <w:lang w:val="en"/>
        </w:rPr>
        <w:t xml:space="preserve"> </w:t>
      </w:r>
      <w:r w:rsidRPr="008B1614">
        <w:rPr>
          <w:rFonts w:ascii="Times New Roman" w:hAnsi="Times New Roman" w:cs="Times New Roman"/>
          <w:bCs/>
          <w:lang w:val="en"/>
        </w:rPr>
        <w:t>or to give testimony touching the matter</w:t>
      </w:r>
      <w:r>
        <w:rPr>
          <w:rFonts w:ascii="Times New Roman" w:hAnsi="Times New Roman" w:cs="Times New Roman"/>
          <w:bCs/>
          <w:lang w:val="en"/>
        </w:rPr>
        <w:t xml:space="preserve"> </w:t>
      </w:r>
      <w:r w:rsidRPr="008B1614">
        <w:rPr>
          <w:rFonts w:ascii="Times New Roman" w:hAnsi="Times New Roman" w:cs="Times New Roman"/>
          <w:bCs/>
          <w:lang w:val="en"/>
        </w:rPr>
        <w:t>under investigation. Any failure to obey such</w:t>
      </w:r>
      <w:r>
        <w:rPr>
          <w:rFonts w:ascii="Times New Roman" w:hAnsi="Times New Roman" w:cs="Times New Roman"/>
          <w:bCs/>
          <w:lang w:val="en"/>
        </w:rPr>
        <w:t xml:space="preserve"> </w:t>
      </w:r>
      <w:r w:rsidRPr="008B1614">
        <w:rPr>
          <w:rFonts w:ascii="Times New Roman" w:hAnsi="Times New Roman" w:cs="Times New Roman"/>
          <w:bCs/>
          <w:lang w:val="en"/>
        </w:rPr>
        <w:t>order of the court may be punished by such</w:t>
      </w:r>
      <w:r>
        <w:rPr>
          <w:rFonts w:ascii="Times New Roman" w:hAnsi="Times New Roman" w:cs="Times New Roman"/>
          <w:bCs/>
          <w:lang w:val="en"/>
        </w:rPr>
        <w:t xml:space="preserve"> </w:t>
      </w:r>
      <w:r w:rsidRPr="008B1614">
        <w:rPr>
          <w:rFonts w:ascii="Times New Roman" w:hAnsi="Times New Roman" w:cs="Times New Roman"/>
          <w:bCs/>
          <w:lang w:val="en"/>
        </w:rPr>
        <w:t xml:space="preserve">court as </w:t>
      </w:r>
      <w:proofErr w:type="gramStart"/>
      <w:r w:rsidRPr="008B1614">
        <w:rPr>
          <w:rFonts w:ascii="Times New Roman" w:hAnsi="Times New Roman" w:cs="Times New Roman"/>
          <w:bCs/>
          <w:lang w:val="en"/>
        </w:rPr>
        <w:t>a contempt</w:t>
      </w:r>
      <w:proofErr w:type="gramEnd"/>
      <w:r w:rsidRPr="008B1614">
        <w:rPr>
          <w:rFonts w:ascii="Times New Roman" w:hAnsi="Times New Roman" w:cs="Times New Roman"/>
          <w:bCs/>
          <w:lang w:val="en"/>
        </w:rPr>
        <w:t xml:space="preserve"> thereof. All process in any</w:t>
      </w:r>
      <w:r>
        <w:rPr>
          <w:rFonts w:ascii="Times New Roman" w:hAnsi="Times New Roman" w:cs="Times New Roman"/>
          <w:bCs/>
          <w:lang w:val="en"/>
        </w:rPr>
        <w:t xml:space="preserve"> </w:t>
      </w:r>
      <w:r w:rsidRPr="008B1614">
        <w:rPr>
          <w:rFonts w:ascii="Times New Roman" w:hAnsi="Times New Roman" w:cs="Times New Roman"/>
          <w:bCs/>
          <w:lang w:val="en"/>
        </w:rPr>
        <w:t>such case may be served in the judicial district</w:t>
      </w:r>
      <w:r>
        <w:rPr>
          <w:rFonts w:ascii="Times New Roman" w:hAnsi="Times New Roman" w:cs="Times New Roman"/>
          <w:bCs/>
          <w:lang w:val="en"/>
        </w:rPr>
        <w:t xml:space="preserve"> </w:t>
      </w:r>
      <w:r w:rsidRPr="008B1614">
        <w:rPr>
          <w:rFonts w:ascii="Times New Roman" w:hAnsi="Times New Roman" w:cs="Times New Roman"/>
          <w:bCs/>
          <w:lang w:val="en"/>
        </w:rPr>
        <w:t>whereof such person is an inhabitant or wherever</w:t>
      </w:r>
      <w:r>
        <w:rPr>
          <w:rFonts w:ascii="Times New Roman" w:hAnsi="Times New Roman" w:cs="Times New Roman"/>
          <w:bCs/>
          <w:lang w:val="en"/>
        </w:rPr>
        <w:t xml:space="preserve"> </w:t>
      </w:r>
      <w:r w:rsidRPr="008B1614">
        <w:rPr>
          <w:rFonts w:ascii="Times New Roman" w:hAnsi="Times New Roman" w:cs="Times New Roman"/>
          <w:bCs/>
          <w:lang w:val="en"/>
        </w:rPr>
        <w:t>he may be found.</w:t>
      </w:r>
    </w:p>
    <w:p w:rsidR="008B1614" w:rsidRPr="008B1614" w:rsidRDefault="008B1614" w:rsidP="008B1614">
      <w:pPr>
        <w:ind w:firstLine="270"/>
        <w:rPr>
          <w:rFonts w:ascii="Times New Roman" w:hAnsi="Times New Roman" w:cs="Times New Roman"/>
          <w:bCs/>
          <w:lang w:val="en"/>
        </w:rPr>
      </w:pPr>
      <w:r w:rsidRPr="008B1614">
        <w:rPr>
          <w:rFonts w:ascii="Times New Roman" w:hAnsi="Times New Roman" w:cs="Times New Roman"/>
          <w:bCs/>
          <w:lang w:val="en"/>
        </w:rPr>
        <w:t>(b) Examinations and reports</w:t>
      </w:r>
    </w:p>
    <w:p w:rsidR="008B1614" w:rsidRPr="008B1614" w:rsidRDefault="008B1614" w:rsidP="008B1614">
      <w:pPr>
        <w:ind w:left="630"/>
        <w:rPr>
          <w:rFonts w:ascii="Times New Roman" w:hAnsi="Times New Roman" w:cs="Times New Roman"/>
          <w:bCs/>
          <w:lang w:val="en"/>
        </w:rPr>
      </w:pPr>
      <w:r w:rsidRPr="008B1614">
        <w:rPr>
          <w:rFonts w:ascii="Times New Roman" w:hAnsi="Times New Roman" w:cs="Times New Roman"/>
          <w:bCs/>
          <w:lang w:val="en"/>
        </w:rPr>
        <w:t>Each small business investment company</w:t>
      </w:r>
      <w:r>
        <w:rPr>
          <w:rFonts w:ascii="Times New Roman" w:hAnsi="Times New Roman" w:cs="Times New Roman"/>
          <w:bCs/>
          <w:lang w:val="en"/>
        </w:rPr>
        <w:t xml:space="preserve"> </w:t>
      </w:r>
      <w:r w:rsidRPr="008B1614">
        <w:rPr>
          <w:rFonts w:ascii="Times New Roman" w:hAnsi="Times New Roman" w:cs="Times New Roman"/>
          <w:bCs/>
          <w:lang w:val="en"/>
        </w:rPr>
        <w:t>shall be subject to</w:t>
      </w:r>
      <w:r>
        <w:rPr>
          <w:rFonts w:ascii="Times New Roman" w:hAnsi="Times New Roman" w:cs="Times New Roman"/>
          <w:bCs/>
          <w:lang w:val="en"/>
        </w:rPr>
        <w:t xml:space="preserve"> examinations made by direction </w:t>
      </w:r>
      <w:r w:rsidRPr="008B1614">
        <w:rPr>
          <w:rFonts w:ascii="Times New Roman" w:hAnsi="Times New Roman" w:cs="Times New Roman"/>
          <w:bCs/>
          <w:lang w:val="en"/>
        </w:rPr>
        <w:t>of the Investment Division of the Administration,</w:t>
      </w:r>
      <w:r>
        <w:rPr>
          <w:rFonts w:ascii="Times New Roman" w:hAnsi="Times New Roman" w:cs="Times New Roman"/>
          <w:bCs/>
          <w:lang w:val="en"/>
        </w:rPr>
        <w:t xml:space="preserve"> </w:t>
      </w:r>
      <w:r w:rsidRPr="008B1614">
        <w:rPr>
          <w:rFonts w:ascii="Times New Roman" w:hAnsi="Times New Roman" w:cs="Times New Roman"/>
          <w:bCs/>
          <w:lang w:val="en"/>
        </w:rPr>
        <w:t>which may be conducted with the assistance</w:t>
      </w:r>
      <w:r>
        <w:rPr>
          <w:rFonts w:ascii="Times New Roman" w:hAnsi="Times New Roman" w:cs="Times New Roman"/>
          <w:bCs/>
          <w:lang w:val="en"/>
        </w:rPr>
        <w:t xml:space="preserve"> </w:t>
      </w:r>
      <w:r w:rsidRPr="008B1614">
        <w:rPr>
          <w:rFonts w:ascii="Times New Roman" w:hAnsi="Times New Roman" w:cs="Times New Roman"/>
          <w:bCs/>
          <w:lang w:val="en"/>
        </w:rPr>
        <w:t>of a private sector entity that has both</w:t>
      </w:r>
      <w:r>
        <w:rPr>
          <w:rFonts w:ascii="Times New Roman" w:hAnsi="Times New Roman" w:cs="Times New Roman"/>
          <w:bCs/>
          <w:lang w:val="en"/>
        </w:rPr>
        <w:t xml:space="preserve"> </w:t>
      </w:r>
      <w:r w:rsidRPr="008B1614">
        <w:rPr>
          <w:rFonts w:ascii="Times New Roman" w:hAnsi="Times New Roman" w:cs="Times New Roman"/>
          <w:bCs/>
          <w:lang w:val="en"/>
        </w:rPr>
        <w:t>the qualifications to conduct and expertise in</w:t>
      </w:r>
      <w:r>
        <w:rPr>
          <w:rFonts w:ascii="Times New Roman" w:hAnsi="Times New Roman" w:cs="Times New Roman"/>
          <w:bCs/>
          <w:lang w:val="en"/>
        </w:rPr>
        <w:t xml:space="preserve"> </w:t>
      </w:r>
      <w:r w:rsidRPr="008B1614">
        <w:rPr>
          <w:rFonts w:ascii="Times New Roman" w:hAnsi="Times New Roman" w:cs="Times New Roman"/>
          <w:bCs/>
          <w:lang w:val="en"/>
        </w:rPr>
        <w:t>conducting such examinations, and the cost of</w:t>
      </w:r>
      <w:r>
        <w:rPr>
          <w:rFonts w:ascii="Times New Roman" w:hAnsi="Times New Roman" w:cs="Times New Roman"/>
          <w:bCs/>
          <w:lang w:val="en"/>
        </w:rPr>
        <w:t xml:space="preserve"> </w:t>
      </w:r>
      <w:r w:rsidRPr="008B1614">
        <w:rPr>
          <w:rFonts w:ascii="Times New Roman" w:hAnsi="Times New Roman" w:cs="Times New Roman"/>
          <w:bCs/>
          <w:lang w:val="en"/>
        </w:rPr>
        <w:t>such examinations, including the compensation</w:t>
      </w:r>
      <w:r>
        <w:rPr>
          <w:rFonts w:ascii="Times New Roman" w:hAnsi="Times New Roman" w:cs="Times New Roman"/>
          <w:bCs/>
          <w:lang w:val="en"/>
        </w:rPr>
        <w:t xml:space="preserve"> </w:t>
      </w:r>
      <w:r w:rsidRPr="008B1614">
        <w:rPr>
          <w:rFonts w:ascii="Times New Roman" w:hAnsi="Times New Roman" w:cs="Times New Roman"/>
          <w:bCs/>
          <w:lang w:val="en"/>
        </w:rPr>
        <w:t>of the examiners, may in the discretion of the</w:t>
      </w:r>
      <w:r>
        <w:rPr>
          <w:rFonts w:ascii="Times New Roman" w:hAnsi="Times New Roman" w:cs="Times New Roman"/>
          <w:bCs/>
          <w:lang w:val="en"/>
        </w:rPr>
        <w:t xml:space="preserve"> </w:t>
      </w:r>
      <w:r w:rsidRPr="008B1614">
        <w:rPr>
          <w:rFonts w:ascii="Times New Roman" w:hAnsi="Times New Roman" w:cs="Times New Roman"/>
          <w:bCs/>
          <w:lang w:val="en"/>
        </w:rPr>
        <w:t>Administration be assessed against the company</w:t>
      </w:r>
      <w:r>
        <w:rPr>
          <w:rFonts w:ascii="Times New Roman" w:hAnsi="Times New Roman" w:cs="Times New Roman"/>
          <w:bCs/>
          <w:lang w:val="en"/>
        </w:rPr>
        <w:t xml:space="preserve"> </w:t>
      </w:r>
      <w:r w:rsidRPr="008B1614">
        <w:rPr>
          <w:rFonts w:ascii="Times New Roman" w:hAnsi="Times New Roman" w:cs="Times New Roman"/>
          <w:bCs/>
          <w:lang w:val="en"/>
        </w:rPr>
        <w:t>examined and when so assessed shall be paid by</w:t>
      </w:r>
      <w:r>
        <w:rPr>
          <w:rFonts w:ascii="Times New Roman" w:hAnsi="Times New Roman" w:cs="Times New Roman"/>
          <w:bCs/>
          <w:lang w:val="en"/>
        </w:rPr>
        <w:t xml:space="preserve"> </w:t>
      </w:r>
      <w:r w:rsidRPr="008B1614">
        <w:rPr>
          <w:rFonts w:ascii="Times New Roman" w:hAnsi="Times New Roman" w:cs="Times New Roman"/>
          <w:bCs/>
          <w:lang w:val="en"/>
        </w:rPr>
        <w:t>such company. Fees collected under this subsection</w:t>
      </w:r>
      <w:r>
        <w:rPr>
          <w:rFonts w:ascii="Times New Roman" w:hAnsi="Times New Roman" w:cs="Times New Roman"/>
          <w:bCs/>
          <w:lang w:val="en"/>
        </w:rPr>
        <w:t xml:space="preserve"> </w:t>
      </w:r>
      <w:r w:rsidRPr="008B1614">
        <w:rPr>
          <w:rFonts w:ascii="Times New Roman" w:hAnsi="Times New Roman" w:cs="Times New Roman"/>
          <w:bCs/>
          <w:lang w:val="en"/>
        </w:rPr>
        <w:t>shall be deposited in the account for salaries</w:t>
      </w:r>
      <w:r>
        <w:rPr>
          <w:rFonts w:ascii="Times New Roman" w:hAnsi="Times New Roman" w:cs="Times New Roman"/>
          <w:bCs/>
          <w:lang w:val="en"/>
        </w:rPr>
        <w:t xml:space="preserve"> </w:t>
      </w:r>
      <w:r w:rsidRPr="008B1614">
        <w:rPr>
          <w:rFonts w:ascii="Times New Roman" w:hAnsi="Times New Roman" w:cs="Times New Roman"/>
          <w:bCs/>
          <w:lang w:val="en"/>
        </w:rPr>
        <w:t>and expenses of the Administration, and</w:t>
      </w:r>
      <w:r>
        <w:rPr>
          <w:rFonts w:ascii="Times New Roman" w:hAnsi="Times New Roman" w:cs="Times New Roman"/>
          <w:bCs/>
          <w:lang w:val="en"/>
        </w:rPr>
        <w:t xml:space="preserve"> </w:t>
      </w:r>
      <w:r w:rsidRPr="008B1614">
        <w:rPr>
          <w:rFonts w:ascii="Times New Roman" w:hAnsi="Times New Roman" w:cs="Times New Roman"/>
          <w:bCs/>
          <w:lang w:val="en"/>
        </w:rPr>
        <w:t>are authorized to be appropriated solely to cover</w:t>
      </w:r>
      <w:r>
        <w:rPr>
          <w:rFonts w:ascii="Times New Roman" w:hAnsi="Times New Roman" w:cs="Times New Roman"/>
          <w:bCs/>
          <w:lang w:val="en"/>
        </w:rPr>
        <w:t xml:space="preserve"> </w:t>
      </w:r>
      <w:r w:rsidRPr="008B1614">
        <w:rPr>
          <w:rFonts w:ascii="Times New Roman" w:hAnsi="Times New Roman" w:cs="Times New Roman"/>
          <w:bCs/>
          <w:lang w:val="en"/>
        </w:rPr>
        <w:t>the costs of examinations and other program</w:t>
      </w:r>
      <w:r>
        <w:rPr>
          <w:rFonts w:ascii="Times New Roman" w:hAnsi="Times New Roman" w:cs="Times New Roman"/>
          <w:bCs/>
          <w:lang w:val="en"/>
        </w:rPr>
        <w:t xml:space="preserve"> </w:t>
      </w:r>
      <w:r w:rsidRPr="008B1614">
        <w:rPr>
          <w:rFonts w:ascii="Times New Roman" w:hAnsi="Times New Roman" w:cs="Times New Roman"/>
          <w:bCs/>
          <w:lang w:val="en"/>
        </w:rPr>
        <w:t>oversight activities. Every such company shall</w:t>
      </w:r>
      <w:r>
        <w:rPr>
          <w:rFonts w:ascii="Times New Roman" w:hAnsi="Times New Roman" w:cs="Times New Roman"/>
          <w:bCs/>
          <w:lang w:val="en"/>
        </w:rPr>
        <w:t xml:space="preserve"> </w:t>
      </w:r>
      <w:r w:rsidRPr="008B1614">
        <w:rPr>
          <w:rFonts w:ascii="Times New Roman" w:hAnsi="Times New Roman" w:cs="Times New Roman"/>
          <w:bCs/>
          <w:lang w:val="en"/>
        </w:rPr>
        <w:t>make such reports to the Administration at</w:t>
      </w:r>
      <w:r>
        <w:rPr>
          <w:rFonts w:ascii="Times New Roman" w:hAnsi="Times New Roman" w:cs="Times New Roman"/>
          <w:bCs/>
          <w:lang w:val="en"/>
        </w:rPr>
        <w:t xml:space="preserve"> </w:t>
      </w:r>
      <w:r w:rsidRPr="008B1614">
        <w:rPr>
          <w:rFonts w:ascii="Times New Roman" w:hAnsi="Times New Roman" w:cs="Times New Roman"/>
          <w:bCs/>
          <w:lang w:val="en"/>
        </w:rPr>
        <w:t>such times and in such form as the Administration</w:t>
      </w:r>
      <w:r>
        <w:rPr>
          <w:rFonts w:ascii="Times New Roman" w:hAnsi="Times New Roman" w:cs="Times New Roman"/>
          <w:bCs/>
          <w:lang w:val="en"/>
        </w:rPr>
        <w:t xml:space="preserve"> </w:t>
      </w:r>
      <w:r w:rsidRPr="008B1614">
        <w:rPr>
          <w:rFonts w:ascii="Times New Roman" w:hAnsi="Times New Roman" w:cs="Times New Roman"/>
          <w:bCs/>
          <w:lang w:val="en"/>
        </w:rPr>
        <w:t>may require; except that the Administration</w:t>
      </w:r>
      <w:r>
        <w:rPr>
          <w:rFonts w:ascii="Times New Roman" w:hAnsi="Times New Roman" w:cs="Times New Roman"/>
          <w:bCs/>
          <w:lang w:val="en"/>
        </w:rPr>
        <w:t xml:space="preserve"> </w:t>
      </w:r>
      <w:r w:rsidRPr="008B1614">
        <w:rPr>
          <w:rFonts w:ascii="Times New Roman" w:hAnsi="Times New Roman" w:cs="Times New Roman"/>
          <w:bCs/>
          <w:lang w:val="en"/>
        </w:rPr>
        <w:t>is authorized to exempt from making such</w:t>
      </w:r>
      <w:r>
        <w:rPr>
          <w:rFonts w:ascii="Times New Roman" w:hAnsi="Times New Roman" w:cs="Times New Roman"/>
          <w:bCs/>
          <w:lang w:val="en"/>
        </w:rPr>
        <w:t xml:space="preserve"> </w:t>
      </w:r>
      <w:r w:rsidRPr="008B1614">
        <w:rPr>
          <w:rFonts w:ascii="Times New Roman" w:hAnsi="Times New Roman" w:cs="Times New Roman"/>
          <w:bCs/>
          <w:lang w:val="en"/>
        </w:rPr>
        <w:t>reports any s</w:t>
      </w:r>
      <w:r>
        <w:rPr>
          <w:rFonts w:ascii="Times New Roman" w:hAnsi="Times New Roman" w:cs="Times New Roman"/>
          <w:bCs/>
          <w:lang w:val="en"/>
        </w:rPr>
        <w:t xml:space="preserve">uch company which is registered </w:t>
      </w:r>
      <w:r w:rsidRPr="008B1614">
        <w:rPr>
          <w:rFonts w:ascii="Times New Roman" w:hAnsi="Times New Roman" w:cs="Times New Roman"/>
          <w:bCs/>
          <w:lang w:val="en"/>
        </w:rPr>
        <w:t>under the Inv</w:t>
      </w:r>
      <w:r>
        <w:rPr>
          <w:rFonts w:ascii="Times New Roman" w:hAnsi="Times New Roman" w:cs="Times New Roman"/>
          <w:bCs/>
          <w:lang w:val="en"/>
        </w:rPr>
        <w:t xml:space="preserve">estment Company Act of </w:t>
      </w:r>
      <w:r>
        <w:rPr>
          <w:rFonts w:ascii="Times New Roman" w:hAnsi="Times New Roman" w:cs="Times New Roman"/>
          <w:bCs/>
          <w:lang w:val="en"/>
        </w:rPr>
        <w:lastRenderedPageBreak/>
        <w:t xml:space="preserve">1940 [15 </w:t>
      </w:r>
      <w:r w:rsidRPr="008B1614">
        <w:rPr>
          <w:rFonts w:ascii="Times New Roman" w:hAnsi="Times New Roman" w:cs="Times New Roman"/>
          <w:bCs/>
          <w:lang w:val="en"/>
        </w:rPr>
        <w:t>U.S.C. 80a–1 et seq.] to the extent necessary to</w:t>
      </w:r>
      <w:r>
        <w:rPr>
          <w:rFonts w:ascii="Times New Roman" w:hAnsi="Times New Roman" w:cs="Times New Roman"/>
          <w:bCs/>
          <w:lang w:val="en"/>
        </w:rPr>
        <w:t xml:space="preserve"> </w:t>
      </w:r>
      <w:r w:rsidRPr="008B1614">
        <w:rPr>
          <w:rFonts w:ascii="Times New Roman" w:hAnsi="Times New Roman" w:cs="Times New Roman"/>
          <w:bCs/>
          <w:lang w:val="en"/>
        </w:rPr>
        <w:t>avoid duplication in reporting requirements.</w:t>
      </w:r>
    </w:p>
    <w:p w:rsidR="00D32B1C" w:rsidRPr="00D32B1C" w:rsidRDefault="00D32B1C" w:rsidP="008B1614">
      <w:pPr>
        <w:ind w:firstLine="270"/>
        <w:rPr>
          <w:rFonts w:ascii="Times New Roman" w:hAnsi="Times New Roman" w:cs="Times New Roman"/>
          <w:lang w:val="en"/>
        </w:rPr>
      </w:pPr>
      <w:r w:rsidRPr="00D32B1C">
        <w:rPr>
          <w:rFonts w:ascii="Times New Roman" w:hAnsi="Times New Roman" w:cs="Times New Roman"/>
          <w:bCs/>
          <w:lang w:val="en"/>
        </w:rPr>
        <w:t>(c)</w:t>
      </w:r>
      <w:r w:rsidRPr="00D32B1C">
        <w:rPr>
          <w:rFonts w:ascii="Times New Roman" w:hAnsi="Times New Roman" w:cs="Times New Roman"/>
          <w:lang w:val="en"/>
        </w:rPr>
        <w:t xml:space="preserve"> </w:t>
      </w:r>
      <w:r w:rsidRPr="00D32B1C">
        <w:rPr>
          <w:rFonts w:ascii="Times New Roman" w:hAnsi="Times New Roman" w:cs="Times New Roman"/>
          <w:bCs/>
          <w:lang w:val="en"/>
        </w:rPr>
        <w:t xml:space="preserve">Examinations of small business investment companies </w:t>
      </w:r>
    </w:p>
    <w:p w:rsidR="00D32B1C" w:rsidRPr="00D32B1C" w:rsidRDefault="00D32B1C" w:rsidP="00D32B1C">
      <w:pPr>
        <w:ind w:left="630"/>
        <w:rPr>
          <w:rFonts w:ascii="Times New Roman" w:hAnsi="Times New Roman" w:cs="Times New Roman"/>
          <w:lang w:val="en"/>
        </w:rPr>
      </w:pPr>
      <w:r w:rsidRPr="00D32B1C">
        <w:rPr>
          <w:rFonts w:ascii="Times New Roman" w:hAnsi="Times New Roman" w:cs="Times New Roman"/>
          <w:lang w:val="en"/>
        </w:rPr>
        <w:t xml:space="preserve">Each small business investment company shall be examined at least every two years in such detail so as to determine whether or not— </w:t>
      </w:r>
    </w:p>
    <w:p w:rsidR="00D32B1C" w:rsidRPr="00D32B1C" w:rsidRDefault="00D32B1C" w:rsidP="00D32B1C">
      <w:pPr>
        <w:ind w:left="990" w:hanging="360"/>
        <w:rPr>
          <w:rFonts w:ascii="Times New Roman" w:hAnsi="Times New Roman" w:cs="Times New Roman"/>
          <w:lang w:val="en"/>
        </w:rPr>
      </w:pPr>
      <w:bookmarkStart w:id="2" w:name="c_1"/>
      <w:bookmarkEnd w:id="2"/>
      <w:r w:rsidRPr="00D32B1C">
        <w:rPr>
          <w:rFonts w:ascii="Times New Roman" w:hAnsi="Times New Roman" w:cs="Times New Roman"/>
          <w:bCs/>
          <w:lang w:val="en"/>
        </w:rPr>
        <w:t>(1)</w:t>
      </w:r>
      <w:r w:rsidRPr="00D32B1C">
        <w:rPr>
          <w:rFonts w:ascii="Times New Roman" w:hAnsi="Times New Roman" w:cs="Times New Roman"/>
          <w:lang w:val="en"/>
        </w:rPr>
        <w:t xml:space="preserve"> </w:t>
      </w:r>
      <w:proofErr w:type="gramStart"/>
      <w:r w:rsidRPr="00D32B1C">
        <w:rPr>
          <w:rFonts w:ascii="Times New Roman" w:hAnsi="Times New Roman" w:cs="Times New Roman"/>
          <w:lang w:val="en"/>
        </w:rPr>
        <w:t>it</w:t>
      </w:r>
      <w:proofErr w:type="gramEnd"/>
      <w:r w:rsidRPr="00D32B1C">
        <w:rPr>
          <w:rFonts w:ascii="Times New Roman" w:hAnsi="Times New Roman" w:cs="Times New Roman"/>
          <w:lang w:val="en"/>
        </w:rPr>
        <w:t xml:space="preserve"> has engaged solely in lawful activities and those contemplated by this subchapter; </w:t>
      </w:r>
    </w:p>
    <w:p w:rsidR="00D32B1C" w:rsidRPr="00D32B1C" w:rsidRDefault="00D32B1C" w:rsidP="00D32B1C">
      <w:pPr>
        <w:ind w:left="990" w:hanging="360"/>
        <w:rPr>
          <w:rFonts w:ascii="Times New Roman" w:hAnsi="Times New Roman" w:cs="Times New Roman"/>
          <w:lang w:val="en"/>
        </w:rPr>
      </w:pPr>
      <w:bookmarkStart w:id="3" w:name="c_2"/>
      <w:bookmarkEnd w:id="3"/>
      <w:r w:rsidRPr="00D32B1C">
        <w:rPr>
          <w:rFonts w:ascii="Times New Roman" w:hAnsi="Times New Roman" w:cs="Times New Roman"/>
          <w:bCs/>
          <w:lang w:val="en"/>
        </w:rPr>
        <w:t>(2)</w:t>
      </w:r>
      <w:r w:rsidRPr="00D32B1C">
        <w:rPr>
          <w:rFonts w:ascii="Times New Roman" w:hAnsi="Times New Roman" w:cs="Times New Roman"/>
          <w:lang w:val="en"/>
        </w:rPr>
        <w:t xml:space="preserve"> </w:t>
      </w:r>
      <w:proofErr w:type="gramStart"/>
      <w:r w:rsidRPr="00D32B1C">
        <w:rPr>
          <w:rFonts w:ascii="Times New Roman" w:hAnsi="Times New Roman" w:cs="Times New Roman"/>
          <w:lang w:val="en"/>
        </w:rPr>
        <w:t>it</w:t>
      </w:r>
      <w:proofErr w:type="gramEnd"/>
      <w:r w:rsidRPr="00D32B1C">
        <w:rPr>
          <w:rFonts w:ascii="Times New Roman" w:hAnsi="Times New Roman" w:cs="Times New Roman"/>
          <w:lang w:val="en"/>
        </w:rPr>
        <w:t xml:space="preserve"> has engaged in prohibited conflicts of interest; </w:t>
      </w:r>
    </w:p>
    <w:p w:rsidR="00D32B1C" w:rsidRPr="00D32B1C" w:rsidRDefault="00D32B1C" w:rsidP="00D32B1C">
      <w:pPr>
        <w:ind w:left="990" w:hanging="360"/>
        <w:rPr>
          <w:rFonts w:ascii="Times New Roman" w:hAnsi="Times New Roman" w:cs="Times New Roman"/>
          <w:lang w:val="en"/>
        </w:rPr>
      </w:pPr>
      <w:bookmarkStart w:id="4" w:name="c_3"/>
      <w:bookmarkEnd w:id="4"/>
      <w:r w:rsidRPr="00D32B1C">
        <w:rPr>
          <w:rFonts w:ascii="Times New Roman" w:hAnsi="Times New Roman" w:cs="Times New Roman"/>
          <w:bCs/>
          <w:lang w:val="en"/>
        </w:rPr>
        <w:t>(3)</w:t>
      </w:r>
      <w:r w:rsidRPr="00D32B1C">
        <w:rPr>
          <w:rFonts w:ascii="Times New Roman" w:hAnsi="Times New Roman" w:cs="Times New Roman"/>
          <w:lang w:val="en"/>
        </w:rPr>
        <w:t xml:space="preserve"> </w:t>
      </w:r>
      <w:proofErr w:type="gramStart"/>
      <w:r w:rsidRPr="00D32B1C">
        <w:rPr>
          <w:rFonts w:ascii="Times New Roman" w:hAnsi="Times New Roman" w:cs="Times New Roman"/>
          <w:lang w:val="en"/>
        </w:rPr>
        <w:t>it</w:t>
      </w:r>
      <w:proofErr w:type="gramEnd"/>
      <w:r w:rsidRPr="00D32B1C">
        <w:rPr>
          <w:rFonts w:ascii="Times New Roman" w:hAnsi="Times New Roman" w:cs="Times New Roman"/>
          <w:lang w:val="en"/>
        </w:rPr>
        <w:t xml:space="preserve"> has acquired or exercised illegal control of an assisted small business; </w:t>
      </w:r>
    </w:p>
    <w:p w:rsidR="00D32B1C" w:rsidRPr="00D32B1C" w:rsidRDefault="00D32B1C" w:rsidP="00D32B1C">
      <w:pPr>
        <w:ind w:left="990" w:hanging="360"/>
        <w:rPr>
          <w:rFonts w:ascii="Times New Roman" w:hAnsi="Times New Roman" w:cs="Times New Roman"/>
          <w:lang w:val="en"/>
        </w:rPr>
      </w:pPr>
      <w:bookmarkStart w:id="5" w:name="c_4"/>
      <w:bookmarkEnd w:id="5"/>
      <w:r w:rsidRPr="00D32B1C">
        <w:rPr>
          <w:rFonts w:ascii="Times New Roman" w:hAnsi="Times New Roman" w:cs="Times New Roman"/>
          <w:bCs/>
          <w:lang w:val="en"/>
        </w:rPr>
        <w:t>(4)</w:t>
      </w:r>
      <w:r w:rsidRPr="00D32B1C">
        <w:rPr>
          <w:rFonts w:ascii="Times New Roman" w:hAnsi="Times New Roman" w:cs="Times New Roman"/>
          <w:lang w:val="en"/>
        </w:rPr>
        <w:t xml:space="preserve"> </w:t>
      </w:r>
      <w:proofErr w:type="gramStart"/>
      <w:r w:rsidRPr="00D32B1C">
        <w:rPr>
          <w:rFonts w:ascii="Times New Roman" w:hAnsi="Times New Roman" w:cs="Times New Roman"/>
          <w:lang w:val="en"/>
        </w:rPr>
        <w:t>it</w:t>
      </w:r>
      <w:proofErr w:type="gramEnd"/>
      <w:r w:rsidRPr="00D32B1C">
        <w:rPr>
          <w:rFonts w:ascii="Times New Roman" w:hAnsi="Times New Roman" w:cs="Times New Roman"/>
          <w:lang w:val="en"/>
        </w:rPr>
        <w:t xml:space="preserve"> has made investments in small businesses for not less than 1 year; </w:t>
      </w:r>
    </w:p>
    <w:p w:rsidR="00D32B1C" w:rsidRPr="00D32B1C" w:rsidRDefault="00D32B1C" w:rsidP="00D32B1C">
      <w:pPr>
        <w:ind w:left="990" w:hanging="360"/>
        <w:rPr>
          <w:rFonts w:ascii="Times New Roman" w:hAnsi="Times New Roman" w:cs="Times New Roman"/>
          <w:lang w:val="en"/>
        </w:rPr>
      </w:pPr>
      <w:bookmarkStart w:id="6" w:name="c_5"/>
      <w:bookmarkEnd w:id="6"/>
      <w:r w:rsidRPr="00D32B1C">
        <w:rPr>
          <w:rFonts w:ascii="Times New Roman" w:hAnsi="Times New Roman" w:cs="Times New Roman"/>
          <w:bCs/>
          <w:lang w:val="en"/>
        </w:rPr>
        <w:t>(5)</w:t>
      </w:r>
      <w:r w:rsidRPr="00D32B1C">
        <w:rPr>
          <w:rFonts w:ascii="Times New Roman" w:hAnsi="Times New Roman" w:cs="Times New Roman"/>
          <w:lang w:val="en"/>
        </w:rPr>
        <w:t xml:space="preserve"> </w:t>
      </w:r>
      <w:proofErr w:type="gramStart"/>
      <w:r w:rsidRPr="00D32B1C">
        <w:rPr>
          <w:rFonts w:ascii="Times New Roman" w:hAnsi="Times New Roman" w:cs="Times New Roman"/>
          <w:lang w:val="en"/>
        </w:rPr>
        <w:t>it</w:t>
      </w:r>
      <w:proofErr w:type="gramEnd"/>
      <w:r w:rsidRPr="00D32B1C">
        <w:rPr>
          <w:rFonts w:ascii="Times New Roman" w:hAnsi="Times New Roman" w:cs="Times New Roman"/>
          <w:lang w:val="en"/>
        </w:rPr>
        <w:t xml:space="preserve"> has invested more than 20 per centum of its capital in any individual small business, if such restriction is applicable; </w:t>
      </w:r>
    </w:p>
    <w:p w:rsidR="00D32B1C" w:rsidRPr="00D32B1C" w:rsidRDefault="00D32B1C" w:rsidP="00D32B1C">
      <w:pPr>
        <w:ind w:left="990" w:hanging="360"/>
        <w:rPr>
          <w:rFonts w:ascii="Times New Roman" w:hAnsi="Times New Roman" w:cs="Times New Roman"/>
          <w:lang w:val="en"/>
        </w:rPr>
      </w:pPr>
      <w:bookmarkStart w:id="7" w:name="c_6"/>
      <w:bookmarkEnd w:id="7"/>
      <w:r w:rsidRPr="00D32B1C">
        <w:rPr>
          <w:rFonts w:ascii="Times New Roman" w:hAnsi="Times New Roman" w:cs="Times New Roman"/>
          <w:bCs/>
          <w:lang w:val="en"/>
        </w:rPr>
        <w:t>(6)</w:t>
      </w:r>
      <w:r w:rsidRPr="00D32B1C">
        <w:rPr>
          <w:rFonts w:ascii="Times New Roman" w:hAnsi="Times New Roman" w:cs="Times New Roman"/>
          <w:lang w:val="en"/>
        </w:rPr>
        <w:t xml:space="preserve"> </w:t>
      </w:r>
      <w:proofErr w:type="gramStart"/>
      <w:r w:rsidRPr="00D32B1C">
        <w:rPr>
          <w:rFonts w:ascii="Times New Roman" w:hAnsi="Times New Roman" w:cs="Times New Roman"/>
          <w:lang w:val="en"/>
        </w:rPr>
        <w:t>it</w:t>
      </w:r>
      <w:proofErr w:type="gramEnd"/>
      <w:r w:rsidRPr="00D32B1C">
        <w:rPr>
          <w:rFonts w:ascii="Times New Roman" w:hAnsi="Times New Roman" w:cs="Times New Roman"/>
          <w:lang w:val="en"/>
        </w:rPr>
        <w:t xml:space="preserve"> has engaged in relending, foreign investments, or passive investments; or </w:t>
      </w:r>
    </w:p>
    <w:p w:rsidR="00D32B1C" w:rsidRPr="00D32B1C" w:rsidRDefault="00D32B1C" w:rsidP="00D32B1C">
      <w:pPr>
        <w:ind w:left="990" w:hanging="360"/>
        <w:rPr>
          <w:rFonts w:ascii="Times New Roman" w:hAnsi="Times New Roman" w:cs="Times New Roman"/>
          <w:lang w:val="en"/>
        </w:rPr>
      </w:pPr>
      <w:bookmarkStart w:id="8" w:name="c_7"/>
      <w:bookmarkEnd w:id="8"/>
      <w:r w:rsidRPr="00D32B1C">
        <w:rPr>
          <w:rFonts w:ascii="Times New Roman" w:hAnsi="Times New Roman" w:cs="Times New Roman"/>
          <w:bCs/>
          <w:lang w:val="en"/>
        </w:rPr>
        <w:t>(7)</w:t>
      </w:r>
      <w:r w:rsidRPr="00D32B1C">
        <w:rPr>
          <w:rFonts w:ascii="Times New Roman" w:hAnsi="Times New Roman" w:cs="Times New Roman"/>
          <w:lang w:val="en"/>
        </w:rPr>
        <w:t xml:space="preserve"> </w:t>
      </w:r>
      <w:proofErr w:type="gramStart"/>
      <w:r w:rsidRPr="00D32B1C">
        <w:rPr>
          <w:rFonts w:ascii="Times New Roman" w:hAnsi="Times New Roman" w:cs="Times New Roman"/>
          <w:lang w:val="en"/>
        </w:rPr>
        <w:t>it</w:t>
      </w:r>
      <w:proofErr w:type="gramEnd"/>
      <w:r w:rsidRPr="00D32B1C">
        <w:rPr>
          <w:rFonts w:ascii="Times New Roman" w:hAnsi="Times New Roman" w:cs="Times New Roman"/>
          <w:lang w:val="en"/>
        </w:rPr>
        <w:t xml:space="preserve"> has charged an interest rate in excess of the maximum permitted by law: </w:t>
      </w:r>
    </w:p>
    <w:p w:rsidR="00D32B1C" w:rsidRPr="00D32B1C" w:rsidRDefault="00D32B1C" w:rsidP="00D32B1C">
      <w:pPr>
        <w:ind w:left="270"/>
        <w:rPr>
          <w:rFonts w:ascii="Times New Roman" w:hAnsi="Times New Roman" w:cs="Times New Roman"/>
          <w:lang w:val="en"/>
        </w:rPr>
      </w:pPr>
      <w:r w:rsidRPr="00D32B1C">
        <w:rPr>
          <w:rFonts w:ascii="Times New Roman" w:hAnsi="Times New Roman" w:cs="Times New Roman"/>
          <w:lang w:val="en"/>
        </w:rPr>
        <w:t xml:space="preserve">Provided, </w:t>
      </w:r>
      <w:proofErr w:type="gramStart"/>
      <w:r w:rsidRPr="00D32B1C">
        <w:rPr>
          <w:rFonts w:ascii="Times New Roman" w:hAnsi="Times New Roman" w:cs="Times New Roman"/>
          <w:lang w:val="en"/>
        </w:rPr>
        <w:t>That</w:t>
      </w:r>
      <w:proofErr w:type="gramEnd"/>
      <w:r w:rsidRPr="00D32B1C">
        <w:rPr>
          <w:rFonts w:ascii="Times New Roman" w:hAnsi="Times New Roman" w:cs="Times New Roman"/>
          <w:lang w:val="en"/>
        </w:rPr>
        <w:t xml:space="preserve"> the Administration may waive the examination </w:t>
      </w:r>
    </w:p>
    <w:p w:rsidR="00D32B1C" w:rsidRPr="00D32B1C" w:rsidRDefault="00D32B1C" w:rsidP="00D32B1C">
      <w:pPr>
        <w:ind w:left="270"/>
        <w:rPr>
          <w:rFonts w:ascii="Times New Roman" w:hAnsi="Times New Roman" w:cs="Times New Roman"/>
          <w:lang w:val="en"/>
        </w:rPr>
      </w:pPr>
      <w:bookmarkStart w:id="9" w:name="c_7_A"/>
      <w:bookmarkEnd w:id="9"/>
      <w:r w:rsidRPr="00D32B1C">
        <w:rPr>
          <w:rFonts w:ascii="Times New Roman" w:hAnsi="Times New Roman" w:cs="Times New Roman"/>
          <w:bCs/>
          <w:lang w:val="en"/>
        </w:rPr>
        <w:t>(A)</w:t>
      </w:r>
      <w:r w:rsidRPr="00D32B1C">
        <w:rPr>
          <w:rFonts w:ascii="Times New Roman" w:hAnsi="Times New Roman" w:cs="Times New Roman"/>
          <w:lang w:val="en"/>
        </w:rPr>
        <w:t xml:space="preserve"> for up to one additional year if, in its discretion, it determines such a delay would be </w:t>
      </w:r>
      <w:r>
        <w:rPr>
          <w:rFonts w:ascii="Times New Roman" w:hAnsi="Times New Roman" w:cs="Times New Roman"/>
          <w:lang w:val="en"/>
        </w:rPr>
        <w:t>a</w:t>
      </w:r>
      <w:r w:rsidRPr="00D32B1C">
        <w:rPr>
          <w:rFonts w:ascii="Times New Roman" w:hAnsi="Times New Roman" w:cs="Times New Roman"/>
          <w:lang w:val="en"/>
        </w:rPr>
        <w:t xml:space="preserve">ppropriate, based upon the amount of debentures being issued by the company and its repayment record, the prior operating experience of the company, the contents and results of the last examination and the management expertise of the company, or </w:t>
      </w:r>
    </w:p>
    <w:p w:rsidR="00D32B1C" w:rsidRPr="00D32B1C" w:rsidRDefault="00D32B1C" w:rsidP="00D32B1C">
      <w:pPr>
        <w:ind w:left="270"/>
        <w:rPr>
          <w:rFonts w:ascii="Times New Roman" w:hAnsi="Times New Roman" w:cs="Times New Roman"/>
          <w:lang w:val="en"/>
        </w:rPr>
      </w:pPr>
      <w:bookmarkStart w:id="10" w:name="c_7_B"/>
      <w:bookmarkEnd w:id="10"/>
      <w:r w:rsidRPr="00D32B1C">
        <w:rPr>
          <w:rFonts w:ascii="Times New Roman" w:hAnsi="Times New Roman" w:cs="Times New Roman"/>
          <w:bCs/>
          <w:lang w:val="en"/>
        </w:rPr>
        <w:t>(B)</w:t>
      </w:r>
      <w:r w:rsidRPr="00D32B1C">
        <w:rPr>
          <w:rFonts w:ascii="Times New Roman" w:hAnsi="Times New Roman" w:cs="Times New Roman"/>
          <w:lang w:val="en"/>
        </w:rPr>
        <w:t xml:space="preserve"> </w:t>
      </w:r>
      <w:proofErr w:type="gramStart"/>
      <w:r w:rsidRPr="00D32B1C">
        <w:rPr>
          <w:rFonts w:ascii="Times New Roman" w:hAnsi="Times New Roman" w:cs="Times New Roman"/>
          <w:lang w:val="en"/>
        </w:rPr>
        <w:t>if</w:t>
      </w:r>
      <w:proofErr w:type="gramEnd"/>
      <w:r w:rsidRPr="00D32B1C">
        <w:rPr>
          <w:rFonts w:ascii="Times New Roman" w:hAnsi="Times New Roman" w:cs="Times New Roman"/>
          <w:lang w:val="en"/>
        </w:rPr>
        <w:t xml:space="preserve"> it is a company whose operations have been suspended while the company is involved in litigation or is in receivership. </w:t>
      </w:r>
    </w:p>
    <w:p w:rsidR="008B1614" w:rsidRDefault="008B1614" w:rsidP="00D32B1C">
      <w:pPr>
        <w:rPr>
          <w:rFonts w:ascii="Times New Roman" w:hAnsi="Times New Roman" w:cs="Times New Roman"/>
          <w:b/>
          <w:u w:val="single"/>
        </w:rPr>
      </w:pPr>
    </w:p>
    <w:p w:rsidR="00D32B1C" w:rsidRPr="008B1614" w:rsidRDefault="008B1614" w:rsidP="008B1614">
      <w:pPr>
        <w:pStyle w:val="ListParagraph"/>
        <w:numPr>
          <w:ilvl w:val="0"/>
          <w:numId w:val="2"/>
        </w:numPr>
        <w:rPr>
          <w:rFonts w:ascii="Times New Roman" w:hAnsi="Times New Roman" w:cs="Times New Roman"/>
          <w:b/>
          <w:i/>
          <w:u w:val="single"/>
        </w:rPr>
      </w:pPr>
      <w:r w:rsidRPr="008B1614">
        <w:rPr>
          <w:rFonts w:ascii="Times New Roman" w:hAnsi="Times New Roman" w:cs="Times New Roman"/>
          <w:b/>
          <w:i/>
          <w:u w:val="single"/>
        </w:rPr>
        <w:t xml:space="preserve">13 CFR </w:t>
      </w:r>
      <w:r w:rsidRPr="008B1614">
        <w:rPr>
          <w:rFonts w:ascii="Times New Roman" w:eastAsia="Times New Roman" w:hAnsi="Times New Roman" w:cs="Times New Roman"/>
          <w:bCs/>
          <w:u w:val="single"/>
        </w:rPr>
        <w:t>§§</w:t>
      </w:r>
      <w:r w:rsidRPr="008B1614">
        <w:rPr>
          <w:rFonts w:ascii="Times New Roman" w:hAnsi="Times New Roman" w:cs="Times New Roman"/>
          <w:b/>
          <w:i/>
          <w:u w:val="single"/>
        </w:rPr>
        <w:t>107.690-691</w:t>
      </w:r>
    </w:p>
    <w:p w:rsidR="00D32B1C" w:rsidRDefault="008B1614" w:rsidP="00D32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r w:rsidRPr="001675D2">
        <w:rPr>
          <w:rFonts w:ascii="Times New Roman" w:eastAsia="Times New Roman" w:hAnsi="Times New Roman" w:cs="Times New Roman"/>
          <w:bCs/>
        </w:rPr>
        <w:t>§</w:t>
      </w:r>
      <w:r>
        <w:rPr>
          <w:rFonts w:ascii="Times New Roman" w:eastAsia="Times New Roman" w:hAnsi="Times New Roman" w:cs="Times New Roman"/>
        </w:rPr>
        <w:t xml:space="preserve">107.690 </w:t>
      </w:r>
      <w:r w:rsidR="00D32B1C" w:rsidRPr="00D32B1C">
        <w:rPr>
          <w:rFonts w:ascii="Times New Roman" w:eastAsia="Times New Roman" w:hAnsi="Times New Roman" w:cs="Times New Roman"/>
        </w:rPr>
        <w:t>Examinations.</w:t>
      </w:r>
    </w:p>
    <w:p w:rsidR="008B1614" w:rsidRPr="00D32B1C" w:rsidRDefault="008B1614" w:rsidP="00D32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p>
    <w:p w:rsidR="00D32B1C" w:rsidRDefault="00D32B1C" w:rsidP="008B16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60"/>
        <w:rPr>
          <w:rFonts w:ascii="Times New Roman" w:eastAsia="Times New Roman" w:hAnsi="Times New Roman" w:cs="Times New Roman"/>
        </w:rPr>
      </w:pPr>
      <w:r w:rsidRPr="00D32B1C">
        <w:rPr>
          <w:rFonts w:ascii="Times New Roman" w:eastAsia="Times New Roman" w:hAnsi="Times New Roman" w:cs="Times New Roman"/>
        </w:rPr>
        <w:t>SBA will examine all Licensees for the purpose of evaluating regulatory compliance.</w:t>
      </w:r>
    </w:p>
    <w:p w:rsidR="00D32B1C" w:rsidRPr="00D32B1C" w:rsidRDefault="00D32B1C" w:rsidP="00D32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p>
    <w:p w:rsidR="00D32B1C" w:rsidRDefault="008B1614" w:rsidP="00D32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r w:rsidRPr="001675D2">
        <w:rPr>
          <w:rFonts w:ascii="Times New Roman" w:eastAsia="Times New Roman" w:hAnsi="Times New Roman" w:cs="Times New Roman"/>
          <w:bCs/>
        </w:rPr>
        <w:t>§</w:t>
      </w:r>
      <w:r>
        <w:rPr>
          <w:rFonts w:ascii="Times New Roman" w:eastAsia="Times New Roman" w:hAnsi="Times New Roman" w:cs="Times New Roman"/>
        </w:rPr>
        <w:t xml:space="preserve">107.691 </w:t>
      </w:r>
      <w:r w:rsidR="00D32B1C" w:rsidRPr="00D32B1C">
        <w:rPr>
          <w:rFonts w:ascii="Times New Roman" w:eastAsia="Times New Roman" w:hAnsi="Times New Roman" w:cs="Times New Roman"/>
        </w:rPr>
        <w:t>Responsibilities of Licensee during examination.</w:t>
      </w:r>
    </w:p>
    <w:p w:rsidR="008B1614" w:rsidRPr="00D32B1C" w:rsidRDefault="008B1614" w:rsidP="00D32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p>
    <w:p w:rsidR="00D32B1C" w:rsidRDefault="00D32B1C" w:rsidP="008B16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60"/>
        <w:rPr>
          <w:rFonts w:ascii="Times New Roman" w:eastAsia="Times New Roman" w:hAnsi="Times New Roman" w:cs="Times New Roman"/>
        </w:rPr>
      </w:pPr>
      <w:r w:rsidRPr="00D32B1C">
        <w:rPr>
          <w:rFonts w:ascii="Times New Roman" w:eastAsia="Times New Roman" w:hAnsi="Times New Roman" w:cs="Times New Roman"/>
        </w:rPr>
        <w:t>You must make all books, records and other pertinent documents and materials available for the examination, including any information required by the examiner under Sec. 107.620(c). In addition, the agreement between you and the independent public accountant performing your audit must provide that any information in the accountant's working papers be made available to SBA upon request.</w:t>
      </w:r>
    </w:p>
    <w:p w:rsidR="00E2279E" w:rsidRDefault="00E2279E" w:rsidP="008B16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60"/>
        <w:rPr>
          <w:rFonts w:ascii="Times New Roman" w:eastAsia="Times New Roman" w:hAnsi="Times New Roman" w:cs="Times New Roman"/>
        </w:rPr>
      </w:pPr>
    </w:p>
    <w:p w:rsidR="00E2279E" w:rsidRPr="00D32B1C" w:rsidRDefault="00E2279E" w:rsidP="008B16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60"/>
        <w:rPr>
          <w:rFonts w:ascii="Times New Roman" w:eastAsia="Times New Roman" w:hAnsi="Times New Roman" w:cs="Times New Roman"/>
        </w:rPr>
      </w:pPr>
    </w:p>
    <w:p w:rsidR="008B1614" w:rsidRDefault="008B1614" w:rsidP="008B16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p>
    <w:p w:rsidR="008B1614" w:rsidRPr="00D32B1C" w:rsidRDefault="008B1614" w:rsidP="00E2279E">
      <w:pPr>
        <w:rPr>
          <w:rFonts w:ascii="Times New Roman" w:hAnsi="Times New Roman" w:cs="Times New Roman"/>
        </w:rPr>
      </w:pPr>
    </w:p>
    <w:sectPr w:rsidR="008B1614" w:rsidRPr="00D32B1C" w:rsidSect="008B1614">
      <w:pgSz w:w="12240" w:h="15840"/>
      <w:pgMar w:top="108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5FBD" w:rsidRDefault="00475FBD" w:rsidP="008B1614">
      <w:pPr>
        <w:spacing w:after="0" w:line="240" w:lineRule="auto"/>
      </w:pPr>
      <w:r>
        <w:separator/>
      </w:r>
    </w:p>
  </w:endnote>
  <w:endnote w:type="continuationSeparator" w:id="0">
    <w:p w:rsidR="00475FBD" w:rsidRDefault="00475FBD" w:rsidP="008B16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5FBD" w:rsidRDefault="00475FBD" w:rsidP="008B1614">
      <w:pPr>
        <w:spacing w:after="0" w:line="240" w:lineRule="auto"/>
      </w:pPr>
      <w:r>
        <w:separator/>
      </w:r>
    </w:p>
  </w:footnote>
  <w:footnote w:type="continuationSeparator" w:id="0">
    <w:p w:rsidR="00475FBD" w:rsidRDefault="00475FBD" w:rsidP="008B161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AC08E0"/>
    <w:multiLevelType w:val="hybridMultilevel"/>
    <w:tmpl w:val="815E52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5BE764A7"/>
    <w:multiLevelType w:val="hybridMultilevel"/>
    <w:tmpl w:val="2D823B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B1C"/>
    <w:rsid w:val="000232DD"/>
    <w:rsid w:val="001675D2"/>
    <w:rsid w:val="00475FBD"/>
    <w:rsid w:val="00610C78"/>
    <w:rsid w:val="00687F65"/>
    <w:rsid w:val="0084525B"/>
    <w:rsid w:val="008B1614"/>
    <w:rsid w:val="00AB5D15"/>
    <w:rsid w:val="00D069F9"/>
    <w:rsid w:val="00D32B1C"/>
    <w:rsid w:val="00E2279E"/>
    <w:rsid w:val="00E8195D"/>
    <w:rsid w:val="00F104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2B1C"/>
    <w:pPr>
      <w:ind w:left="720"/>
      <w:contextualSpacing/>
    </w:pPr>
  </w:style>
  <w:style w:type="paragraph" w:styleId="FootnoteText">
    <w:name w:val="footnote text"/>
    <w:basedOn w:val="Normal"/>
    <w:link w:val="FootnoteTextChar"/>
    <w:uiPriority w:val="99"/>
    <w:semiHidden/>
    <w:unhideWhenUsed/>
    <w:rsid w:val="008B161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B1614"/>
    <w:rPr>
      <w:sz w:val="20"/>
      <w:szCs w:val="20"/>
    </w:rPr>
  </w:style>
  <w:style w:type="character" w:styleId="FootnoteReference">
    <w:name w:val="footnote reference"/>
    <w:basedOn w:val="DefaultParagraphFont"/>
    <w:uiPriority w:val="99"/>
    <w:semiHidden/>
    <w:unhideWhenUsed/>
    <w:rsid w:val="008B1614"/>
    <w:rPr>
      <w:vertAlign w:val="superscript"/>
    </w:rPr>
  </w:style>
  <w:style w:type="paragraph" w:styleId="BalloonText">
    <w:name w:val="Balloon Text"/>
    <w:basedOn w:val="Normal"/>
    <w:link w:val="BalloonTextChar"/>
    <w:uiPriority w:val="99"/>
    <w:semiHidden/>
    <w:unhideWhenUsed/>
    <w:rsid w:val="008B16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161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2B1C"/>
    <w:pPr>
      <w:ind w:left="720"/>
      <w:contextualSpacing/>
    </w:pPr>
  </w:style>
  <w:style w:type="paragraph" w:styleId="FootnoteText">
    <w:name w:val="footnote text"/>
    <w:basedOn w:val="Normal"/>
    <w:link w:val="FootnoteTextChar"/>
    <w:uiPriority w:val="99"/>
    <w:semiHidden/>
    <w:unhideWhenUsed/>
    <w:rsid w:val="008B161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B1614"/>
    <w:rPr>
      <w:sz w:val="20"/>
      <w:szCs w:val="20"/>
    </w:rPr>
  </w:style>
  <w:style w:type="character" w:styleId="FootnoteReference">
    <w:name w:val="footnote reference"/>
    <w:basedOn w:val="DefaultParagraphFont"/>
    <w:uiPriority w:val="99"/>
    <w:semiHidden/>
    <w:unhideWhenUsed/>
    <w:rsid w:val="008B1614"/>
    <w:rPr>
      <w:vertAlign w:val="superscript"/>
    </w:rPr>
  </w:style>
  <w:style w:type="paragraph" w:styleId="BalloonText">
    <w:name w:val="Balloon Text"/>
    <w:basedOn w:val="Normal"/>
    <w:link w:val="BalloonTextChar"/>
    <w:uiPriority w:val="99"/>
    <w:semiHidden/>
    <w:unhideWhenUsed/>
    <w:rsid w:val="008B16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161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4300006">
      <w:bodyDiv w:val="1"/>
      <w:marLeft w:val="0"/>
      <w:marRight w:val="0"/>
      <w:marTop w:val="0"/>
      <w:marBottom w:val="0"/>
      <w:divBdr>
        <w:top w:val="none" w:sz="0" w:space="0" w:color="auto"/>
        <w:left w:val="none" w:sz="0" w:space="0" w:color="auto"/>
        <w:bottom w:val="none" w:sz="0" w:space="0" w:color="auto"/>
        <w:right w:val="none" w:sz="0" w:space="0" w:color="auto"/>
      </w:divBdr>
    </w:div>
    <w:div w:id="1018845979">
      <w:bodyDiv w:val="1"/>
      <w:marLeft w:val="0"/>
      <w:marRight w:val="0"/>
      <w:marTop w:val="0"/>
      <w:marBottom w:val="0"/>
      <w:divBdr>
        <w:top w:val="none" w:sz="0" w:space="0" w:color="auto"/>
        <w:left w:val="none" w:sz="0" w:space="0" w:color="auto"/>
        <w:bottom w:val="none" w:sz="0" w:space="0" w:color="auto"/>
        <w:right w:val="none" w:sz="0" w:space="0" w:color="auto"/>
      </w:divBdr>
      <w:divsChild>
        <w:div w:id="1231888379">
          <w:marLeft w:val="0"/>
          <w:marRight w:val="0"/>
          <w:marTop w:val="0"/>
          <w:marBottom w:val="0"/>
          <w:divBdr>
            <w:top w:val="none" w:sz="0" w:space="0" w:color="auto"/>
            <w:left w:val="none" w:sz="0" w:space="0" w:color="auto"/>
            <w:bottom w:val="none" w:sz="0" w:space="0" w:color="auto"/>
            <w:right w:val="none" w:sz="0" w:space="0" w:color="auto"/>
          </w:divBdr>
          <w:divsChild>
            <w:div w:id="1830904534">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sChild>
    </w:div>
    <w:div w:id="1109592039">
      <w:bodyDiv w:val="1"/>
      <w:marLeft w:val="0"/>
      <w:marRight w:val="0"/>
      <w:marTop w:val="30"/>
      <w:marBottom w:val="750"/>
      <w:divBdr>
        <w:top w:val="none" w:sz="0" w:space="0" w:color="auto"/>
        <w:left w:val="none" w:sz="0" w:space="0" w:color="auto"/>
        <w:bottom w:val="none" w:sz="0" w:space="0" w:color="auto"/>
        <w:right w:val="none" w:sz="0" w:space="0" w:color="auto"/>
      </w:divBdr>
      <w:divsChild>
        <w:div w:id="614674919">
          <w:marLeft w:val="0"/>
          <w:marRight w:val="0"/>
          <w:marTop w:val="0"/>
          <w:marBottom w:val="0"/>
          <w:divBdr>
            <w:top w:val="none" w:sz="0" w:space="0" w:color="auto"/>
            <w:left w:val="none" w:sz="0" w:space="0" w:color="auto"/>
            <w:bottom w:val="none" w:sz="0" w:space="0" w:color="auto"/>
            <w:right w:val="none" w:sz="0" w:space="0" w:color="auto"/>
          </w:divBdr>
        </w:div>
      </w:divsChild>
    </w:div>
    <w:div w:id="1659647578">
      <w:bodyDiv w:val="1"/>
      <w:marLeft w:val="0"/>
      <w:marRight w:val="0"/>
      <w:marTop w:val="0"/>
      <w:marBottom w:val="0"/>
      <w:divBdr>
        <w:top w:val="none" w:sz="0" w:space="0" w:color="auto"/>
        <w:left w:val="none" w:sz="0" w:space="0" w:color="auto"/>
        <w:bottom w:val="none" w:sz="0" w:space="0" w:color="auto"/>
        <w:right w:val="none" w:sz="0" w:space="0" w:color="auto"/>
      </w:divBdr>
      <w:divsChild>
        <w:div w:id="1520849571">
          <w:marLeft w:val="0"/>
          <w:marRight w:val="0"/>
          <w:marTop w:val="0"/>
          <w:marBottom w:val="0"/>
          <w:divBdr>
            <w:top w:val="none" w:sz="0" w:space="0" w:color="auto"/>
            <w:left w:val="none" w:sz="0" w:space="0" w:color="auto"/>
            <w:bottom w:val="none" w:sz="0" w:space="0" w:color="auto"/>
            <w:right w:val="none" w:sz="0" w:space="0" w:color="auto"/>
          </w:divBdr>
          <w:divsChild>
            <w:div w:id="633484564">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sChild>
    </w:div>
    <w:div w:id="1716078775">
      <w:bodyDiv w:val="1"/>
      <w:marLeft w:val="0"/>
      <w:marRight w:val="0"/>
      <w:marTop w:val="0"/>
      <w:marBottom w:val="0"/>
      <w:divBdr>
        <w:top w:val="none" w:sz="0" w:space="0" w:color="auto"/>
        <w:left w:val="none" w:sz="0" w:space="0" w:color="auto"/>
        <w:bottom w:val="none" w:sz="0" w:space="0" w:color="auto"/>
        <w:right w:val="none" w:sz="0" w:space="0" w:color="auto"/>
      </w:divBdr>
    </w:div>
    <w:div w:id="2114666541">
      <w:bodyDiv w:val="1"/>
      <w:marLeft w:val="0"/>
      <w:marRight w:val="0"/>
      <w:marTop w:val="0"/>
      <w:marBottom w:val="0"/>
      <w:divBdr>
        <w:top w:val="none" w:sz="0" w:space="0" w:color="auto"/>
        <w:left w:val="none" w:sz="0" w:space="0" w:color="auto"/>
        <w:bottom w:val="none" w:sz="0" w:space="0" w:color="auto"/>
        <w:right w:val="none" w:sz="0" w:space="0" w:color="auto"/>
      </w:divBdr>
    </w:div>
    <w:div w:id="2125805790">
      <w:bodyDiv w:val="1"/>
      <w:marLeft w:val="0"/>
      <w:marRight w:val="0"/>
      <w:marTop w:val="0"/>
      <w:marBottom w:val="0"/>
      <w:divBdr>
        <w:top w:val="none" w:sz="0" w:space="0" w:color="auto"/>
        <w:left w:val="none" w:sz="0" w:space="0" w:color="auto"/>
        <w:bottom w:val="none" w:sz="0" w:space="0" w:color="auto"/>
        <w:right w:val="none" w:sz="0" w:space="0" w:color="auto"/>
      </w:divBdr>
      <w:divsChild>
        <w:div w:id="654341321">
          <w:marLeft w:val="0"/>
          <w:marRight w:val="0"/>
          <w:marTop w:val="0"/>
          <w:marBottom w:val="0"/>
          <w:divBdr>
            <w:top w:val="none" w:sz="0" w:space="0" w:color="auto"/>
            <w:left w:val="none" w:sz="0" w:space="0" w:color="auto"/>
            <w:bottom w:val="none" w:sz="0" w:space="0" w:color="auto"/>
            <w:right w:val="none" w:sz="0" w:space="0" w:color="auto"/>
          </w:divBdr>
          <w:divsChild>
            <w:div w:id="772825499">
              <w:marLeft w:val="0"/>
              <w:marRight w:val="0"/>
              <w:marTop w:val="0"/>
              <w:marBottom w:val="360"/>
              <w:divBdr>
                <w:top w:val="none" w:sz="0" w:space="0" w:color="auto"/>
                <w:left w:val="none" w:sz="0" w:space="0" w:color="auto"/>
                <w:bottom w:val="none" w:sz="0" w:space="0" w:color="auto"/>
                <w:right w:val="none" w:sz="0" w:space="0" w:color="auto"/>
              </w:divBdr>
              <w:divsChild>
                <w:div w:id="1221672405">
                  <w:marLeft w:val="0"/>
                  <w:marRight w:val="0"/>
                  <w:marTop w:val="0"/>
                  <w:marBottom w:val="0"/>
                  <w:divBdr>
                    <w:top w:val="none" w:sz="0" w:space="0" w:color="auto"/>
                    <w:left w:val="none" w:sz="0" w:space="0" w:color="auto"/>
                    <w:bottom w:val="none" w:sz="0" w:space="0" w:color="auto"/>
                    <w:right w:val="none" w:sz="0" w:space="0" w:color="auto"/>
                  </w:divBdr>
                  <w:divsChild>
                    <w:div w:id="1804232426">
                      <w:marLeft w:val="0"/>
                      <w:marRight w:val="0"/>
                      <w:marTop w:val="0"/>
                      <w:marBottom w:val="0"/>
                      <w:divBdr>
                        <w:top w:val="none" w:sz="0" w:space="0" w:color="auto"/>
                        <w:left w:val="none" w:sz="0" w:space="0" w:color="auto"/>
                        <w:bottom w:val="none" w:sz="0" w:space="0" w:color="auto"/>
                        <w:right w:val="none" w:sz="0" w:space="0" w:color="auto"/>
                      </w:divBdr>
                      <w:divsChild>
                        <w:div w:id="1438795573">
                          <w:marLeft w:val="0"/>
                          <w:marRight w:val="0"/>
                          <w:marTop w:val="0"/>
                          <w:marBottom w:val="0"/>
                          <w:divBdr>
                            <w:top w:val="none" w:sz="0" w:space="0" w:color="auto"/>
                            <w:left w:val="none" w:sz="0" w:space="0" w:color="auto"/>
                            <w:bottom w:val="none" w:sz="0" w:space="0" w:color="auto"/>
                            <w:right w:val="none" w:sz="0" w:space="0" w:color="auto"/>
                          </w:divBdr>
                          <w:divsChild>
                            <w:div w:id="1800033068">
                              <w:marLeft w:val="0"/>
                              <w:marRight w:val="0"/>
                              <w:marTop w:val="0"/>
                              <w:marBottom w:val="360"/>
                              <w:divBdr>
                                <w:top w:val="none" w:sz="0" w:space="0" w:color="auto"/>
                                <w:left w:val="none" w:sz="0" w:space="0" w:color="auto"/>
                                <w:bottom w:val="none" w:sz="0" w:space="0" w:color="auto"/>
                                <w:right w:val="none" w:sz="0" w:space="0" w:color="auto"/>
                              </w:divBdr>
                              <w:divsChild>
                                <w:div w:id="1635596345">
                                  <w:marLeft w:val="0"/>
                                  <w:marRight w:val="0"/>
                                  <w:marTop w:val="0"/>
                                  <w:marBottom w:val="0"/>
                                  <w:divBdr>
                                    <w:top w:val="none" w:sz="0" w:space="0" w:color="auto"/>
                                    <w:left w:val="none" w:sz="0" w:space="0" w:color="auto"/>
                                    <w:bottom w:val="none" w:sz="0" w:space="0" w:color="auto"/>
                                    <w:right w:val="none" w:sz="0" w:space="0" w:color="auto"/>
                                  </w:divBdr>
                                  <w:divsChild>
                                    <w:div w:id="2008748923">
                                      <w:marLeft w:val="0"/>
                                      <w:marRight w:val="0"/>
                                      <w:marTop w:val="0"/>
                                      <w:marBottom w:val="0"/>
                                      <w:divBdr>
                                        <w:top w:val="none" w:sz="0" w:space="0" w:color="auto"/>
                                        <w:left w:val="none" w:sz="0" w:space="0" w:color="auto"/>
                                        <w:bottom w:val="none" w:sz="0" w:space="0" w:color="auto"/>
                                        <w:right w:val="none" w:sz="0" w:space="0" w:color="auto"/>
                                      </w:divBdr>
                                      <w:divsChild>
                                        <w:div w:id="1955094358">
                                          <w:marLeft w:val="0"/>
                                          <w:marRight w:val="0"/>
                                          <w:marTop w:val="0"/>
                                          <w:marBottom w:val="0"/>
                                          <w:divBdr>
                                            <w:top w:val="none" w:sz="0" w:space="0" w:color="auto"/>
                                            <w:left w:val="none" w:sz="0" w:space="0" w:color="auto"/>
                                            <w:bottom w:val="none" w:sz="0" w:space="0" w:color="auto"/>
                                            <w:right w:val="none" w:sz="0" w:space="0" w:color="auto"/>
                                          </w:divBdr>
                                          <w:divsChild>
                                            <w:div w:id="728918994">
                                              <w:marLeft w:val="0"/>
                                              <w:marRight w:val="0"/>
                                              <w:marTop w:val="0"/>
                                              <w:marBottom w:val="0"/>
                                              <w:divBdr>
                                                <w:top w:val="none" w:sz="0" w:space="0" w:color="auto"/>
                                                <w:left w:val="none" w:sz="0" w:space="0" w:color="auto"/>
                                                <w:bottom w:val="none" w:sz="0" w:space="0" w:color="auto"/>
                                                <w:right w:val="none" w:sz="0" w:space="0" w:color="auto"/>
                                              </w:divBdr>
                                              <w:divsChild>
                                                <w:div w:id="377245249">
                                                  <w:marLeft w:val="0"/>
                                                  <w:marRight w:val="0"/>
                                                  <w:marTop w:val="0"/>
                                                  <w:marBottom w:val="0"/>
                                                  <w:divBdr>
                                                    <w:top w:val="none" w:sz="0" w:space="0" w:color="auto"/>
                                                    <w:left w:val="none" w:sz="0" w:space="0" w:color="auto"/>
                                                    <w:bottom w:val="none" w:sz="0" w:space="0" w:color="auto"/>
                                                    <w:right w:val="none" w:sz="0" w:space="0" w:color="auto"/>
                                                  </w:divBdr>
                                                  <w:divsChild>
                                                    <w:div w:id="1472358681">
                                                      <w:marLeft w:val="0"/>
                                                      <w:marRight w:val="0"/>
                                                      <w:marTop w:val="0"/>
                                                      <w:marBottom w:val="360"/>
                                                      <w:divBdr>
                                                        <w:top w:val="none" w:sz="0" w:space="0" w:color="auto"/>
                                                        <w:left w:val="none" w:sz="0" w:space="0" w:color="auto"/>
                                                        <w:bottom w:val="none" w:sz="0" w:space="0" w:color="auto"/>
                                                        <w:right w:val="none" w:sz="0" w:space="0" w:color="auto"/>
                                                      </w:divBdr>
                                                      <w:divsChild>
                                                        <w:div w:id="2137334358">
                                                          <w:marLeft w:val="0"/>
                                                          <w:marRight w:val="0"/>
                                                          <w:marTop w:val="0"/>
                                                          <w:marBottom w:val="0"/>
                                                          <w:divBdr>
                                                            <w:top w:val="none" w:sz="0" w:space="0" w:color="auto"/>
                                                            <w:left w:val="none" w:sz="0" w:space="0" w:color="auto"/>
                                                            <w:bottom w:val="none" w:sz="0" w:space="0" w:color="auto"/>
                                                            <w:right w:val="none" w:sz="0" w:space="0" w:color="auto"/>
                                                          </w:divBdr>
                                                          <w:divsChild>
                                                            <w:div w:id="510921418">
                                                              <w:marLeft w:val="0"/>
                                                              <w:marRight w:val="0"/>
                                                              <w:marTop w:val="0"/>
                                                              <w:marBottom w:val="0"/>
                                                              <w:divBdr>
                                                                <w:top w:val="none" w:sz="0" w:space="0" w:color="auto"/>
                                                                <w:left w:val="none" w:sz="0" w:space="0" w:color="auto"/>
                                                                <w:bottom w:val="none" w:sz="0" w:space="0" w:color="auto"/>
                                                                <w:right w:val="none" w:sz="0" w:space="0" w:color="auto"/>
                                                              </w:divBdr>
                                                              <w:divsChild>
                                                                <w:div w:id="842864866">
                                                                  <w:marLeft w:val="0"/>
                                                                  <w:marRight w:val="0"/>
                                                                  <w:marTop w:val="0"/>
                                                                  <w:marBottom w:val="0"/>
                                                                  <w:divBdr>
                                                                    <w:top w:val="none" w:sz="0" w:space="0" w:color="auto"/>
                                                                    <w:left w:val="none" w:sz="0" w:space="0" w:color="auto"/>
                                                                    <w:bottom w:val="none" w:sz="0" w:space="0" w:color="auto"/>
                                                                    <w:right w:val="none" w:sz="0" w:space="0" w:color="auto"/>
                                                                  </w:divBdr>
                                                                  <w:divsChild>
                                                                    <w:div w:id="1092239119">
                                                                      <w:marLeft w:val="0"/>
                                                                      <w:marRight w:val="0"/>
                                                                      <w:marTop w:val="0"/>
                                                                      <w:marBottom w:val="0"/>
                                                                      <w:divBdr>
                                                                        <w:top w:val="none" w:sz="0" w:space="0" w:color="auto"/>
                                                                        <w:left w:val="none" w:sz="0" w:space="0" w:color="auto"/>
                                                                        <w:bottom w:val="none" w:sz="0" w:space="0" w:color="auto"/>
                                                                        <w:right w:val="none" w:sz="0" w:space="0" w:color="auto"/>
                                                                      </w:divBdr>
                                                                      <w:divsChild>
                                                                        <w:div w:id="1793597944">
                                                                          <w:marLeft w:val="0"/>
                                                                          <w:marRight w:val="0"/>
                                                                          <w:marTop w:val="0"/>
                                                                          <w:marBottom w:val="0"/>
                                                                          <w:divBdr>
                                                                            <w:top w:val="none" w:sz="0" w:space="0" w:color="auto"/>
                                                                            <w:left w:val="none" w:sz="0" w:space="0" w:color="auto"/>
                                                                            <w:bottom w:val="none" w:sz="0" w:space="0" w:color="auto"/>
                                                                            <w:right w:val="none" w:sz="0" w:space="0" w:color="auto"/>
                                                                          </w:divBdr>
                                                                        </w:div>
                                                                        <w:div w:id="1272936969">
                                                                          <w:marLeft w:val="0"/>
                                                                          <w:marRight w:val="0"/>
                                                                          <w:marTop w:val="0"/>
                                                                          <w:marBottom w:val="0"/>
                                                                          <w:divBdr>
                                                                            <w:top w:val="none" w:sz="0" w:space="0" w:color="auto"/>
                                                                            <w:left w:val="none" w:sz="0" w:space="0" w:color="auto"/>
                                                                            <w:bottom w:val="none" w:sz="0" w:space="0" w:color="auto"/>
                                                                            <w:right w:val="none" w:sz="0" w:space="0" w:color="auto"/>
                                                                          </w:divBdr>
                                                                        </w:div>
                                                                        <w:div w:id="1341395401">
                                                                          <w:marLeft w:val="0"/>
                                                                          <w:marRight w:val="0"/>
                                                                          <w:marTop w:val="0"/>
                                                                          <w:marBottom w:val="0"/>
                                                                          <w:divBdr>
                                                                            <w:top w:val="none" w:sz="0" w:space="0" w:color="auto"/>
                                                                            <w:left w:val="none" w:sz="0" w:space="0" w:color="auto"/>
                                                                            <w:bottom w:val="none" w:sz="0" w:space="0" w:color="auto"/>
                                                                            <w:right w:val="none" w:sz="0" w:space="0" w:color="auto"/>
                                                                          </w:divBdr>
                                                                        </w:div>
                                                                        <w:div w:id="1413819738">
                                                                          <w:marLeft w:val="0"/>
                                                                          <w:marRight w:val="0"/>
                                                                          <w:marTop w:val="0"/>
                                                                          <w:marBottom w:val="0"/>
                                                                          <w:divBdr>
                                                                            <w:top w:val="none" w:sz="0" w:space="0" w:color="auto"/>
                                                                            <w:left w:val="none" w:sz="0" w:space="0" w:color="auto"/>
                                                                            <w:bottom w:val="none" w:sz="0" w:space="0" w:color="auto"/>
                                                                            <w:right w:val="none" w:sz="0" w:space="0" w:color="auto"/>
                                                                          </w:divBdr>
                                                                        </w:div>
                                                                        <w:div w:id="1871071607">
                                                                          <w:marLeft w:val="0"/>
                                                                          <w:marRight w:val="0"/>
                                                                          <w:marTop w:val="0"/>
                                                                          <w:marBottom w:val="0"/>
                                                                          <w:divBdr>
                                                                            <w:top w:val="none" w:sz="0" w:space="0" w:color="auto"/>
                                                                            <w:left w:val="none" w:sz="0" w:space="0" w:color="auto"/>
                                                                            <w:bottom w:val="none" w:sz="0" w:space="0" w:color="auto"/>
                                                                            <w:right w:val="none" w:sz="0" w:space="0" w:color="auto"/>
                                                                          </w:divBdr>
                                                                        </w:div>
                                                                        <w:div w:id="1994604391">
                                                                          <w:marLeft w:val="0"/>
                                                                          <w:marRight w:val="0"/>
                                                                          <w:marTop w:val="0"/>
                                                                          <w:marBottom w:val="0"/>
                                                                          <w:divBdr>
                                                                            <w:top w:val="none" w:sz="0" w:space="0" w:color="auto"/>
                                                                            <w:left w:val="none" w:sz="0" w:space="0" w:color="auto"/>
                                                                            <w:bottom w:val="none" w:sz="0" w:space="0" w:color="auto"/>
                                                                            <w:right w:val="none" w:sz="0" w:space="0" w:color="auto"/>
                                                                          </w:divBdr>
                                                                        </w:div>
                                                                        <w:div w:id="2006740265">
                                                                          <w:marLeft w:val="0"/>
                                                                          <w:marRight w:val="0"/>
                                                                          <w:marTop w:val="0"/>
                                                                          <w:marBottom w:val="0"/>
                                                                          <w:divBdr>
                                                                            <w:top w:val="none" w:sz="0" w:space="0" w:color="auto"/>
                                                                            <w:left w:val="none" w:sz="0" w:space="0" w:color="auto"/>
                                                                            <w:bottom w:val="none" w:sz="0" w:space="0" w:color="auto"/>
                                                                            <w:right w:val="none" w:sz="0" w:space="0" w:color="auto"/>
                                                                          </w:divBdr>
                                                                        </w:div>
                                                                        <w:div w:id="1888562478">
                                                                          <w:marLeft w:val="0"/>
                                                                          <w:marRight w:val="0"/>
                                                                          <w:marTop w:val="0"/>
                                                                          <w:marBottom w:val="0"/>
                                                                          <w:divBdr>
                                                                            <w:top w:val="none" w:sz="0" w:space="0" w:color="auto"/>
                                                                            <w:left w:val="none" w:sz="0" w:space="0" w:color="auto"/>
                                                                            <w:bottom w:val="none" w:sz="0" w:space="0" w:color="auto"/>
                                                                            <w:right w:val="none" w:sz="0" w:space="0" w:color="auto"/>
                                                                          </w:divBdr>
                                                                          <w:divsChild>
                                                                            <w:div w:id="1479227044">
                                                                              <w:marLeft w:val="0"/>
                                                                              <w:marRight w:val="0"/>
                                                                              <w:marTop w:val="0"/>
                                                                              <w:marBottom w:val="0"/>
                                                                              <w:divBdr>
                                                                                <w:top w:val="none" w:sz="0" w:space="0" w:color="auto"/>
                                                                                <w:left w:val="none" w:sz="0" w:space="0" w:color="auto"/>
                                                                                <w:bottom w:val="none" w:sz="0" w:space="0" w:color="auto"/>
                                                                                <w:right w:val="none" w:sz="0" w:space="0" w:color="auto"/>
                                                                              </w:divBdr>
                                                                            </w:div>
                                                                            <w:div w:id="1181361043">
                                                                              <w:marLeft w:val="0"/>
                                                                              <w:marRight w:val="0"/>
                                                                              <w:marTop w:val="0"/>
                                                                              <w:marBottom w:val="0"/>
                                                                              <w:divBdr>
                                                                                <w:top w:val="none" w:sz="0" w:space="0" w:color="auto"/>
                                                                                <w:left w:val="none" w:sz="0" w:space="0" w:color="auto"/>
                                                                                <w:bottom w:val="none" w:sz="0" w:space="0" w:color="auto"/>
                                                                                <w:right w:val="none" w:sz="0" w:space="0" w:color="auto"/>
                                                                              </w:divBdr>
                                                                            </w:div>
                                                                            <w:div w:id="1678463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12FD4B-462D-49EC-906B-9768628CBA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597A060.dotm</Template>
  <TotalTime>1</TotalTime>
  <Pages>2</Pages>
  <Words>792</Words>
  <Characters>4520</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Small Business Administration</Company>
  <LinksUpToDate>false</LinksUpToDate>
  <CharactersWithSpaces>5302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Cupp, Louis A.</dc:creator>
  <cp:lastModifiedBy>Rich, Curtis B.</cp:lastModifiedBy>
  <cp:revision>2</cp:revision>
  <cp:lastPrinted>2012-10-17T19:08:00Z</cp:lastPrinted>
  <dcterms:created xsi:type="dcterms:W3CDTF">2016-10-05T15:48:00Z</dcterms:created>
  <dcterms:modified xsi:type="dcterms:W3CDTF">2016-10-05T15:48:00Z</dcterms:modified>
</cp:coreProperties>
</file>