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heme="majorEastAsia" w:hAnsiTheme="majorHAnsi" w:cstheme="majorBidi"/>
          <w:sz w:val="24"/>
          <w:szCs w:val="24"/>
        </w:rPr>
        <w:id w:val="2064752292"/>
        <w:docPartObj>
          <w:docPartGallery w:val="Cover Pages"/>
          <w:docPartUnique/>
        </w:docPartObj>
      </w:sdtPr>
      <w:sdtEndPr>
        <w:rPr>
          <w:rFonts w:asciiTheme="minorHAnsi" w:eastAsia="Times New Roman" w:hAnsiTheme="minorHAnsi" w:cs="Times New Roman"/>
          <w:b/>
          <w:bCs/>
          <w:color w:val="000000" w:themeColor="text1"/>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076B19" w14:paraId="6D0DF828" w14:textId="77777777">
            <w:tc>
              <w:tcPr>
                <w:tcW w:w="7672" w:type="dxa"/>
                <w:tcMar>
                  <w:top w:w="216" w:type="dxa"/>
                  <w:left w:w="115" w:type="dxa"/>
                  <w:bottom w:w="216" w:type="dxa"/>
                  <w:right w:w="115" w:type="dxa"/>
                </w:tcMar>
              </w:tcPr>
              <w:p w14:paraId="25E8BFAC" w14:textId="77777777" w:rsidR="00076B19" w:rsidRDefault="00076B19" w:rsidP="00076B19">
                <w:pPr>
                  <w:pStyle w:val="NoSpacing"/>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noProof/>
                  </w:rPr>
                  <w:drawing>
                    <wp:inline distT="0" distB="0" distL="0" distR="0" wp14:anchorId="2B6E565F" wp14:editId="42F4382E">
                      <wp:extent cx="3800475" cy="2114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800475" cy="2114550"/>
                              </a:xfrm>
                              <a:prstGeom prst="rect">
                                <a:avLst/>
                              </a:prstGeom>
                              <a:noFill/>
                              <a:ln w="9525">
                                <a:noFill/>
                                <a:miter lim="800000"/>
                                <a:headEnd/>
                                <a:tailEnd/>
                              </a:ln>
                            </pic:spPr>
                          </pic:pic>
                        </a:graphicData>
                      </a:graphic>
                    </wp:inline>
                  </w:drawing>
                </w:r>
              </w:p>
            </w:tc>
          </w:tr>
          <w:tr w:rsidR="00076B19" w14:paraId="393ACE69" w14:textId="77777777" w:rsidTr="00527443">
            <w:trPr>
              <w:trHeight w:val="2898"/>
            </w:trPr>
            <w:tc>
              <w:tcPr>
                <w:tcW w:w="7672" w:type="dxa"/>
              </w:tcPr>
              <w:sdt>
                <w:sdtPr>
                  <w:rPr>
                    <w:rFonts w:asciiTheme="majorHAnsi" w:eastAsiaTheme="majorEastAsia" w:hAnsiTheme="majorHAnsi" w:cstheme="majorBidi"/>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BF60C18" w14:textId="77777777" w:rsidR="00076B19" w:rsidRDefault="008A1611" w:rsidP="00045BFA">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Monitoring and Evaluation Policy</w:t>
                    </w:r>
                  </w:p>
                </w:sdtContent>
              </w:sdt>
            </w:tc>
          </w:tr>
          <w:tr w:rsidR="00076B19" w14:paraId="3AA47A5F" w14:textId="77777777">
            <w:sdt>
              <w:sdtPr>
                <w:rPr>
                  <w:rFonts w:asciiTheme="majorHAnsi" w:eastAsiaTheme="majorEastAsia" w:hAnsiTheme="majorHAnsi" w:cstheme="majorBidi"/>
                  <w:sz w:val="36"/>
                  <w:szCs w:val="36"/>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200D55E2" w14:textId="77777777" w:rsidR="00076B19" w:rsidRDefault="008A1611" w:rsidP="00076B19">
                    <w:pPr>
                      <w:pStyle w:val="NoSpacing"/>
                      <w:rPr>
                        <w:rFonts w:asciiTheme="majorHAnsi" w:eastAsiaTheme="majorEastAsia" w:hAnsiTheme="majorHAnsi" w:cstheme="majorBidi"/>
                      </w:rPr>
                    </w:pPr>
                    <w:r>
                      <w:rPr>
                        <w:rFonts w:asciiTheme="majorHAnsi" w:eastAsiaTheme="majorEastAsia" w:hAnsiTheme="majorHAnsi" w:cstheme="majorBidi"/>
                        <w:sz w:val="36"/>
                        <w:szCs w:val="36"/>
                      </w:rPr>
                      <w:t>Food Assistance Division, Office of Capacity Building and Development</w:t>
                    </w:r>
                  </w:p>
                </w:tc>
              </w:sdtContent>
            </w:sdt>
          </w:tr>
        </w:tbl>
        <w:p w14:paraId="52F75BFD" w14:textId="77777777" w:rsidR="00076B19" w:rsidRDefault="00076B19"/>
        <w:p w14:paraId="7690CBB4" w14:textId="77777777" w:rsidR="00076B19" w:rsidRDefault="00076B19"/>
        <w:tbl>
          <w:tblPr>
            <w:tblpPr w:leftFromText="187" w:rightFromText="187" w:horzAnchor="margin" w:tblpXSpec="center" w:tblpYSpec="bottom"/>
            <w:tblW w:w="4000" w:type="pct"/>
            <w:tblLook w:val="04A0" w:firstRow="1" w:lastRow="0" w:firstColumn="1" w:lastColumn="0" w:noHBand="0" w:noVBand="1"/>
          </w:tblPr>
          <w:tblGrid>
            <w:gridCol w:w="7672"/>
          </w:tblGrid>
          <w:tr w:rsidR="00076B19" w14:paraId="49E1E64A" w14:textId="77777777">
            <w:tc>
              <w:tcPr>
                <w:tcW w:w="7672" w:type="dxa"/>
                <w:tcMar>
                  <w:top w:w="216" w:type="dxa"/>
                  <w:left w:w="115" w:type="dxa"/>
                  <w:bottom w:w="216" w:type="dxa"/>
                  <w:right w:w="115" w:type="dxa"/>
                </w:tcMar>
              </w:tcPr>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6-03-31T00:00:00Z">
                    <w:dateFormat w:val="M/d/yyyy"/>
                    <w:lid w:val="en-US"/>
                    <w:storeMappedDataAs w:val="dateTime"/>
                    <w:calendar w:val="gregorian"/>
                  </w:date>
                </w:sdtPr>
                <w:sdtEndPr/>
                <w:sdtContent>
                  <w:p w14:paraId="2BE3AD94" w14:textId="77777777" w:rsidR="00076B19" w:rsidRDefault="008A1611">
                    <w:pPr>
                      <w:pStyle w:val="NoSpacing"/>
                      <w:rPr>
                        <w:color w:val="4F81BD" w:themeColor="accent1"/>
                      </w:rPr>
                    </w:pPr>
                    <w:r>
                      <w:rPr>
                        <w:color w:val="4F81BD" w:themeColor="accent1"/>
                      </w:rPr>
                      <w:t>3/31/2016</w:t>
                    </w:r>
                  </w:p>
                </w:sdtContent>
              </w:sdt>
              <w:p w14:paraId="5886E3E6" w14:textId="77777777" w:rsidR="00076B19" w:rsidRDefault="00076B19">
                <w:pPr>
                  <w:pStyle w:val="NoSpacing"/>
                  <w:rPr>
                    <w:color w:val="4F81BD" w:themeColor="accent1"/>
                  </w:rPr>
                </w:pPr>
              </w:p>
            </w:tc>
          </w:tr>
        </w:tbl>
        <w:p w14:paraId="7A4C88C2" w14:textId="77777777" w:rsidR="00076B19" w:rsidRDefault="00076B19"/>
        <w:p w14:paraId="65277F8C" w14:textId="77777777" w:rsidR="00076B19" w:rsidRDefault="00076B19">
          <w:pPr>
            <w:spacing w:after="200" w:line="276" w:lineRule="auto"/>
            <w:rPr>
              <w:rFonts w:asciiTheme="minorHAnsi" w:hAnsiTheme="minorHAnsi"/>
              <w:b/>
              <w:bCs/>
              <w:color w:val="000000" w:themeColor="text1"/>
            </w:rPr>
          </w:pPr>
          <w:r>
            <w:rPr>
              <w:rFonts w:asciiTheme="minorHAnsi" w:hAnsiTheme="minorHAnsi"/>
              <w:b/>
              <w:bCs/>
              <w:color w:val="000000" w:themeColor="text1"/>
            </w:rPr>
            <w:br w:type="page"/>
          </w:r>
        </w:p>
      </w:sdtContent>
    </w:sdt>
    <w:p w14:paraId="37550E7A" w14:textId="77777777" w:rsidR="00EE631A" w:rsidRPr="00CB1677" w:rsidRDefault="00584130" w:rsidP="00F27E87">
      <w:pPr>
        <w:rPr>
          <w:rFonts w:asciiTheme="minorHAnsi" w:hAnsiTheme="minorHAnsi"/>
          <w:b/>
          <w:bCs/>
          <w:color w:val="000000" w:themeColor="text1"/>
        </w:rPr>
      </w:pPr>
      <w:r w:rsidRPr="00CB1677">
        <w:rPr>
          <w:rFonts w:asciiTheme="minorHAnsi" w:hAnsiTheme="minorHAnsi"/>
          <w:b/>
          <w:color w:val="000000" w:themeColor="text1"/>
          <w:u w:val="single"/>
        </w:rPr>
        <w:lastRenderedPageBreak/>
        <w:t>Background</w:t>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E631A"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p>
    <w:p w14:paraId="55193862" w14:textId="77777777" w:rsidR="00EE631A" w:rsidRPr="00CB1677" w:rsidRDefault="00EE631A" w:rsidP="00EE631A">
      <w:pPr>
        <w:ind w:left="360"/>
        <w:rPr>
          <w:rFonts w:asciiTheme="minorHAnsi" w:hAnsiTheme="minorHAnsi"/>
          <w:b/>
          <w:color w:val="000000" w:themeColor="text1"/>
        </w:rPr>
      </w:pPr>
    </w:p>
    <w:p w14:paraId="4394EE2E" w14:textId="77777777" w:rsidR="00733F3D" w:rsidRPr="00CB1677" w:rsidRDefault="00FC5B5B" w:rsidP="00F27E87">
      <w:pPr>
        <w:rPr>
          <w:rFonts w:asciiTheme="minorHAnsi" w:hAnsiTheme="minorHAnsi"/>
          <w:color w:val="000000" w:themeColor="text1"/>
        </w:rPr>
      </w:pPr>
      <w:r w:rsidRPr="00CB1677">
        <w:rPr>
          <w:rFonts w:asciiTheme="minorHAnsi" w:hAnsiTheme="minorHAnsi"/>
          <w:color w:val="000000" w:themeColor="text1"/>
        </w:rPr>
        <w:t xml:space="preserve">USDA </w:t>
      </w:r>
      <w:r w:rsidR="00733F3D" w:rsidRPr="00CB1677">
        <w:rPr>
          <w:rFonts w:asciiTheme="minorHAnsi" w:hAnsiTheme="minorHAnsi"/>
          <w:color w:val="000000" w:themeColor="text1"/>
        </w:rPr>
        <w:t xml:space="preserve">is committed to </w:t>
      </w:r>
      <w:r w:rsidR="000A27A1" w:rsidRPr="00CB1677">
        <w:rPr>
          <w:rFonts w:asciiTheme="minorHAnsi" w:hAnsiTheme="minorHAnsi"/>
          <w:color w:val="000000" w:themeColor="text1"/>
        </w:rPr>
        <w:t>ensuring</w:t>
      </w:r>
      <w:r w:rsidR="00733F3D" w:rsidRPr="00CB1677">
        <w:rPr>
          <w:rFonts w:asciiTheme="minorHAnsi" w:hAnsiTheme="minorHAnsi"/>
          <w:color w:val="000000" w:themeColor="text1"/>
        </w:rPr>
        <w:t xml:space="preserve"> a strong culture of evaluation</w:t>
      </w:r>
      <w:r w:rsidR="005C4631">
        <w:rPr>
          <w:rFonts w:asciiTheme="minorHAnsi" w:hAnsiTheme="minorHAnsi"/>
          <w:color w:val="000000" w:themeColor="text1"/>
        </w:rPr>
        <w:t xml:space="preserve"> and learning from experience.  </w:t>
      </w:r>
      <w:r w:rsidR="00733F3D" w:rsidRPr="00CB1677">
        <w:rPr>
          <w:rFonts w:asciiTheme="minorHAnsi" w:hAnsiTheme="minorHAnsi"/>
          <w:color w:val="000000" w:themeColor="text1"/>
        </w:rPr>
        <w:t xml:space="preserve">The policy described in this document sets forth an ambitious agenda for </w:t>
      </w:r>
      <w:r w:rsidR="000A27A1" w:rsidRPr="00CB1677">
        <w:rPr>
          <w:rFonts w:asciiTheme="minorHAnsi" w:hAnsiTheme="minorHAnsi"/>
          <w:color w:val="000000" w:themeColor="text1"/>
        </w:rPr>
        <w:t xml:space="preserve">monitoring and </w:t>
      </w:r>
      <w:r w:rsidR="00733F3D" w:rsidRPr="00CB1677">
        <w:rPr>
          <w:rFonts w:asciiTheme="minorHAnsi" w:hAnsiTheme="minorHAnsi"/>
          <w:color w:val="000000" w:themeColor="text1"/>
        </w:rPr>
        <w:t xml:space="preserve">evaluation in </w:t>
      </w:r>
      <w:r w:rsidR="00B6290C" w:rsidRPr="00CB1677">
        <w:rPr>
          <w:rFonts w:asciiTheme="minorHAnsi" w:hAnsiTheme="minorHAnsi"/>
          <w:color w:val="000000" w:themeColor="text1"/>
        </w:rPr>
        <w:t>the Foreign Agriculture Service (FAS)</w:t>
      </w:r>
      <w:r w:rsidR="00733F3D" w:rsidRPr="00CB1677">
        <w:rPr>
          <w:rFonts w:asciiTheme="minorHAnsi" w:hAnsiTheme="minorHAnsi"/>
          <w:color w:val="000000" w:themeColor="text1"/>
        </w:rPr>
        <w:t xml:space="preserve"> and demonstrates the Agency’s will to achieve results that make positive changes for people living in poverty. </w:t>
      </w:r>
      <w:r w:rsidR="005C4631">
        <w:rPr>
          <w:rFonts w:asciiTheme="minorHAnsi" w:hAnsiTheme="minorHAnsi"/>
          <w:color w:val="000000" w:themeColor="text1"/>
        </w:rPr>
        <w:t xml:space="preserve"> </w:t>
      </w:r>
      <w:r w:rsidR="00733F3D" w:rsidRPr="00CB1677">
        <w:rPr>
          <w:rFonts w:asciiTheme="minorHAnsi" w:hAnsiTheme="minorHAnsi"/>
          <w:color w:val="000000" w:themeColor="text1"/>
        </w:rPr>
        <w:t xml:space="preserve">The Agency </w:t>
      </w:r>
      <w:r w:rsidRPr="00CB1677">
        <w:rPr>
          <w:rFonts w:asciiTheme="minorHAnsi" w:hAnsiTheme="minorHAnsi"/>
          <w:color w:val="000000" w:themeColor="text1"/>
        </w:rPr>
        <w:t xml:space="preserve">places a high level of importance on </w:t>
      </w:r>
      <w:r w:rsidR="00F27E87" w:rsidRPr="00CB1677">
        <w:rPr>
          <w:rFonts w:asciiTheme="minorHAnsi" w:hAnsiTheme="minorHAnsi"/>
          <w:color w:val="000000" w:themeColor="text1"/>
        </w:rPr>
        <w:t>managing for results</w:t>
      </w:r>
      <w:r w:rsidR="006E1512" w:rsidRPr="00CB1677">
        <w:rPr>
          <w:rFonts w:asciiTheme="minorHAnsi" w:hAnsiTheme="minorHAnsi"/>
          <w:color w:val="000000" w:themeColor="text1"/>
        </w:rPr>
        <w:t>, and to</w:t>
      </w:r>
      <w:r w:rsidRPr="00CB1677">
        <w:rPr>
          <w:rFonts w:asciiTheme="minorHAnsi" w:hAnsiTheme="minorHAnsi"/>
          <w:color w:val="000000" w:themeColor="text1"/>
        </w:rPr>
        <w:t xml:space="preserve"> this end, the Office of Capacity Building and D</w:t>
      </w:r>
      <w:r w:rsidR="00B6290C" w:rsidRPr="00CB1677">
        <w:rPr>
          <w:rFonts w:asciiTheme="minorHAnsi" w:hAnsiTheme="minorHAnsi"/>
          <w:color w:val="000000" w:themeColor="text1"/>
        </w:rPr>
        <w:t>evelopment (OCBD) adheres to a Results Oriented M</w:t>
      </w:r>
      <w:r w:rsidRPr="00CB1677">
        <w:rPr>
          <w:rFonts w:asciiTheme="minorHAnsi" w:hAnsiTheme="minorHAnsi"/>
          <w:color w:val="000000" w:themeColor="text1"/>
        </w:rPr>
        <w:t>anagement</w:t>
      </w:r>
      <w:r w:rsidR="00B6290C" w:rsidRPr="00CB1677">
        <w:rPr>
          <w:rFonts w:asciiTheme="minorHAnsi" w:hAnsiTheme="minorHAnsi"/>
          <w:color w:val="000000" w:themeColor="text1"/>
        </w:rPr>
        <w:t xml:space="preserve"> (ROM)</w:t>
      </w:r>
      <w:r w:rsidRPr="00CB1677">
        <w:rPr>
          <w:rFonts w:asciiTheme="minorHAnsi" w:hAnsiTheme="minorHAnsi"/>
          <w:color w:val="000000" w:themeColor="text1"/>
        </w:rPr>
        <w:t xml:space="preserve"> approach that </w:t>
      </w:r>
      <w:r w:rsidR="000A27A1" w:rsidRPr="00CB1677">
        <w:rPr>
          <w:rFonts w:asciiTheme="minorHAnsi" w:hAnsiTheme="minorHAnsi"/>
          <w:color w:val="000000" w:themeColor="text1"/>
        </w:rPr>
        <w:t>supports</w:t>
      </w:r>
      <w:r w:rsidR="00F27E87" w:rsidRPr="00CB1677">
        <w:rPr>
          <w:rFonts w:asciiTheme="minorHAnsi" w:hAnsiTheme="minorHAnsi"/>
          <w:color w:val="000000" w:themeColor="text1"/>
        </w:rPr>
        <w:t xml:space="preserve"> the </w:t>
      </w:r>
      <w:r w:rsidRPr="00CB1677">
        <w:rPr>
          <w:rFonts w:asciiTheme="minorHAnsi" w:hAnsiTheme="minorHAnsi"/>
          <w:color w:val="000000" w:themeColor="text1"/>
        </w:rPr>
        <w:t xml:space="preserve">Agency’s capacity to manage public </w:t>
      </w:r>
      <w:r w:rsidR="0012703E" w:rsidRPr="00CB1677">
        <w:rPr>
          <w:rFonts w:asciiTheme="minorHAnsi" w:hAnsiTheme="minorHAnsi"/>
          <w:color w:val="000000" w:themeColor="text1"/>
        </w:rPr>
        <w:t>resources thoughtfully</w:t>
      </w:r>
      <w:r w:rsidRPr="00CB1677">
        <w:rPr>
          <w:rFonts w:asciiTheme="minorHAnsi" w:hAnsiTheme="minorHAnsi"/>
          <w:color w:val="000000" w:themeColor="text1"/>
        </w:rPr>
        <w:t xml:space="preserve">, </w:t>
      </w:r>
      <w:r w:rsidR="00BA12A6" w:rsidRPr="00CB1677">
        <w:rPr>
          <w:rFonts w:asciiTheme="minorHAnsi" w:hAnsiTheme="minorHAnsi"/>
          <w:color w:val="000000" w:themeColor="text1"/>
        </w:rPr>
        <w:t xml:space="preserve">to </w:t>
      </w:r>
      <w:r w:rsidR="007C4056" w:rsidRPr="00CB1677">
        <w:rPr>
          <w:rFonts w:asciiTheme="minorHAnsi" w:hAnsiTheme="minorHAnsi"/>
          <w:color w:val="000000" w:themeColor="text1"/>
        </w:rPr>
        <w:t>ensure</w:t>
      </w:r>
      <w:r w:rsidR="00F27E87" w:rsidRPr="00CB1677">
        <w:rPr>
          <w:rFonts w:asciiTheme="minorHAnsi" w:hAnsiTheme="minorHAnsi"/>
          <w:color w:val="000000" w:themeColor="text1"/>
        </w:rPr>
        <w:t xml:space="preserve"> accountability</w:t>
      </w:r>
      <w:r w:rsidRPr="00CB1677">
        <w:rPr>
          <w:rFonts w:asciiTheme="minorHAnsi" w:hAnsiTheme="minorHAnsi"/>
          <w:color w:val="000000" w:themeColor="text1"/>
        </w:rPr>
        <w:t xml:space="preserve"> and </w:t>
      </w:r>
      <w:r w:rsidR="00F27E87" w:rsidRPr="00CB1677">
        <w:rPr>
          <w:rFonts w:asciiTheme="minorHAnsi" w:hAnsiTheme="minorHAnsi"/>
          <w:color w:val="000000" w:themeColor="text1"/>
        </w:rPr>
        <w:t xml:space="preserve">transparency, and </w:t>
      </w:r>
      <w:r w:rsidR="00BA12A6" w:rsidRPr="00CB1677">
        <w:rPr>
          <w:rFonts w:asciiTheme="minorHAnsi" w:hAnsiTheme="minorHAnsi"/>
          <w:color w:val="000000" w:themeColor="text1"/>
        </w:rPr>
        <w:t xml:space="preserve">to </w:t>
      </w:r>
      <w:r w:rsidR="00F27E87" w:rsidRPr="00CB1677">
        <w:rPr>
          <w:rFonts w:asciiTheme="minorHAnsi" w:hAnsiTheme="minorHAnsi"/>
          <w:color w:val="000000" w:themeColor="text1"/>
        </w:rPr>
        <w:t xml:space="preserve">help ensure that programming is </w:t>
      </w:r>
      <w:r w:rsidRPr="00CB1677">
        <w:rPr>
          <w:rFonts w:asciiTheme="minorHAnsi" w:hAnsiTheme="minorHAnsi"/>
          <w:color w:val="000000" w:themeColor="text1"/>
        </w:rPr>
        <w:t>driven by evidence</w:t>
      </w:r>
      <w:r w:rsidR="009610A6" w:rsidRPr="00CB1677">
        <w:rPr>
          <w:rFonts w:asciiTheme="minorHAnsi" w:hAnsiTheme="minorHAnsi"/>
          <w:color w:val="000000" w:themeColor="text1"/>
        </w:rPr>
        <w:t xml:space="preserve"> and not </w:t>
      </w:r>
      <w:r w:rsidR="00BA12A6" w:rsidRPr="00CB1677">
        <w:rPr>
          <w:rFonts w:asciiTheme="minorHAnsi" w:hAnsiTheme="minorHAnsi"/>
          <w:color w:val="000000" w:themeColor="text1"/>
        </w:rPr>
        <w:t xml:space="preserve">by </w:t>
      </w:r>
      <w:r w:rsidR="009610A6" w:rsidRPr="00CB1677">
        <w:rPr>
          <w:rFonts w:asciiTheme="minorHAnsi" w:hAnsiTheme="minorHAnsi"/>
          <w:color w:val="000000" w:themeColor="text1"/>
        </w:rPr>
        <w:t>anecdote</w:t>
      </w:r>
      <w:r w:rsidR="00F27E87" w:rsidRPr="00CB1677">
        <w:rPr>
          <w:rFonts w:asciiTheme="minorHAnsi" w:hAnsiTheme="minorHAnsi"/>
          <w:color w:val="000000" w:themeColor="text1"/>
        </w:rPr>
        <w:t>.</w:t>
      </w:r>
    </w:p>
    <w:p w14:paraId="438227BD" w14:textId="77777777" w:rsidR="00733F3D" w:rsidRPr="00CB1677" w:rsidRDefault="00733F3D" w:rsidP="00F27E87">
      <w:pPr>
        <w:rPr>
          <w:rFonts w:asciiTheme="minorHAnsi" w:hAnsiTheme="minorHAnsi"/>
          <w:color w:val="000000" w:themeColor="text1"/>
        </w:rPr>
      </w:pPr>
    </w:p>
    <w:p w14:paraId="733B4D02" w14:textId="683E7AD3" w:rsidR="00FC5B5B" w:rsidRPr="00CB1677" w:rsidRDefault="0011000F" w:rsidP="00F27E87">
      <w:pPr>
        <w:rPr>
          <w:rFonts w:asciiTheme="minorHAnsi" w:hAnsiTheme="minorHAnsi"/>
          <w:color w:val="000000" w:themeColor="text1"/>
        </w:rPr>
      </w:pPr>
      <w:r w:rsidRPr="00CB1677">
        <w:rPr>
          <w:rFonts w:asciiTheme="minorHAnsi" w:hAnsiTheme="minorHAnsi"/>
          <w:color w:val="000000" w:themeColor="text1"/>
        </w:rPr>
        <w:t xml:space="preserve">The purpose of this monitoring and evaluation policy is to institutionalize </w:t>
      </w:r>
      <w:r w:rsidR="0012703E" w:rsidRPr="00CB1677">
        <w:rPr>
          <w:rFonts w:asciiTheme="minorHAnsi" w:hAnsiTheme="minorHAnsi"/>
          <w:color w:val="000000" w:themeColor="text1"/>
        </w:rPr>
        <w:t>results oriented management</w:t>
      </w:r>
      <w:r w:rsidRPr="00CB1677">
        <w:rPr>
          <w:rFonts w:asciiTheme="minorHAnsi" w:hAnsiTheme="minorHAnsi"/>
          <w:color w:val="000000" w:themeColor="text1"/>
        </w:rPr>
        <w:t xml:space="preserve"> into </w:t>
      </w:r>
      <w:r w:rsidR="00BA12A6"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programs administered by OCBD, in particular the </w:t>
      </w:r>
      <w:r w:rsidR="007737E4" w:rsidRPr="00CB1677">
        <w:rPr>
          <w:rFonts w:asciiTheme="minorHAnsi" w:hAnsiTheme="minorHAnsi"/>
          <w:color w:val="000000" w:themeColor="text1"/>
        </w:rPr>
        <w:t>McGovern-Dole International Food for Education</w:t>
      </w:r>
      <w:r w:rsidR="00BA12A6" w:rsidRPr="00CB1677">
        <w:rPr>
          <w:rFonts w:asciiTheme="minorHAnsi" w:hAnsiTheme="minorHAnsi"/>
          <w:color w:val="000000" w:themeColor="text1"/>
        </w:rPr>
        <w:t xml:space="preserve"> and Child Nutrition </w:t>
      </w:r>
      <w:r w:rsidR="0072499E">
        <w:rPr>
          <w:rFonts w:asciiTheme="minorHAnsi" w:hAnsiTheme="minorHAnsi"/>
          <w:color w:val="000000" w:themeColor="text1"/>
        </w:rPr>
        <w:t>(McGovern-Dole)</w:t>
      </w:r>
      <w:r w:rsidR="00046C23">
        <w:rPr>
          <w:rFonts w:asciiTheme="minorHAnsi" w:hAnsiTheme="minorHAnsi"/>
          <w:color w:val="000000" w:themeColor="text1"/>
        </w:rPr>
        <w:t xml:space="preserve">, </w:t>
      </w:r>
      <w:r w:rsidR="00BA12A6" w:rsidRPr="00CB1677">
        <w:rPr>
          <w:rFonts w:asciiTheme="minorHAnsi" w:hAnsiTheme="minorHAnsi"/>
          <w:color w:val="000000" w:themeColor="text1"/>
        </w:rPr>
        <w:t>Food for Progress</w:t>
      </w:r>
      <w:r w:rsidR="00046C23">
        <w:rPr>
          <w:rFonts w:asciiTheme="minorHAnsi" w:hAnsiTheme="minorHAnsi"/>
          <w:color w:val="000000" w:themeColor="text1"/>
        </w:rPr>
        <w:t>, and the Local and Regional Procurement</w:t>
      </w:r>
      <w:r w:rsidR="00BA12A6" w:rsidRPr="00CB1677">
        <w:rPr>
          <w:rFonts w:asciiTheme="minorHAnsi" w:hAnsiTheme="minorHAnsi"/>
          <w:color w:val="000000" w:themeColor="text1"/>
        </w:rPr>
        <w:t xml:space="preserve"> Programs </w:t>
      </w:r>
      <w:r w:rsidR="00262A94" w:rsidRPr="00CB1677">
        <w:rPr>
          <w:rFonts w:asciiTheme="minorHAnsi" w:hAnsiTheme="minorHAnsi"/>
          <w:color w:val="000000" w:themeColor="text1"/>
        </w:rPr>
        <w:t>managed</w:t>
      </w:r>
      <w:r w:rsidR="00BA12A6" w:rsidRPr="00CB1677">
        <w:rPr>
          <w:rFonts w:asciiTheme="minorHAnsi" w:hAnsiTheme="minorHAnsi"/>
          <w:color w:val="000000" w:themeColor="text1"/>
        </w:rPr>
        <w:t xml:space="preserve"> by the </w:t>
      </w:r>
      <w:r w:rsidRPr="00CB1677">
        <w:rPr>
          <w:rFonts w:asciiTheme="minorHAnsi" w:hAnsiTheme="minorHAnsi"/>
          <w:color w:val="000000" w:themeColor="text1"/>
        </w:rPr>
        <w:t>Food Assistance Division (FAD).</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Th</w:t>
      </w:r>
      <w:r w:rsidR="00BA12A6" w:rsidRPr="00CB1677">
        <w:rPr>
          <w:rFonts w:asciiTheme="minorHAnsi" w:hAnsiTheme="minorHAnsi"/>
          <w:color w:val="000000" w:themeColor="text1"/>
        </w:rPr>
        <w:t>is</w:t>
      </w:r>
      <w:r w:rsidRPr="00CB1677">
        <w:rPr>
          <w:rFonts w:asciiTheme="minorHAnsi" w:hAnsiTheme="minorHAnsi"/>
          <w:color w:val="000000" w:themeColor="text1"/>
        </w:rPr>
        <w:t xml:space="preserve"> policy will guide the integration and implementation of monitoring and evaluation systems and process</w:t>
      </w:r>
      <w:r w:rsidR="000A27A1" w:rsidRPr="00CB1677">
        <w:rPr>
          <w:rFonts w:asciiTheme="minorHAnsi" w:hAnsiTheme="minorHAnsi"/>
          <w:color w:val="000000" w:themeColor="text1"/>
        </w:rPr>
        <w:t>es</w:t>
      </w:r>
      <w:r w:rsidRPr="00CB1677">
        <w:rPr>
          <w:rFonts w:asciiTheme="minorHAnsi" w:hAnsiTheme="minorHAnsi"/>
          <w:color w:val="000000" w:themeColor="text1"/>
        </w:rPr>
        <w:t xml:space="preserve"> in</w:t>
      </w:r>
      <w:r w:rsidR="00262A94" w:rsidRPr="00CB1677">
        <w:rPr>
          <w:rFonts w:asciiTheme="minorHAnsi" w:hAnsiTheme="minorHAnsi"/>
          <w:color w:val="000000" w:themeColor="text1"/>
        </w:rPr>
        <w:t>to</w:t>
      </w:r>
      <w:r w:rsidR="005C4631">
        <w:rPr>
          <w:rFonts w:asciiTheme="minorHAnsi" w:hAnsiTheme="minorHAnsi"/>
          <w:color w:val="000000" w:themeColor="text1"/>
        </w:rPr>
        <w:t xml:space="preserve"> FAD</w:t>
      </w:r>
      <w:r w:rsidRPr="00CB1677">
        <w:rPr>
          <w:rFonts w:asciiTheme="minorHAnsi" w:hAnsiTheme="minorHAnsi"/>
          <w:color w:val="000000" w:themeColor="text1"/>
        </w:rPr>
        <w:t xml:space="preserve"> programs </w:t>
      </w:r>
      <w:r w:rsidR="00572B86" w:rsidRPr="00CB1677">
        <w:rPr>
          <w:rFonts w:asciiTheme="minorHAnsi" w:hAnsiTheme="minorHAnsi"/>
          <w:color w:val="000000" w:themeColor="text1"/>
        </w:rPr>
        <w:t xml:space="preserve">and </w:t>
      </w:r>
      <w:r w:rsidR="00BA12A6" w:rsidRPr="00CB1677">
        <w:rPr>
          <w:rFonts w:asciiTheme="minorHAnsi" w:hAnsiTheme="minorHAnsi"/>
          <w:color w:val="000000" w:themeColor="text1"/>
        </w:rPr>
        <w:t xml:space="preserve">will </w:t>
      </w:r>
      <w:r w:rsidR="00572B86" w:rsidRPr="00CB1677">
        <w:rPr>
          <w:rFonts w:asciiTheme="minorHAnsi" w:hAnsiTheme="minorHAnsi"/>
          <w:color w:val="000000" w:themeColor="text1"/>
        </w:rPr>
        <w:t>serve to inform Agency staff</w:t>
      </w:r>
      <w:r w:rsidR="00262A94" w:rsidRPr="00CB1677">
        <w:rPr>
          <w:rFonts w:asciiTheme="minorHAnsi" w:hAnsiTheme="minorHAnsi"/>
          <w:color w:val="000000" w:themeColor="text1"/>
        </w:rPr>
        <w:t xml:space="preserve"> </w:t>
      </w:r>
      <w:r w:rsidR="00572B86" w:rsidRPr="00CB1677">
        <w:rPr>
          <w:rFonts w:asciiTheme="minorHAnsi" w:hAnsiTheme="minorHAnsi"/>
          <w:color w:val="000000" w:themeColor="text1"/>
        </w:rPr>
        <w:t>and</w:t>
      </w:r>
      <w:r w:rsidRPr="00CB1677">
        <w:rPr>
          <w:rFonts w:asciiTheme="minorHAnsi" w:hAnsiTheme="minorHAnsi"/>
          <w:color w:val="000000" w:themeColor="text1"/>
        </w:rPr>
        <w:t xml:space="preserve"> stakeholders</w:t>
      </w:r>
      <w:r w:rsidR="00262A94" w:rsidRPr="00CB1677">
        <w:rPr>
          <w:rFonts w:asciiTheme="minorHAnsi" w:hAnsiTheme="minorHAnsi"/>
          <w:color w:val="000000" w:themeColor="text1"/>
        </w:rPr>
        <w:t xml:space="preserve"> </w:t>
      </w:r>
      <w:r w:rsidRPr="00CB1677">
        <w:rPr>
          <w:rFonts w:asciiTheme="minorHAnsi" w:hAnsiTheme="minorHAnsi"/>
          <w:color w:val="000000" w:themeColor="text1"/>
        </w:rPr>
        <w:t xml:space="preserve">of </w:t>
      </w:r>
      <w:r w:rsidR="00572B86" w:rsidRPr="00CB1677">
        <w:rPr>
          <w:rFonts w:asciiTheme="minorHAnsi" w:hAnsiTheme="minorHAnsi"/>
          <w:color w:val="000000" w:themeColor="text1"/>
        </w:rPr>
        <w:t xml:space="preserve">its </w:t>
      </w:r>
      <w:r w:rsidRPr="00CB1677">
        <w:rPr>
          <w:rFonts w:asciiTheme="minorHAnsi" w:hAnsiTheme="minorHAnsi"/>
          <w:color w:val="000000" w:themeColor="text1"/>
        </w:rPr>
        <w:t xml:space="preserve">expectations regarding </w:t>
      </w:r>
      <w:r w:rsidR="00262A94" w:rsidRPr="00CB1677">
        <w:rPr>
          <w:rFonts w:asciiTheme="minorHAnsi" w:hAnsiTheme="minorHAnsi"/>
          <w:color w:val="000000" w:themeColor="text1"/>
        </w:rPr>
        <w:t xml:space="preserve">program </w:t>
      </w:r>
      <w:r w:rsidRPr="00CB1677">
        <w:rPr>
          <w:rFonts w:asciiTheme="minorHAnsi" w:hAnsiTheme="minorHAnsi"/>
          <w:color w:val="000000" w:themeColor="text1"/>
        </w:rPr>
        <w:t>monitoring and evaluation.</w:t>
      </w:r>
      <w:r w:rsidR="005C4631">
        <w:rPr>
          <w:rFonts w:asciiTheme="minorHAnsi" w:hAnsiTheme="minorHAnsi"/>
          <w:color w:val="000000" w:themeColor="text1"/>
        </w:rPr>
        <w:t xml:space="preserve"> </w:t>
      </w:r>
      <w:r w:rsidR="00F27E87" w:rsidRPr="00CB1677">
        <w:rPr>
          <w:rFonts w:asciiTheme="minorHAnsi" w:hAnsiTheme="minorHAnsi"/>
          <w:color w:val="000000" w:themeColor="text1"/>
        </w:rPr>
        <w:t xml:space="preserve"> </w:t>
      </w:r>
      <w:r w:rsidR="00572B86" w:rsidRPr="00CB1677">
        <w:rPr>
          <w:rFonts w:asciiTheme="minorHAnsi" w:hAnsiTheme="minorHAnsi"/>
          <w:color w:val="000000" w:themeColor="text1"/>
        </w:rPr>
        <w:t>The policy outline</w:t>
      </w:r>
      <w:r w:rsidR="00262A94" w:rsidRPr="00CB1677">
        <w:rPr>
          <w:rFonts w:asciiTheme="minorHAnsi" w:hAnsiTheme="minorHAnsi"/>
          <w:color w:val="000000" w:themeColor="text1"/>
        </w:rPr>
        <w:t>s</w:t>
      </w:r>
      <w:r w:rsidR="00572B86" w:rsidRPr="00CB1677">
        <w:rPr>
          <w:rFonts w:asciiTheme="minorHAnsi" w:hAnsiTheme="minorHAnsi"/>
          <w:color w:val="000000" w:themeColor="text1"/>
        </w:rPr>
        <w:t xml:space="preserve"> the purpose of monitoring and evaluation, </w:t>
      </w:r>
      <w:r w:rsidR="00262A94" w:rsidRPr="00CB1677">
        <w:rPr>
          <w:rFonts w:asciiTheme="minorHAnsi" w:hAnsiTheme="minorHAnsi"/>
          <w:color w:val="000000" w:themeColor="text1"/>
        </w:rPr>
        <w:t xml:space="preserve">the range of </w:t>
      </w:r>
      <w:r w:rsidR="00572B86" w:rsidRPr="00CB1677">
        <w:rPr>
          <w:rFonts w:asciiTheme="minorHAnsi" w:hAnsiTheme="minorHAnsi"/>
          <w:color w:val="000000" w:themeColor="text1"/>
        </w:rPr>
        <w:t>methods used</w:t>
      </w:r>
      <w:r w:rsidR="00262A94" w:rsidRPr="00CB1677">
        <w:rPr>
          <w:rFonts w:asciiTheme="minorHAnsi" w:hAnsiTheme="minorHAnsi"/>
          <w:color w:val="000000" w:themeColor="text1"/>
        </w:rPr>
        <w:t xml:space="preserve"> to monitor and evaluate programs</w:t>
      </w:r>
      <w:r w:rsidR="007C4056" w:rsidRPr="00CB1677">
        <w:rPr>
          <w:rFonts w:asciiTheme="minorHAnsi" w:hAnsiTheme="minorHAnsi"/>
          <w:color w:val="000000" w:themeColor="text1"/>
        </w:rPr>
        <w:t xml:space="preserve">, </w:t>
      </w:r>
      <w:r w:rsidR="00262A94" w:rsidRPr="00CB1677">
        <w:rPr>
          <w:rFonts w:asciiTheme="minorHAnsi" w:hAnsiTheme="minorHAnsi"/>
          <w:color w:val="000000" w:themeColor="text1"/>
        </w:rPr>
        <w:t xml:space="preserve">the roles and </w:t>
      </w:r>
      <w:r w:rsidR="007C4056" w:rsidRPr="00CB1677">
        <w:rPr>
          <w:rFonts w:asciiTheme="minorHAnsi" w:hAnsiTheme="minorHAnsi"/>
          <w:color w:val="000000" w:themeColor="text1"/>
        </w:rPr>
        <w:t>responsibilities</w:t>
      </w:r>
      <w:r w:rsidR="00262A94" w:rsidRPr="00CB1677">
        <w:rPr>
          <w:rFonts w:asciiTheme="minorHAnsi" w:hAnsiTheme="minorHAnsi"/>
          <w:color w:val="000000" w:themeColor="text1"/>
        </w:rPr>
        <w:t xml:space="preserve"> of Agency staff</w:t>
      </w:r>
      <w:r w:rsidR="00576966" w:rsidRPr="00CB1677">
        <w:rPr>
          <w:rFonts w:asciiTheme="minorHAnsi" w:hAnsiTheme="minorHAnsi"/>
          <w:color w:val="000000" w:themeColor="text1"/>
        </w:rPr>
        <w:t xml:space="preserve">, program participants, and other key </w:t>
      </w:r>
      <w:r w:rsidR="00262A94" w:rsidRPr="00CB1677">
        <w:rPr>
          <w:rFonts w:asciiTheme="minorHAnsi" w:hAnsiTheme="minorHAnsi"/>
          <w:color w:val="000000" w:themeColor="text1"/>
        </w:rPr>
        <w:t>stakeholders</w:t>
      </w:r>
      <w:r w:rsidR="007C4056" w:rsidRPr="00CB1677">
        <w:rPr>
          <w:rFonts w:asciiTheme="minorHAnsi" w:hAnsiTheme="minorHAnsi"/>
          <w:color w:val="000000" w:themeColor="text1"/>
        </w:rPr>
        <w:t xml:space="preserve">, and </w:t>
      </w:r>
      <w:r w:rsidR="00262A94" w:rsidRPr="00CB1677">
        <w:rPr>
          <w:rFonts w:asciiTheme="minorHAnsi" w:hAnsiTheme="minorHAnsi"/>
          <w:color w:val="000000" w:themeColor="text1"/>
        </w:rPr>
        <w:t xml:space="preserve">the ways in which </w:t>
      </w:r>
      <w:r w:rsidR="004F60C5" w:rsidRPr="00CB1677">
        <w:rPr>
          <w:rFonts w:asciiTheme="minorHAnsi" w:hAnsiTheme="minorHAnsi"/>
          <w:color w:val="000000" w:themeColor="text1"/>
        </w:rPr>
        <w:t>monitoring and evaluation information</w:t>
      </w:r>
      <w:r w:rsidR="007C4056" w:rsidRPr="00CB1677">
        <w:rPr>
          <w:rFonts w:asciiTheme="minorHAnsi" w:hAnsiTheme="minorHAnsi"/>
          <w:color w:val="000000" w:themeColor="text1"/>
        </w:rPr>
        <w:t xml:space="preserve"> will be used and disseminated</w:t>
      </w:r>
      <w:r w:rsidR="00262A94" w:rsidRPr="00CB1677">
        <w:rPr>
          <w:rFonts w:asciiTheme="minorHAnsi" w:hAnsiTheme="minorHAnsi"/>
          <w:color w:val="000000" w:themeColor="text1"/>
        </w:rPr>
        <w:t xml:space="preserve"> to inform decisions regarding program management and implementation</w:t>
      </w:r>
      <w:r w:rsidR="007C4056" w:rsidRPr="00CB1677">
        <w:rPr>
          <w:rFonts w:asciiTheme="minorHAnsi" w:hAnsiTheme="minorHAnsi"/>
          <w:color w:val="000000" w:themeColor="text1"/>
        </w:rPr>
        <w:t>.</w:t>
      </w:r>
    </w:p>
    <w:p w14:paraId="45062D47" w14:textId="77777777" w:rsidR="00EB4C63" w:rsidRPr="00CB1677" w:rsidRDefault="00EB4C63" w:rsidP="00F27E87">
      <w:pPr>
        <w:rPr>
          <w:rFonts w:asciiTheme="minorHAnsi" w:hAnsiTheme="minorHAnsi"/>
          <w:color w:val="000000" w:themeColor="text1"/>
        </w:rPr>
      </w:pPr>
    </w:p>
    <w:p w14:paraId="1903D7D5" w14:textId="77777777" w:rsidR="00EB4C63" w:rsidRPr="00CB1677" w:rsidRDefault="00EB4C63" w:rsidP="00EB4C63">
      <w:pPr>
        <w:rPr>
          <w:rFonts w:asciiTheme="minorHAnsi" w:hAnsiTheme="minorHAnsi"/>
          <w:color w:val="000000" w:themeColor="text1"/>
        </w:rPr>
      </w:pPr>
      <w:r w:rsidRPr="00CB1677">
        <w:rPr>
          <w:rFonts w:asciiTheme="minorHAnsi" w:hAnsiTheme="minorHAnsi"/>
          <w:color w:val="000000" w:themeColor="text1"/>
        </w:rPr>
        <w:t xml:space="preserve">This policy also seeks to address the findings </w:t>
      </w:r>
      <w:r w:rsidR="00D0329E" w:rsidRPr="00CB1677">
        <w:rPr>
          <w:rFonts w:asciiTheme="minorHAnsi" w:hAnsiTheme="minorHAnsi"/>
          <w:color w:val="000000" w:themeColor="text1"/>
        </w:rPr>
        <w:t>from</w:t>
      </w:r>
      <w:r w:rsidRPr="00CB1677">
        <w:rPr>
          <w:rFonts w:asciiTheme="minorHAnsi" w:hAnsiTheme="minorHAnsi"/>
          <w:color w:val="000000" w:themeColor="text1"/>
        </w:rPr>
        <w:t xml:space="preserve"> external reviews </w:t>
      </w:r>
      <w:r w:rsidR="00D0329E" w:rsidRPr="00CB1677">
        <w:rPr>
          <w:rFonts w:asciiTheme="minorHAnsi" w:hAnsiTheme="minorHAnsi"/>
          <w:color w:val="000000" w:themeColor="text1"/>
        </w:rPr>
        <w:t xml:space="preserve">that have been </w:t>
      </w:r>
      <w:r w:rsidR="004F60C5" w:rsidRPr="00CB1677">
        <w:rPr>
          <w:rFonts w:asciiTheme="minorHAnsi" w:hAnsiTheme="minorHAnsi"/>
          <w:color w:val="000000" w:themeColor="text1"/>
        </w:rPr>
        <w:t>focused on USDA</w:t>
      </w:r>
      <w:r w:rsidRPr="00CB1677">
        <w:rPr>
          <w:rFonts w:asciiTheme="minorHAnsi" w:hAnsiTheme="minorHAnsi"/>
          <w:color w:val="000000" w:themeColor="text1"/>
        </w:rPr>
        <w:t xml:space="preserve"> food assistance programs.</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In 2007</w:t>
      </w:r>
      <w:r w:rsidR="00F23D31" w:rsidRPr="00CB1677">
        <w:rPr>
          <w:rFonts w:asciiTheme="minorHAnsi" w:hAnsiTheme="minorHAnsi"/>
          <w:color w:val="000000" w:themeColor="text1"/>
        </w:rPr>
        <w:t>,</w:t>
      </w:r>
      <w:r w:rsidR="002C67A6" w:rsidRPr="00CB1677">
        <w:rPr>
          <w:rFonts w:asciiTheme="minorHAnsi" w:hAnsiTheme="minorHAnsi"/>
          <w:color w:val="000000" w:themeColor="text1"/>
        </w:rPr>
        <w:t xml:space="preserve"> and</w:t>
      </w:r>
      <w:r w:rsidR="000F40F7" w:rsidRPr="00CB1677">
        <w:rPr>
          <w:rFonts w:asciiTheme="minorHAnsi" w:hAnsiTheme="minorHAnsi"/>
          <w:color w:val="000000" w:themeColor="text1"/>
        </w:rPr>
        <w:t xml:space="preserve"> again in </w:t>
      </w:r>
      <w:r w:rsidR="002C67A6" w:rsidRPr="00CB1677">
        <w:rPr>
          <w:rFonts w:asciiTheme="minorHAnsi" w:hAnsiTheme="minorHAnsi"/>
          <w:color w:val="000000" w:themeColor="text1"/>
        </w:rPr>
        <w:t>2011</w:t>
      </w:r>
      <w:r w:rsidRPr="00CB1677">
        <w:rPr>
          <w:rFonts w:asciiTheme="minorHAnsi" w:hAnsiTheme="minorHAnsi"/>
          <w:color w:val="000000" w:themeColor="text1"/>
        </w:rPr>
        <w:t>, GAO conducted an assessment of the effectiveness and efficiency of U.S. Government food assistance programs.</w:t>
      </w:r>
      <w:r w:rsidR="00C34A12">
        <w:rPr>
          <w:rStyle w:val="FootnoteReference"/>
          <w:rFonts w:asciiTheme="minorHAnsi" w:hAnsiTheme="minorHAnsi"/>
          <w:color w:val="000000" w:themeColor="text1"/>
        </w:rPr>
        <w:footnoteReference w:id="2"/>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 The</w:t>
      </w:r>
      <w:r w:rsidR="002C67A6" w:rsidRPr="00CB1677">
        <w:rPr>
          <w:rFonts w:asciiTheme="minorHAnsi" w:hAnsiTheme="minorHAnsi"/>
          <w:color w:val="000000" w:themeColor="text1"/>
        </w:rPr>
        <w:t>se</w:t>
      </w:r>
      <w:r w:rsidRPr="00CB1677">
        <w:rPr>
          <w:rFonts w:asciiTheme="minorHAnsi" w:hAnsiTheme="minorHAnsi"/>
          <w:color w:val="000000" w:themeColor="text1"/>
        </w:rPr>
        <w:t xml:space="preserve"> report</w:t>
      </w:r>
      <w:r w:rsidR="002C67A6" w:rsidRPr="00CB1677">
        <w:rPr>
          <w:rFonts w:asciiTheme="minorHAnsi" w:hAnsiTheme="minorHAnsi"/>
          <w:color w:val="000000" w:themeColor="text1"/>
        </w:rPr>
        <w:t>s</w:t>
      </w:r>
      <w:r w:rsidRPr="00CB1677">
        <w:rPr>
          <w:rFonts w:asciiTheme="minorHAnsi" w:hAnsiTheme="minorHAnsi"/>
          <w:color w:val="000000" w:themeColor="text1"/>
        </w:rPr>
        <w:t xml:space="preserve"> noted the need for improvements in monitoring and evaluat</w:t>
      </w:r>
      <w:r w:rsidR="00D0329E" w:rsidRPr="00CB1677">
        <w:rPr>
          <w:rFonts w:asciiTheme="minorHAnsi" w:hAnsiTheme="minorHAnsi"/>
          <w:color w:val="000000" w:themeColor="text1"/>
        </w:rPr>
        <w:t>ing</w:t>
      </w:r>
      <w:r w:rsidRPr="00CB1677">
        <w:rPr>
          <w:rFonts w:asciiTheme="minorHAnsi" w:hAnsiTheme="minorHAnsi"/>
          <w:color w:val="000000" w:themeColor="text1"/>
        </w:rPr>
        <w:t xml:space="preserve"> USDA’s food assistan</w:t>
      </w:r>
      <w:r w:rsidR="000F40F7" w:rsidRPr="00CB1677">
        <w:rPr>
          <w:rFonts w:asciiTheme="minorHAnsi" w:hAnsiTheme="minorHAnsi"/>
          <w:color w:val="000000" w:themeColor="text1"/>
        </w:rPr>
        <w:t>ce programs.</w:t>
      </w:r>
      <w:r w:rsidR="005C4631">
        <w:rPr>
          <w:rFonts w:asciiTheme="minorHAnsi" w:hAnsiTheme="minorHAnsi"/>
          <w:color w:val="000000" w:themeColor="text1"/>
        </w:rPr>
        <w:t xml:space="preserve"> </w:t>
      </w:r>
      <w:r w:rsidR="000F40F7" w:rsidRPr="00CB1677">
        <w:rPr>
          <w:rFonts w:asciiTheme="minorHAnsi" w:hAnsiTheme="minorHAnsi"/>
          <w:color w:val="000000" w:themeColor="text1"/>
        </w:rPr>
        <w:t xml:space="preserve"> In response to these</w:t>
      </w:r>
      <w:r w:rsidRPr="00CB1677">
        <w:rPr>
          <w:rFonts w:asciiTheme="minorHAnsi" w:hAnsiTheme="minorHAnsi"/>
          <w:color w:val="000000" w:themeColor="text1"/>
        </w:rPr>
        <w:t xml:space="preserve"> report</w:t>
      </w:r>
      <w:r w:rsidR="000F40F7" w:rsidRPr="00CB1677">
        <w:rPr>
          <w:rFonts w:asciiTheme="minorHAnsi" w:hAnsiTheme="minorHAnsi"/>
          <w:color w:val="000000" w:themeColor="text1"/>
        </w:rPr>
        <w:t>s</w:t>
      </w:r>
      <w:r w:rsidRPr="00CB1677">
        <w:rPr>
          <w:rFonts w:asciiTheme="minorHAnsi" w:hAnsiTheme="minorHAnsi"/>
          <w:color w:val="000000" w:themeColor="text1"/>
        </w:rPr>
        <w:t xml:space="preserve"> and previous reports conducted by GAO and </w:t>
      </w:r>
      <w:r w:rsidR="00D0329E"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USDA Office of the Inspector General (OIG), FAS established a </w:t>
      </w:r>
      <w:r w:rsidR="00D0329E" w:rsidRPr="00CB1677">
        <w:rPr>
          <w:rFonts w:asciiTheme="minorHAnsi" w:hAnsiTheme="minorHAnsi"/>
          <w:color w:val="000000" w:themeColor="text1"/>
        </w:rPr>
        <w:t>M</w:t>
      </w:r>
      <w:r w:rsidRPr="00CB1677">
        <w:rPr>
          <w:rFonts w:asciiTheme="minorHAnsi" w:hAnsiTheme="minorHAnsi"/>
          <w:color w:val="000000" w:themeColor="text1"/>
        </w:rPr>
        <w:t xml:space="preserve">onitoring and </w:t>
      </w:r>
      <w:r w:rsidR="00D0329E" w:rsidRPr="00CB1677">
        <w:rPr>
          <w:rFonts w:asciiTheme="minorHAnsi" w:hAnsiTheme="minorHAnsi"/>
          <w:color w:val="000000" w:themeColor="text1"/>
        </w:rPr>
        <w:t>E</w:t>
      </w:r>
      <w:r w:rsidRPr="00CB1677">
        <w:rPr>
          <w:rFonts w:asciiTheme="minorHAnsi" w:hAnsiTheme="minorHAnsi"/>
          <w:color w:val="000000" w:themeColor="text1"/>
        </w:rPr>
        <w:t xml:space="preserve">valuation </w:t>
      </w:r>
      <w:r w:rsidR="00D0329E" w:rsidRPr="00CB1677">
        <w:rPr>
          <w:rFonts w:asciiTheme="minorHAnsi" w:hAnsiTheme="minorHAnsi"/>
          <w:color w:val="000000" w:themeColor="text1"/>
        </w:rPr>
        <w:t>U</w:t>
      </w:r>
      <w:r w:rsidR="00BC2009" w:rsidRPr="00CB1677">
        <w:rPr>
          <w:rFonts w:asciiTheme="minorHAnsi" w:hAnsiTheme="minorHAnsi"/>
          <w:color w:val="000000" w:themeColor="text1"/>
        </w:rPr>
        <w:t xml:space="preserve">nit within OCBD in </w:t>
      </w:r>
      <w:r w:rsidR="00E37938">
        <w:rPr>
          <w:rFonts w:asciiTheme="minorHAnsi" w:hAnsiTheme="minorHAnsi"/>
          <w:color w:val="000000" w:themeColor="text1"/>
        </w:rPr>
        <w:t xml:space="preserve">FY </w:t>
      </w:r>
      <w:r w:rsidR="00BC2009" w:rsidRPr="00CB1677">
        <w:rPr>
          <w:rFonts w:asciiTheme="minorHAnsi" w:hAnsiTheme="minorHAnsi"/>
          <w:color w:val="000000" w:themeColor="text1"/>
        </w:rPr>
        <w:t xml:space="preserve">2007. </w:t>
      </w:r>
      <w:r w:rsidR="005C4631">
        <w:rPr>
          <w:rFonts w:asciiTheme="minorHAnsi" w:hAnsiTheme="minorHAnsi"/>
          <w:color w:val="000000" w:themeColor="text1"/>
        </w:rPr>
        <w:t xml:space="preserve"> </w:t>
      </w:r>
      <w:r w:rsidR="00BC2009" w:rsidRPr="00CB1677">
        <w:rPr>
          <w:rFonts w:asciiTheme="minorHAnsi" w:hAnsiTheme="minorHAnsi"/>
          <w:color w:val="000000" w:themeColor="text1"/>
        </w:rPr>
        <w:t>The Monitoring and Evaluation Unit</w:t>
      </w:r>
      <w:r w:rsidR="002C67A6" w:rsidRPr="00CB1677">
        <w:rPr>
          <w:rFonts w:asciiTheme="minorHAnsi" w:hAnsiTheme="minorHAnsi"/>
          <w:color w:val="000000" w:themeColor="text1"/>
        </w:rPr>
        <w:t xml:space="preserve"> (M&amp;ES)</w:t>
      </w:r>
      <w:r w:rsidRPr="00CB1677">
        <w:rPr>
          <w:rFonts w:asciiTheme="minorHAnsi" w:hAnsiTheme="minorHAnsi"/>
          <w:color w:val="000000" w:themeColor="text1"/>
        </w:rPr>
        <w:t xml:space="preserve"> is responsible for managing</w:t>
      </w:r>
      <w:r w:rsidR="00576966" w:rsidRPr="00CB1677">
        <w:rPr>
          <w:rFonts w:asciiTheme="minorHAnsi" w:hAnsiTheme="minorHAnsi"/>
          <w:color w:val="000000" w:themeColor="text1"/>
        </w:rPr>
        <w:t xml:space="preserve"> and providing technical assistance in performance management and evaluation</w:t>
      </w:r>
      <w:r w:rsidRPr="00CB1677">
        <w:rPr>
          <w:rFonts w:asciiTheme="minorHAnsi" w:hAnsiTheme="minorHAnsi"/>
          <w:color w:val="000000" w:themeColor="text1"/>
        </w:rPr>
        <w:t xml:space="preserve"> of OCBD programs, including food assistance programs.</w:t>
      </w:r>
    </w:p>
    <w:p w14:paraId="437BD474" w14:textId="77777777" w:rsidR="009610A6" w:rsidRPr="00CB1677" w:rsidRDefault="009610A6" w:rsidP="00F27E87">
      <w:pPr>
        <w:rPr>
          <w:rFonts w:asciiTheme="minorHAnsi" w:hAnsiTheme="minorHAnsi"/>
          <w:color w:val="000000" w:themeColor="text1"/>
        </w:rPr>
      </w:pPr>
    </w:p>
    <w:p w14:paraId="00924A53" w14:textId="77777777" w:rsidR="00F23D31" w:rsidRPr="00CB1677" w:rsidRDefault="009610A6" w:rsidP="009159FA">
      <w:pPr>
        <w:rPr>
          <w:rFonts w:asciiTheme="minorHAnsi" w:hAnsiTheme="minorHAnsi"/>
          <w:color w:val="000000" w:themeColor="text1"/>
        </w:rPr>
      </w:pPr>
      <w:r w:rsidRPr="00CB1677">
        <w:rPr>
          <w:rFonts w:asciiTheme="minorHAnsi" w:hAnsiTheme="minorHAnsi"/>
          <w:color w:val="000000" w:themeColor="text1"/>
        </w:rPr>
        <w:t xml:space="preserve">OCBD’s monitoring and evaluation policy </w:t>
      </w:r>
      <w:r w:rsidR="00D0329E" w:rsidRPr="00CB1677">
        <w:rPr>
          <w:rFonts w:asciiTheme="minorHAnsi" w:hAnsiTheme="minorHAnsi"/>
          <w:color w:val="000000" w:themeColor="text1"/>
        </w:rPr>
        <w:t xml:space="preserve">as it is described in this document, </w:t>
      </w:r>
      <w:r w:rsidRPr="00CB1677">
        <w:rPr>
          <w:rFonts w:asciiTheme="minorHAnsi" w:hAnsiTheme="minorHAnsi"/>
          <w:color w:val="000000" w:themeColor="text1"/>
        </w:rPr>
        <w:t xml:space="preserve">is based on </w:t>
      </w:r>
      <w:r w:rsidR="00F23D31" w:rsidRPr="00CB1677">
        <w:rPr>
          <w:rFonts w:asciiTheme="minorHAnsi" w:hAnsiTheme="minorHAnsi"/>
          <w:color w:val="000000" w:themeColor="text1"/>
        </w:rPr>
        <w:t>various laws</w:t>
      </w:r>
      <w:r w:rsidR="00D102CC" w:rsidRPr="00CB1677">
        <w:rPr>
          <w:rFonts w:asciiTheme="minorHAnsi" w:hAnsiTheme="minorHAnsi"/>
          <w:color w:val="000000" w:themeColor="text1"/>
        </w:rPr>
        <w:t xml:space="preserve"> and policies </w:t>
      </w:r>
      <w:r w:rsidR="00D0329E" w:rsidRPr="00CB1677">
        <w:rPr>
          <w:rFonts w:asciiTheme="minorHAnsi" w:hAnsiTheme="minorHAnsi"/>
          <w:color w:val="000000" w:themeColor="text1"/>
        </w:rPr>
        <w:t xml:space="preserve">that </w:t>
      </w:r>
      <w:r w:rsidR="00D102CC" w:rsidRPr="00CB1677">
        <w:rPr>
          <w:rFonts w:asciiTheme="minorHAnsi" w:hAnsiTheme="minorHAnsi"/>
          <w:color w:val="000000" w:themeColor="text1"/>
        </w:rPr>
        <w:t>guid</w:t>
      </w:r>
      <w:r w:rsidR="00D0329E" w:rsidRPr="00CB1677">
        <w:rPr>
          <w:rFonts w:asciiTheme="minorHAnsi" w:hAnsiTheme="minorHAnsi"/>
          <w:color w:val="000000" w:themeColor="text1"/>
        </w:rPr>
        <w:t>e</w:t>
      </w:r>
      <w:r w:rsidR="00377970" w:rsidRPr="00CB1677">
        <w:rPr>
          <w:rFonts w:asciiTheme="minorHAnsi" w:hAnsiTheme="minorHAnsi"/>
          <w:color w:val="000000" w:themeColor="text1"/>
        </w:rPr>
        <w:t xml:space="preserve"> </w:t>
      </w:r>
      <w:r w:rsidR="00D102CC" w:rsidRPr="00CB1677">
        <w:rPr>
          <w:rFonts w:asciiTheme="minorHAnsi" w:hAnsiTheme="minorHAnsi"/>
          <w:color w:val="000000" w:themeColor="text1"/>
        </w:rPr>
        <w:t xml:space="preserve">performance management and </w:t>
      </w:r>
      <w:r w:rsidR="00D0329E" w:rsidRPr="00CB1677">
        <w:rPr>
          <w:rFonts w:asciiTheme="minorHAnsi" w:hAnsiTheme="minorHAnsi"/>
          <w:color w:val="000000" w:themeColor="text1"/>
        </w:rPr>
        <w:t xml:space="preserve">the </w:t>
      </w:r>
      <w:r w:rsidR="00D102CC" w:rsidRPr="00CB1677">
        <w:rPr>
          <w:rFonts w:asciiTheme="minorHAnsi" w:hAnsiTheme="minorHAnsi"/>
          <w:color w:val="000000" w:themeColor="text1"/>
        </w:rPr>
        <w:t>review</w:t>
      </w:r>
      <w:r w:rsidRPr="00CB1677">
        <w:rPr>
          <w:rFonts w:asciiTheme="minorHAnsi" w:hAnsiTheme="minorHAnsi"/>
          <w:color w:val="000000" w:themeColor="text1"/>
        </w:rPr>
        <w:t xml:space="preserve"> </w:t>
      </w:r>
      <w:r w:rsidR="00D102CC" w:rsidRPr="00CB1677">
        <w:rPr>
          <w:rFonts w:asciiTheme="minorHAnsi" w:hAnsiTheme="minorHAnsi"/>
          <w:color w:val="000000" w:themeColor="text1"/>
        </w:rPr>
        <w:t>of food assistance programs</w:t>
      </w:r>
      <w:r w:rsidRPr="00CB1677">
        <w:rPr>
          <w:rFonts w:asciiTheme="minorHAnsi" w:hAnsiTheme="minorHAnsi"/>
          <w:color w:val="000000" w:themeColor="text1"/>
        </w:rPr>
        <w:t xml:space="preserve">. </w:t>
      </w:r>
      <w:r w:rsidR="005C4631">
        <w:rPr>
          <w:rFonts w:asciiTheme="minorHAnsi" w:hAnsiTheme="minorHAnsi"/>
          <w:color w:val="000000" w:themeColor="text1"/>
        </w:rPr>
        <w:t xml:space="preserve"> </w:t>
      </w:r>
      <w:r w:rsidRPr="00CB1677">
        <w:rPr>
          <w:rFonts w:asciiTheme="minorHAnsi" w:hAnsiTheme="minorHAnsi"/>
          <w:color w:val="000000" w:themeColor="text1"/>
        </w:rPr>
        <w:t xml:space="preserve">The </w:t>
      </w:r>
      <w:r w:rsidRPr="00CB1677">
        <w:rPr>
          <w:rFonts w:asciiTheme="minorHAnsi" w:hAnsiTheme="minorHAnsi"/>
          <w:i/>
          <w:color w:val="000000" w:themeColor="text1"/>
        </w:rPr>
        <w:t>Government Performance and Results Act</w:t>
      </w:r>
      <w:r w:rsidRPr="00CB1677">
        <w:rPr>
          <w:rFonts w:asciiTheme="minorHAnsi" w:hAnsiTheme="minorHAnsi"/>
          <w:color w:val="000000" w:themeColor="text1"/>
        </w:rPr>
        <w:t xml:space="preserve"> (GPRA) established in 1993 and the subsequent </w:t>
      </w:r>
      <w:r w:rsidRPr="00CB1677">
        <w:rPr>
          <w:rFonts w:asciiTheme="minorHAnsi" w:hAnsiTheme="minorHAnsi"/>
          <w:i/>
          <w:color w:val="000000" w:themeColor="text1"/>
        </w:rPr>
        <w:t>GPRA Modernization Act</w:t>
      </w:r>
      <w:r w:rsidRPr="00CB1677">
        <w:rPr>
          <w:rFonts w:asciiTheme="minorHAnsi" w:hAnsiTheme="minorHAnsi"/>
          <w:color w:val="000000" w:themeColor="text1"/>
        </w:rPr>
        <w:t xml:space="preserve"> established in January 2011</w:t>
      </w:r>
      <w:r w:rsidR="0011000F" w:rsidRPr="00CB1677">
        <w:rPr>
          <w:rFonts w:asciiTheme="minorHAnsi" w:hAnsiTheme="minorHAnsi"/>
          <w:color w:val="000000" w:themeColor="text1"/>
        </w:rPr>
        <w:t>,</w:t>
      </w:r>
      <w:r w:rsidRPr="00CB1677">
        <w:rPr>
          <w:rFonts w:asciiTheme="minorHAnsi" w:hAnsiTheme="minorHAnsi"/>
          <w:color w:val="000000" w:themeColor="text1"/>
        </w:rPr>
        <w:t xml:space="preserve"> require agenc</w:t>
      </w:r>
      <w:r w:rsidR="00D0329E" w:rsidRPr="00CB1677">
        <w:rPr>
          <w:rFonts w:asciiTheme="minorHAnsi" w:hAnsiTheme="minorHAnsi"/>
          <w:color w:val="000000" w:themeColor="text1"/>
        </w:rPr>
        <w:t>ies</w:t>
      </w:r>
      <w:r w:rsidRPr="00CB1677">
        <w:rPr>
          <w:rFonts w:asciiTheme="minorHAnsi" w:hAnsiTheme="minorHAnsi"/>
          <w:color w:val="000000" w:themeColor="text1"/>
        </w:rPr>
        <w:t xml:space="preserve"> to develop </w:t>
      </w:r>
      <w:r w:rsidR="00426A12" w:rsidRPr="00CB1677">
        <w:rPr>
          <w:rFonts w:asciiTheme="minorHAnsi" w:hAnsiTheme="minorHAnsi"/>
          <w:color w:val="000000" w:themeColor="text1"/>
        </w:rPr>
        <w:lastRenderedPageBreak/>
        <w:t xml:space="preserve">and regularly report on Agency goals and objectives, including outcome oriented goals, performance indicators, targets and </w:t>
      </w:r>
      <w:r w:rsidR="0011000F" w:rsidRPr="00CB1677">
        <w:rPr>
          <w:rFonts w:asciiTheme="minorHAnsi" w:hAnsiTheme="minorHAnsi"/>
          <w:color w:val="000000" w:themeColor="text1"/>
        </w:rPr>
        <w:t xml:space="preserve">their </w:t>
      </w:r>
      <w:r w:rsidR="00426A12" w:rsidRPr="00CB1677">
        <w:rPr>
          <w:rFonts w:asciiTheme="minorHAnsi" w:hAnsiTheme="minorHAnsi"/>
          <w:color w:val="000000" w:themeColor="text1"/>
        </w:rPr>
        <w:t>links to U.S. Government priorities.</w:t>
      </w:r>
      <w:r w:rsidR="00426A12" w:rsidRPr="00CB1677">
        <w:rPr>
          <w:rStyle w:val="FootnoteReference"/>
          <w:rFonts w:asciiTheme="minorHAnsi" w:hAnsiTheme="minorHAnsi"/>
          <w:color w:val="000000" w:themeColor="text1"/>
        </w:rPr>
        <w:footnoteReference w:id="3"/>
      </w:r>
      <w:r w:rsidR="00426A12" w:rsidRPr="00CB1677">
        <w:rPr>
          <w:rFonts w:asciiTheme="minorHAnsi" w:hAnsiTheme="minorHAnsi"/>
          <w:color w:val="000000" w:themeColor="text1"/>
        </w:rPr>
        <w:t xml:space="preserve"> </w:t>
      </w:r>
      <w:r w:rsidRPr="00CB1677">
        <w:rPr>
          <w:rFonts w:asciiTheme="minorHAnsi" w:hAnsiTheme="minorHAnsi"/>
          <w:color w:val="000000" w:themeColor="text1"/>
        </w:rPr>
        <w:t xml:space="preserve"> </w:t>
      </w:r>
    </w:p>
    <w:p w14:paraId="073A0003" w14:textId="77777777" w:rsidR="00F23D31" w:rsidRPr="00CB1677" w:rsidRDefault="00F23D31" w:rsidP="009159FA">
      <w:pPr>
        <w:rPr>
          <w:rFonts w:asciiTheme="minorHAnsi" w:hAnsiTheme="minorHAnsi"/>
          <w:color w:val="000000" w:themeColor="text1"/>
        </w:rPr>
      </w:pPr>
    </w:p>
    <w:p w14:paraId="571F2CDC" w14:textId="77777777" w:rsidR="009159FA" w:rsidRPr="00CB1677" w:rsidRDefault="00F23D31" w:rsidP="009159FA">
      <w:pPr>
        <w:rPr>
          <w:rFonts w:asciiTheme="minorHAnsi" w:hAnsiTheme="minorHAnsi"/>
          <w:color w:val="000000" w:themeColor="text1"/>
        </w:rPr>
      </w:pPr>
      <w:r w:rsidRPr="00CB1677">
        <w:rPr>
          <w:rFonts w:asciiTheme="minorHAnsi" w:hAnsiTheme="minorHAnsi"/>
          <w:color w:val="000000" w:themeColor="text1"/>
        </w:rPr>
        <w:t xml:space="preserve">Furthermore, </w:t>
      </w:r>
      <w:r w:rsidR="0012703E" w:rsidRPr="00CB1677">
        <w:rPr>
          <w:rFonts w:asciiTheme="minorHAnsi" w:hAnsiTheme="minorHAnsi"/>
          <w:color w:val="000000" w:themeColor="text1"/>
        </w:rPr>
        <w:t>USDA</w:t>
      </w:r>
      <w:r w:rsidR="00426A12" w:rsidRPr="00CB1677">
        <w:rPr>
          <w:rFonts w:asciiTheme="minorHAnsi" w:hAnsiTheme="minorHAnsi"/>
          <w:color w:val="000000" w:themeColor="text1"/>
        </w:rPr>
        <w:t xml:space="preserve"> adheres to the </w:t>
      </w:r>
      <w:r w:rsidR="009610A6" w:rsidRPr="00CB1677">
        <w:rPr>
          <w:rFonts w:asciiTheme="minorHAnsi" w:hAnsiTheme="minorHAnsi"/>
          <w:color w:val="000000" w:themeColor="text1"/>
        </w:rPr>
        <w:t>Paris Declaration Principles</w:t>
      </w:r>
      <w:r w:rsidR="008939FF" w:rsidRPr="00CB1677">
        <w:rPr>
          <w:rFonts w:asciiTheme="minorHAnsi" w:hAnsiTheme="minorHAnsi"/>
          <w:color w:val="000000" w:themeColor="text1"/>
        </w:rPr>
        <w:t xml:space="preserve"> on Aid Effectiveness</w:t>
      </w:r>
      <w:r w:rsidR="00572B86" w:rsidRPr="00CB1677">
        <w:rPr>
          <w:rStyle w:val="FootnoteReference"/>
          <w:rFonts w:asciiTheme="minorHAnsi" w:hAnsiTheme="minorHAnsi"/>
          <w:color w:val="000000" w:themeColor="text1"/>
        </w:rPr>
        <w:footnoteReference w:id="4"/>
      </w:r>
      <w:r w:rsidR="009159FA" w:rsidRPr="00CB1677">
        <w:rPr>
          <w:rFonts w:asciiTheme="minorHAnsi" w:hAnsiTheme="minorHAnsi"/>
          <w:color w:val="000000" w:themeColor="text1"/>
        </w:rPr>
        <w:t xml:space="preserve">, </w:t>
      </w:r>
      <w:r w:rsidR="008939FF" w:rsidRPr="00CB1677">
        <w:rPr>
          <w:rFonts w:asciiTheme="minorHAnsi" w:hAnsiTheme="minorHAnsi"/>
          <w:color w:val="000000" w:themeColor="text1"/>
        </w:rPr>
        <w:t xml:space="preserve">as well as the Accra Agenda for Action, which </w:t>
      </w:r>
      <w:r w:rsidR="0012703E" w:rsidRPr="00CB1677">
        <w:rPr>
          <w:rFonts w:asciiTheme="minorHAnsi" w:hAnsiTheme="minorHAnsi"/>
          <w:color w:val="000000" w:themeColor="text1"/>
        </w:rPr>
        <w:t>reconfirmed</w:t>
      </w:r>
      <w:r w:rsidR="008939FF" w:rsidRPr="00CB1677">
        <w:rPr>
          <w:rFonts w:asciiTheme="minorHAnsi" w:hAnsiTheme="minorHAnsi"/>
          <w:color w:val="000000" w:themeColor="text1"/>
        </w:rPr>
        <w:t xml:space="preserve"> and amplified the principles of ownership, mutual accountability and </w:t>
      </w:r>
      <w:r w:rsidR="009159FA" w:rsidRPr="00CB1677">
        <w:rPr>
          <w:rFonts w:asciiTheme="minorHAnsi" w:hAnsiTheme="minorHAnsi"/>
          <w:color w:val="000000" w:themeColor="text1"/>
        </w:rPr>
        <w:t>managing for results</w:t>
      </w:r>
      <w:r w:rsidR="008939FF" w:rsidRPr="00CB1677">
        <w:rPr>
          <w:rFonts w:asciiTheme="minorHAnsi" w:hAnsiTheme="minorHAnsi"/>
          <w:color w:val="000000" w:themeColor="text1"/>
        </w:rPr>
        <w:t>.</w:t>
      </w:r>
      <w:r w:rsidR="00B27F44">
        <w:rPr>
          <w:rFonts w:asciiTheme="minorHAnsi" w:hAnsiTheme="minorHAnsi"/>
          <w:color w:val="000000" w:themeColor="text1"/>
        </w:rPr>
        <w:t xml:space="preserve"> </w:t>
      </w:r>
      <w:r w:rsidR="008939FF" w:rsidRPr="00CB1677">
        <w:rPr>
          <w:rFonts w:asciiTheme="minorHAnsi" w:hAnsiTheme="minorHAnsi"/>
          <w:color w:val="000000" w:themeColor="text1"/>
        </w:rPr>
        <w:t xml:space="preserve"> The Agency’s evaluation policy also </w:t>
      </w:r>
      <w:r w:rsidR="009159FA" w:rsidRPr="00CB1677">
        <w:rPr>
          <w:rFonts w:asciiTheme="minorHAnsi" w:hAnsiTheme="minorHAnsi"/>
          <w:color w:val="000000" w:themeColor="text1"/>
        </w:rPr>
        <w:t xml:space="preserve">draws significantly from guidance established by </w:t>
      </w:r>
      <w:r w:rsidR="00B6290C" w:rsidRPr="00CB1677">
        <w:rPr>
          <w:rFonts w:asciiTheme="minorHAnsi" w:hAnsiTheme="minorHAnsi"/>
          <w:color w:val="000000" w:themeColor="text1"/>
        </w:rPr>
        <w:t xml:space="preserve">the </w:t>
      </w:r>
      <w:r w:rsidR="0012703E" w:rsidRPr="00CB1677">
        <w:rPr>
          <w:rFonts w:asciiTheme="minorHAnsi" w:hAnsiTheme="minorHAnsi"/>
          <w:color w:val="000000" w:themeColor="text1"/>
        </w:rPr>
        <w:t>American Evaluation Association</w:t>
      </w:r>
      <w:r w:rsidR="0012703E" w:rsidRPr="00CB1677">
        <w:rPr>
          <w:rStyle w:val="FootnoteReference"/>
          <w:rFonts w:asciiTheme="minorHAnsi" w:hAnsiTheme="minorHAnsi"/>
          <w:color w:val="000000" w:themeColor="text1"/>
        </w:rPr>
        <w:footnoteReference w:id="5"/>
      </w:r>
      <w:r w:rsidR="0012703E" w:rsidRPr="00CB1677">
        <w:rPr>
          <w:rFonts w:asciiTheme="minorHAnsi" w:hAnsiTheme="minorHAnsi"/>
          <w:color w:val="000000" w:themeColor="text1"/>
        </w:rPr>
        <w:t xml:space="preserve"> </w:t>
      </w:r>
      <w:r w:rsidR="00F404B6" w:rsidRPr="00CB1677">
        <w:rPr>
          <w:rFonts w:asciiTheme="minorHAnsi" w:hAnsiTheme="minorHAnsi"/>
          <w:color w:val="000000" w:themeColor="text1"/>
        </w:rPr>
        <w:t xml:space="preserve">on a more effective government and </w:t>
      </w:r>
      <w:r w:rsidR="009159FA" w:rsidRPr="00CB1677">
        <w:rPr>
          <w:rFonts w:asciiTheme="minorHAnsi" w:hAnsiTheme="minorHAnsi"/>
          <w:color w:val="000000" w:themeColor="text1"/>
        </w:rPr>
        <w:t xml:space="preserve">the Organization for Economic Cooperation and Development’s (OECD) Development Assistance Committee (DAC). </w:t>
      </w:r>
      <w:r w:rsidR="00B27F44">
        <w:rPr>
          <w:rFonts w:asciiTheme="minorHAnsi" w:hAnsiTheme="minorHAnsi"/>
          <w:color w:val="000000" w:themeColor="text1"/>
        </w:rPr>
        <w:t xml:space="preserve"> </w:t>
      </w:r>
      <w:r w:rsidR="007C4056" w:rsidRPr="00CB1677">
        <w:rPr>
          <w:rFonts w:asciiTheme="minorHAnsi" w:hAnsiTheme="minorHAnsi"/>
          <w:color w:val="000000" w:themeColor="text1"/>
        </w:rPr>
        <w:t>The OECD/</w:t>
      </w:r>
      <w:r w:rsidR="009159FA" w:rsidRPr="00CB1677">
        <w:rPr>
          <w:rFonts w:asciiTheme="minorHAnsi" w:hAnsiTheme="minorHAnsi"/>
          <w:color w:val="000000" w:themeColor="text1"/>
        </w:rPr>
        <w:t xml:space="preserve">DAC Evaluation Network </w:t>
      </w:r>
      <w:r w:rsidRPr="00CB1677">
        <w:rPr>
          <w:rFonts w:asciiTheme="minorHAnsi" w:hAnsiTheme="minorHAnsi"/>
          <w:color w:val="000000" w:themeColor="text1"/>
        </w:rPr>
        <w:t>aims</w:t>
      </w:r>
      <w:r w:rsidR="009159FA" w:rsidRPr="00CB1677">
        <w:rPr>
          <w:rFonts w:asciiTheme="minorHAnsi" w:hAnsiTheme="minorHAnsi"/>
          <w:color w:val="000000" w:themeColor="text1"/>
        </w:rPr>
        <w:t xml:space="preserve"> to increase the effectiveness of international development programs by supporting robust, informed and independent evaluation through improving evaluation policy, sharing good practice and supporting the development of operational and po</w:t>
      </w:r>
      <w:r w:rsidR="000A27A1" w:rsidRPr="00CB1677">
        <w:rPr>
          <w:rFonts w:asciiTheme="minorHAnsi" w:hAnsiTheme="minorHAnsi"/>
          <w:color w:val="000000" w:themeColor="text1"/>
        </w:rPr>
        <w:t>licy lessons</w:t>
      </w:r>
      <w:r w:rsidR="009159FA" w:rsidRPr="00CB1677">
        <w:rPr>
          <w:rFonts w:asciiTheme="minorHAnsi" w:hAnsiTheme="minorHAnsi"/>
          <w:color w:val="000000" w:themeColor="text1"/>
        </w:rPr>
        <w:t>.</w:t>
      </w:r>
      <w:r w:rsidR="009159FA" w:rsidRPr="00CB1677">
        <w:rPr>
          <w:rStyle w:val="FootnoteReference"/>
          <w:rFonts w:asciiTheme="minorHAnsi" w:hAnsiTheme="minorHAnsi"/>
          <w:color w:val="000000" w:themeColor="text1"/>
        </w:rPr>
        <w:footnoteReference w:id="6"/>
      </w:r>
    </w:p>
    <w:p w14:paraId="6208DAFC" w14:textId="77777777" w:rsidR="00EB4C63" w:rsidRPr="00CB1677" w:rsidRDefault="00EB4C63" w:rsidP="009159FA">
      <w:pPr>
        <w:rPr>
          <w:rFonts w:asciiTheme="minorHAnsi" w:hAnsiTheme="minorHAnsi"/>
          <w:color w:val="000000" w:themeColor="text1"/>
        </w:rPr>
      </w:pPr>
    </w:p>
    <w:p w14:paraId="08C5DCA7" w14:textId="77777777" w:rsidR="00EB4C63" w:rsidRPr="00CB1677" w:rsidRDefault="00EB4C63" w:rsidP="009159FA">
      <w:pPr>
        <w:rPr>
          <w:rFonts w:asciiTheme="minorHAnsi" w:hAnsiTheme="minorHAnsi"/>
          <w:color w:val="000000" w:themeColor="text1"/>
        </w:rPr>
      </w:pPr>
      <w:r w:rsidRPr="00CB1677">
        <w:rPr>
          <w:rFonts w:asciiTheme="minorHAnsi" w:hAnsiTheme="minorHAnsi"/>
          <w:color w:val="000000" w:themeColor="text1"/>
        </w:rPr>
        <w:t>The monitoring and eval</w:t>
      </w:r>
      <w:r w:rsidR="00BC07E5" w:rsidRPr="00CB1677">
        <w:rPr>
          <w:rFonts w:asciiTheme="minorHAnsi" w:hAnsiTheme="minorHAnsi"/>
          <w:color w:val="000000" w:themeColor="text1"/>
        </w:rPr>
        <w:t>u</w:t>
      </w:r>
      <w:r w:rsidR="00C3758B">
        <w:rPr>
          <w:rFonts w:asciiTheme="minorHAnsi" w:hAnsiTheme="minorHAnsi"/>
          <w:color w:val="000000" w:themeColor="text1"/>
        </w:rPr>
        <w:t>ation policy is also guided by food a</w:t>
      </w:r>
      <w:r w:rsidR="00BC07E5" w:rsidRPr="00CB1677">
        <w:rPr>
          <w:rFonts w:asciiTheme="minorHAnsi" w:hAnsiTheme="minorHAnsi"/>
          <w:color w:val="000000" w:themeColor="text1"/>
        </w:rPr>
        <w:t>ssistance program legislation.</w:t>
      </w:r>
      <w:r w:rsidR="008516BC" w:rsidRPr="00CB1677">
        <w:rPr>
          <w:rFonts w:asciiTheme="minorHAnsi" w:hAnsiTheme="minorHAnsi"/>
          <w:color w:val="000000" w:themeColor="text1"/>
        </w:rPr>
        <w:t xml:space="preserve"> Food for Progress</w:t>
      </w:r>
      <w:r w:rsidR="00046C23">
        <w:rPr>
          <w:rFonts w:asciiTheme="minorHAnsi" w:hAnsiTheme="minorHAnsi"/>
          <w:color w:val="000000" w:themeColor="text1"/>
        </w:rPr>
        <w:t>,</w:t>
      </w:r>
      <w:r w:rsidR="00A6478F" w:rsidRPr="00CB1677">
        <w:rPr>
          <w:rFonts w:asciiTheme="minorHAnsi" w:hAnsiTheme="minorHAnsi"/>
          <w:color w:val="000000" w:themeColor="text1"/>
        </w:rPr>
        <w:t xml:space="preserve"> McGovern-Dole</w:t>
      </w:r>
      <w:r w:rsidR="00046C23">
        <w:rPr>
          <w:rFonts w:asciiTheme="minorHAnsi" w:hAnsiTheme="minorHAnsi"/>
          <w:color w:val="000000" w:themeColor="text1"/>
        </w:rPr>
        <w:t>, and Local and Regional Procurement</w:t>
      </w:r>
      <w:r w:rsidR="00A6478F" w:rsidRPr="00CB1677">
        <w:rPr>
          <w:rFonts w:asciiTheme="minorHAnsi" w:hAnsiTheme="minorHAnsi"/>
          <w:color w:val="000000" w:themeColor="text1"/>
        </w:rPr>
        <w:t xml:space="preserve"> </w:t>
      </w:r>
      <w:r w:rsidR="008516BC" w:rsidRPr="00CB1677">
        <w:rPr>
          <w:rFonts w:asciiTheme="minorHAnsi" w:hAnsiTheme="minorHAnsi"/>
          <w:color w:val="000000" w:themeColor="text1"/>
        </w:rPr>
        <w:t>(</w:t>
      </w:r>
      <w:r w:rsidR="008516BC" w:rsidRPr="00CB1677">
        <w:rPr>
          <w:rFonts w:asciiTheme="minorHAnsi" w:hAnsiTheme="minorHAnsi"/>
          <w:i/>
          <w:color w:val="000000" w:themeColor="text1"/>
        </w:rPr>
        <w:t>see</w:t>
      </w:r>
      <w:r w:rsidR="008516BC" w:rsidRPr="00CB1677">
        <w:rPr>
          <w:rFonts w:asciiTheme="minorHAnsi" w:hAnsiTheme="minorHAnsi"/>
          <w:color w:val="000000" w:themeColor="text1"/>
        </w:rPr>
        <w:t xml:space="preserve"> 7 CFR Part 1499.13</w:t>
      </w:r>
      <w:r w:rsidR="00046C23">
        <w:rPr>
          <w:rFonts w:asciiTheme="minorHAnsi" w:hAnsiTheme="minorHAnsi"/>
          <w:color w:val="000000" w:themeColor="text1"/>
        </w:rPr>
        <w:t>,</w:t>
      </w:r>
      <w:r w:rsidR="00A6478F" w:rsidRPr="00CB1677">
        <w:rPr>
          <w:rFonts w:asciiTheme="minorHAnsi" w:hAnsiTheme="minorHAnsi"/>
          <w:color w:val="000000" w:themeColor="text1"/>
        </w:rPr>
        <w:t xml:space="preserve"> 7 CFR Part 1599.13</w:t>
      </w:r>
      <w:r w:rsidR="00046C23">
        <w:rPr>
          <w:rFonts w:asciiTheme="minorHAnsi" w:hAnsiTheme="minorHAnsi"/>
          <w:color w:val="000000" w:themeColor="text1"/>
        </w:rPr>
        <w:t>, and 7 CFR Part 1590.13</w:t>
      </w:r>
      <w:r w:rsidR="008516BC" w:rsidRPr="00CB1677">
        <w:rPr>
          <w:rFonts w:asciiTheme="minorHAnsi" w:hAnsiTheme="minorHAnsi"/>
          <w:color w:val="000000" w:themeColor="text1"/>
        </w:rPr>
        <w:t>) requires, unless otherwise specified in an agreement, independent</w:t>
      </w:r>
      <w:r w:rsidR="00D0329E" w:rsidRPr="00CB1677">
        <w:rPr>
          <w:rFonts w:asciiTheme="minorHAnsi" w:hAnsiTheme="minorHAnsi"/>
          <w:color w:val="000000" w:themeColor="text1"/>
        </w:rPr>
        <w:t>,</w:t>
      </w:r>
      <w:r w:rsidR="008516BC" w:rsidRPr="00CB1677">
        <w:rPr>
          <w:rFonts w:asciiTheme="minorHAnsi" w:hAnsiTheme="minorHAnsi"/>
          <w:color w:val="000000" w:themeColor="text1"/>
        </w:rPr>
        <w:t xml:space="preserve"> third party midterm and final evaluations.</w:t>
      </w:r>
      <w:r w:rsidR="00CB15EF" w:rsidRPr="00CB1677">
        <w:rPr>
          <w:rStyle w:val="FootnoteReference"/>
          <w:rFonts w:asciiTheme="minorHAnsi" w:hAnsiTheme="minorHAnsi"/>
          <w:color w:val="000000" w:themeColor="text1"/>
        </w:rPr>
        <w:footnoteReference w:id="7"/>
      </w:r>
      <w:r w:rsidR="00B27F44">
        <w:rPr>
          <w:rFonts w:asciiTheme="minorHAnsi" w:hAnsiTheme="minorHAnsi"/>
          <w:color w:val="000000" w:themeColor="text1"/>
        </w:rPr>
        <w:t xml:space="preserve"> </w:t>
      </w:r>
      <w:r w:rsidR="00A6478F" w:rsidRPr="00CB1677">
        <w:rPr>
          <w:rFonts w:asciiTheme="minorHAnsi" w:hAnsiTheme="minorHAnsi"/>
          <w:color w:val="000000" w:themeColor="text1"/>
        </w:rPr>
        <w:t xml:space="preserve"> The legislation governing the </w:t>
      </w:r>
      <w:r w:rsidR="00C3758B">
        <w:rPr>
          <w:rFonts w:asciiTheme="minorHAnsi" w:hAnsiTheme="minorHAnsi"/>
          <w:color w:val="000000" w:themeColor="text1"/>
        </w:rPr>
        <w:t>monitoring and evaluation</w:t>
      </w:r>
      <w:r w:rsidR="00A6478F" w:rsidRPr="00CB1677">
        <w:rPr>
          <w:rFonts w:asciiTheme="minorHAnsi" w:hAnsiTheme="minorHAnsi"/>
          <w:color w:val="000000" w:themeColor="text1"/>
        </w:rPr>
        <w:t xml:space="preserve"> requirements for these programs </w:t>
      </w:r>
      <w:r w:rsidR="000A27A1" w:rsidRPr="00CB1677">
        <w:rPr>
          <w:rFonts w:asciiTheme="minorHAnsi" w:hAnsiTheme="minorHAnsi"/>
          <w:color w:val="000000" w:themeColor="text1"/>
        </w:rPr>
        <w:t>is further established and defined in</w:t>
      </w:r>
      <w:r w:rsidR="00A6478F" w:rsidRPr="00CB1677">
        <w:rPr>
          <w:rFonts w:asciiTheme="minorHAnsi" w:hAnsiTheme="minorHAnsi"/>
          <w:color w:val="000000" w:themeColor="text1"/>
        </w:rPr>
        <w:t xml:space="preserve"> this policy.</w:t>
      </w:r>
    </w:p>
    <w:p w14:paraId="29AEA3BF" w14:textId="77777777" w:rsidR="00D102CC" w:rsidRPr="00CB1677" w:rsidRDefault="00D102CC" w:rsidP="009159FA">
      <w:pPr>
        <w:rPr>
          <w:rFonts w:asciiTheme="minorHAnsi" w:hAnsiTheme="minorHAnsi"/>
          <w:color w:val="000000" w:themeColor="text1"/>
        </w:rPr>
      </w:pPr>
    </w:p>
    <w:p w14:paraId="2BCCAF41" w14:textId="29C9A532" w:rsidR="004E6BC4" w:rsidRPr="00CB1677" w:rsidRDefault="00EE631A" w:rsidP="004E6BC4">
      <w:pPr>
        <w:rPr>
          <w:rFonts w:asciiTheme="minorHAnsi" w:hAnsiTheme="minorHAnsi"/>
          <w:color w:val="000000" w:themeColor="text1"/>
        </w:rPr>
      </w:pPr>
      <w:r w:rsidRPr="00CB1677">
        <w:rPr>
          <w:rFonts w:asciiTheme="minorHAnsi" w:hAnsiTheme="minorHAnsi"/>
          <w:color w:val="000000" w:themeColor="text1"/>
        </w:rPr>
        <w:t>Beginning in 2009, the Food Assistance Division</w:t>
      </w:r>
      <w:r w:rsidR="003960AC" w:rsidRPr="00CB1677">
        <w:rPr>
          <w:rFonts w:asciiTheme="minorHAnsi" w:hAnsiTheme="minorHAnsi"/>
          <w:color w:val="000000" w:themeColor="text1"/>
        </w:rPr>
        <w:t xml:space="preserve"> (FAD)</w:t>
      </w:r>
      <w:r w:rsidRPr="00CB1677">
        <w:rPr>
          <w:rFonts w:asciiTheme="minorHAnsi" w:hAnsiTheme="minorHAnsi"/>
          <w:color w:val="000000" w:themeColor="text1"/>
        </w:rPr>
        <w:t xml:space="preserve"> of USDA/FAS began to undertake a strategic course of action to develop and institute a comprehensi</w:t>
      </w:r>
      <w:r w:rsidR="00B6290C" w:rsidRPr="00CB1677">
        <w:rPr>
          <w:rFonts w:asciiTheme="minorHAnsi" w:hAnsiTheme="minorHAnsi"/>
          <w:color w:val="000000" w:themeColor="text1"/>
        </w:rPr>
        <w:t xml:space="preserve">ve </w:t>
      </w:r>
      <w:r w:rsidR="00D649DE">
        <w:rPr>
          <w:rFonts w:asciiTheme="minorHAnsi" w:hAnsiTheme="minorHAnsi"/>
          <w:color w:val="000000" w:themeColor="text1"/>
        </w:rPr>
        <w:t>Results Oriented Management (</w:t>
      </w:r>
      <w:r w:rsidR="00B6290C" w:rsidRPr="00CB1677">
        <w:rPr>
          <w:rFonts w:asciiTheme="minorHAnsi" w:hAnsiTheme="minorHAnsi"/>
          <w:color w:val="000000" w:themeColor="text1"/>
        </w:rPr>
        <w:t>ROM</w:t>
      </w:r>
      <w:r w:rsidR="00D649DE">
        <w:rPr>
          <w:rFonts w:asciiTheme="minorHAnsi" w:hAnsiTheme="minorHAnsi"/>
          <w:color w:val="000000" w:themeColor="text1"/>
        </w:rPr>
        <w:t>)</w:t>
      </w:r>
      <w:r w:rsidRPr="00CB1677">
        <w:rPr>
          <w:rFonts w:asciiTheme="minorHAnsi" w:hAnsiTheme="minorHAnsi"/>
          <w:color w:val="000000" w:themeColor="text1"/>
        </w:rPr>
        <w:t xml:space="preserve"> System to support the achievement of Division</w:t>
      </w:r>
      <w:r w:rsidR="007C4056" w:rsidRPr="00CB1677">
        <w:rPr>
          <w:rFonts w:asciiTheme="minorHAnsi" w:hAnsiTheme="minorHAnsi"/>
          <w:color w:val="000000" w:themeColor="text1"/>
        </w:rPr>
        <w:t xml:space="preserve"> and Agency</w:t>
      </w:r>
      <w:r w:rsidRPr="00CB1677">
        <w:rPr>
          <w:rFonts w:asciiTheme="minorHAnsi" w:hAnsiTheme="minorHAnsi"/>
          <w:color w:val="000000" w:themeColor="text1"/>
        </w:rPr>
        <w:t xml:space="preserve">-wide program goals. </w:t>
      </w:r>
      <w:r w:rsidR="00B27F44">
        <w:rPr>
          <w:rFonts w:asciiTheme="minorHAnsi" w:hAnsiTheme="minorHAnsi"/>
          <w:color w:val="000000" w:themeColor="text1"/>
        </w:rPr>
        <w:t xml:space="preserve"> </w:t>
      </w:r>
      <w:r w:rsidR="00A6478F" w:rsidRPr="00CB1677">
        <w:rPr>
          <w:rFonts w:asciiTheme="minorHAnsi" w:hAnsiTheme="minorHAnsi"/>
          <w:color w:val="000000" w:themeColor="text1"/>
        </w:rPr>
        <w:t>R</w:t>
      </w:r>
      <w:r w:rsidR="00D649DE">
        <w:rPr>
          <w:rFonts w:asciiTheme="minorHAnsi" w:hAnsiTheme="minorHAnsi"/>
          <w:color w:val="000000" w:themeColor="text1"/>
        </w:rPr>
        <w:t>OM</w:t>
      </w:r>
      <w:r w:rsidR="00B422A8" w:rsidRPr="00CB1677">
        <w:rPr>
          <w:rFonts w:asciiTheme="minorHAnsi" w:hAnsiTheme="minorHAnsi"/>
          <w:color w:val="000000" w:themeColor="text1"/>
        </w:rPr>
        <w:t xml:space="preserve"> </w:t>
      </w:r>
      <w:r w:rsidR="005152FD" w:rsidRPr="00CB1677">
        <w:rPr>
          <w:rFonts w:asciiTheme="minorHAnsi" w:hAnsiTheme="minorHAnsi"/>
          <w:color w:val="000000" w:themeColor="text1"/>
        </w:rPr>
        <w:t xml:space="preserve">focuses on </w:t>
      </w:r>
      <w:r w:rsidR="006459F2" w:rsidRPr="00CB1677">
        <w:rPr>
          <w:rFonts w:asciiTheme="minorHAnsi" w:hAnsiTheme="minorHAnsi"/>
          <w:color w:val="000000" w:themeColor="text1"/>
        </w:rPr>
        <w:t xml:space="preserve">higher-level program results such as </w:t>
      </w:r>
      <w:r w:rsidR="00D0329E" w:rsidRPr="00CB1677">
        <w:rPr>
          <w:rFonts w:asciiTheme="minorHAnsi" w:hAnsiTheme="minorHAnsi"/>
          <w:color w:val="000000" w:themeColor="text1"/>
        </w:rPr>
        <w:t xml:space="preserve">the </w:t>
      </w:r>
      <w:r w:rsidR="005152FD" w:rsidRPr="00CB1677">
        <w:rPr>
          <w:rFonts w:asciiTheme="minorHAnsi" w:hAnsiTheme="minorHAnsi"/>
          <w:color w:val="000000" w:themeColor="text1"/>
        </w:rPr>
        <w:t xml:space="preserve">outcomes and </w:t>
      </w:r>
      <w:r w:rsidR="006459F2" w:rsidRPr="00CB1677">
        <w:rPr>
          <w:rFonts w:asciiTheme="minorHAnsi" w:hAnsiTheme="minorHAnsi"/>
          <w:color w:val="000000" w:themeColor="text1"/>
        </w:rPr>
        <w:t xml:space="preserve">the </w:t>
      </w:r>
      <w:r w:rsidR="005152FD" w:rsidRPr="00CB1677">
        <w:rPr>
          <w:rFonts w:asciiTheme="minorHAnsi" w:hAnsiTheme="minorHAnsi"/>
          <w:color w:val="000000" w:themeColor="text1"/>
        </w:rPr>
        <w:t xml:space="preserve">impact </w:t>
      </w:r>
      <w:r w:rsidR="006459F2" w:rsidRPr="00CB1677">
        <w:rPr>
          <w:rFonts w:asciiTheme="minorHAnsi" w:hAnsiTheme="minorHAnsi"/>
          <w:color w:val="000000" w:themeColor="text1"/>
        </w:rPr>
        <w:t xml:space="preserve">of programs, while also monitoring program activities, inputs and outputs. </w:t>
      </w:r>
      <w:r w:rsidR="005152FD" w:rsidRPr="00CB1677">
        <w:rPr>
          <w:rFonts w:asciiTheme="minorHAnsi" w:hAnsiTheme="minorHAnsi"/>
          <w:color w:val="000000" w:themeColor="text1"/>
        </w:rPr>
        <w:t xml:space="preserve"> It promotes </w:t>
      </w:r>
      <w:r w:rsidR="004E6BC4" w:rsidRPr="00CB1677">
        <w:rPr>
          <w:rFonts w:asciiTheme="minorHAnsi" w:hAnsiTheme="minorHAnsi"/>
          <w:color w:val="000000" w:themeColor="text1"/>
        </w:rPr>
        <w:t xml:space="preserve">management decision-making at a more strategic level than </w:t>
      </w:r>
      <w:r w:rsidR="006459F2" w:rsidRPr="00CB1677">
        <w:rPr>
          <w:rFonts w:asciiTheme="minorHAnsi" w:hAnsiTheme="minorHAnsi"/>
          <w:color w:val="000000" w:themeColor="text1"/>
        </w:rPr>
        <w:t>can be achieved through tracking</w:t>
      </w:r>
      <w:r w:rsidR="004E6BC4" w:rsidRPr="00CB1677">
        <w:rPr>
          <w:rFonts w:asciiTheme="minorHAnsi" w:hAnsiTheme="minorHAnsi"/>
          <w:color w:val="000000" w:themeColor="text1"/>
        </w:rPr>
        <w:t xml:space="preserve"> activities, </w:t>
      </w:r>
      <w:r w:rsidR="006459F2" w:rsidRPr="00CB1677">
        <w:rPr>
          <w:rFonts w:asciiTheme="minorHAnsi" w:hAnsiTheme="minorHAnsi"/>
          <w:color w:val="000000" w:themeColor="text1"/>
        </w:rPr>
        <w:t xml:space="preserve">collecting </w:t>
      </w:r>
      <w:r w:rsidR="004E6BC4" w:rsidRPr="00CB1677">
        <w:rPr>
          <w:rFonts w:asciiTheme="minorHAnsi" w:hAnsiTheme="minorHAnsi"/>
          <w:color w:val="000000" w:themeColor="text1"/>
        </w:rPr>
        <w:t xml:space="preserve">anecdotes and </w:t>
      </w:r>
      <w:r w:rsidR="006459F2" w:rsidRPr="00CB1677">
        <w:rPr>
          <w:rFonts w:asciiTheme="minorHAnsi" w:hAnsiTheme="minorHAnsi"/>
          <w:color w:val="000000" w:themeColor="text1"/>
        </w:rPr>
        <w:t xml:space="preserve">documenting </w:t>
      </w:r>
      <w:r w:rsidR="004E6BC4" w:rsidRPr="00CB1677">
        <w:rPr>
          <w:rFonts w:asciiTheme="minorHAnsi" w:hAnsiTheme="minorHAnsi"/>
          <w:color w:val="000000" w:themeColor="text1"/>
        </w:rPr>
        <w:t xml:space="preserve">individual success stories. </w:t>
      </w:r>
      <w:r w:rsidR="00B27F44">
        <w:rPr>
          <w:rFonts w:asciiTheme="minorHAnsi" w:hAnsiTheme="minorHAnsi"/>
          <w:color w:val="000000" w:themeColor="text1"/>
        </w:rPr>
        <w:t xml:space="preserve"> </w:t>
      </w:r>
      <w:r w:rsidR="004E6BC4" w:rsidRPr="00CB1677">
        <w:rPr>
          <w:rFonts w:asciiTheme="minorHAnsi" w:hAnsiTheme="minorHAnsi"/>
          <w:color w:val="000000" w:themeColor="text1"/>
        </w:rPr>
        <w:t xml:space="preserve">ROM can help to improve internal and external </w:t>
      </w:r>
      <w:r w:rsidR="006459F2" w:rsidRPr="00CB1677">
        <w:rPr>
          <w:rFonts w:asciiTheme="minorHAnsi" w:hAnsiTheme="minorHAnsi"/>
          <w:color w:val="000000" w:themeColor="text1"/>
        </w:rPr>
        <w:t xml:space="preserve">program </w:t>
      </w:r>
      <w:r w:rsidR="004E6BC4" w:rsidRPr="00CB1677">
        <w:rPr>
          <w:rFonts w:asciiTheme="minorHAnsi" w:hAnsiTheme="minorHAnsi"/>
          <w:color w:val="000000" w:themeColor="text1"/>
        </w:rPr>
        <w:t xml:space="preserve">coordination and </w:t>
      </w:r>
      <w:r w:rsidR="006459F2" w:rsidRPr="00CB1677">
        <w:rPr>
          <w:rFonts w:asciiTheme="minorHAnsi" w:hAnsiTheme="minorHAnsi"/>
          <w:color w:val="000000" w:themeColor="text1"/>
        </w:rPr>
        <w:t>ensure</w:t>
      </w:r>
      <w:r w:rsidR="004E6BC4" w:rsidRPr="00CB1677">
        <w:rPr>
          <w:rFonts w:asciiTheme="minorHAnsi" w:hAnsiTheme="minorHAnsi"/>
          <w:color w:val="000000" w:themeColor="text1"/>
        </w:rPr>
        <w:t xml:space="preserve"> that funds are allocated to programs that achieve results and have the greatest impact. </w:t>
      </w:r>
      <w:r w:rsidR="00B27F44">
        <w:rPr>
          <w:rFonts w:asciiTheme="minorHAnsi" w:hAnsiTheme="minorHAnsi"/>
          <w:color w:val="000000" w:themeColor="text1"/>
        </w:rPr>
        <w:t xml:space="preserve"> </w:t>
      </w:r>
      <w:r w:rsidR="004E6BC4" w:rsidRPr="00CB1677">
        <w:rPr>
          <w:rFonts w:asciiTheme="minorHAnsi" w:hAnsiTheme="minorHAnsi"/>
          <w:color w:val="000000" w:themeColor="text1"/>
        </w:rPr>
        <w:t>To this extent, FAD’s ROM System is integrated into key management structures and processes</w:t>
      </w:r>
      <w:r w:rsidR="006459F2" w:rsidRPr="00CB1677">
        <w:rPr>
          <w:rFonts w:asciiTheme="minorHAnsi" w:hAnsiTheme="minorHAnsi"/>
          <w:color w:val="000000" w:themeColor="text1"/>
        </w:rPr>
        <w:t xml:space="preserve"> within the Division</w:t>
      </w:r>
      <w:r w:rsidR="004E6BC4" w:rsidRPr="00CB1677">
        <w:rPr>
          <w:rFonts w:asciiTheme="minorHAnsi" w:hAnsiTheme="minorHAnsi"/>
          <w:color w:val="000000" w:themeColor="text1"/>
        </w:rPr>
        <w:t xml:space="preserve"> including</w:t>
      </w:r>
      <w:r w:rsidR="006459F2" w:rsidRPr="00CB1677">
        <w:rPr>
          <w:rFonts w:asciiTheme="minorHAnsi" w:hAnsiTheme="minorHAnsi"/>
          <w:color w:val="000000" w:themeColor="text1"/>
        </w:rPr>
        <w:t>,</w:t>
      </w:r>
      <w:r w:rsidR="004E6BC4" w:rsidRPr="00CB1677">
        <w:rPr>
          <w:rFonts w:asciiTheme="minorHAnsi" w:hAnsiTheme="minorHAnsi"/>
          <w:color w:val="000000" w:themeColor="text1"/>
        </w:rPr>
        <w:t xml:space="preserve"> strategic planning, </w:t>
      </w:r>
      <w:r w:rsidR="0084418F" w:rsidRPr="00CB1677">
        <w:rPr>
          <w:rFonts w:asciiTheme="minorHAnsi" w:hAnsiTheme="minorHAnsi"/>
          <w:color w:val="000000" w:themeColor="text1"/>
        </w:rPr>
        <w:t xml:space="preserve">performance and accountability reporting, </w:t>
      </w:r>
      <w:r w:rsidR="004E6BC4" w:rsidRPr="00CB1677">
        <w:rPr>
          <w:rFonts w:asciiTheme="minorHAnsi" w:hAnsiTheme="minorHAnsi"/>
          <w:color w:val="000000" w:themeColor="text1"/>
        </w:rPr>
        <w:t xml:space="preserve">policy formulation, project management, financial and budget management and human resource management.  </w:t>
      </w:r>
    </w:p>
    <w:p w14:paraId="666C146C" w14:textId="77777777" w:rsidR="00EE631A" w:rsidRPr="00CB1677" w:rsidRDefault="00EE631A" w:rsidP="00EE631A">
      <w:pPr>
        <w:pStyle w:val="ListParagraph"/>
        <w:rPr>
          <w:rFonts w:asciiTheme="minorHAnsi" w:hAnsiTheme="minorHAnsi"/>
          <w:color w:val="000000" w:themeColor="text1"/>
          <w:highlight w:val="cyan"/>
        </w:rPr>
      </w:pPr>
    </w:p>
    <w:p w14:paraId="5B585BD5" w14:textId="77777777" w:rsidR="00EE631A" w:rsidRPr="00CB1677" w:rsidRDefault="00E23ECA" w:rsidP="00F27E87">
      <w:pPr>
        <w:rPr>
          <w:rFonts w:asciiTheme="minorHAnsi" w:hAnsiTheme="minorHAnsi"/>
          <w:color w:val="000000" w:themeColor="text1"/>
        </w:rPr>
      </w:pPr>
      <w:r w:rsidRPr="00C3758B">
        <w:rPr>
          <w:rFonts w:asciiTheme="minorHAnsi" w:hAnsiTheme="minorHAnsi"/>
          <w:color w:val="000000" w:themeColor="text1"/>
        </w:rPr>
        <w:lastRenderedPageBreak/>
        <w:t xml:space="preserve">This policy is effective from the date established and will be applicable </w:t>
      </w:r>
      <w:r w:rsidR="00C3758B" w:rsidRPr="00C3758B">
        <w:rPr>
          <w:rFonts w:asciiTheme="minorHAnsi" w:hAnsiTheme="minorHAnsi"/>
          <w:color w:val="000000" w:themeColor="text1"/>
        </w:rPr>
        <w:t>to</w:t>
      </w:r>
      <w:r w:rsidR="00D471BD" w:rsidRPr="00C3758B">
        <w:rPr>
          <w:rFonts w:asciiTheme="minorHAnsi" w:hAnsiTheme="minorHAnsi"/>
          <w:color w:val="000000" w:themeColor="text1"/>
        </w:rPr>
        <w:t xml:space="preserve"> all food assistance programs</w:t>
      </w:r>
      <w:r w:rsidRPr="00C3758B">
        <w:rPr>
          <w:rFonts w:asciiTheme="minorHAnsi" w:hAnsiTheme="minorHAnsi"/>
          <w:color w:val="000000" w:themeColor="text1"/>
        </w:rPr>
        <w:t>.</w:t>
      </w:r>
      <w:r w:rsidR="00B27F44">
        <w:rPr>
          <w:rFonts w:asciiTheme="minorHAnsi" w:hAnsiTheme="minorHAnsi"/>
          <w:color w:val="000000" w:themeColor="text1"/>
        </w:rPr>
        <w:t xml:space="preserve"> </w:t>
      </w:r>
      <w:r w:rsidRPr="00CB1677">
        <w:rPr>
          <w:rFonts w:asciiTheme="minorHAnsi" w:hAnsiTheme="minorHAnsi"/>
          <w:color w:val="000000" w:themeColor="text1"/>
        </w:rPr>
        <w:t xml:space="preserve"> Projects funded in FY2010 and FY2011 will use the policy as a guiding principle in fulfilling the established requirements of their </w:t>
      </w:r>
      <w:r w:rsidR="00B6290C" w:rsidRPr="00CB1677">
        <w:rPr>
          <w:rFonts w:asciiTheme="minorHAnsi" w:hAnsiTheme="minorHAnsi"/>
          <w:color w:val="000000" w:themeColor="text1"/>
        </w:rPr>
        <w:t xml:space="preserve">current </w:t>
      </w:r>
      <w:r w:rsidRPr="00CB1677">
        <w:rPr>
          <w:rFonts w:asciiTheme="minorHAnsi" w:hAnsiTheme="minorHAnsi"/>
          <w:color w:val="000000" w:themeColor="text1"/>
        </w:rPr>
        <w:t>agreement while projects funded</w:t>
      </w:r>
      <w:r w:rsidR="000053CA" w:rsidRPr="00CB1677">
        <w:rPr>
          <w:rFonts w:asciiTheme="minorHAnsi" w:hAnsiTheme="minorHAnsi"/>
          <w:color w:val="000000" w:themeColor="text1"/>
        </w:rPr>
        <w:t xml:space="preserve"> </w:t>
      </w:r>
      <w:r w:rsidRPr="00CB1677">
        <w:rPr>
          <w:rFonts w:asciiTheme="minorHAnsi" w:hAnsiTheme="minorHAnsi"/>
          <w:color w:val="000000" w:themeColor="text1"/>
        </w:rPr>
        <w:t xml:space="preserve">in FY2012 </w:t>
      </w:r>
      <w:r w:rsidR="00D471BD">
        <w:rPr>
          <w:rFonts w:asciiTheme="minorHAnsi" w:hAnsiTheme="minorHAnsi"/>
          <w:color w:val="000000" w:themeColor="text1"/>
        </w:rPr>
        <w:t xml:space="preserve">and beyond </w:t>
      </w:r>
      <w:r w:rsidRPr="00CB1677">
        <w:rPr>
          <w:rFonts w:asciiTheme="minorHAnsi" w:hAnsiTheme="minorHAnsi"/>
          <w:color w:val="000000" w:themeColor="text1"/>
        </w:rPr>
        <w:t>will comply with all requirements as specified in the policy.</w:t>
      </w:r>
      <w:r w:rsidR="000053CA" w:rsidRPr="00CB1677">
        <w:rPr>
          <w:rFonts w:asciiTheme="minorHAnsi" w:hAnsiTheme="minorHAnsi"/>
          <w:color w:val="000000" w:themeColor="text1"/>
        </w:rPr>
        <w:t xml:space="preserve"> </w:t>
      </w:r>
    </w:p>
    <w:p w14:paraId="67C7EA18" w14:textId="77777777" w:rsidR="00EE631A" w:rsidRPr="00CB1677" w:rsidRDefault="00EE631A" w:rsidP="00EE631A">
      <w:pPr>
        <w:rPr>
          <w:rFonts w:asciiTheme="minorHAnsi" w:hAnsiTheme="minorHAnsi"/>
          <w:b/>
          <w:color w:val="000000" w:themeColor="text1"/>
          <w:u w:val="single"/>
        </w:rPr>
      </w:pPr>
    </w:p>
    <w:p w14:paraId="7B6C9440" w14:textId="77777777" w:rsidR="00EE631A" w:rsidRPr="00CB1677" w:rsidRDefault="00584130" w:rsidP="007C4056">
      <w:pPr>
        <w:rPr>
          <w:rFonts w:asciiTheme="minorHAnsi" w:hAnsiTheme="minorHAnsi"/>
          <w:b/>
          <w:color w:val="000000" w:themeColor="text1"/>
          <w:u w:val="single"/>
        </w:rPr>
      </w:pPr>
      <w:r w:rsidRPr="00CB1677">
        <w:rPr>
          <w:rFonts w:asciiTheme="minorHAnsi" w:hAnsiTheme="minorHAnsi"/>
          <w:b/>
          <w:color w:val="000000" w:themeColor="text1"/>
          <w:u w:val="single"/>
        </w:rPr>
        <w:t xml:space="preserve">Definitions </w:t>
      </w:r>
      <w:r w:rsidR="000A27A1" w:rsidRPr="00CB1677">
        <w:rPr>
          <w:rFonts w:asciiTheme="minorHAnsi" w:hAnsiTheme="minorHAnsi"/>
          <w:b/>
          <w:color w:val="000000" w:themeColor="text1"/>
          <w:u w:val="single"/>
        </w:rPr>
        <w:t xml:space="preserve">and Purpose </w:t>
      </w:r>
      <w:r w:rsidRPr="00CB1677">
        <w:rPr>
          <w:rFonts w:asciiTheme="minorHAnsi" w:hAnsiTheme="minorHAnsi"/>
          <w:b/>
          <w:color w:val="000000" w:themeColor="text1"/>
          <w:u w:val="single"/>
        </w:rPr>
        <w:t xml:space="preserve">- </w:t>
      </w:r>
      <w:r w:rsidR="0084418F" w:rsidRPr="00CB1677">
        <w:rPr>
          <w:rFonts w:asciiTheme="minorHAnsi" w:hAnsiTheme="minorHAnsi"/>
          <w:b/>
          <w:color w:val="000000" w:themeColor="text1"/>
          <w:u w:val="single"/>
        </w:rPr>
        <w:t>Monitoring and</w:t>
      </w:r>
      <w:r w:rsidR="000053CA" w:rsidRPr="00CB1677">
        <w:rPr>
          <w:rFonts w:asciiTheme="minorHAnsi" w:hAnsiTheme="minorHAnsi"/>
          <w:b/>
          <w:color w:val="000000" w:themeColor="text1"/>
          <w:u w:val="single"/>
        </w:rPr>
        <w:t xml:space="preserve"> Evaluation </w:t>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p>
    <w:p w14:paraId="0F804CEB" w14:textId="77777777" w:rsidR="00EE631A" w:rsidRPr="00CB1677" w:rsidRDefault="00EE631A" w:rsidP="00EE631A">
      <w:pPr>
        <w:rPr>
          <w:rFonts w:asciiTheme="minorHAnsi" w:hAnsiTheme="minorHAnsi"/>
          <w:b/>
          <w:color w:val="000000" w:themeColor="text1"/>
          <w:u w:val="single"/>
        </w:rPr>
      </w:pPr>
    </w:p>
    <w:p w14:paraId="48139BFA" w14:textId="77777777" w:rsidR="0084418F" w:rsidRPr="00CB1677" w:rsidRDefault="000A27A1" w:rsidP="007C4056">
      <w:pPr>
        <w:rPr>
          <w:rFonts w:asciiTheme="minorHAnsi" w:hAnsiTheme="minorHAnsi"/>
          <w:color w:val="000000" w:themeColor="text1"/>
        </w:rPr>
      </w:pPr>
      <w:r w:rsidRPr="00CB1677">
        <w:rPr>
          <w:rFonts w:asciiTheme="minorHAnsi" w:hAnsiTheme="minorHAnsi"/>
          <w:color w:val="000000" w:themeColor="text1"/>
        </w:rPr>
        <w:t>All food a</w:t>
      </w:r>
      <w:r w:rsidR="0084418F" w:rsidRPr="00CB1677">
        <w:rPr>
          <w:rFonts w:asciiTheme="minorHAnsi" w:hAnsiTheme="minorHAnsi"/>
          <w:color w:val="000000" w:themeColor="text1"/>
        </w:rPr>
        <w:t>ssistance projects will</w:t>
      </w:r>
      <w:r w:rsidR="00513A8D" w:rsidRPr="00CB1677">
        <w:rPr>
          <w:rFonts w:asciiTheme="minorHAnsi" w:hAnsiTheme="minorHAnsi"/>
          <w:color w:val="000000" w:themeColor="text1"/>
        </w:rPr>
        <w:t xml:space="preserve"> support </w:t>
      </w:r>
      <w:r w:rsidRPr="00CB1677">
        <w:rPr>
          <w:rFonts w:asciiTheme="minorHAnsi" w:hAnsiTheme="minorHAnsi"/>
          <w:color w:val="000000" w:themeColor="text1"/>
        </w:rPr>
        <w:t>this monitoring and evaluation p</w:t>
      </w:r>
      <w:r w:rsidR="00B66D0A" w:rsidRPr="00CB1677">
        <w:rPr>
          <w:rFonts w:asciiTheme="minorHAnsi" w:hAnsiTheme="minorHAnsi"/>
          <w:color w:val="000000" w:themeColor="text1"/>
        </w:rPr>
        <w:t xml:space="preserve">olicy and </w:t>
      </w:r>
      <w:r w:rsidRPr="00CB1677">
        <w:rPr>
          <w:rFonts w:asciiTheme="minorHAnsi" w:hAnsiTheme="minorHAnsi"/>
          <w:color w:val="000000" w:themeColor="text1"/>
        </w:rPr>
        <w:t>the relevant ROM program frameworks b</w:t>
      </w:r>
      <w:r w:rsidR="00513A8D" w:rsidRPr="00CB1677">
        <w:rPr>
          <w:rFonts w:asciiTheme="minorHAnsi" w:hAnsiTheme="minorHAnsi"/>
          <w:color w:val="000000" w:themeColor="text1"/>
        </w:rPr>
        <w:t>y</w:t>
      </w:r>
      <w:r w:rsidR="0084418F" w:rsidRPr="00CB1677">
        <w:rPr>
          <w:rFonts w:asciiTheme="minorHAnsi" w:hAnsiTheme="minorHAnsi"/>
          <w:color w:val="000000" w:themeColor="text1"/>
        </w:rPr>
        <w:t xml:space="preserve"> develop</w:t>
      </w:r>
      <w:r w:rsidR="00513A8D" w:rsidRPr="00CB1677">
        <w:rPr>
          <w:rFonts w:asciiTheme="minorHAnsi" w:hAnsiTheme="minorHAnsi"/>
          <w:color w:val="000000" w:themeColor="text1"/>
        </w:rPr>
        <w:t>ing</w:t>
      </w:r>
      <w:r w:rsidR="0084418F" w:rsidRPr="00CB1677">
        <w:rPr>
          <w:rFonts w:asciiTheme="minorHAnsi" w:hAnsiTheme="minorHAnsi"/>
          <w:color w:val="000000" w:themeColor="text1"/>
        </w:rPr>
        <w:t xml:space="preserve"> and implement</w:t>
      </w:r>
      <w:r w:rsidR="00513A8D" w:rsidRPr="00CB1677">
        <w:rPr>
          <w:rFonts w:asciiTheme="minorHAnsi" w:hAnsiTheme="minorHAnsi"/>
          <w:color w:val="000000" w:themeColor="text1"/>
        </w:rPr>
        <w:t>ing a range of monitoring processes and</w:t>
      </w:r>
      <w:r w:rsidR="00D15CD5" w:rsidRPr="00CB1677">
        <w:rPr>
          <w:rFonts w:asciiTheme="minorHAnsi" w:hAnsiTheme="minorHAnsi"/>
          <w:color w:val="000000" w:themeColor="text1"/>
        </w:rPr>
        <w:t xml:space="preserve"> structures</w:t>
      </w:r>
      <w:r w:rsidR="00FC35C5" w:rsidRPr="00CB1677">
        <w:rPr>
          <w:rFonts w:asciiTheme="minorHAnsi" w:hAnsiTheme="minorHAnsi"/>
          <w:color w:val="000000" w:themeColor="text1"/>
        </w:rPr>
        <w:t xml:space="preserve"> includ</w:t>
      </w:r>
      <w:r w:rsidR="00B66D0A" w:rsidRPr="00CB1677">
        <w:rPr>
          <w:rFonts w:asciiTheme="minorHAnsi" w:hAnsiTheme="minorHAnsi"/>
          <w:color w:val="000000" w:themeColor="text1"/>
        </w:rPr>
        <w:t>ing</w:t>
      </w:r>
      <w:r w:rsidR="007850DC" w:rsidRPr="00CB1677">
        <w:rPr>
          <w:rFonts w:asciiTheme="minorHAnsi" w:hAnsiTheme="minorHAnsi"/>
          <w:color w:val="000000" w:themeColor="text1"/>
        </w:rPr>
        <w:t>,</w:t>
      </w:r>
      <w:r w:rsidR="00B66D0A" w:rsidRPr="00CB1677">
        <w:rPr>
          <w:rFonts w:asciiTheme="minorHAnsi" w:hAnsiTheme="minorHAnsi"/>
          <w:color w:val="000000" w:themeColor="text1"/>
        </w:rPr>
        <w:t xml:space="preserve"> </w:t>
      </w:r>
      <w:r w:rsidR="00FC35C5" w:rsidRPr="00CB1677">
        <w:rPr>
          <w:rFonts w:asciiTheme="minorHAnsi" w:hAnsiTheme="minorHAnsi"/>
          <w:color w:val="000000" w:themeColor="text1"/>
        </w:rPr>
        <w:t xml:space="preserve">a results framework </w:t>
      </w:r>
      <w:r w:rsidR="00377970" w:rsidRPr="00CB1677">
        <w:rPr>
          <w:rFonts w:asciiTheme="minorHAnsi" w:hAnsiTheme="minorHAnsi"/>
          <w:color w:val="000000" w:themeColor="text1"/>
        </w:rPr>
        <w:t>o</w:t>
      </w:r>
      <w:r w:rsidR="00FC35C5" w:rsidRPr="00CB1677">
        <w:rPr>
          <w:rFonts w:asciiTheme="minorHAnsi" w:hAnsiTheme="minorHAnsi"/>
          <w:color w:val="000000" w:themeColor="text1"/>
        </w:rPr>
        <w:t>utlin</w:t>
      </w:r>
      <w:r w:rsidR="00B66D0A" w:rsidRPr="00CB1677">
        <w:rPr>
          <w:rFonts w:asciiTheme="minorHAnsi" w:hAnsiTheme="minorHAnsi"/>
          <w:color w:val="000000" w:themeColor="text1"/>
        </w:rPr>
        <w:t>ing</w:t>
      </w:r>
      <w:r w:rsidRPr="00CB1677">
        <w:rPr>
          <w:rFonts w:asciiTheme="minorHAnsi" w:hAnsiTheme="minorHAnsi"/>
          <w:color w:val="000000" w:themeColor="text1"/>
        </w:rPr>
        <w:t xml:space="preserve"> the project’s</w:t>
      </w:r>
      <w:r w:rsidR="00FC35C5" w:rsidRPr="00CB1677">
        <w:rPr>
          <w:rFonts w:asciiTheme="minorHAnsi" w:hAnsiTheme="minorHAnsi"/>
          <w:color w:val="000000" w:themeColor="text1"/>
        </w:rPr>
        <w:t xml:space="preserve"> </w:t>
      </w:r>
      <w:r w:rsidR="002B5F05" w:rsidRPr="00CB1677">
        <w:rPr>
          <w:rFonts w:asciiTheme="minorHAnsi" w:hAnsiTheme="minorHAnsi"/>
          <w:color w:val="000000" w:themeColor="text1"/>
        </w:rPr>
        <w:t xml:space="preserve">causal logic and </w:t>
      </w:r>
      <w:r w:rsidR="00513A8D" w:rsidRPr="00CB1677">
        <w:rPr>
          <w:rFonts w:asciiTheme="minorHAnsi" w:hAnsiTheme="minorHAnsi"/>
          <w:color w:val="000000" w:themeColor="text1"/>
        </w:rPr>
        <w:t xml:space="preserve">the </w:t>
      </w:r>
      <w:r w:rsidR="002B5F05" w:rsidRPr="00CB1677">
        <w:rPr>
          <w:rFonts w:asciiTheme="minorHAnsi" w:hAnsiTheme="minorHAnsi"/>
          <w:color w:val="000000" w:themeColor="text1"/>
        </w:rPr>
        <w:t>critical assumptions</w:t>
      </w:r>
      <w:r w:rsidR="00513A8D" w:rsidRPr="00CB1677">
        <w:rPr>
          <w:rFonts w:asciiTheme="minorHAnsi" w:hAnsiTheme="minorHAnsi"/>
          <w:color w:val="000000" w:themeColor="text1"/>
        </w:rPr>
        <w:t xml:space="preserve"> underpinning the </w:t>
      </w:r>
      <w:r w:rsidRPr="00CB1677">
        <w:rPr>
          <w:rFonts w:asciiTheme="minorHAnsi" w:hAnsiTheme="minorHAnsi"/>
          <w:color w:val="000000" w:themeColor="text1"/>
        </w:rPr>
        <w:t>project’s</w:t>
      </w:r>
      <w:r w:rsidR="00480177">
        <w:rPr>
          <w:rFonts w:asciiTheme="minorHAnsi" w:hAnsiTheme="minorHAnsi"/>
          <w:color w:val="000000" w:themeColor="text1"/>
        </w:rPr>
        <w:t xml:space="preserve"> strategy</w:t>
      </w:r>
      <w:r w:rsidR="002B5F05" w:rsidRPr="00CB1677">
        <w:rPr>
          <w:rFonts w:asciiTheme="minorHAnsi" w:hAnsiTheme="minorHAnsi"/>
          <w:color w:val="000000" w:themeColor="text1"/>
        </w:rPr>
        <w:t xml:space="preserve">, </w:t>
      </w:r>
      <w:r w:rsidR="00513A8D" w:rsidRPr="00CB1677">
        <w:rPr>
          <w:rFonts w:asciiTheme="minorHAnsi" w:hAnsiTheme="minorHAnsi"/>
          <w:color w:val="000000" w:themeColor="text1"/>
        </w:rPr>
        <w:t xml:space="preserve">a </w:t>
      </w:r>
      <w:r w:rsidR="002B5F05" w:rsidRPr="00CB1677">
        <w:rPr>
          <w:rFonts w:asciiTheme="minorHAnsi" w:hAnsiTheme="minorHAnsi"/>
          <w:color w:val="000000" w:themeColor="text1"/>
        </w:rPr>
        <w:t xml:space="preserve">performance monitoring plan </w:t>
      </w:r>
      <w:r w:rsidR="00513A8D" w:rsidRPr="00CB1677">
        <w:rPr>
          <w:rFonts w:asciiTheme="minorHAnsi" w:hAnsiTheme="minorHAnsi"/>
          <w:color w:val="000000" w:themeColor="text1"/>
        </w:rPr>
        <w:t xml:space="preserve">that </w:t>
      </w:r>
      <w:r w:rsidR="002B5F05" w:rsidRPr="00CB1677">
        <w:rPr>
          <w:rFonts w:asciiTheme="minorHAnsi" w:hAnsiTheme="minorHAnsi"/>
          <w:color w:val="000000" w:themeColor="text1"/>
        </w:rPr>
        <w:t>includ</w:t>
      </w:r>
      <w:r w:rsidR="00513A8D" w:rsidRPr="00CB1677">
        <w:rPr>
          <w:rFonts w:asciiTheme="minorHAnsi" w:hAnsiTheme="minorHAnsi"/>
          <w:color w:val="000000" w:themeColor="text1"/>
        </w:rPr>
        <w:t>es</w:t>
      </w:r>
      <w:r w:rsidR="002B5F05" w:rsidRPr="00CB1677">
        <w:rPr>
          <w:rFonts w:asciiTheme="minorHAnsi" w:hAnsiTheme="minorHAnsi"/>
          <w:color w:val="000000" w:themeColor="text1"/>
        </w:rPr>
        <w:t xml:space="preserve"> performance indicators and </w:t>
      </w:r>
      <w:r w:rsidR="00513A8D" w:rsidRPr="00CB1677">
        <w:rPr>
          <w:rFonts w:asciiTheme="minorHAnsi" w:hAnsiTheme="minorHAnsi"/>
          <w:color w:val="000000" w:themeColor="text1"/>
        </w:rPr>
        <w:t xml:space="preserve">a </w:t>
      </w:r>
      <w:r w:rsidR="002B5F05" w:rsidRPr="00CB1677">
        <w:rPr>
          <w:rFonts w:asciiTheme="minorHAnsi" w:hAnsiTheme="minorHAnsi"/>
          <w:color w:val="000000" w:themeColor="text1"/>
        </w:rPr>
        <w:t>data collection plan, and an evaluation plan.</w:t>
      </w:r>
      <w:r w:rsidR="00001C5B" w:rsidRPr="00CB1677">
        <w:rPr>
          <w:rFonts w:asciiTheme="minorHAnsi" w:hAnsiTheme="minorHAnsi"/>
          <w:color w:val="000000" w:themeColor="text1"/>
        </w:rPr>
        <w:t xml:space="preserve"> </w:t>
      </w:r>
      <w:r w:rsidR="00B27F44">
        <w:rPr>
          <w:rFonts w:asciiTheme="minorHAnsi" w:hAnsiTheme="minorHAnsi"/>
          <w:color w:val="000000" w:themeColor="text1"/>
        </w:rPr>
        <w:t xml:space="preserve"> </w:t>
      </w:r>
      <w:r w:rsidR="00001C5B" w:rsidRPr="00CB1677">
        <w:rPr>
          <w:rFonts w:asciiTheme="minorHAnsi" w:hAnsiTheme="minorHAnsi"/>
          <w:color w:val="000000" w:themeColor="text1"/>
        </w:rPr>
        <w:t>This approach is complementary to FAD’s operational guidelines related to project design</w:t>
      </w:r>
      <w:r w:rsidR="002B5F05" w:rsidRPr="00CB1677">
        <w:rPr>
          <w:rFonts w:asciiTheme="minorHAnsi" w:hAnsiTheme="minorHAnsi"/>
          <w:color w:val="000000" w:themeColor="text1"/>
        </w:rPr>
        <w:t xml:space="preserve"> </w:t>
      </w:r>
      <w:r w:rsidR="00001C5B" w:rsidRPr="00CB1677">
        <w:rPr>
          <w:rFonts w:asciiTheme="minorHAnsi" w:hAnsiTheme="minorHAnsi"/>
          <w:color w:val="000000" w:themeColor="text1"/>
        </w:rPr>
        <w:t>and implementation</w:t>
      </w:r>
      <w:r w:rsidR="00933BDD" w:rsidRPr="00CB1677">
        <w:rPr>
          <w:rFonts w:asciiTheme="minorHAnsi" w:hAnsiTheme="minorHAnsi"/>
          <w:color w:val="000000" w:themeColor="text1"/>
        </w:rPr>
        <w:t xml:space="preserve"> including</w:t>
      </w:r>
      <w:r w:rsidR="00210929" w:rsidRPr="00CB1677">
        <w:rPr>
          <w:rFonts w:asciiTheme="minorHAnsi" w:hAnsiTheme="minorHAnsi"/>
          <w:color w:val="000000" w:themeColor="text1"/>
        </w:rPr>
        <w:t xml:space="preserve">, inter alia, </w:t>
      </w:r>
      <w:r w:rsidR="00933BDD" w:rsidRPr="00CB1677">
        <w:rPr>
          <w:rFonts w:asciiTheme="minorHAnsi" w:hAnsiTheme="minorHAnsi"/>
          <w:color w:val="000000" w:themeColor="text1"/>
        </w:rPr>
        <w:t xml:space="preserve">the use of </w:t>
      </w:r>
      <w:r w:rsidR="00055B33" w:rsidRPr="00CB1677">
        <w:rPr>
          <w:rFonts w:asciiTheme="minorHAnsi" w:hAnsiTheme="minorHAnsi"/>
          <w:color w:val="000000" w:themeColor="text1"/>
        </w:rPr>
        <w:t xml:space="preserve">project audits, </w:t>
      </w:r>
      <w:r w:rsidR="00933BDD" w:rsidRPr="00CB1677">
        <w:rPr>
          <w:rFonts w:asciiTheme="minorHAnsi" w:hAnsiTheme="minorHAnsi"/>
          <w:color w:val="000000" w:themeColor="text1"/>
        </w:rPr>
        <w:t>work plans and financial plans</w:t>
      </w:r>
      <w:r w:rsidR="00210929" w:rsidRPr="00CB1677">
        <w:rPr>
          <w:rFonts w:asciiTheme="minorHAnsi" w:hAnsiTheme="minorHAnsi"/>
          <w:color w:val="000000" w:themeColor="text1"/>
        </w:rPr>
        <w:t>.</w:t>
      </w:r>
    </w:p>
    <w:p w14:paraId="3353A009" w14:textId="77777777" w:rsidR="002B5F05" w:rsidRPr="00CB1677" w:rsidRDefault="002B5F05" w:rsidP="007C4056">
      <w:pPr>
        <w:rPr>
          <w:rFonts w:asciiTheme="minorHAnsi" w:hAnsiTheme="minorHAnsi"/>
          <w:color w:val="000000" w:themeColor="text1"/>
        </w:rPr>
      </w:pPr>
    </w:p>
    <w:p w14:paraId="2A2F476C" w14:textId="2D82D396" w:rsidR="002B5F05" w:rsidRPr="00CB1677" w:rsidRDefault="002B5F05" w:rsidP="007C4056">
      <w:pPr>
        <w:rPr>
          <w:rFonts w:asciiTheme="minorHAnsi" w:hAnsiTheme="minorHAnsi"/>
          <w:color w:val="000000" w:themeColor="text1"/>
        </w:rPr>
      </w:pPr>
      <w:r w:rsidRPr="00CB1677">
        <w:rPr>
          <w:rFonts w:asciiTheme="minorHAnsi" w:hAnsiTheme="minorHAnsi"/>
          <w:color w:val="000000" w:themeColor="text1"/>
        </w:rPr>
        <w:t>Monitoring i</w:t>
      </w:r>
      <w:r w:rsidR="00837AC2" w:rsidRPr="00CB1677">
        <w:rPr>
          <w:rFonts w:asciiTheme="minorHAnsi" w:hAnsiTheme="minorHAnsi"/>
          <w:color w:val="000000" w:themeColor="text1"/>
        </w:rPr>
        <w:t>nvolves connecting relevant information to strategic decisions. Monitoring is</w:t>
      </w:r>
      <w:r w:rsidR="00377970" w:rsidRPr="00CB1677">
        <w:rPr>
          <w:rFonts w:asciiTheme="minorHAnsi" w:hAnsiTheme="minorHAnsi"/>
          <w:color w:val="000000" w:themeColor="text1"/>
        </w:rPr>
        <w:t xml:space="preserve"> </w:t>
      </w:r>
      <w:r w:rsidR="00E61C26" w:rsidRPr="00CB1677">
        <w:rPr>
          <w:rFonts w:asciiTheme="minorHAnsi" w:hAnsiTheme="minorHAnsi"/>
          <w:color w:val="000000" w:themeColor="text1"/>
        </w:rPr>
        <w:t xml:space="preserve">used by program management and key stakeholders </w:t>
      </w:r>
      <w:r w:rsidR="00837AC2" w:rsidRPr="00CB1677">
        <w:rPr>
          <w:rFonts w:asciiTheme="minorHAnsi" w:hAnsiTheme="minorHAnsi"/>
          <w:color w:val="000000" w:themeColor="text1"/>
        </w:rPr>
        <w:t xml:space="preserve">to assess performance and use of program resources.  It </w:t>
      </w:r>
      <w:r w:rsidR="00E61C26" w:rsidRPr="00CB1677">
        <w:rPr>
          <w:rFonts w:asciiTheme="minorHAnsi" w:hAnsiTheme="minorHAnsi"/>
          <w:color w:val="000000" w:themeColor="text1"/>
        </w:rPr>
        <w:t>assist</w:t>
      </w:r>
      <w:r w:rsidR="00837AC2" w:rsidRPr="00CB1677">
        <w:rPr>
          <w:rFonts w:asciiTheme="minorHAnsi" w:hAnsiTheme="minorHAnsi"/>
          <w:color w:val="000000" w:themeColor="text1"/>
        </w:rPr>
        <w:t>s</w:t>
      </w:r>
      <w:r w:rsidR="00E61C26" w:rsidRPr="00CB1677">
        <w:rPr>
          <w:rFonts w:asciiTheme="minorHAnsi" w:hAnsiTheme="minorHAnsi"/>
          <w:color w:val="000000" w:themeColor="text1"/>
        </w:rPr>
        <w:t xml:space="preserve"> in </w:t>
      </w:r>
      <w:r w:rsidRPr="00CB1677">
        <w:rPr>
          <w:rFonts w:asciiTheme="minorHAnsi" w:hAnsiTheme="minorHAnsi"/>
          <w:color w:val="000000" w:themeColor="text1"/>
        </w:rPr>
        <w:t xml:space="preserve">the </w:t>
      </w:r>
      <w:r w:rsidR="00055B33" w:rsidRPr="00CB1677">
        <w:rPr>
          <w:rFonts w:asciiTheme="minorHAnsi" w:hAnsiTheme="minorHAnsi"/>
          <w:color w:val="000000" w:themeColor="text1"/>
        </w:rPr>
        <w:t xml:space="preserve">oversight and </w:t>
      </w:r>
      <w:r w:rsidRPr="00CB1677">
        <w:rPr>
          <w:rFonts w:asciiTheme="minorHAnsi" w:hAnsiTheme="minorHAnsi"/>
          <w:color w:val="000000" w:themeColor="text1"/>
        </w:rPr>
        <w:t>continuous review of program implementation and the assessment of progress in meeting program</w:t>
      </w:r>
      <w:r w:rsidR="00837AC2" w:rsidRPr="00CB1677">
        <w:rPr>
          <w:rFonts w:asciiTheme="minorHAnsi" w:hAnsiTheme="minorHAnsi"/>
          <w:color w:val="000000" w:themeColor="text1"/>
        </w:rPr>
        <w:t xml:space="preserve"> </w:t>
      </w:r>
      <w:r w:rsidR="007850DC" w:rsidRPr="00CB1677">
        <w:rPr>
          <w:rFonts w:asciiTheme="minorHAnsi" w:hAnsiTheme="minorHAnsi"/>
          <w:color w:val="000000" w:themeColor="text1"/>
        </w:rPr>
        <w:t>objectives and results</w:t>
      </w:r>
      <w:r w:rsidR="000A27A1" w:rsidRPr="00CB1677">
        <w:rPr>
          <w:rFonts w:asciiTheme="minorHAnsi" w:hAnsiTheme="minorHAnsi"/>
          <w:color w:val="000000" w:themeColor="text1"/>
        </w:rPr>
        <w:t>.</w:t>
      </w:r>
      <w:r w:rsidR="00E61C26" w:rsidRPr="00CB1677">
        <w:rPr>
          <w:rFonts w:asciiTheme="minorHAnsi" w:hAnsiTheme="minorHAnsi"/>
          <w:color w:val="000000" w:themeColor="text1"/>
        </w:rPr>
        <w:t xml:space="preserve"> Monitoring should be based on systematic data collection </w:t>
      </w:r>
      <w:r w:rsidR="007850DC" w:rsidRPr="00CB1677">
        <w:rPr>
          <w:rFonts w:asciiTheme="minorHAnsi" w:hAnsiTheme="minorHAnsi"/>
          <w:color w:val="000000" w:themeColor="text1"/>
        </w:rPr>
        <w:t xml:space="preserve">of </w:t>
      </w:r>
      <w:r w:rsidR="00E61C26" w:rsidRPr="00CB1677">
        <w:rPr>
          <w:rFonts w:asciiTheme="minorHAnsi" w:hAnsiTheme="minorHAnsi"/>
          <w:color w:val="000000" w:themeColor="text1"/>
        </w:rPr>
        <w:t xml:space="preserve">established </w:t>
      </w:r>
      <w:r w:rsidR="004452DA" w:rsidRPr="00CB1677">
        <w:rPr>
          <w:rFonts w:asciiTheme="minorHAnsi" w:hAnsiTheme="minorHAnsi"/>
          <w:color w:val="000000" w:themeColor="text1"/>
        </w:rPr>
        <w:t>performance</w:t>
      </w:r>
      <w:r w:rsidR="007850DC" w:rsidRPr="00CB1677">
        <w:rPr>
          <w:rFonts w:asciiTheme="minorHAnsi" w:hAnsiTheme="minorHAnsi"/>
          <w:color w:val="000000" w:themeColor="text1"/>
        </w:rPr>
        <w:t xml:space="preserve"> </w:t>
      </w:r>
      <w:r w:rsidR="00E61C26" w:rsidRPr="00CB1677">
        <w:rPr>
          <w:rFonts w:asciiTheme="minorHAnsi" w:hAnsiTheme="minorHAnsi"/>
          <w:color w:val="000000" w:themeColor="text1"/>
        </w:rPr>
        <w:t>indicators</w:t>
      </w:r>
      <w:r w:rsidR="00933BDD" w:rsidRPr="00CB1677">
        <w:rPr>
          <w:rFonts w:asciiTheme="minorHAnsi" w:hAnsiTheme="minorHAnsi"/>
          <w:color w:val="000000" w:themeColor="text1"/>
        </w:rPr>
        <w:t xml:space="preserve"> including process, output and outcome</w:t>
      </w:r>
      <w:r w:rsidR="000A27A1" w:rsidRPr="00CB1677">
        <w:rPr>
          <w:rFonts w:asciiTheme="minorHAnsi" w:hAnsiTheme="minorHAnsi"/>
          <w:color w:val="000000" w:themeColor="text1"/>
        </w:rPr>
        <w:t xml:space="preserve"> </w:t>
      </w:r>
      <w:r w:rsidR="00933BDD" w:rsidRPr="00CB1677">
        <w:rPr>
          <w:rFonts w:asciiTheme="minorHAnsi" w:hAnsiTheme="minorHAnsi"/>
          <w:color w:val="000000" w:themeColor="text1"/>
        </w:rPr>
        <w:t>indicators</w:t>
      </w:r>
      <w:r w:rsidR="004452DA" w:rsidRPr="00CB1677">
        <w:rPr>
          <w:rFonts w:asciiTheme="minorHAnsi" w:hAnsiTheme="minorHAnsi"/>
          <w:color w:val="000000" w:themeColor="text1"/>
        </w:rPr>
        <w:t xml:space="preserve">. </w:t>
      </w:r>
      <w:r w:rsidR="00B27F44">
        <w:rPr>
          <w:rFonts w:asciiTheme="minorHAnsi" w:hAnsiTheme="minorHAnsi"/>
          <w:color w:val="000000" w:themeColor="text1"/>
        </w:rPr>
        <w:t xml:space="preserve"> </w:t>
      </w:r>
      <w:r w:rsidR="004452DA" w:rsidRPr="00CB1677">
        <w:rPr>
          <w:rFonts w:asciiTheme="minorHAnsi" w:hAnsiTheme="minorHAnsi"/>
          <w:color w:val="000000" w:themeColor="text1"/>
        </w:rPr>
        <w:t xml:space="preserve">Performance monitoring is necessary for project management but </w:t>
      </w:r>
      <w:r w:rsidR="00B057C7" w:rsidRPr="00CB1677">
        <w:rPr>
          <w:rFonts w:asciiTheme="minorHAnsi" w:hAnsiTheme="minorHAnsi"/>
          <w:color w:val="000000" w:themeColor="text1"/>
        </w:rPr>
        <w:t>it is only one part of a</w:t>
      </w:r>
      <w:r w:rsidR="00F40DD6">
        <w:rPr>
          <w:rFonts w:asciiTheme="minorHAnsi" w:hAnsiTheme="minorHAnsi"/>
          <w:color w:val="000000" w:themeColor="text1"/>
        </w:rPr>
        <w:t xml:space="preserve"> ROM </w:t>
      </w:r>
      <w:r w:rsidR="00B057C7" w:rsidRPr="00CB1677">
        <w:rPr>
          <w:rFonts w:asciiTheme="minorHAnsi" w:hAnsiTheme="minorHAnsi"/>
          <w:color w:val="000000" w:themeColor="text1"/>
        </w:rPr>
        <w:t>system</w:t>
      </w:r>
      <w:r w:rsidR="004452DA" w:rsidRPr="00CB1677">
        <w:rPr>
          <w:rFonts w:asciiTheme="minorHAnsi" w:hAnsiTheme="minorHAnsi"/>
          <w:color w:val="000000" w:themeColor="text1"/>
        </w:rPr>
        <w:t>.</w:t>
      </w:r>
    </w:p>
    <w:p w14:paraId="72D3BF04" w14:textId="77777777" w:rsidR="00584130" w:rsidRPr="00CB1677" w:rsidRDefault="00584130" w:rsidP="007C4056">
      <w:pPr>
        <w:rPr>
          <w:rFonts w:asciiTheme="minorHAnsi" w:hAnsiTheme="minorHAnsi"/>
          <w:color w:val="000000" w:themeColor="text1"/>
        </w:rPr>
      </w:pPr>
    </w:p>
    <w:p w14:paraId="4053F2EA" w14:textId="0EFBDCD7" w:rsidR="000A27A1" w:rsidRPr="00CB1677" w:rsidRDefault="0033089F" w:rsidP="007C4056">
      <w:pPr>
        <w:rPr>
          <w:rFonts w:asciiTheme="minorHAnsi" w:hAnsiTheme="minorHAnsi"/>
          <w:color w:val="000000" w:themeColor="text1"/>
        </w:rPr>
      </w:pPr>
      <w:r w:rsidRPr="00CB1677">
        <w:rPr>
          <w:rFonts w:asciiTheme="minorHAnsi" w:hAnsiTheme="minorHAnsi"/>
          <w:color w:val="000000" w:themeColor="text1"/>
        </w:rPr>
        <w:t xml:space="preserve">Monitoring is </w:t>
      </w:r>
      <w:r w:rsidR="00584130" w:rsidRPr="00CB1677">
        <w:rPr>
          <w:rFonts w:asciiTheme="minorHAnsi" w:hAnsiTheme="minorHAnsi"/>
          <w:color w:val="000000" w:themeColor="text1"/>
        </w:rPr>
        <w:t xml:space="preserve">complementary to </w:t>
      </w:r>
      <w:r w:rsidR="000A27A1" w:rsidRPr="00CB1677">
        <w:rPr>
          <w:rFonts w:asciiTheme="minorHAnsi" w:hAnsiTheme="minorHAnsi"/>
          <w:color w:val="000000" w:themeColor="text1"/>
        </w:rPr>
        <w:t>e</w:t>
      </w:r>
      <w:r w:rsidRPr="00CB1677">
        <w:rPr>
          <w:rFonts w:asciiTheme="minorHAnsi" w:hAnsiTheme="minorHAnsi"/>
          <w:color w:val="000000" w:themeColor="text1"/>
        </w:rPr>
        <w:t xml:space="preserve">valuation and both processes support </w:t>
      </w:r>
      <w:r w:rsidR="009D12E0" w:rsidRPr="00CB1677">
        <w:rPr>
          <w:rFonts w:asciiTheme="minorHAnsi" w:hAnsiTheme="minorHAnsi"/>
          <w:color w:val="000000" w:themeColor="text1"/>
        </w:rPr>
        <w:t xml:space="preserve">FAD’s </w:t>
      </w:r>
      <w:r w:rsidR="00F40DD6">
        <w:rPr>
          <w:rFonts w:asciiTheme="minorHAnsi" w:hAnsiTheme="minorHAnsi"/>
          <w:color w:val="000000" w:themeColor="text1"/>
        </w:rPr>
        <w:t>ROM system</w:t>
      </w:r>
      <w:r w:rsidR="009D12E0" w:rsidRPr="00CB1677">
        <w:rPr>
          <w:rFonts w:asciiTheme="minorHAnsi" w:hAnsiTheme="minorHAnsi"/>
          <w:color w:val="000000" w:themeColor="text1"/>
        </w:rPr>
        <w:t>.</w:t>
      </w:r>
      <w:r w:rsidR="00B62DF3" w:rsidRPr="00CB1677">
        <w:rPr>
          <w:rFonts w:asciiTheme="minorHAnsi" w:hAnsiTheme="minorHAnsi"/>
          <w:color w:val="000000" w:themeColor="text1"/>
        </w:rPr>
        <w:t xml:space="preserve"> </w:t>
      </w:r>
      <w:r w:rsidR="00584130" w:rsidRPr="00CB1677">
        <w:rPr>
          <w:rFonts w:asciiTheme="minorHAnsi" w:hAnsiTheme="minorHAnsi"/>
          <w:color w:val="000000" w:themeColor="text1"/>
        </w:rPr>
        <w:t xml:space="preserve"> </w:t>
      </w:r>
      <w:r w:rsidR="00B62DF3" w:rsidRPr="00CB1677">
        <w:rPr>
          <w:rFonts w:asciiTheme="minorHAnsi" w:hAnsiTheme="minorHAnsi"/>
          <w:color w:val="000000" w:themeColor="text1"/>
        </w:rPr>
        <w:t>As such, m</w:t>
      </w:r>
      <w:r w:rsidR="00584130" w:rsidRPr="00CB1677">
        <w:rPr>
          <w:rFonts w:asciiTheme="minorHAnsi" w:hAnsiTheme="minorHAnsi"/>
          <w:color w:val="000000" w:themeColor="text1"/>
        </w:rPr>
        <w:t>onitoring and evaluation plans should be developed in coordination</w:t>
      </w:r>
      <w:r w:rsidR="00B77ECE" w:rsidRPr="00CB1677">
        <w:rPr>
          <w:rFonts w:asciiTheme="minorHAnsi" w:hAnsiTheme="minorHAnsi"/>
          <w:color w:val="000000" w:themeColor="text1"/>
        </w:rPr>
        <w:t xml:space="preserve"> with one another</w:t>
      </w:r>
      <w:r w:rsidR="00584130" w:rsidRPr="00CB1677">
        <w:rPr>
          <w:rFonts w:asciiTheme="minorHAnsi" w:hAnsiTheme="minorHAnsi"/>
          <w:color w:val="000000" w:themeColor="text1"/>
        </w:rPr>
        <w:t xml:space="preserve"> to ensure the most efficient </w:t>
      </w:r>
      <w:r w:rsidR="00B62DF3" w:rsidRPr="00CB1677">
        <w:rPr>
          <w:rFonts w:asciiTheme="minorHAnsi" w:hAnsiTheme="minorHAnsi"/>
          <w:color w:val="000000" w:themeColor="text1"/>
        </w:rPr>
        <w:t>and effective use of resources</w:t>
      </w:r>
      <w:r w:rsidR="00B75833" w:rsidRPr="00CB1677">
        <w:rPr>
          <w:rFonts w:asciiTheme="minorHAnsi" w:hAnsiTheme="minorHAnsi"/>
          <w:color w:val="000000" w:themeColor="text1"/>
        </w:rPr>
        <w:t xml:space="preserve"> and information</w:t>
      </w:r>
      <w:r w:rsidR="00B62DF3" w:rsidRPr="00CB1677">
        <w:rPr>
          <w:rFonts w:asciiTheme="minorHAnsi" w:hAnsiTheme="minorHAnsi"/>
          <w:color w:val="000000" w:themeColor="text1"/>
        </w:rPr>
        <w:t xml:space="preserve">. </w:t>
      </w:r>
    </w:p>
    <w:p w14:paraId="6F9ADB96" w14:textId="77777777" w:rsidR="000A27A1" w:rsidRPr="00CB1677" w:rsidRDefault="000A27A1" w:rsidP="007C4056">
      <w:pPr>
        <w:rPr>
          <w:rFonts w:asciiTheme="minorHAnsi" w:hAnsiTheme="minorHAnsi"/>
          <w:color w:val="000000" w:themeColor="text1"/>
        </w:rPr>
      </w:pPr>
    </w:p>
    <w:p w14:paraId="22E70EDE" w14:textId="77777777" w:rsidR="00B75833" w:rsidRPr="00CB1677" w:rsidRDefault="00B62DF3" w:rsidP="007C4056">
      <w:pPr>
        <w:rPr>
          <w:rFonts w:asciiTheme="minorHAnsi" w:hAnsiTheme="minorHAnsi"/>
          <w:color w:val="000000" w:themeColor="text1"/>
        </w:rPr>
      </w:pPr>
      <w:r w:rsidRPr="00CB1677">
        <w:rPr>
          <w:rFonts w:asciiTheme="minorHAnsi" w:hAnsiTheme="minorHAnsi"/>
          <w:color w:val="000000" w:themeColor="text1"/>
        </w:rPr>
        <w:t xml:space="preserve">Evaluation is the systematic </w:t>
      </w:r>
      <w:r w:rsidR="00B75833" w:rsidRPr="00CB1677">
        <w:rPr>
          <w:rFonts w:asciiTheme="minorHAnsi" w:hAnsiTheme="minorHAnsi"/>
          <w:color w:val="000000" w:themeColor="text1"/>
        </w:rPr>
        <w:t xml:space="preserve">and objective </w:t>
      </w:r>
      <w:r w:rsidRPr="00CB1677">
        <w:rPr>
          <w:rFonts w:asciiTheme="minorHAnsi" w:hAnsiTheme="minorHAnsi"/>
          <w:color w:val="000000" w:themeColor="text1"/>
        </w:rPr>
        <w:t xml:space="preserve">assessment of </w:t>
      </w:r>
      <w:r w:rsidR="00B75833" w:rsidRPr="00CB1677">
        <w:rPr>
          <w:rFonts w:asciiTheme="minorHAnsi" w:hAnsiTheme="minorHAnsi"/>
          <w:color w:val="000000" w:themeColor="text1"/>
        </w:rPr>
        <w:t xml:space="preserve">both on-going and completed </w:t>
      </w:r>
      <w:r w:rsidR="00055B33" w:rsidRPr="00CB1677">
        <w:rPr>
          <w:rFonts w:asciiTheme="minorHAnsi" w:hAnsiTheme="minorHAnsi"/>
          <w:color w:val="000000" w:themeColor="text1"/>
        </w:rPr>
        <w:t xml:space="preserve">projects with regard to a project’s design, implementation and results. </w:t>
      </w:r>
      <w:r w:rsidR="00B27F44">
        <w:rPr>
          <w:rFonts w:asciiTheme="minorHAnsi" w:hAnsiTheme="minorHAnsi"/>
          <w:color w:val="000000" w:themeColor="text1"/>
        </w:rPr>
        <w:t xml:space="preserve"> </w:t>
      </w:r>
      <w:r w:rsidR="00B75833" w:rsidRPr="00CB1677">
        <w:rPr>
          <w:rFonts w:asciiTheme="minorHAnsi" w:hAnsiTheme="minorHAnsi"/>
          <w:color w:val="000000" w:themeColor="text1"/>
        </w:rPr>
        <w:t xml:space="preserve">Evaluations </w:t>
      </w:r>
      <w:r w:rsidR="00B77ECE" w:rsidRPr="00CB1677">
        <w:rPr>
          <w:rFonts w:asciiTheme="minorHAnsi" w:hAnsiTheme="minorHAnsi"/>
          <w:color w:val="000000" w:themeColor="text1"/>
        </w:rPr>
        <w:t xml:space="preserve">are used to deepen the Agency’s understanding about how and why things </w:t>
      </w:r>
      <w:r w:rsidR="00A0299A" w:rsidRPr="00CB1677">
        <w:rPr>
          <w:rFonts w:asciiTheme="minorHAnsi" w:hAnsiTheme="minorHAnsi"/>
          <w:color w:val="000000" w:themeColor="text1"/>
        </w:rPr>
        <w:t xml:space="preserve">work or </w:t>
      </w:r>
      <w:r w:rsidR="00B77ECE" w:rsidRPr="00CB1677">
        <w:rPr>
          <w:rFonts w:asciiTheme="minorHAnsi" w:hAnsiTheme="minorHAnsi"/>
          <w:color w:val="000000" w:themeColor="text1"/>
        </w:rPr>
        <w:t>do not work, to provide evidence of success, and to strengthen future programming</w:t>
      </w:r>
      <w:r w:rsidR="00A0299A" w:rsidRPr="00CB1677">
        <w:rPr>
          <w:rFonts w:asciiTheme="minorHAnsi" w:hAnsiTheme="minorHAnsi"/>
          <w:color w:val="000000" w:themeColor="text1"/>
        </w:rPr>
        <w:t xml:space="preserve"> and strategic planning.</w:t>
      </w:r>
      <w:r w:rsidR="00B27F44">
        <w:rPr>
          <w:rFonts w:asciiTheme="minorHAnsi" w:hAnsiTheme="minorHAnsi"/>
          <w:color w:val="000000" w:themeColor="text1"/>
        </w:rPr>
        <w:t xml:space="preserve"> </w:t>
      </w:r>
      <w:r w:rsidR="00A0299A" w:rsidRPr="00CB1677">
        <w:rPr>
          <w:rFonts w:asciiTheme="minorHAnsi" w:hAnsiTheme="minorHAnsi"/>
          <w:color w:val="000000" w:themeColor="text1"/>
        </w:rPr>
        <w:t xml:space="preserve"> Specifically, e</w:t>
      </w:r>
      <w:r w:rsidR="00B77ECE" w:rsidRPr="00CB1677">
        <w:rPr>
          <w:rFonts w:asciiTheme="minorHAnsi" w:hAnsiTheme="minorHAnsi"/>
          <w:color w:val="000000" w:themeColor="text1"/>
        </w:rPr>
        <w:t xml:space="preserve">valuations </w:t>
      </w:r>
      <w:r w:rsidR="00B75833" w:rsidRPr="00CB1677">
        <w:rPr>
          <w:rFonts w:asciiTheme="minorHAnsi" w:hAnsiTheme="minorHAnsi"/>
          <w:color w:val="000000" w:themeColor="text1"/>
        </w:rPr>
        <w:t xml:space="preserve">aim to assess </w:t>
      </w:r>
      <w:r w:rsidR="00B77ECE" w:rsidRPr="00CB1677">
        <w:rPr>
          <w:rFonts w:asciiTheme="minorHAnsi" w:hAnsiTheme="minorHAnsi"/>
          <w:color w:val="000000" w:themeColor="text1"/>
        </w:rPr>
        <w:t xml:space="preserve">the </w:t>
      </w:r>
      <w:r w:rsidR="00B75833" w:rsidRPr="00CB1677">
        <w:rPr>
          <w:rFonts w:asciiTheme="minorHAnsi" w:hAnsiTheme="minorHAnsi"/>
          <w:color w:val="000000" w:themeColor="text1"/>
        </w:rPr>
        <w:t xml:space="preserve">relevance, effectiveness, efficiency, </w:t>
      </w:r>
      <w:r w:rsidR="00055B33" w:rsidRPr="00CB1677">
        <w:rPr>
          <w:rFonts w:asciiTheme="minorHAnsi" w:hAnsiTheme="minorHAnsi"/>
          <w:color w:val="000000" w:themeColor="text1"/>
        </w:rPr>
        <w:t>sustainability and impact of a project</w:t>
      </w:r>
      <w:r w:rsidR="00A0299A" w:rsidRPr="00CB1677">
        <w:rPr>
          <w:rFonts w:asciiTheme="minorHAnsi" w:hAnsiTheme="minorHAnsi"/>
          <w:color w:val="000000" w:themeColor="text1"/>
        </w:rPr>
        <w:t xml:space="preserve"> or program</w:t>
      </w:r>
      <w:r w:rsidR="00055B33" w:rsidRPr="00CB1677">
        <w:rPr>
          <w:rFonts w:asciiTheme="minorHAnsi" w:hAnsiTheme="minorHAnsi"/>
          <w:color w:val="000000" w:themeColor="text1"/>
        </w:rPr>
        <w:t>.</w:t>
      </w:r>
      <w:r w:rsidR="00B77ECE" w:rsidRPr="00CB1677">
        <w:rPr>
          <w:rFonts w:asciiTheme="minorHAnsi" w:hAnsiTheme="minorHAnsi"/>
          <w:color w:val="000000" w:themeColor="text1"/>
        </w:rPr>
        <w:t xml:space="preserve"> </w:t>
      </w:r>
    </w:p>
    <w:p w14:paraId="15321A6A" w14:textId="77777777" w:rsidR="00B75833" w:rsidRPr="00CB1677" w:rsidRDefault="00B75833" w:rsidP="007C4056">
      <w:pPr>
        <w:rPr>
          <w:rFonts w:asciiTheme="minorHAnsi" w:hAnsiTheme="minorHAnsi"/>
          <w:color w:val="000000" w:themeColor="text1"/>
        </w:rPr>
      </w:pPr>
    </w:p>
    <w:p w14:paraId="3E2C1E16" w14:textId="77777777" w:rsidR="00133D9C" w:rsidRPr="00CB1677" w:rsidRDefault="00E14309" w:rsidP="00133D9C">
      <w:pPr>
        <w:rPr>
          <w:rFonts w:asciiTheme="minorHAnsi" w:hAnsiTheme="minorHAnsi"/>
          <w:color w:val="000000" w:themeColor="text1"/>
        </w:rPr>
      </w:pPr>
      <w:r>
        <w:rPr>
          <w:rFonts w:asciiTheme="minorHAnsi" w:hAnsiTheme="minorHAnsi"/>
          <w:b/>
          <w:noProof/>
          <w:color w:val="000000" w:themeColor="text1"/>
          <w:u w:val="single"/>
        </w:rPr>
        <mc:AlternateContent>
          <mc:Choice Requires="wps">
            <w:drawing>
              <wp:anchor distT="0" distB="0" distL="114300" distR="114300" simplePos="0" relativeHeight="251660288" behindDoc="0" locked="0" layoutInCell="1" allowOverlap="1" wp14:anchorId="2E1C02FF" wp14:editId="03ABB2A7">
                <wp:simplePos x="0" y="0"/>
                <wp:positionH relativeFrom="margin">
                  <wp:align>right</wp:align>
                </wp:positionH>
                <wp:positionV relativeFrom="margin">
                  <wp:align>center</wp:align>
                </wp:positionV>
                <wp:extent cx="2359025" cy="2333625"/>
                <wp:effectExtent l="0" t="0" r="2286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2333625"/>
                        </a:xfrm>
                        <a:prstGeom prst="rect">
                          <a:avLst/>
                        </a:prstGeom>
                        <a:solidFill>
                          <a:srgbClr val="FFFFFF"/>
                        </a:solidFill>
                        <a:ln w="9525">
                          <a:solidFill>
                            <a:srgbClr val="000000"/>
                          </a:solidFill>
                          <a:miter lim="800000"/>
                          <a:headEnd/>
                          <a:tailEnd/>
                        </a:ln>
                      </wps:spPr>
                      <wps:txbx>
                        <w:txbxContent>
                          <w:p w14:paraId="30F09051" w14:textId="77777777" w:rsidR="003848BA" w:rsidRPr="005F403F" w:rsidRDefault="003848BA">
                            <w:pPr>
                              <w:rPr>
                                <w:rFonts w:asciiTheme="minorHAnsi" w:hAnsiTheme="minorHAnsi"/>
                              </w:rPr>
                            </w:pPr>
                            <w:r w:rsidRPr="005F403F">
                              <w:rPr>
                                <w:rFonts w:asciiTheme="minorHAnsi" w:hAnsiTheme="minorHAnsi"/>
                                <w:b/>
                              </w:rPr>
                              <w:t>Accountability:</w:t>
                            </w:r>
                            <w:r w:rsidRPr="005F403F">
                              <w:rPr>
                                <w:rFonts w:asciiTheme="minorHAnsi" w:hAnsiTheme="minorHAnsi"/>
                              </w:rPr>
                              <w:t xml:space="preserve"> Obligation to demonstrate that work has been conducted in compliance with agreed rules and standards or to report fairly and accurately on performance results </w:t>
                            </w:r>
                            <w:proofErr w:type="gramStart"/>
                            <w:r w:rsidRPr="005F403F">
                              <w:rPr>
                                <w:rFonts w:asciiTheme="minorHAnsi" w:hAnsiTheme="minorHAnsi"/>
                              </w:rPr>
                              <w:t>vis</w:t>
                            </w:r>
                            <w:proofErr w:type="gramEnd"/>
                            <w:r w:rsidRPr="005F403F">
                              <w:rPr>
                                <w:rFonts w:asciiTheme="minorHAnsi" w:hAnsiTheme="minorHAnsi"/>
                              </w:rPr>
                              <w:t xml:space="preserve"> a vis mandated roles and/or plans. This may require a careful, even legally defensible, demonstration that the work is consistent with the contract terms.</w:t>
                            </w:r>
                          </w:p>
                          <w:p w14:paraId="17DD4314" w14:textId="77777777" w:rsidR="003848BA" w:rsidRPr="005F403F" w:rsidRDefault="003848BA" w:rsidP="00621F99">
                            <w:pPr>
                              <w:jc w:val="right"/>
                              <w:rPr>
                                <w:rFonts w:asciiTheme="minorHAnsi" w:hAnsiTheme="minorHAnsi"/>
                              </w:rPr>
                            </w:pPr>
                            <w:r w:rsidRPr="005F403F">
                              <w:rPr>
                                <w:rFonts w:asciiTheme="minorHAnsi" w:hAnsiTheme="minorHAnsi"/>
                              </w:rPr>
                              <w:t>--OECD/DAC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E1C02FF" id="_x0000_t202" coordsize="21600,21600" o:spt="202" path="m,l,21600r21600,l21600,xe">
                <v:stroke joinstyle="miter"/>
                <v:path gradientshapeok="t" o:connecttype="rect"/>
              </v:shapetype>
              <v:shape id="Text Box 2" o:spid="_x0000_s1026" type="#_x0000_t202" style="position:absolute;margin-left:134.55pt;margin-top:0;width:185.75pt;height:183.75pt;z-index:251660288;visibility:visible;mso-wrap-style:square;mso-width-percent:400;mso-height-percent:200;mso-wrap-distance-left:9pt;mso-wrap-distance-top:0;mso-wrap-distance-right:9pt;mso-wrap-distance-bottom:0;mso-position-horizontal:right;mso-position-horizontal-relative:margin;mso-position-vertical:center;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">
                <v:textbox style="mso-fit-shape-to-text:t">
                  <w:txbxContent>
                    <w:p w14:paraId="30F09051" w14:textId="77777777" w:rsidR="003848BA" w:rsidRPr="005F403F" w:rsidRDefault="003848BA">
                      <w:pPr>
                        <w:rPr>
                          <w:rFonts w:asciiTheme="minorHAnsi" w:hAnsiTheme="minorHAnsi"/>
                        </w:rPr>
                      </w:pPr>
                      <w:r w:rsidRPr="005F403F">
                        <w:rPr>
                          <w:rFonts w:asciiTheme="minorHAnsi" w:hAnsiTheme="minorHAnsi"/>
                          <w:b/>
                        </w:rPr>
                        <w:t>Accountability:</w:t>
                      </w:r>
                      <w:r w:rsidRPr="005F403F">
                        <w:rPr>
                          <w:rFonts w:asciiTheme="minorHAnsi" w:hAnsiTheme="minorHAnsi"/>
                        </w:rPr>
                        <w:t xml:space="preserve"> Obligation to demonstrate that work has been conducted in compliance with agreed rules and standards or to report fairly and accurately on performance results vis a vis mandated roles and/or plans. This may require a careful, even legally defensible, demonstration that the work is consistent with the contract terms.</w:t>
                      </w:r>
                    </w:p>
                    <w:p w14:paraId="17DD4314" w14:textId="77777777" w:rsidR="003848BA" w:rsidRPr="005F403F" w:rsidRDefault="003848BA" w:rsidP="00621F99">
                      <w:pPr>
                        <w:jc w:val="right"/>
                        <w:rPr>
                          <w:rFonts w:asciiTheme="minorHAnsi" w:hAnsiTheme="minorHAnsi"/>
                        </w:rPr>
                      </w:pPr>
                      <w:r w:rsidRPr="005F403F">
                        <w:rPr>
                          <w:rFonts w:asciiTheme="minorHAnsi" w:hAnsiTheme="minorHAnsi"/>
                        </w:rPr>
                        <w:t>--OECD/DAC</w:t>
                      </w:r>
                    </w:p>
                  </w:txbxContent>
                </v:textbox>
                <w10:wrap type="square" anchorx="margin" anchory="margin"/>
              </v:shape>
            </w:pict>
          </mc:Fallback>
        </mc:AlternateContent>
      </w:r>
      <w:r w:rsidR="00B75833" w:rsidRPr="00CB1677">
        <w:rPr>
          <w:rFonts w:asciiTheme="minorHAnsi" w:hAnsiTheme="minorHAnsi"/>
          <w:color w:val="000000" w:themeColor="text1"/>
        </w:rPr>
        <w:t xml:space="preserve">Evaluation is viewed as a </w:t>
      </w:r>
      <w:r w:rsidR="00055B33" w:rsidRPr="00CB1677">
        <w:rPr>
          <w:rFonts w:asciiTheme="minorHAnsi" w:hAnsiTheme="minorHAnsi"/>
          <w:color w:val="000000" w:themeColor="text1"/>
        </w:rPr>
        <w:t>tool for learning</w:t>
      </w:r>
      <w:r w:rsidR="00B75833" w:rsidRPr="00CB1677">
        <w:rPr>
          <w:rFonts w:asciiTheme="minorHAnsi" w:hAnsiTheme="minorHAnsi"/>
          <w:color w:val="000000" w:themeColor="text1"/>
        </w:rPr>
        <w:t xml:space="preserve"> and</w:t>
      </w:r>
      <w:r w:rsidR="009D12E0" w:rsidRPr="00CB1677">
        <w:rPr>
          <w:rFonts w:asciiTheme="minorHAnsi" w:hAnsiTheme="minorHAnsi"/>
          <w:color w:val="000000" w:themeColor="text1"/>
        </w:rPr>
        <w:t xml:space="preserve"> </w:t>
      </w:r>
      <w:r w:rsidR="00055B33" w:rsidRPr="00CB1677">
        <w:rPr>
          <w:rFonts w:asciiTheme="minorHAnsi" w:hAnsiTheme="minorHAnsi"/>
          <w:color w:val="000000" w:themeColor="text1"/>
        </w:rPr>
        <w:t xml:space="preserve">accountability. </w:t>
      </w:r>
      <w:r w:rsidR="0030590F" w:rsidRPr="00CB1677">
        <w:rPr>
          <w:rFonts w:asciiTheme="minorHAnsi" w:hAnsiTheme="minorHAnsi"/>
          <w:color w:val="000000" w:themeColor="text1"/>
        </w:rPr>
        <w:t xml:space="preserve">Accountability is understood as involving two responsibilities or duties: the responsibility to undertake certain actions and the </w:t>
      </w:r>
      <w:r w:rsidR="0030590F" w:rsidRPr="00CB1677">
        <w:rPr>
          <w:rFonts w:asciiTheme="minorHAnsi" w:hAnsiTheme="minorHAnsi"/>
          <w:color w:val="000000" w:themeColor="text1"/>
        </w:rPr>
        <w:lastRenderedPageBreak/>
        <w:t>responsibility to provide an account of those actions</w:t>
      </w:r>
      <w:r w:rsidR="0030590F" w:rsidRPr="000A350D">
        <w:rPr>
          <w:rFonts w:asciiTheme="minorHAnsi" w:hAnsiTheme="minorHAnsi"/>
          <w:color w:val="000000" w:themeColor="text1"/>
        </w:rPr>
        <w:t xml:space="preserve">.  </w:t>
      </w:r>
      <w:r w:rsidR="00D514B9" w:rsidRPr="000A350D">
        <w:rPr>
          <w:rFonts w:asciiTheme="minorHAnsi" w:hAnsiTheme="minorHAnsi"/>
          <w:color w:val="000000" w:themeColor="text1"/>
        </w:rPr>
        <w:t xml:space="preserve">The four primary audiences of accountability include </w:t>
      </w:r>
      <w:r w:rsidR="008E2EAC" w:rsidRPr="000A350D">
        <w:rPr>
          <w:rFonts w:asciiTheme="minorHAnsi" w:hAnsiTheme="minorHAnsi"/>
          <w:color w:val="000000" w:themeColor="text1"/>
        </w:rPr>
        <w:t>donor accountability, which emphasizes financial accounting and results attainment, beneficiar</w:t>
      </w:r>
      <w:r w:rsidR="00D514B9" w:rsidRPr="000A350D">
        <w:rPr>
          <w:rFonts w:asciiTheme="minorHAnsi" w:hAnsiTheme="minorHAnsi"/>
          <w:color w:val="000000" w:themeColor="text1"/>
        </w:rPr>
        <w:t>y accountability, which involve</w:t>
      </w:r>
      <w:r w:rsidR="008E2EAC" w:rsidRPr="000A350D">
        <w:rPr>
          <w:rFonts w:asciiTheme="minorHAnsi" w:hAnsiTheme="minorHAnsi"/>
          <w:color w:val="000000" w:themeColor="text1"/>
        </w:rPr>
        <w:t>s project implementation, practice, policies and outcomes, internal accountability, which pertains to organizational mission, values, members, supporters and staff, and finally horizontal accountability, which comprises peer agencies and institutions of practice.</w:t>
      </w:r>
      <w:r w:rsidR="00133D9C" w:rsidRPr="00CB1677">
        <w:rPr>
          <w:rFonts w:asciiTheme="minorHAnsi" w:hAnsiTheme="minorHAnsi"/>
          <w:color w:val="000000" w:themeColor="text1"/>
        </w:rPr>
        <w:t xml:space="preserve"> </w:t>
      </w:r>
    </w:p>
    <w:p w14:paraId="3D8B1A11" w14:textId="77777777" w:rsidR="00133D9C" w:rsidRPr="00CB1677" w:rsidRDefault="00133D9C" w:rsidP="00133D9C">
      <w:pPr>
        <w:rPr>
          <w:rFonts w:asciiTheme="minorHAnsi" w:hAnsiTheme="minorHAnsi"/>
          <w:color w:val="000000" w:themeColor="text1"/>
        </w:rPr>
      </w:pPr>
    </w:p>
    <w:p w14:paraId="1C73E37B" w14:textId="77777777" w:rsidR="00E955EF" w:rsidRPr="00CB1677" w:rsidRDefault="00133D9C" w:rsidP="00133D9C">
      <w:pPr>
        <w:rPr>
          <w:rFonts w:asciiTheme="minorHAnsi" w:hAnsiTheme="minorHAnsi"/>
          <w:color w:val="000000" w:themeColor="text1"/>
        </w:rPr>
      </w:pPr>
      <w:r w:rsidRPr="00CB1677">
        <w:rPr>
          <w:rFonts w:asciiTheme="minorHAnsi" w:hAnsiTheme="minorHAnsi"/>
          <w:color w:val="000000" w:themeColor="text1"/>
        </w:rPr>
        <w:t>As stewards of public resources, USDA is accountable to the American people</w:t>
      </w:r>
      <w:r w:rsidR="00E955EF" w:rsidRPr="00CB1677">
        <w:rPr>
          <w:rFonts w:asciiTheme="minorHAnsi" w:hAnsiTheme="minorHAnsi"/>
          <w:color w:val="000000" w:themeColor="text1"/>
        </w:rPr>
        <w:t xml:space="preserve"> </w:t>
      </w:r>
      <w:r w:rsidRPr="00CB1677">
        <w:rPr>
          <w:rFonts w:asciiTheme="minorHAnsi" w:hAnsiTheme="minorHAnsi"/>
          <w:color w:val="000000" w:themeColor="text1"/>
        </w:rPr>
        <w:t>and to program beneficiaries and stakeho</w:t>
      </w:r>
      <w:r w:rsidR="00E955EF" w:rsidRPr="00CB1677">
        <w:rPr>
          <w:rFonts w:asciiTheme="minorHAnsi" w:hAnsiTheme="minorHAnsi"/>
          <w:color w:val="000000" w:themeColor="text1"/>
        </w:rPr>
        <w:t>lders.</w:t>
      </w:r>
      <w:r w:rsidR="007C71E0">
        <w:rPr>
          <w:rFonts w:asciiTheme="minorHAnsi" w:hAnsiTheme="minorHAnsi"/>
          <w:color w:val="000000" w:themeColor="text1"/>
        </w:rPr>
        <w:t xml:space="preserve"> </w:t>
      </w:r>
      <w:r w:rsidR="00E955EF" w:rsidRPr="00CB1677">
        <w:rPr>
          <w:rFonts w:asciiTheme="minorHAnsi" w:hAnsiTheme="minorHAnsi"/>
          <w:color w:val="000000" w:themeColor="text1"/>
        </w:rPr>
        <w:t xml:space="preserve"> Of primary concern </w:t>
      </w:r>
      <w:r w:rsidRPr="00CB1677">
        <w:rPr>
          <w:rFonts w:asciiTheme="minorHAnsi" w:hAnsiTheme="minorHAnsi"/>
          <w:color w:val="000000" w:themeColor="text1"/>
        </w:rPr>
        <w:t xml:space="preserve">is that the resources reach the target beneficiaries and that they actually produce the intended changes to reduce </w:t>
      </w:r>
      <w:r w:rsidR="00B6290C" w:rsidRPr="00CB1677">
        <w:rPr>
          <w:rFonts w:asciiTheme="minorHAnsi" w:hAnsiTheme="minorHAnsi"/>
          <w:color w:val="000000" w:themeColor="text1"/>
        </w:rPr>
        <w:t>food insecurity,</w:t>
      </w:r>
      <w:r w:rsidR="007C71E0">
        <w:rPr>
          <w:rFonts w:asciiTheme="minorHAnsi" w:hAnsiTheme="minorHAnsi"/>
          <w:color w:val="000000" w:themeColor="text1"/>
        </w:rPr>
        <w:t xml:space="preserve"> improve literacy, increase agricultural productivity and expand trade. </w:t>
      </w:r>
      <w:r w:rsidR="00301BCB" w:rsidRPr="00CB1677">
        <w:rPr>
          <w:rFonts w:asciiTheme="minorHAnsi" w:hAnsiTheme="minorHAnsi"/>
          <w:color w:val="000000" w:themeColor="text1"/>
        </w:rPr>
        <w:t xml:space="preserve"> </w:t>
      </w:r>
      <w:r w:rsidRPr="00CB1677">
        <w:rPr>
          <w:rFonts w:asciiTheme="minorHAnsi" w:hAnsiTheme="minorHAnsi"/>
          <w:color w:val="000000" w:themeColor="text1"/>
        </w:rPr>
        <w:t xml:space="preserve">When rigorous and carefully designed evaluations are transparent and made publicly available, they help to ensure that public resources are used as effectively and efficiently as possible. </w:t>
      </w:r>
    </w:p>
    <w:p w14:paraId="24EAAF57" w14:textId="77777777" w:rsidR="00E955EF" w:rsidRPr="00CB1677" w:rsidRDefault="00E955EF" w:rsidP="00133D9C">
      <w:pPr>
        <w:rPr>
          <w:rFonts w:asciiTheme="minorHAnsi" w:hAnsiTheme="minorHAnsi"/>
          <w:color w:val="000000" w:themeColor="text1"/>
        </w:rPr>
      </w:pPr>
    </w:p>
    <w:p w14:paraId="5A556549" w14:textId="77777777" w:rsidR="0030590F" w:rsidRPr="00CB1677" w:rsidRDefault="0030590F" w:rsidP="007C4056">
      <w:pPr>
        <w:rPr>
          <w:rFonts w:asciiTheme="minorHAnsi" w:hAnsiTheme="minorHAnsi"/>
          <w:color w:val="000000" w:themeColor="text1"/>
        </w:rPr>
      </w:pPr>
      <w:r w:rsidRPr="00CB1677">
        <w:rPr>
          <w:rFonts w:asciiTheme="minorHAnsi" w:hAnsiTheme="minorHAnsi"/>
          <w:color w:val="000000" w:themeColor="text1"/>
        </w:rPr>
        <w:t xml:space="preserve">To be accountable also implies the </w:t>
      </w:r>
      <w:r w:rsidR="00454175">
        <w:rPr>
          <w:rFonts w:asciiTheme="minorHAnsi" w:hAnsiTheme="minorHAnsi"/>
          <w:color w:val="000000" w:themeColor="text1"/>
        </w:rPr>
        <w:t>need</w:t>
      </w:r>
      <w:r w:rsidRPr="00CB1677">
        <w:rPr>
          <w:rFonts w:asciiTheme="minorHAnsi" w:hAnsiTheme="minorHAnsi"/>
          <w:color w:val="000000" w:themeColor="text1"/>
        </w:rPr>
        <w:t xml:space="preserve"> to learn from programmatic successes </w:t>
      </w:r>
      <w:r w:rsidRPr="00CB1677">
        <w:rPr>
          <w:rFonts w:asciiTheme="minorHAnsi" w:hAnsiTheme="minorHAnsi"/>
          <w:color w:val="000000" w:themeColor="text1"/>
          <w:u w:val="single"/>
        </w:rPr>
        <w:t>and</w:t>
      </w:r>
      <w:r w:rsidRPr="00CB1677">
        <w:rPr>
          <w:rFonts w:asciiTheme="minorHAnsi" w:hAnsiTheme="minorHAnsi"/>
          <w:color w:val="000000" w:themeColor="text1"/>
        </w:rPr>
        <w:t xml:space="preserve"> failures.</w:t>
      </w:r>
      <w:r w:rsidR="00FC146B">
        <w:rPr>
          <w:rFonts w:asciiTheme="minorHAnsi" w:hAnsiTheme="minorHAnsi"/>
          <w:color w:val="000000" w:themeColor="text1"/>
        </w:rPr>
        <w:t xml:space="preserve"> </w:t>
      </w:r>
      <w:r w:rsidRPr="00CB1677">
        <w:rPr>
          <w:rFonts w:asciiTheme="minorHAnsi" w:hAnsiTheme="minorHAnsi"/>
          <w:color w:val="000000" w:themeColor="text1"/>
        </w:rPr>
        <w:t xml:space="preserve"> </w:t>
      </w:r>
      <w:r w:rsidR="00F55C74" w:rsidRPr="00CB1677">
        <w:rPr>
          <w:rFonts w:asciiTheme="minorHAnsi" w:hAnsiTheme="minorHAnsi"/>
          <w:color w:val="000000" w:themeColor="text1"/>
        </w:rPr>
        <w:t xml:space="preserve">Organizational learning is a key focus of evaluations in FAS with the primary audience including USDA, program participants, other key stakeholders and national and local governments where the programs are implemented. </w:t>
      </w:r>
      <w:r w:rsidR="000B7B13" w:rsidRPr="00CB1677">
        <w:rPr>
          <w:rFonts w:asciiTheme="minorHAnsi" w:hAnsiTheme="minorHAnsi"/>
          <w:color w:val="000000" w:themeColor="text1"/>
        </w:rPr>
        <w:t xml:space="preserve"> Important in the learning process is the translation from evaluation findings and recommendations to changes in the design and implementation of programs and program planning and management.</w:t>
      </w:r>
      <w:r w:rsidR="00771C5C">
        <w:rPr>
          <w:rFonts w:asciiTheme="minorHAnsi" w:hAnsiTheme="minorHAnsi"/>
          <w:color w:val="000000" w:themeColor="text1"/>
        </w:rPr>
        <w:t xml:space="preserve"> </w:t>
      </w:r>
      <w:r w:rsidR="000B7B13" w:rsidRPr="00CB1677">
        <w:rPr>
          <w:rFonts w:asciiTheme="minorHAnsi" w:hAnsiTheme="minorHAnsi"/>
          <w:color w:val="000000" w:themeColor="text1"/>
        </w:rPr>
        <w:t xml:space="preserve"> </w:t>
      </w:r>
      <w:r w:rsidR="002130F1" w:rsidRPr="00CB1677">
        <w:rPr>
          <w:rFonts w:asciiTheme="minorHAnsi" w:hAnsiTheme="minorHAnsi"/>
          <w:color w:val="000000" w:themeColor="text1"/>
        </w:rPr>
        <w:t xml:space="preserve">USDA will also ensure the sharing of lessons learned to the broader group of stakeholders through the publication of evaluations. </w:t>
      </w:r>
    </w:p>
    <w:p w14:paraId="191B82B4" w14:textId="77777777" w:rsidR="00D514B9" w:rsidRPr="00CB1677" w:rsidRDefault="00D514B9" w:rsidP="007C4056">
      <w:pPr>
        <w:rPr>
          <w:rFonts w:asciiTheme="minorHAnsi" w:hAnsiTheme="minorHAnsi"/>
          <w:color w:val="000000" w:themeColor="text1"/>
        </w:rPr>
      </w:pPr>
    </w:p>
    <w:p w14:paraId="4F71FD6B" w14:textId="77777777" w:rsidR="00562738" w:rsidRPr="00CB1677" w:rsidRDefault="0004223C" w:rsidP="007C4056">
      <w:pPr>
        <w:rPr>
          <w:rFonts w:asciiTheme="minorHAnsi" w:hAnsiTheme="minorHAnsi"/>
          <w:color w:val="000000" w:themeColor="text1"/>
        </w:rPr>
      </w:pPr>
      <w:r>
        <w:rPr>
          <w:rFonts w:asciiTheme="minorHAnsi" w:hAnsiTheme="minorHAnsi"/>
          <w:color w:val="000000" w:themeColor="text1"/>
        </w:rPr>
        <w:t>USDA</w:t>
      </w:r>
      <w:r w:rsidR="006A3AD2" w:rsidRPr="00CB1677">
        <w:rPr>
          <w:rFonts w:asciiTheme="minorHAnsi" w:hAnsiTheme="minorHAnsi"/>
          <w:color w:val="000000" w:themeColor="text1"/>
        </w:rPr>
        <w:t xml:space="preserve"> </w:t>
      </w:r>
      <w:r w:rsidR="007A0F06">
        <w:rPr>
          <w:rFonts w:asciiTheme="minorHAnsi" w:hAnsiTheme="minorHAnsi"/>
          <w:color w:val="000000" w:themeColor="text1"/>
        </w:rPr>
        <w:t>strives to have an</w:t>
      </w:r>
      <w:r w:rsidR="006A3AD2" w:rsidRPr="00CB1677">
        <w:rPr>
          <w:rFonts w:asciiTheme="minorHAnsi" w:hAnsiTheme="minorHAnsi"/>
          <w:color w:val="000000" w:themeColor="text1"/>
        </w:rPr>
        <w:t xml:space="preserve"> integrated system for reporting and follow-up </w:t>
      </w:r>
      <w:r w:rsidR="002F36DD" w:rsidRPr="00CB1677">
        <w:rPr>
          <w:rFonts w:asciiTheme="minorHAnsi" w:hAnsiTheme="minorHAnsi"/>
          <w:color w:val="000000" w:themeColor="text1"/>
        </w:rPr>
        <w:t>on</w:t>
      </w:r>
      <w:r w:rsidR="006A3AD2" w:rsidRPr="00CB1677">
        <w:rPr>
          <w:rFonts w:asciiTheme="minorHAnsi" w:hAnsiTheme="minorHAnsi"/>
          <w:color w:val="000000" w:themeColor="text1"/>
        </w:rPr>
        <w:t xml:space="preserve"> evaluation findings and recommendations.</w:t>
      </w:r>
      <w:r w:rsidR="00771C5C">
        <w:rPr>
          <w:rFonts w:asciiTheme="minorHAnsi" w:hAnsiTheme="minorHAnsi"/>
          <w:color w:val="000000" w:themeColor="text1"/>
        </w:rPr>
        <w:t xml:space="preserve"> </w:t>
      </w:r>
      <w:r w:rsidR="006A3AD2" w:rsidRPr="00CB1677">
        <w:rPr>
          <w:rFonts w:asciiTheme="minorHAnsi" w:hAnsiTheme="minorHAnsi"/>
          <w:color w:val="000000" w:themeColor="text1"/>
        </w:rPr>
        <w:t xml:space="preserve"> The system will seek to enhance and improve </w:t>
      </w:r>
      <w:r w:rsidR="004125A7" w:rsidRPr="00CB1677">
        <w:rPr>
          <w:rFonts w:asciiTheme="minorHAnsi" w:hAnsiTheme="minorHAnsi"/>
          <w:color w:val="000000" w:themeColor="text1"/>
        </w:rPr>
        <w:t xml:space="preserve">learning within </w:t>
      </w:r>
      <w:r w:rsidR="00A0299A" w:rsidRPr="00CB1677">
        <w:rPr>
          <w:rFonts w:asciiTheme="minorHAnsi" w:hAnsiTheme="minorHAnsi"/>
          <w:color w:val="000000" w:themeColor="text1"/>
        </w:rPr>
        <w:t>USDA,</w:t>
      </w:r>
      <w:r w:rsidR="004125A7" w:rsidRPr="00CB1677">
        <w:rPr>
          <w:rFonts w:asciiTheme="minorHAnsi" w:hAnsiTheme="minorHAnsi"/>
          <w:color w:val="000000" w:themeColor="text1"/>
        </w:rPr>
        <w:t xml:space="preserve"> </w:t>
      </w:r>
      <w:r w:rsidR="00C33D5E" w:rsidRPr="00CB1677">
        <w:rPr>
          <w:rFonts w:asciiTheme="minorHAnsi" w:hAnsiTheme="minorHAnsi"/>
          <w:color w:val="000000" w:themeColor="text1"/>
        </w:rPr>
        <w:t xml:space="preserve">among and </w:t>
      </w:r>
      <w:r w:rsidR="004125A7" w:rsidRPr="00CB1677">
        <w:rPr>
          <w:rFonts w:asciiTheme="minorHAnsi" w:hAnsiTheme="minorHAnsi"/>
          <w:color w:val="000000" w:themeColor="text1"/>
        </w:rPr>
        <w:t>across</w:t>
      </w:r>
      <w:r w:rsidR="00C33D5E" w:rsidRPr="00CB1677">
        <w:rPr>
          <w:rFonts w:asciiTheme="minorHAnsi" w:hAnsiTheme="minorHAnsi"/>
          <w:color w:val="000000" w:themeColor="text1"/>
        </w:rPr>
        <w:t xml:space="preserve"> regions, programs and sectors and </w:t>
      </w:r>
      <w:r w:rsidR="006A3AD2" w:rsidRPr="00CB1677">
        <w:rPr>
          <w:rFonts w:asciiTheme="minorHAnsi" w:hAnsiTheme="minorHAnsi"/>
          <w:color w:val="000000" w:themeColor="text1"/>
        </w:rPr>
        <w:t xml:space="preserve">to ensure that </w:t>
      </w:r>
      <w:r w:rsidR="004125A7" w:rsidRPr="00CB1677">
        <w:rPr>
          <w:rFonts w:asciiTheme="minorHAnsi" w:hAnsiTheme="minorHAnsi"/>
          <w:color w:val="000000" w:themeColor="text1"/>
        </w:rPr>
        <w:t xml:space="preserve">where applicable, </w:t>
      </w:r>
      <w:r w:rsidR="006A3AD2" w:rsidRPr="00CB1677">
        <w:rPr>
          <w:rFonts w:asciiTheme="minorHAnsi" w:hAnsiTheme="minorHAnsi"/>
          <w:color w:val="000000" w:themeColor="text1"/>
        </w:rPr>
        <w:t xml:space="preserve">lessons learned </w:t>
      </w:r>
      <w:r w:rsidR="004125A7" w:rsidRPr="00CB1677">
        <w:rPr>
          <w:rFonts w:asciiTheme="minorHAnsi" w:hAnsiTheme="minorHAnsi"/>
          <w:color w:val="000000" w:themeColor="text1"/>
        </w:rPr>
        <w:t xml:space="preserve">about programs </w:t>
      </w:r>
      <w:r w:rsidR="006A3AD2" w:rsidRPr="00CB1677">
        <w:rPr>
          <w:rFonts w:asciiTheme="minorHAnsi" w:hAnsiTheme="minorHAnsi"/>
          <w:color w:val="000000" w:themeColor="text1"/>
        </w:rPr>
        <w:t>in Latin America</w:t>
      </w:r>
      <w:r w:rsidR="00A0299A" w:rsidRPr="00CB1677">
        <w:rPr>
          <w:rFonts w:asciiTheme="minorHAnsi" w:hAnsiTheme="minorHAnsi"/>
          <w:color w:val="000000" w:themeColor="text1"/>
        </w:rPr>
        <w:t>, for example,</w:t>
      </w:r>
      <w:r w:rsidR="006A3AD2" w:rsidRPr="00CB1677">
        <w:rPr>
          <w:rFonts w:asciiTheme="minorHAnsi" w:hAnsiTheme="minorHAnsi"/>
          <w:color w:val="000000" w:themeColor="text1"/>
        </w:rPr>
        <w:t xml:space="preserve"> are shared with </w:t>
      </w:r>
      <w:r w:rsidR="00771C5C">
        <w:rPr>
          <w:rFonts w:asciiTheme="minorHAnsi" w:hAnsiTheme="minorHAnsi"/>
          <w:color w:val="000000" w:themeColor="text1"/>
        </w:rPr>
        <w:t>Agency staff</w:t>
      </w:r>
      <w:r w:rsidR="004125A7" w:rsidRPr="00CB1677">
        <w:rPr>
          <w:rFonts w:asciiTheme="minorHAnsi" w:hAnsiTheme="minorHAnsi"/>
          <w:color w:val="000000" w:themeColor="text1"/>
        </w:rPr>
        <w:t xml:space="preserve"> and organizations managing and implementing </w:t>
      </w:r>
      <w:r w:rsidR="006A3AD2" w:rsidRPr="00CB1677">
        <w:rPr>
          <w:rFonts w:asciiTheme="minorHAnsi" w:hAnsiTheme="minorHAnsi"/>
          <w:color w:val="000000" w:themeColor="text1"/>
        </w:rPr>
        <w:t>pro</w:t>
      </w:r>
      <w:r w:rsidR="004125A7" w:rsidRPr="00CB1677">
        <w:rPr>
          <w:rFonts w:asciiTheme="minorHAnsi" w:hAnsiTheme="minorHAnsi"/>
          <w:color w:val="000000" w:themeColor="text1"/>
        </w:rPr>
        <w:t>grams</w:t>
      </w:r>
      <w:r w:rsidR="006A3AD2" w:rsidRPr="00CB1677">
        <w:rPr>
          <w:rFonts w:asciiTheme="minorHAnsi" w:hAnsiTheme="minorHAnsi"/>
          <w:color w:val="000000" w:themeColor="text1"/>
        </w:rPr>
        <w:t xml:space="preserve"> in Africa and Asia. </w:t>
      </w:r>
    </w:p>
    <w:p w14:paraId="6313DD64" w14:textId="77777777" w:rsidR="00A0299A" w:rsidRPr="00CB1677" w:rsidRDefault="00A0299A" w:rsidP="007C4056">
      <w:pPr>
        <w:rPr>
          <w:rFonts w:asciiTheme="minorHAnsi" w:hAnsiTheme="minorHAnsi"/>
          <w:color w:val="000000" w:themeColor="text1"/>
        </w:rPr>
      </w:pPr>
    </w:p>
    <w:p w14:paraId="0C213846" w14:textId="77777777" w:rsidR="00EE631A" w:rsidRPr="00CB1677" w:rsidRDefault="00E23ECA" w:rsidP="00B422A8">
      <w:pPr>
        <w:rPr>
          <w:rFonts w:asciiTheme="minorHAnsi" w:hAnsiTheme="minorHAnsi"/>
          <w:b/>
          <w:color w:val="000000" w:themeColor="text1"/>
          <w:u w:val="single"/>
        </w:rPr>
      </w:pPr>
      <w:r w:rsidRPr="00CB1677">
        <w:rPr>
          <w:rFonts w:asciiTheme="minorHAnsi" w:hAnsiTheme="minorHAnsi"/>
          <w:b/>
          <w:color w:val="000000" w:themeColor="text1"/>
          <w:u w:val="single"/>
        </w:rPr>
        <w:t xml:space="preserve">Guiding Principles for Monitoring and </w:t>
      </w:r>
      <w:r w:rsidR="000053CA" w:rsidRPr="00CB1677">
        <w:rPr>
          <w:rFonts w:asciiTheme="minorHAnsi" w:hAnsiTheme="minorHAnsi"/>
          <w:b/>
          <w:color w:val="000000" w:themeColor="text1"/>
          <w:u w:val="single"/>
        </w:rPr>
        <w:t>Evaluation</w:t>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0053CA"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r w:rsidR="00E14C61" w:rsidRPr="00CB1677">
        <w:rPr>
          <w:rFonts w:asciiTheme="minorHAnsi" w:hAnsiTheme="minorHAnsi"/>
          <w:b/>
          <w:color w:val="000000" w:themeColor="text1"/>
          <w:u w:val="single"/>
        </w:rPr>
        <w:tab/>
      </w:r>
    </w:p>
    <w:p w14:paraId="71787AF7" w14:textId="77777777" w:rsidR="00210929" w:rsidRPr="00CB1677" w:rsidRDefault="00210929" w:rsidP="00E23ECA">
      <w:pPr>
        <w:rPr>
          <w:rFonts w:asciiTheme="minorHAnsi" w:hAnsiTheme="minorHAnsi"/>
          <w:color w:val="000000" w:themeColor="text1"/>
        </w:rPr>
      </w:pPr>
    </w:p>
    <w:p w14:paraId="36125602" w14:textId="77777777" w:rsidR="0091587F" w:rsidRPr="00CB1677" w:rsidRDefault="00A0299A" w:rsidP="00E23ECA">
      <w:pPr>
        <w:rPr>
          <w:rFonts w:asciiTheme="minorHAnsi" w:hAnsiTheme="minorHAnsi"/>
          <w:color w:val="000000" w:themeColor="text1"/>
        </w:rPr>
      </w:pPr>
      <w:r w:rsidRPr="00CB1677">
        <w:rPr>
          <w:rFonts w:asciiTheme="minorHAnsi" w:hAnsiTheme="minorHAnsi"/>
          <w:color w:val="000000" w:themeColor="text1"/>
        </w:rPr>
        <w:t>This</w:t>
      </w:r>
      <w:r w:rsidR="00377970" w:rsidRPr="00CB1677">
        <w:rPr>
          <w:rFonts w:asciiTheme="minorHAnsi" w:hAnsiTheme="minorHAnsi"/>
          <w:color w:val="000000" w:themeColor="text1"/>
        </w:rPr>
        <w:t xml:space="preserve"> </w:t>
      </w:r>
      <w:r w:rsidR="000D61D0" w:rsidRPr="00CB1677">
        <w:rPr>
          <w:rFonts w:asciiTheme="minorHAnsi" w:hAnsiTheme="minorHAnsi"/>
          <w:color w:val="000000" w:themeColor="text1"/>
        </w:rPr>
        <w:t xml:space="preserve">monitoring and evaluation </w:t>
      </w:r>
      <w:r w:rsidR="00301BCB" w:rsidRPr="00CB1677">
        <w:rPr>
          <w:rFonts w:asciiTheme="minorHAnsi" w:hAnsiTheme="minorHAnsi"/>
          <w:color w:val="000000" w:themeColor="text1"/>
        </w:rPr>
        <w:t xml:space="preserve">policy </w:t>
      </w:r>
      <w:r w:rsidR="000D61D0" w:rsidRPr="00CB1677">
        <w:rPr>
          <w:rFonts w:asciiTheme="minorHAnsi" w:hAnsiTheme="minorHAnsi"/>
          <w:color w:val="000000" w:themeColor="text1"/>
        </w:rPr>
        <w:t>adhere</w:t>
      </w:r>
      <w:r w:rsidR="00301BCB" w:rsidRPr="00CB1677">
        <w:rPr>
          <w:rFonts w:asciiTheme="minorHAnsi" w:hAnsiTheme="minorHAnsi"/>
          <w:color w:val="000000" w:themeColor="text1"/>
        </w:rPr>
        <w:t>s</w:t>
      </w:r>
      <w:r w:rsidR="000D61D0" w:rsidRPr="00CB1677">
        <w:rPr>
          <w:rFonts w:asciiTheme="minorHAnsi" w:hAnsiTheme="minorHAnsi"/>
          <w:color w:val="000000" w:themeColor="text1"/>
        </w:rPr>
        <w:t xml:space="preserve"> to a number of guiding principles. </w:t>
      </w:r>
      <w:r w:rsidR="00771C5C">
        <w:rPr>
          <w:rFonts w:asciiTheme="minorHAnsi" w:hAnsiTheme="minorHAnsi"/>
          <w:color w:val="000000" w:themeColor="text1"/>
        </w:rPr>
        <w:t xml:space="preserve"> </w:t>
      </w:r>
      <w:r w:rsidR="000D61D0" w:rsidRPr="00CB1677">
        <w:rPr>
          <w:rFonts w:asciiTheme="minorHAnsi" w:hAnsiTheme="minorHAnsi"/>
          <w:color w:val="000000" w:themeColor="text1"/>
        </w:rPr>
        <w:t>Taken together</w:t>
      </w:r>
      <w:r w:rsidR="004C7662" w:rsidRPr="00CB1677">
        <w:rPr>
          <w:rFonts w:asciiTheme="minorHAnsi" w:hAnsiTheme="minorHAnsi"/>
          <w:color w:val="000000" w:themeColor="text1"/>
        </w:rPr>
        <w:t>,</w:t>
      </w:r>
      <w:r w:rsidR="000D61D0" w:rsidRPr="00CB1677">
        <w:rPr>
          <w:rFonts w:asciiTheme="minorHAnsi" w:hAnsiTheme="minorHAnsi"/>
          <w:color w:val="000000" w:themeColor="text1"/>
        </w:rPr>
        <w:t xml:space="preserve"> the principles are mutually reinforcing and complimentary to ensure that the monitoring and evaluation </w:t>
      </w:r>
      <w:r w:rsidR="00301BCB" w:rsidRPr="00CB1677">
        <w:rPr>
          <w:rFonts w:asciiTheme="minorHAnsi" w:hAnsiTheme="minorHAnsi"/>
          <w:color w:val="000000" w:themeColor="text1"/>
        </w:rPr>
        <w:t xml:space="preserve">policy and its supporting processes and systems </w:t>
      </w:r>
      <w:r w:rsidR="000D61D0" w:rsidRPr="00CB1677">
        <w:rPr>
          <w:rFonts w:asciiTheme="minorHAnsi" w:hAnsiTheme="minorHAnsi"/>
          <w:color w:val="000000" w:themeColor="text1"/>
        </w:rPr>
        <w:t xml:space="preserve">meet the desired purpose </w:t>
      </w:r>
      <w:r w:rsidR="00301BCB" w:rsidRPr="00CB1677">
        <w:rPr>
          <w:rFonts w:asciiTheme="minorHAnsi" w:hAnsiTheme="minorHAnsi"/>
          <w:color w:val="000000" w:themeColor="text1"/>
        </w:rPr>
        <w:t>of</w:t>
      </w:r>
      <w:r w:rsidR="000D61D0" w:rsidRPr="00CB1677">
        <w:rPr>
          <w:rFonts w:asciiTheme="minorHAnsi" w:hAnsiTheme="minorHAnsi"/>
          <w:color w:val="000000" w:themeColor="text1"/>
        </w:rPr>
        <w:t xml:space="preserve"> learning and accountability. </w:t>
      </w:r>
      <w:r w:rsidR="0068099B">
        <w:rPr>
          <w:rFonts w:asciiTheme="minorHAnsi" w:hAnsiTheme="minorHAnsi"/>
          <w:color w:val="000000" w:themeColor="text1"/>
        </w:rPr>
        <w:t xml:space="preserve"> </w:t>
      </w:r>
      <w:r w:rsidR="004C7662" w:rsidRPr="00CB1677">
        <w:rPr>
          <w:rFonts w:asciiTheme="minorHAnsi" w:hAnsiTheme="minorHAnsi"/>
          <w:color w:val="000000" w:themeColor="text1"/>
        </w:rPr>
        <w:t>The monitoring and evaluation processes and systems underpinning this</w:t>
      </w:r>
      <w:r w:rsidR="00771C5C">
        <w:rPr>
          <w:rFonts w:asciiTheme="minorHAnsi" w:hAnsiTheme="minorHAnsi"/>
          <w:color w:val="000000" w:themeColor="text1"/>
        </w:rPr>
        <w:t xml:space="preserve"> policy will</w:t>
      </w:r>
      <w:r w:rsidR="0068099B">
        <w:rPr>
          <w:rFonts w:asciiTheme="minorHAnsi" w:hAnsiTheme="minorHAnsi"/>
          <w:color w:val="000000" w:themeColor="text1"/>
        </w:rPr>
        <w:t xml:space="preserve"> become an integral component of</w:t>
      </w:r>
      <w:r w:rsidR="00377970" w:rsidRPr="00CB1677">
        <w:rPr>
          <w:rFonts w:asciiTheme="minorHAnsi" w:hAnsiTheme="minorHAnsi"/>
          <w:color w:val="000000" w:themeColor="text1"/>
        </w:rPr>
        <w:t xml:space="preserve"> </w:t>
      </w:r>
      <w:r w:rsidR="004C7662" w:rsidRPr="00CB1677">
        <w:rPr>
          <w:rFonts w:asciiTheme="minorHAnsi" w:hAnsiTheme="minorHAnsi"/>
          <w:color w:val="000000" w:themeColor="text1"/>
        </w:rPr>
        <w:t>project design</w:t>
      </w:r>
      <w:r w:rsidR="001E1A5E" w:rsidRPr="00CB1677">
        <w:rPr>
          <w:rFonts w:asciiTheme="minorHAnsi" w:hAnsiTheme="minorHAnsi"/>
          <w:color w:val="000000" w:themeColor="text1"/>
        </w:rPr>
        <w:t xml:space="preserve"> and management</w:t>
      </w:r>
      <w:r w:rsidR="004C7662" w:rsidRPr="00CB1677">
        <w:rPr>
          <w:rFonts w:asciiTheme="minorHAnsi" w:hAnsiTheme="minorHAnsi"/>
          <w:color w:val="000000" w:themeColor="text1"/>
        </w:rPr>
        <w:t xml:space="preserve">. </w:t>
      </w:r>
    </w:p>
    <w:p w14:paraId="787A635D" w14:textId="77777777" w:rsidR="00164EC3" w:rsidRPr="00CB1677" w:rsidRDefault="00164EC3" w:rsidP="00E23ECA">
      <w:pPr>
        <w:rPr>
          <w:rFonts w:asciiTheme="minorHAnsi" w:hAnsiTheme="minorHAnsi"/>
          <w:color w:val="000000" w:themeColor="text1"/>
        </w:rPr>
      </w:pPr>
    </w:p>
    <w:p w14:paraId="0A42E26C" w14:textId="77777777" w:rsidR="00B31F03" w:rsidRPr="00CB1677" w:rsidRDefault="00E14309" w:rsidP="00E23ECA">
      <w:pPr>
        <w:rPr>
          <w:rFonts w:asciiTheme="minorHAnsi" w:hAnsiTheme="minorHAnsi"/>
          <w:color w:val="000000" w:themeColor="text1"/>
        </w:rPr>
      </w:pPr>
      <w:r>
        <w:rPr>
          <w:rFonts w:asciiTheme="minorHAnsi" w:hAnsiTheme="minorHAnsi"/>
          <w:noProof/>
          <w:color w:val="000000" w:themeColor="text1"/>
        </w:rPr>
        <w:lastRenderedPageBreak/>
        <mc:AlternateContent>
          <mc:Choice Requires="wps">
            <w:drawing>
              <wp:anchor distT="0" distB="0" distL="114300" distR="114300" simplePos="0" relativeHeight="251664384" behindDoc="0" locked="0" layoutInCell="1" allowOverlap="1" wp14:anchorId="6CF1651E" wp14:editId="03C10F70">
                <wp:simplePos x="0" y="0"/>
                <wp:positionH relativeFrom="margin">
                  <wp:posOffset>3489960</wp:posOffset>
                </wp:positionH>
                <wp:positionV relativeFrom="margin">
                  <wp:posOffset>2807970</wp:posOffset>
                </wp:positionV>
                <wp:extent cx="2355215" cy="2026285"/>
                <wp:effectExtent l="0" t="0" r="22860" b="1270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026285"/>
                        </a:xfrm>
                        <a:prstGeom prst="rect">
                          <a:avLst/>
                        </a:prstGeom>
                        <a:solidFill>
                          <a:srgbClr val="FFFFFF"/>
                        </a:solidFill>
                        <a:ln w="9525">
                          <a:solidFill>
                            <a:srgbClr val="000000"/>
                          </a:solidFill>
                          <a:miter lim="800000"/>
                          <a:headEnd/>
                          <a:tailEnd/>
                        </a:ln>
                      </wps:spPr>
                      <wps:txbx>
                        <w:txbxContent>
                          <w:p w14:paraId="58F52A22" w14:textId="77777777" w:rsidR="003848BA" w:rsidRPr="00275FF4" w:rsidRDefault="003848BA">
                            <w:pPr>
                              <w:rPr>
                                <w:rFonts w:asciiTheme="minorHAnsi" w:hAnsiTheme="minorHAnsi"/>
                              </w:rPr>
                            </w:pPr>
                            <w:r>
                              <w:rPr>
                                <w:rFonts w:asciiTheme="minorHAnsi" w:hAnsiTheme="minorHAnsi"/>
                              </w:rPr>
                              <w:t>E</w:t>
                            </w:r>
                            <w:r w:rsidRPr="00275FF4">
                              <w:rPr>
                                <w:rFonts w:asciiTheme="minorHAnsi" w:hAnsiTheme="minorHAnsi"/>
                              </w:rPr>
                              <w:t xml:space="preserve">valuations will be consistent with </w:t>
                            </w:r>
                            <w:r>
                              <w:rPr>
                                <w:rFonts w:asciiTheme="minorHAnsi" w:hAnsiTheme="minorHAnsi"/>
                              </w:rPr>
                              <w:t xml:space="preserve">the </w:t>
                            </w:r>
                            <w:r w:rsidRPr="00275FF4">
                              <w:rPr>
                                <w:rFonts w:asciiTheme="minorHAnsi" w:hAnsiTheme="minorHAnsi"/>
                              </w:rPr>
                              <w:t xml:space="preserve">following </w:t>
                            </w:r>
                            <w:r>
                              <w:rPr>
                                <w:rFonts w:asciiTheme="minorHAnsi" w:hAnsiTheme="minorHAnsi"/>
                              </w:rPr>
                              <w:t>criteria</w:t>
                            </w:r>
                            <w:r w:rsidRPr="00275FF4">
                              <w:rPr>
                                <w:rFonts w:asciiTheme="minorHAnsi" w:hAnsiTheme="minorHAnsi"/>
                              </w:rPr>
                              <w:t>:</w:t>
                            </w:r>
                          </w:p>
                          <w:p w14:paraId="505E425A"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Independence</w:t>
                            </w:r>
                          </w:p>
                          <w:p w14:paraId="4B245508"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Utility</w:t>
                            </w:r>
                          </w:p>
                          <w:p w14:paraId="4BDEE1AE" w14:textId="77777777" w:rsidR="003848BA" w:rsidRDefault="003848BA" w:rsidP="00275FF4">
                            <w:pPr>
                              <w:pStyle w:val="ListParagraph"/>
                              <w:numPr>
                                <w:ilvl w:val="0"/>
                                <w:numId w:val="10"/>
                              </w:numPr>
                              <w:rPr>
                                <w:rFonts w:asciiTheme="minorHAnsi" w:hAnsiTheme="minorHAnsi"/>
                              </w:rPr>
                            </w:pPr>
                            <w:r w:rsidRPr="00275FF4">
                              <w:rPr>
                                <w:rFonts w:asciiTheme="minorHAnsi" w:hAnsiTheme="minorHAnsi"/>
                              </w:rPr>
                              <w:t>Transparency</w:t>
                            </w:r>
                          </w:p>
                          <w:p w14:paraId="4084BEE1"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Relevance</w:t>
                            </w:r>
                          </w:p>
                          <w:p w14:paraId="3F9BA271"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Partnerships</w:t>
                            </w:r>
                          </w:p>
                          <w:p w14:paraId="50B3A7AF"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Credibility</w:t>
                            </w:r>
                          </w:p>
                          <w:p w14:paraId="1734CE3A" w14:textId="77777777" w:rsidR="003848BA" w:rsidRDefault="003848BA" w:rsidP="00275FF4">
                            <w:pPr>
                              <w:pStyle w:val="ListParagraph"/>
                              <w:numPr>
                                <w:ilvl w:val="0"/>
                                <w:numId w:val="10"/>
                              </w:numPr>
                              <w:rPr>
                                <w:rFonts w:asciiTheme="minorHAnsi" w:hAnsiTheme="minorHAnsi"/>
                              </w:rPr>
                            </w:pPr>
                            <w:r>
                              <w:rPr>
                                <w:rFonts w:asciiTheme="minorHAnsi" w:hAnsiTheme="minorHAnsi"/>
                              </w:rPr>
                              <w:t>Rigor</w:t>
                            </w:r>
                          </w:p>
                          <w:p w14:paraId="5FD83EE4"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Timeliness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CF1651E" id="Text Box 4" o:spid="_x0000_s1027" type="#_x0000_t202" style="position:absolute;margin-left:274.8pt;margin-top:221.1pt;width:185.45pt;height:159.55pt;z-index:251664384;visibility:visible;mso-wrap-style:square;mso-width-percent:400;mso-height-percent:200;mso-wrap-distance-left:9pt;mso-wrap-distance-top:0;mso-wrap-distance-right:9pt;mso-wrap-distance-bottom:0;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">
                <v:textbox style="mso-fit-shape-to-text:t">
                  <w:txbxContent>
                    <w:p w14:paraId="58F52A22" w14:textId="77777777" w:rsidR="003848BA" w:rsidRPr="00275FF4" w:rsidRDefault="003848BA">
                      <w:pPr>
                        <w:rPr>
                          <w:rFonts w:asciiTheme="minorHAnsi" w:hAnsiTheme="minorHAnsi"/>
                        </w:rPr>
                      </w:pPr>
                      <w:r>
                        <w:rPr>
                          <w:rFonts w:asciiTheme="minorHAnsi" w:hAnsiTheme="minorHAnsi"/>
                        </w:rPr>
                        <w:t>E</w:t>
                      </w:r>
                      <w:r w:rsidRPr="00275FF4">
                        <w:rPr>
                          <w:rFonts w:asciiTheme="minorHAnsi" w:hAnsiTheme="minorHAnsi"/>
                        </w:rPr>
                        <w:t xml:space="preserve">valuations will be consistent with </w:t>
                      </w:r>
                      <w:r>
                        <w:rPr>
                          <w:rFonts w:asciiTheme="minorHAnsi" w:hAnsiTheme="minorHAnsi"/>
                        </w:rPr>
                        <w:t xml:space="preserve">the </w:t>
                      </w:r>
                      <w:r w:rsidRPr="00275FF4">
                        <w:rPr>
                          <w:rFonts w:asciiTheme="minorHAnsi" w:hAnsiTheme="minorHAnsi"/>
                        </w:rPr>
                        <w:t xml:space="preserve">following </w:t>
                      </w:r>
                      <w:r>
                        <w:rPr>
                          <w:rFonts w:asciiTheme="minorHAnsi" w:hAnsiTheme="minorHAnsi"/>
                        </w:rPr>
                        <w:t>criteria</w:t>
                      </w:r>
                      <w:r w:rsidRPr="00275FF4">
                        <w:rPr>
                          <w:rFonts w:asciiTheme="minorHAnsi" w:hAnsiTheme="minorHAnsi"/>
                        </w:rPr>
                        <w:t>:</w:t>
                      </w:r>
                    </w:p>
                    <w:p w14:paraId="505E425A"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Independence</w:t>
                      </w:r>
                    </w:p>
                    <w:p w14:paraId="4B245508"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Utility</w:t>
                      </w:r>
                    </w:p>
                    <w:p w14:paraId="4BDEE1AE" w14:textId="77777777" w:rsidR="003848BA" w:rsidRDefault="003848BA" w:rsidP="00275FF4">
                      <w:pPr>
                        <w:pStyle w:val="ListParagraph"/>
                        <w:numPr>
                          <w:ilvl w:val="0"/>
                          <w:numId w:val="10"/>
                        </w:numPr>
                        <w:rPr>
                          <w:rFonts w:asciiTheme="minorHAnsi" w:hAnsiTheme="minorHAnsi"/>
                        </w:rPr>
                      </w:pPr>
                      <w:r w:rsidRPr="00275FF4">
                        <w:rPr>
                          <w:rFonts w:asciiTheme="minorHAnsi" w:hAnsiTheme="minorHAnsi"/>
                        </w:rPr>
                        <w:t>Transparency</w:t>
                      </w:r>
                    </w:p>
                    <w:p w14:paraId="4084BEE1"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Relevance</w:t>
                      </w:r>
                    </w:p>
                    <w:p w14:paraId="3F9BA271"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Partnerships</w:t>
                      </w:r>
                    </w:p>
                    <w:p w14:paraId="50B3A7AF" w14:textId="77777777" w:rsidR="003848BA" w:rsidRPr="00275FF4" w:rsidRDefault="003848BA" w:rsidP="00275FF4">
                      <w:pPr>
                        <w:pStyle w:val="ListParagraph"/>
                        <w:numPr>
                          <w:ilvl w:val="0"/>
                          <w:numId w:val="10"/>
                        </w:numPr>
                        <w:rPr>
                          <w:rFonts w:asciiTheme="minorHAnsi" w:hAnsiTheme="minorHAnsi"/>
                        </w:rPr>
                      </w:pPr>
                      <w:r w:rsidRPr="00275FF4">
                        <w:rPr>
                          <w:rFonts w:asciiTheme="minorHAnsi" w:hAnsiTheme="minorHAnsi"/>
                        </w:rPr>
                        <w:t>Credibility</w:t>
                      </w:r>
                    </w:p>
                    <w:p w14:paraId="1734CE3A" w14:textId="77777777" w:rsidR="003848BA" w:rsidRDefault="003848BA" w:rsidP="00275FF4">
                      <w:pPr>
                        <w:pStyle w:val="ListParagraph"/>
                        <w:numPr>
                          <w:ilvl w:val="0"/>
                          <w:numId w:val="10"/>
                        </w:numPr>
                        <w:rPr>
                          <w:rFonts w:asciiTheme="minorHAnsi" w:hAnsiTheme="minorHAnsi"/>
                        </w:rPr>
                      </w:pPr>
                      <w:r>
                        <w:rPr>
                          <w:rFonts w:asciiTheme="minorHAnsi" w:hAnsiTheme="minorHAnsi"/>
                        </w:rPr>
                        <w:t>Rigor</w:t>
                      </w:r>
                    </w:p>
                    <w:p w14:paraId="5FD83EE4" w14:textId="77777777" w:rsidR="003848BA" w:rsidRPr="00275FF4" w:rsidRDefault="003848BA" w:rsidP="00275FF4">
                      <w:pPr>
                        <w:pStyle w:val="ListParagraph"/>
                        <w:numPr>
                          <w:ilvl w:val="0"/>
                          <w:numId w:val="10"/>
                        </w:numPr>
                        <w:rPr>
                          <w:rFonts w:asciiTheme="minorHAnsi" w:hAnsiTheme="minorHAnsi"/>
                        </w:rPr>
                      </w:pPr>
                      <w:r>
                        <w:rPr>
                          <w:rFonts w:asciiTheme="minorHAnsi" w:hAnsiTheme="minorHAnsi"/>
                        </w:rPr>
                        <w:t>Timeliness</w:t>
                      </w:r>
                    </w:p>
                  </w:txbxContent>
                </v:textbox>
                <w10:wrap type="square" anchorx="margin" anchory="margin"/>
              </v:shape>
            </w:pict>
          </mc:Fallback>
        </mc:AlternateContent>
      </w:r>
      <w:r w:rsidR="00656420" w:rsidRPr="00CB1677">
        <w:rPr>
          <w:rFonts w:asciiTheme="minorHAnsi" w:hAnsiTheme="minorHAnsi"/>
          <w:color w:val="000000" w:themeColor="text1"/>
        </w:rPr>
        <w:t xml:space="preserve">Monitoring will be </w:t>
      </w:r>
      <w:r w:rsidR="004C7662" w:rsidRPr="00CB1677">
        <w:rPr>
          <w:rFonts w:asciiTheme="minorHAnsi" w:hAnsiTheme="minorHAnsi"/>
          <w:color w:val="000000" w:themeColor="text1"/>
        </w:rPr>
        <w:t>conducted</w:t>
      </w:r>
      <w:r w:rsidR="00656420" w:rsidRPr="00CB1677">
        <w:rPr>
          <w:rFonts w:asciiTheme="minorHAnsi" w:hAnsiTheme="minorHAnsi"/>
          <w:color w:val="000000" w:themeColor="text1"/>
        </w:rPr>
        <w:t xml:space="preserve"> throughout the </w:t>
      </w:r>
      <w:r w:rsidR="004B1209" w:rsidRPr="00CB1677">
        <w:rPr>
          <w:rFonts w:asciiTheme="minorHAnsi" w:hAnsiTheme="minorHAnsi"/>
          <w:color w:val="000000" w:themeColor="text1"/>
        </w:rPr>
        <w:t xml:space="preserve">duration of </w:t>
      </w:r>
      <w:r w:rsidR="004C7662" w:rsidRPr="00CB1677">
        <w:rPr>
          <w:rFonts w:asciiTheme="minorHAnsi" w:hAnsiTheme="minorHAnsi"/>
          <w:color w:val="000000" w:themeColor="text1"/>
        </w:rPr>
        <w:t>each</w:t>
      </w:r>
      <w:r w:rsidR="004B1209" w:rsidRPr="00CB1677">
        <w:rPr>
          <w:rFonts w:asciiTheme="minorHAnsi" w:hAnsiTheme="minorHAnsi"/>
          <w:color w:val="000000" w:themeColor="text1"/>
        </w:rPr>
        <w:t xml:space="preserve"> </w:t>
      </w:r>
      <w:r w:rsidR="00656420" w:rsidRPr="00CB1677">
        <w:rPr>
          <w:rFonts w:asciiTheme="minorHAnsi" w:hAnsiTheme="minorHAnsi"/>
          <w:color w:val="000000" w:themeColor="text1"/>
        </w:rPr>
        <w:t>project</w:t>
      </w:r>
      <w:r w:rsidR="00A0299A" w:rsidRPr="00CB1677">
        <w:rPr>
          <w:rFonts w:asciiTheme="minorHAnsi" w:hAnsiTheme="minorHAnsi"/>
          <w:color w:val="000000" w:themeColor="text1"/>
        </w:rPr>
        <w:t xml:space="preserve">. </w:t>
      </w:r>
      <w:r w:rsidR="0068099B">
        <w:rPr>
          <w:rFonts w:asciiTheme="minorHAnsi" w:hAnsiTheme="minorHAnsi"/>
          <w:color w:val="000000" w:themeColor="text1"/>
        </w:rPr>
        <w:t xml:space="preserve"> </w:t>
      </w:r>
      <w:r w:rsidR="00A0299A" w:rsidRPr="00CB1677">
        <w:rPr>
          <w:rFonts w:asciiTheme="minorHAnsi" w:hAnsiTheme="minorHAnsi"/>
          <w:color w:val="000000" w:themeColor="text1"/>
        </w:rPr>
        <w:t>The monitoring data and information will serve to</w:t>
      </w:r>
      <w:r w:rsidR="004B1209" w:rsidRPr="00CB1677">
        <w:rPr>
          <w:rFonts w:asciiTheme="minorHAnsi" w:hAnsiTheme="minorHAnsi"/>
          <w:color w:val="000000" w:themeColor="text1"/>
        </w:rPr>
        <w:t xml:space="preserve"> inform </w:t>
      </w:r>
      <w:r w:rsidR="00A0299A" w:rsidRPr="00CB1677">
        <w:rPr>
          <w:rFonts w:asciiTheme="minorHAnsi" w:hAnsiTheme="minorHAnsi"/>
          <w:color w:val="000000" w:themeColor="text1"/>
        </w:rPr>
        <w:t>the performance monitoring reports</w:t>
      </w:r>
      <w:r w:rsidR="004B1209" w:rsidRPr="00CB1677">
        <w:rPr>
          <w:rFonts w:asciiTheme="minorHAnsi" w:hAnsiTheme="minorHAnsi"/>
          <w:color w:val="000000" w:themeColor="text1"/>
        </w:rPr>
        <w:t xml:space="preserve"> </w:t>
      </w:r>
      <w:r w:rsidR="004C7662" w:rsidRPr="00CB1677">
        <w:rPr>
          <w:rFonts w:asciiTheme="minorHAnsi" w:hAnsiTheme="minorHAnsi"/>
          <w:color w:val="000000" w:themeColor="text1"/>
        </w:rPr>
        <w:t xml:space="preserve">and </w:t>
      </w:r>
      <w:r w:rsidR="0068099B">
        <w:rPr>
          <w:rFonts w:asciiTheme="minorHAnsi" w:hAnsiTheme="minorHAnsi"/>
          <w:color w:val="000000" w:themeColor="text1"/>
        </w:rPr>
        <w:t xml:space="preserve">support </w:t>
      </w:r>
      <w:r w:rsidR="00656420" w:rsidRPr="00CB1677">
        <w:rPr>
          <w:rFonts w:asciiTheme="minorHAnsi" w:hAnsiTheme="minorHAnsi"/>
          <w:color w:val="000000" w:themeColor="text1"/>
        </w:rPr>
        <w:t>management decisions and ongoing</w:t>
      </w:r>
      <w:r w:rsidR="004C7662" w:rsidRPr="00CB1677">
        <w:rPr>
          <w:rFonts w:asciiTheme="minorHAnsi" w:hAnsiTheme="minorHAnsi"/>
          <w:color w:val="000000" w:themeColor="text1"/>
        </w:rPr>
        <w:t>, organizational</w:t>
      </w:r>
      <w:r w:rsidR="00656420" w:rsidRPr="00CB1677">
        <w:rPr>
          <w:rFonts w:asciiTheme="minorHAnsi" w:hAnsiTheme="minorHAnsi"/>
          <w:color w:val="000000" w:themeColor="text1"/>
        </w:rPr>
        <w:t xml:space="preserve"> learning.  Project management, includin</w:t>
      </w:r>
      <w:r w:rsidR="007F363A" w:rsidRPr="00CB1677">
        <w:rPr>
          <w:rFonts w:asciiTheme="minorHAnsi" w:hAnsiTheme="minorHAnsi"/>
          <w:color w:val="000000" w:themeColor="text1"/>
        </w:rPr>
        <w:t xml:space="preserve">g </w:t>
      </w:r>
      <w:r w:rsidR="00A0299A" w:rsidRPr="00CB1677">
        <w:rPr>
          <w:rFonts w:asciiTheme="minorHAnsi" w:hAnsiTheme="minorHAnsi"/>
          <w:color w:val="000000" w:themeColor="text1"/>
        </w:rPr>
        <w:t>program participants</w:t>
      </w:r>
      <w:r w:rsidR="007F363A" w:rsidRPr="00CB1677">
        <w:rPr>
          <w:rFonts w:asciiTheme="minorHAnsi" w:hAnsiTheme="minorHAnsi"/>
          <w:color w:val="000000" w:themeColor="text1"/>
        </w:rPr>
        <w:t>, USDA pro</w:t>
      </w:r>
      <w:r w:rsidR="004C7662" w:rsidRPr="00CB1677">
        <w:rPr>
          <w:rFonts w:asciiTheme="minorHAnsi" w:hAnsiTheme="minorHAnsi"/>
          <w:color w:val="000000" w:themeColor="text1"/>
        </w:rPr>
        <w:t>gram</w:t>
      </w:r>
      <w:r w:rsidR="00656420" w:rsidRPr="00CB1677">
        <w:rPr>
          <w:rFonts w:asciiTheme="minorHAnsi" w:hAnsiTheme="minorHAnsi"/>
          <w:color w:val="000000" w:themeColor="text1"/>
        </w:rPr>
        <w:t xml:space="preserve"> </w:t>
      </w:r>
      <w:r w:rsidR="0068099B">
        <w:rPr>
          <w:rFonts w:asciiTheme="minorHAnsi" w:hAnsiTheme="minorHAnsi"/>
          <w:color w:val="000000" w:themeColor="text1"/>
        </w:rPr>
        <w:t>staff</w:t>
      </w:r>
      <w:r w:rsidR="00656420" w:rsidRPr="00CB1677">
        <w:rPr>
          <w:rFonts w:asciiTheme="minorHAnsi" w:hAnsiTheme="minorHAnsi"/>
          <w:color w:val="000000" w:themeColor="text1"/>
        </w:rPr>
        <w:t xml:space="preserve">, and other key stakeholders, will be responsible for the continuous use of monitoring and evaluation information in the implementation of the projects. </w:t>
      </w:r>
      <w:r w:rsidR="0068099B">
        <w:rPr>
          <w:rFonts w:asciiTheme="minorHAnsi" w:hAnsiTheme="minorHAnsi"/>
          <w:color w:val="000000" w:themeColor="text1"/>
        </w:rPr>
        <w:t xml:space="preserve"> </w:t>
      </w:r>
      <w:r w:rsidR="00656420" w:rsidRPr="00CB1677">
        <w:rPr>
          <w:rFonts w:asciiTheme="minorHAnsi" w:hAnsiTheme="minorHAnsi"/>
          <w:color w:val="000000" w:themeColor="text1"/>
        </w:rPr>
        <w:t xml:space="preserve">Such information will assist project management in identifying </w:t>
      </w:r>
      <w:r w:rsidR="005805E2" w:rsidRPr="00CB1677">
        <w:rPr>
          <w:rFonts w:asciiTheme="minorHAnsi" w:hAnsiTheme="minorHAnsi"/>
          <w:color w:val="000000" w:themeColor="text1"/>
        </w:rPr>
        <w:t xml:space="preserve">opportunities and challenges and </w:t>
      </w:r>
      <w:r w:rsidR="00EC58F7" w:rsidRPr="00CB1677">
        <w:rPr>
          <w:rFonts w:asciiTheme="minorHAnsi" w:hAnsiTheme="minorHAnsi"/>
          <w:color w:val="000000" w:themeColor="text1"/>
        </w:rPr>
        <w:t xml:space="preserve">whether or not </w:t>
      </w:r>
      <w:r w:rsidR="00656420" w:rsidRPr="00CB1677">
        <w:rPr>
          <w:rFonts w:asciiTheme="minorHAnsi" w:hAnsiTheme="minorHAnsi"/>
          <w:color w:val="000000" w:themeColor="text1"/>
        </w:rPr>
        <w:t xml:space="preserve">mid-course project </w:t>
      </w:r>
      <w:r w:rsidR="008356CE" w:rsidRPr="00CB1677">
        <w:rPr>
          <w:rFonts w:asciiTheme="minorHAnsi" w:hAnsiTheme="minorHAnsi"/>
          <w:color w:val="000000" w:themeColor="text1"/>
        </w:rPr>
        <w:t>alterations</w:t>
      </w:r>
      <w:r w:rsidR="00656420" w:rsidRPr="00CB1677">
        <w:rPr>
          <w:rFonts w:asciiTheme="minorHAnsi" w:hAnsiTheme="minorHAnsi"/>
          <w:color w:val="000000" w:themeColor="text1"/>
        </w:rPr>
        <w:t xml:space="preserve"> need to be made, what changes need to be made and how such changes should be implemented.</w:t>
      </w:r>
    </w:p>
    <w:p w14:paraId="42F4F19F" w14:textId="77777777" w:rsidR="005805E2" w:rsidRPr="00CB1677" w:rsidRDefault="005805E2" w:rsidP="00E23ECA">
      <w:pPr>
        <w:rPr>
          <w:rFonts w:asciiTheme="minorHAnsi" w:hAnsiTheme="minorHAnsi"/>
          <w:color w:val="000000" w:themeColor="text1"/>
        </w:rPr>
      </w:pPr>
    </w:p>
    <w:p w14:paraId="49E636EE" w14:textId="77777777" w:rsidR="005805E2" w:rsidRPr="00CB1677" w:rsidRDefault="005805E2" w:rsidP="00E23ECA">
      <w:pPr>
        <w:rPr>
          <w:rFonts w:asciiTheme="minorHAnsi" w:hAnsiTheme="minorHAnsi"/>
          <w:color w:val="000000" w:themeColor="text1"/>
        </w:rPr>
      </w:pPr>
      <w:r w:rsidRPr="00CB1677">
        <w:rPr>
          <w:rFonts w:asciiTheme="minorHAnsi" w:hAnsiTheme="minorHAnsi"/>
          <w:color w:val="000000" w:themeColor="text1"/>
        </w:rPr>
        <w:t xml:space="preserve">Regular monitoring and evaluation information will also be used by FAS to </w:t>
      </w:r>
      <w:r w:rsidR="0019513F" w:rsidRPr="00CB1677">
        <w:rPr>
          <w:rFonts w:asciiTheme="minorHAnsi" w:hAnsiTheme="minorHAnsi"/>
          <w:color w:val="000000" w:themeColor="text1"/>
        </w:rPr>
        <w:t xml:space="preserve">meet its regular reporting and accountability requirements. </w:t>
      </w:r>
      <w:r w:rsidR="0068099B">
        <w:rPr>
          <w:rFonts w:asciiTheme="minorHAnsi" w:hAnsiTheme="minorHAnsi"/>
          <w:color w:val="000000" w:themeColor="text1"/>
        </w:rPr>
        <w:t xml:space="preserve"> </w:t>
      </w:r>
      <w:r w:rsidR="0019513F" w:rsidRPr="00CB1677">
        <w:rPr>
          <w:rFonts w:asciiTheme="minorHAnsi" w:hAnsiTheme="minorHAnsi"/>
          <w:color w:val="000000" w:themeColor="text1"/>
        </w:rPr>
        <w:t>This includes the Department’s annual Performance and Accountability Report</w:t>
      </w:r>
      <w:r w:rsidR="0019513F" w:rsidRPr="00CB1677">
        <w:rPr>
          <w:rStyle w:val="FootnoteReference"/>
          <w:rFonts w:asciiTheme="minorHAnsi" w:hAnsiTheme="minorHAnsi"/>
          <w:color w:val="000000" w:themeColor="text1"/>
        </w:rPr>
        <w:footnoteReference w:id="8"/>
      </w:r>
      <w:r w:rsidR="0019513F" w:rsidRPr="00CB1677">
        <w:rPr>
          <w:rFonts w:asciiTheme="minorHAnsi" w:hAnsiTheme="minorHAnsi"/>
          <w:color w:val="000000" w:themeColor="text1"/>
        </w:rPr>
        <w:t>, annual budget requests, interagency reports, and Congressional, OIG and GAO reviews as well as public requests.</w:t>
      </w:r>
    </w:p>
    <w:p w14:paraId="1FD61DF5" w14:textId="77777777" w:rsidR="00B31F03" w:rsidRPr="00CB1677" w:rsidRDefault="00B31F03" w:rsidP="00E23ECA">
      <w:pPr>
        <w:rPr>
          <w:rFonts w:asciiTheme="minorHAnsi" w:hAnsiTheme="minorHAnsi"/>
          <w:color w:val="000000" w:themeColor="text1"/>
        </w:rPr>
      </w:pPr>
    </w:p>
    <w:p w14:paraId="7447FD24" w14:textId="77777777" w:rsidR="00426192" w:rsidRPr="00CB1677" w:rsidRDefault="004C7662" w:rsidP="00E23ECA">
      <w:pPr>
        <w:rPr>
          <w:rFonts w:asciiTheme="minorHAnsi" w:hAnsiTheme="minorHAnsi"/>
          <w:color w:val="000000" w:themeColor="text1"/>
        </w:rPr>
      </w:pPr>
      <w:r w:rsidRPr="00CB1677">
        <w:rPr>
          <w:rFonts w:asciiTheme="minorHAnsi" w:hAnsiTheme="minorHAnsi"/>
          <w:color w:val="000000" w:themeColor="text1"/>
        </w:rPr>
        <w:t xml:space="preserve">To the extent possible and feasible, evaluations will be timed in order to inform project funding decisions. </w:t>
      </w:r>
      <w:r w:rsidR="0068099B">
        <w:rPr>
          <w:rFonts w:asciiTheme="minorHAnsi" w:hAnsiTheme="minorHAnsi"/>
          <w:color w:val="000000" w:themeColor="text1"/>
        </w:rPr>
        <w:t xml:space="preserve"> </w:t>
      </w:r>
      <w:r w:rsidRPr="00CB1677">
        <w:rPr>
          <w:rFonts w:asciiTheme="minorHAnsi" w:hAnsiTheme="minorHAnsi"/>
          <w:color w:val="000000" w:themeColor="text1"/>
        </w:rPr>
        <w:t>This will help to ensure that management decisions regarding future project funding are evidence based</w:t>
      </w:r>
      <w:r w:rsidR="00960C9A" w:rsidRPr="00CB1677">
        <w:rPr>
          <w:rFonts w:asciiTheme="minorHAnsi" w:hAnsiTheme="minorHAnsi"/>
          <w:color w:val="000000" w:themeColor="text1"/>
        </w:rPr>
        <w:t xml:space="preserve"> and strengthen the link between results and resource allocation</w:t>
      </w:r>
      <w:r w:rsidRPr="00CB1677">
        <w:rPr>
          <w:rFonts w:asciiTheme="minorHAnsi" w:hAnsiTheme="minorHAnsi"/>
          <w:color w:val="000000" w:themeColor="text1"/>
        </w:rPr>
        <w:t xml:space="preserve">. </w:t>
      </w:r>
      <w:r w:rsidR="0068099B">
        <w:rPr>
          <w:rFonts w:asciiTheme="minorHAnsi" w:hAnsiTheme="minorHAnsi"/>
          <w:color w:val="000000" w:themeColor="text1"/>
        </w:rPr>
        <w:t xml:space="preserve"> </w:t>
      </w:r>
      <w:r w:rsidRPr="00CB1677">
        <w:rPr>
          <w:rFonts w:asciiTheme="minorHAnsi" w:hAnsiTheme="minorHAnsi"/>
          <w:color w:val="000000" w:themeColor="text1"/>
        </w:rPr>
        <w:t>An expanded body of knowledge about effective interventions and necessary conditions for project success and sustainability will also improve future project design</w:t>
      </w:r>
      <w:r w:rsidR="00960C9A" w:rsidRPr="00CB1677">
        <w:rPr>
          <w:rFonts w:asciiTheme="minorHAnsi" w:hAnsiTheme="minorHAnsi"/>
          <w:color w:val="000000" w:themeColor="text1"/>
        </w:rPr>
        <w:t xml:space="preserve"> and strategy</w:t>
      </w:r>
      <w:r w:rsidRPr="00CB1677">
        <w:rPr>
          <w:rFonts w:asciiTheme="minorHAnsi" w:hAnsiTheme="minorHAnsi"/>
          <w:color w:val="000000" w:themeColor="text1"/>
        </w:rPr>
        <w:t xml:space="preserve">.  </w:t>
      </w:r>
    </w:p>
    <w:p w14:paraId="08C756AD" w14:textId="77777777" w:rsidR="00426192" w:rsidRPr="00CB1677" w:rsidRDefault="00426192" w:rsidP="00E23ECA">
      <w:pPr>
        <w:rPr>
          <w:rFonts w:asciiTheme="minorHAnsi" w:hAnsiTheme="minorHAnsi"/>
          <w:color w:val="000000" w:themeColor="text1"/>
        </w:rPr>
      </w:pPr>
    </w:p>
    <w:p w14:paraId="6254E36B" w14:textId="77777777" w:rsidR="00426192" w:rsidRPr="00CB1677" w:rsidRDefault="005805E2" w:rsidP="00E23ECA">
      <w:pPr>
        <w:rPr>
          <w:rFonts w:asciiTheme="minorHAnsi" w:hAnsiTheme="minorHAnsi"/>
          <w:color w:val="000000" w:themeColor="text1"/>
        </w:rPr>
      </w:pPr>
      <w:r w:rsidRPr="00CB1677">
        <w:rPr>
          <w:rFonts w:asciiTheme="minorHAnsi" w:hAnsiTheme="minorHAnsi"/>
          <w:color w:val="000000" w:themeColor="text1"/>
        </w:rPr>
        <w:t>Reflective of</w:t>
      </w:r>
      <w:r w:rsidR="0034253F">
        <w:rPr>
          <w:rFonts w:asciiTheme="minorHAnsi" w:hAnsiTheme="minorHAnsi"/>
          <w:color w:val="000000" w:themeColor="text1"/>
        </w:rPr>
        <w:t xml:space="preserve"> </w:t>
      </w:r>
      <w:r w:rsidR="006D3FFE">
        <w:rPr>
          <w:rFonts w:asciiTheme="minorHAnsi" w:hAnsiTheme="minorHAnsi"/>
          <w:color w:val="000000" w:themeColor="text1"/>
        </w:rPr>
        <w:t>USDA</w:t>
      </w:r>
      <w:r w:rsidR="008356CE" w:rsidRPr="00CB1677">
        <w:rPr>
          <w:rFonts w:asciiTheme="minorHAnsi" w:hAnsiTheme="minorHAnsi"/>
          <w:color w:val="000000" w:themeColor="text1"/>
        </w:rPr>
        <w:t>’s commitment to ownership and mutual accountability</w:t>
      </w:r>
      <w:r w:rsidRPr="00CB1677">
        <w:rPr>
          <w:rFonts w:asciiTheme="minorHAnsi" w:hAnsiTheme="minorHAnsi"/>
          <w:color w:val="000000" w:themeColor="text1"/>
        </w:rPr>
        <w:t>,</w:t>
      </w:r>
      <w:r w:rsidR="008356CE" w:rsidRPr="00CB1677">
        <w:rPr>
          <w:rFonts w:asciiTheme="minorHAnsi" w:hAnsiTheme="minorHAnsi"/>
          <w:color w:val="000000" w:themeColor="text1"/>
        </w:rPr>
        <w:t xml:space="preserve"> </w:t>
      </w:r>
      <w:r w:rsidR="00CF7BBF" w:rsidRPr="00CB1677">
        <w:rPr>
          <w:rFonts w:asciiTheme="minorHAnsi" w:hAnsiTheme="minorHAnsi"/>
          <w:color w:val="000000" w:themeColor="text1"/>
        </w:rPr>
        <w:t xml:space="preserve"> monitoring and evaluation principles will</w:t>
      </w:r>
      <w:r w:rsidRPr="00CB1677">
        <w:rPr>
          <w:rFonts w:asciiTheme="minorHAnsi" w:hAnsiTheme="minorHAnsi"/>
          <w:color w:val="000000" w:themeColor="text1"/>
        </w:rPr>
        <w:t>, to the extent possible,</w:t>
      </w:r>
      <w:r w:rsidR="00CF7BBF" w:rsidRPr="00CB1677">
        <w:rPr>
          <w:rFonts w:asciiTheme="minorHAnsi" w:hAnsiTheme="minorHAnsi"/>
          <w:color w:val="000000" w:themeColor="text1"/>
        </w:rPr>
        <w:t xml:space="preserve"> seek to build and enhance partnerships</w:t>
      </w:r>
      <w:r w:rsidR="00426192" w:rsidRPr="00CB1677">
        <w:rPr>
          <w:rFonts w:asciiTheme="minorHAnsi" w:hAnsiTheme="minorHAnsi"/>
          <w:color w:val="000000" w:themeColor="text1"/>
        </w:rPr>
        <w:t>, build the capacity of organizations to conduct rigorous monitoring and evaluation, an</w:t>
      </w:r>
      <w:r w:rsidR="00CC1DF7" w:rsidRPr="00CB1677">
        <w:rPr>
          <w:rFonts w:asciiTheme="minorHAnsi" w:hAnsiTheme="minorHAnsi"/>
          <w:color w:val="000000" w:themeColor="text1"/>
        </w:rPr>
        <w:t>d increase the knowledge base on</w:t>
      </w:r>
      <w:r w:rsidR="00426192" w:rsidRPr="00CB1677">
        <w:rPr>
          <w:rFonts w:asciiTheme="minorHAnsi" w:hAnsiTheme="minorHAnsi"/>
          <w:color w:val="000000" w:themeColor="text1"/>
        </w:rPr>
        <w:t xml:space="preserve"> lesson learned and good practices in international efforts to address food insecurity</w:t>
      </w:r>
      <w:r w:rsidR="00CF7BBF" w:rsidRPr="00CB1677">
        <w:rPr>
          <w:rFonts w:asciiTheme="minorHAnsi" w:hAnsiTheme="minorHAnsi"/>
          <w:color w:val="000000" w:themeColor="text1"/>
        </w:rPr>
        <w:t xml:space="preserve">. </w:t>
      </w:r>
    </w:p>
    <w:p w14:paraId="6DA55F07" w14:textId="77777777" w:rsidR="00426192" w:rsidRPr="00CB1677" w:rsidRDefault="00426192" w:rsidP="00E23ECA">
      <w:pPr>
        <w:rPr>
          <w:rFonts w:asciiTheme="minorHAnsi" w:hAnsiTheme="minorHAnsi"/>
          <w:color w:val="000000" w:themeColor="text1"/>
        </w:rPr>
      </w:pPr>
    </w:p>
    <w:p w14:paraId="7C3B839B" w14:textId="77777777" w:rsidR="00CF7BBF" w:rsidRPr="00CB1677" w:rsidRDefault="00426192" w:rsidP="00E23ECA">
      <w:pPr>
        <w:rPr>
          <w:rFonts w:asciiTheme="minorHAnsi" w:hAnsiTheme="minorHAnsi"/>
          <w:color w:val="000000" w:themeColor="text1"/>
        </w:rPr>
      </w:pPr>
      <w:r w:rsidRPr="00CB1677">
        <w:rPr>
          <w:rFonts w:asciiTheme="minorHAnsi" w:hAnsiTheme="minorHAnsi"/>
          <w:color w:val="000000" w:themeColor="text1"/>
        </w:rPr>
        <w:t xml:space="preserve">Evaluation efforts managed by FAS focusing on strategic areas of interest, special studies, and impact </w:t>
      </w:r>
      <w:r w:rsidR="00CF7BBF" w:rsidRPr="00CB1677">
        <w:rPr>
          <w:rFonts w:asciiTheme="minorHAnsi" w:hAnsiTheme="minorHAnsi"/>
          <w:color w:val="000000" w:themeColor="text1"/>
        </w:rPr>
        <w:t>evaluations will be undertaken in partnership with other USG agencies</w:t>
      </w:r>
      <w:r w:rsidR="00CC1DF7" w:rsidRPr="00CB1677">
        <w:rPr>
          <w:rFonts w:asciiTheme="minorHAnsi" w:hAnsiTheme="minorHAnsi"/>
          <w:color w:val="000000" w:themeColor="text1"/>
        </w:rPr>
        <w:t>, other</w:t>
      </w:r>
      <w:r w:rsidR="00CF7BBF" w:rsidRPr="00CB1677">
        <w:rPr>
          <w:rFonts w:asciiTheme="minorHAnsi" w:hAnsiTheme="minorHAnsi"/>
          <w:color w:val="000000" w:themeColor="text1"/>
        </w:rPr>
        <w:t xml:space="preserve"> donor governments and foreign governments to the extent possible</w:t>
      </w:r>
      <w:r w:rsidR="00CC1DF7" w:rsidRPr="00CB1677">
        <w:rPr>
          <w:rFonts w:asciiTheme="minorHAnsi" w:hAnsiTheme="minorHAnsi"/>
          <w:color w:val="000000" w:themeColor="text1"/>
        </w:rPr>
        <w:t xml:space="preserve"> and feasible</w:t>
      </w:r>
      <w:r w:rsidR="00CF7BBF" w:rsidRPr="00CB1677">
        <w:rPr>
          <w:rFonts w:asciiTheme="minorHAnsi" w:hAnsiTheme="minorHAnsi"/>
          <w:color w:val="000000" w:themeColor="text1"/>
        </w:rPr>
        <w:t xml:space="preserve">. </w:t>
      </w:r>
      <w:r w:rsidR="00F723CE">
        <w:rPr>
          <w:rFonts w:asciiTheme="minorHAnsi" w:hAnsiTheme="minorHAnsi"/>
          <w:color w:val="000000" w:themeColor="text1"/>
        </w:rPr>
        <w:t xml:space="preserve"> </w:t>
      </w:r>
      <w:r w:rsidR="00F25823" w:rsidRPr="00CB1677">
        <w:rPr>
          <w:rFonts w:asciiTheme="minorHAnsi" w:hAnsiTheme="minorHAnsi"/>
          <w:color w:val="000000" w:themeColor="text1"/>
        </w:rPr>
        <w:t>Such an approach</w:t>
      </w:r>
      <w:r w:rsidR="00CF7BBF" w:rsidRPr="00CB1677">
        <w:rPr>
          <w:rFonts w:asciiTheme="minorHAnsi" w:hAnsiTheme="minorHAnsi"/>
          <w:color w:val="000000" w:themeColor="text1"/>
        </w:rPr>
        <w:t xml:space="preserve"> will support the Paris Declaration principles on harmonization and partnership and the US Government efforts to ensure</w:t>
      </w:r>
      <w:r w:rsidR="00F25823" w:rsidRPr="00CB1677">
        <w:rPr>
          <w:rFonts w:asciiTheme="minorHAnsi" w:hAnsiTheme="minorHAnsi"/>
          <w:color w:val="000000" w:themeColor="text1"/>
        </w:rPr>
        <w:t xml:space="preserve"> a</w:t>
      </w:r>
      <w:r w:rsidR="00CF7BBF" w:rsidRPr="00CB1677">
        <w:rPr>
          <w:rFonts w:asciiTheme="minorHAnsi" w:hAnsiTheme="minorHAnsi"/>
          <w:color w:val="000000" w:themeColor="text1"/>
        </w:rPr>
        <w:t xml:space="preserve"> whole of government</w:t>
      </w:r>
      <w:r w:rsidR="00F25823" w:rsidRPr="00CB1677">
        <w:rPr>
          <w:rFonts w:asciiTheme="minorHAnsi" w:hAnsiTheme="minorHAnsi"/>
          <w:color w:val="000000" w:themeColor="text1"/>
        </w:rPr>
        <w:t xml:space="preserve"> approach</w:t>
      </w:r>
      <w:r w:rsidR="00CF7BBF" w:rsidRPr="00CB1677">
        <w:rPr>
          <w:rFonts w:asciiTheme="minorHAnsi" w:hAnsiTheme="minorHAnsi"/>
          <w:color w:val="000000" w:themeColor="text1"/>
        </w:rPr>
        <w:t>.</w:t>
      </w:r>
    </w:p>
    <w:p w14:paraId="1234B916" w14:textId="77777777" w:rsidR="00F25823" w:rsidRPr="00CB1677" w:rsidRDefault="00F25823" w:rsidP="00E23ECA">
      <w:pPr>
        <w:rPr>
          <w:rFonts w:asciiTheme="minorHAnsi" w:hAnsiTheme="minorHAnsi"/>
          <w:color w:val="000000" w:themeColor="text1"/>
        </w:rPr>
      </w:pPr>
    </w:p>
    <w:p w14:paraId="0BAD4A80" w14:textId="20A0063F" w:rsidR="00F25823" w:rsidRPr="00CB1677" w:rsidRDefault="006D3FFE" w:rsidP="00E23ECA">
      <w:pPr>
        <w:rPr>
          <w:rFonts w:asciiTheme="minorHAnsi" w:hAnsiTheme="minorHAnsi"/>
          <w:color w:val="000000" w:themeColor="text1"/>
        </w:rPr>
      </w:pPr>
      <w:r>
        <w:rPr>
          <w:rFonts w:asciiTheme="minorHAnsi" w:hAnsiTheme="minorHAnsi"/>
          <w:color w:val="000000" w:themeColor="text1"/>
        </w:rPr>
        <w:t xml:space="preserve">USDA </w:t>
      </w:r>
      <w:r w:rsidR="00F25823" w:rsidRPr="00CB1677">
        <w:rPr>
          <w:rFonts w:asciiTheme="minorHAnsi" w:hAnsiTheme="minorHAnsi"/>
          <w:color w:val="000000" w:themeColor="text1"/>
        </w:rPr>
        <w:t xml:space="preserve">will </w:t>
      </w:r>
      <w:r w:rsidR="00F723CE">
        <w:rPr>
          <w:rFonts w:asciiTheme="minorHAnsi" w:hAnsiTheme="minorHAnsi"/>
          <w:color w:val="000000" w:themeColor="text1"/>
        </w:rPr>
        <w:t xml:space="preserve">support the </w:t>
      </w:r>
      <w:r w:rsidR="00F25823" w:rsidRPr="00CB1677">
        <w:rPr>
          <w:rFonts w:asciiTheme="minorHAnsi" w:hAnsiTheme="minorHAnsi"/>
          <w:color w:val="000000" w:themeColor="text1"/>
        </w:rPr>
        <w:t>use</w:t>
      </w:r>
      <w:r w:rsidR="00F40DD6">
        <w:rPr>
          <w:rFonts w:asciiTheme="minorHAnsi" w:hAnsiTheme="minorHAnsi"/>
          <w:color w:val="000000" w:themeColor="text1"/>
        </w:rPr>
        <w:t xml:space="preserve"> of</w:t>
      </w:r>
      <w:r w:rsidR="00F25823" w:rsidRPr="00CB1677">
        <w:rPr>
          <w:rFonts w:asciiTheme="minorHAnsi" w:hAnsiTheme="minorHAnsi"/>
          <w:color w:val="000000" w:themeColor="text1"/>
        </w:rPr>
        <w:t xml:space="preserve"> multiple evaluation designs depending on the purpose of the evaluation</w:t>
      </w:r>
      <w:r w:rsidR="00CA2AD4" w:rsidRPr="00CB1677">
        <w:rPr>
          <w:rFonts w:asciiTheme="minorHAnsi" w:hAnsiTheme="minorHAnsi"/>
          <w:color w:val="000000" w:themeColor="text1"/>
        </w:rPr>
        <w:t xml:space="preserve">. </w:t>
      </w:r>
      <w:r w:rsidR="00F723CE">
        <w:rPr>
          <w:rFonts w:asciiTheme="minorHAnsi" w:hAnsiTheme="minorHAnsi"/>
          <w:color w:val="000000" w:themeColor="text1"/>
        </w:rPr>
        <w:t xml:space="preserve"> </w:t>
      </w:r>
      <w:r w:rsidR="00CA2AD4" w:rsidRPr="00CB1677">
        <w:rPr>
          <w:rFonts w:asciiTheme="minorHAnsi" w:hAnsiTheme="minorHAnsi"/>
          <w:color w:val="000000" w:themeColor="text1"/>
        </w:rPr>
        <w:t>As a general principle evaluations</w:t>
      </w:r>
      <w:r w:rsidR="00F723CE">
        <w:rPr>
          <w:rFonts w:asciiTheme="minorHAnsi" w:hAnsiTheme="minorHAnsi"/>
          <w:color w:val="000000" w:themeColor="text1"/>
        </w:rPr>
        <w:t xml:space="preserve"> should</w:t>
      </w:r>
      <w:r w:rsidR="00F25823" w:rsidRPr="00CB1677">
        <w:rPr>
          <w:rFonts w:asciiTheme="minorHAnsi" w:hAnsiTheme="minorHAnsi"/>
          <w:color w:val="000000" w:themeColor="text1"/>
        </w:rPr>
        <w:t xml:space="preserve"> be </w:t>
      </w:r>
      <w:r w:rsidR="00F723CE">
        <w:rPr>
          <w:rFonts w:asciiTheme="minorHAnsi" w:hAnsiTheme="minorHAnsi"/>
          <w:color w:val="000000" w:themeColor="text1"/>
        </w:rPr>
        <w:t xml:space="preserve">designed </w:t>
      </w:r>
      <w:r w:rsidR="00F25823" w:rsidRPr="00CB1677">
        <w:rPr>
          <w:rFonts w:asciiTheme="minorHAnsi" w:hAnsiTheme="minorHAnsi"/>
          <w:color w:val="000000" w:themeColor="text1"/>
        </w:rPr>
        <w:t>using the m</w:t>
      </w:r>
      <w:r w:rsidR="004B20A9" w:rsidRPr="00CB1677">
        <w:rPr>
          <w:rFonts w:asciiTheme="minorHAnsi" w:hAnsiTheme="minorHAnsi"/>
          <w:color w:val="000000" w:themeColor="text1"/>
        </w:rPr>
        <w:t xml:space="preserve">ost rigorous </w:t>
      </w:r>
      <w:r w:rsidR="004B20A9" w:rsidRPr="00CB1677">
        <w:rPr>
          <w:rFonts w:asciiTheme="minorHAnsi" w:hAnsiTheme="minorHAnsi"/>
          <w:color w:val="000000" w:themeColor="text1"/>
        </w:rPr>
        <w:lastRenderedPageBreak/>
        <w:t>evaluation methodology</w:t>
      </w:r>
      <w:r w:rsidR="00F25823" w:rsidRPr="00CB1677">
        <w:rPr>
          <w:rFonts w:asciiTheme="minorHAnsi" w:hAnsiTheme="minorHAnsi"/>
          <w:color w:val="000000" w:themeColor="text1"/>
        </w:rPr>
        <w:t xml:space="preserve"> appropria</w:t>
      </w:r>
      <w:r w:rsidR="004B20A9" w:rsidRPr="00CB1677">
        <w:rPr>
          <w:rFonts w:asciiTheme="minorHAnsi" w:hAnsiTheme="minorHAnsi"/>
          <w:color w:val="000000" w:themeColor="text1"/>
        </w:rPr>
        <w:t xml:space="preserve">te and feasible and with due consideration to </w:t>
      </w:r>
      <w:r w:rsidR="00F25823" w:rsidRPr="00CB1677">
        <w:rPr>
          <w:rFonts w:asciiTheme="minorHAnsi" w:hAnsiTheme="minorHAnsi"/>
          <w:color w:val="000000" w:themeColor="text1"/>
        </w:rPr>
        <w:t xml:space="preserve">available resources.  </w:t>
      </w:r>
      <w:r w:rsidR="004B20A9" w:rsidRPr="00CB1677">
        <w:rPr>
          <w:rFonts w:asciiTheme="minorHAnsi" w:hAnsiTheme="minorHAnsi"/>
          <w:color w:val="000000" w:themeColor="text1"/>
        </w:rPr>
        <w:t>The selection of evalua</w:t>
      </w:r>
      <w:r w:rsidR="00F723CE">
        <w:rPr>
          <w:rFonts w:asciiTheme="minorHAnsi" w:hAnsiTheme="minorHAnsi"/>
          <w:color w:val="000000" w:themeColor="text1"/>
        </w:rPr>
        <w:t>tion methods should</w:t>
      </w:r>
      <w:r w:rsidR="004B20A9" w:rsidRPr="00CB1677">
        <w:rPr>
          <w:rFonts w:asciiTheme="minorHAnsi" w:hAnsiTheme="minorHAnsi"/>
          <w:color w:val="000000" w:themeColor="text1"/>
        </w:rPr>
        <w:t xml:space="preserve"> depend on the purpose of the evaluation, the questions being asked, the level of rigor an</w:t>
      </w:r>
      <w:r w:rsidR="00CA1407" w:rsidRPr="00CB1677">
        <w:rPr>
          <w:rFonts w:asciiTheme="minorHAnsi" w:hAnsiTheme="minorHAnsi"/>
          <w:color w:val="000000" w:themeColor="text1"/>
        </w:rPr>
        <w:t xml:space="preserve">d evidence required and project design. </w:t>
      </w:r>
      <w:r w:rsidR="00F723CE">
        <w:rPr>
          <w:rFonts w:asciiTheme="minorHAnsi" w:hAnsiTheme="minorHAnsi"/>
          <w:color w:val="000000" w:themeColor="text1"/>
        </w:rPr>
        <w:t xml:space="preserve"> </w:t>
      </w:r>
    </w:p>
    <w:p w14:paraId="120FCB3F" w14:textId="77777777" w:rsidR="005F403F" w:rsidRPr="00CB1677" w:rsidRDefault="005510FC" w:rsidP="00E23ECA">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72576" behindDoc="0" locked="0" layoutInCell="1" allowOverlap="1" wp14:anchorId="2079DF95" wp14:editId="189F73A9">
                <wp:simplePos x="0" y="0"/>
                <wp:positionH relativeFrom="margin">
                  <wp:align>right</wp:align>
                </wp:positionH>
                <wp:positionV relativeFrom="margin">
                  <wp:posOffset>2450465</wp:posOffset>
                </wp:positionV>
                <wp:extent cx="2359025" cy="1403350"/>
                <wp:effectExtent l="0" t="0" r="22860" b="2159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1403350"/>
                        </a:xfrm>
                        <a:prstGeom prst="rect">
                          <a:avLst/>
                        </a:prstGeom>
                        <a:solidFill>
                          <a:srgbClr val="FFFFFF"/>
                        </a:solidFill>
                        <a:ln w="9525">
                          <a:solidFill>
                            <a:srgbClr val="000000"/>
                          </a:solidFill>
                          <a:miter lim="800000"/>
                          <a:headEnd/>
                          <a:tailEnd/>
                        </a:ln>
                      </wps:spPr>
                      <wps:txbx>
                        <w:txbxContent>
                          <w:p w14:paraId="6B4C53C2" w14:textId="77777777" w:rsidR="003848BA" w:rsidRPr="005F403F" w:rsidRDefault="003848BA">
                            <w:pPr>
                              <w:rPr>
                                <w:rFonts w:asciiTheme="minorHAnsi" w:hAnsiTheme="minorHAnsi"/>
                              </w:rPr>
                            </w:pPr>
                            <w:r w:rsidRPr="005F403F">
                              <w:rPr>
                                <w:rFonts w:asciiTheme="minorHAnsi" w:hAnsiTheme="minorHAnsi"/>
                                <w:b/>
                              </w:rPr>
                              <w:t>Counterfactual:</w:t>
                            </w:r>
                            <w:r w:rsidRPr="005F403F">
                              <w:rPr>
                                <w:rFonts w:asciiTheme="minorHAnsi" w:hAnsiTheme="minorHAnsi"/>
                              </w:rPr>
                              <w:t xml:space="preserve"> The situation or </w:t>
                            </w:r>
                            <w:proofErr w:type="gramStart"/>
                            <w:r w:rsidRPr="005F403F">
                              <w:rPr>
                                <w:rFonts w:asciiTheme="minorHAnsi" w:hAnsiTheme="minorHAnsi"/>
                              </w:rPr>
                              <w:t>condition which hypothetically may prevail for individuals, organizations or groups were</w:t>
                            </w:r>
                            <w:proofErr w:type="gramEnd"/>
                            <w:r w:rsidRPr="005F403F">
                              <w:rPr>
                                <w:rFonts w:asciiTheme="minorHAnsi" w:hAnsiTheme="minorHAnsi"/>
                              </w:rPr>
                              <w:t xml:space="preserve"> there no development intervention.</w:t>
                            </w:r>
                          </w:p>
                          <w:p w14:paraId="6A363B2D" w14:textId="77777777" w:rsidR="003848BA" w:rsidRPr="005F403F" w:rsidRDefault="003848BA" w:rsidP="005F403F">
                            <w:pPr>
                              <w:jc w:val="right"/>
                              <w:rPr>
                                <w:rFonts w:asciiTheme="minorHAnsi" w:hAnsiTheme="minorHAnsi"/>
                              </w:rPr>
                            </w:pPr>
                            <w:r w:rsidRPr="005F403F">
                              <w:rPr>
                                <w:rFonts w:asciiTheme="minorHAnsi" w:hAnsiTheme="minorHAnsi"/>
                              </w:rPr>
                              <w:t>--OECD/DAC</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34.55pt;margin-top:192.95pt;width:185.75pt;height:110.5pt;z-index:251672576;visibility:visible;mso-wrap-style:square;mso-width-percent:400;mso-height-percent:200;mso-wrap-distance-left:9pt;mso-wrap-distance-top:0;mso-wrap-distance-right:9pt;mso-wrap-distance-bottom:0;mso-position-horizontal:right;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">
                <v:textbox style="mso-fit-shape-to-text:t">
                  <w:txbxContent>
                    <w:p w14:paraId="6B4C53C2" w14:textId="77777777" w:rsidR="003848BA" w:rsidRPr="005F403F" w:rsidRDefault="003848BA">
                      <w:pPr>
                        <w:rPr>
                          <w:rFonts w:asciiTheme="minorHAnsi" w:hAnsiTheme="minorHAnsi"/>
                        </w:rPr>
                      </w:pPr>
                      <w:r w:rsidRPr="005F403F">
                        <w:rPr>
                          <w:rFonts w:asciiTheme="minorHAnsi" w:hAnsiTheme="minorHAnsi"/>
                          <w:b/>
                        </w:rPr>
                        <w:t>Counterfactual:</w:t>
                      </w:r>
                      <w:r w:rsidRPr="005F403F">
                        <w:rPr>
                          <w:rFonts w:asciiTheme="minorHAnsi" w:hAnsiTheme="minorHAnsi"/>
                        </w:rPr>
                        <w:t xml:space="preserve"> The situation or condition which hypothetically may prevail for individuals, organizations or groups were there no development intervention.</w:t>
                      </w:r>
                    </w:p>
                    <w:p w14:paraId="6A363B2D" w14:textId="77777777" w:rsidR="003848BA" w:rsidRPr="005F403F" w:rsidRDefault="003848BA" w:rsidP="005F403F">
                      <w:pPr>
                        <w:jc w:val="right"/>
                        <w:rPr>
                          <w:rFonts w:asciiTheme="minorHAnsi" w:hAnsiTheme="minorHAnsi"/>
                        </w:rPr>
                      </w:pPr>
                      <w:r w:rsidRPr="005F403F">
                        <w:rPr>
                          <w:rFonts w:asciiTheme="minorHAnsi" w:hAnsiTheme="minorHAnsi"/>
                        </w:rPr>
                        <w:t>--OECD/DAC</w:t>
                      </w:r>
                    </w:p>
                  </w:txbxContent>
                </v:textbox>
                <w10:wrap type="square" anchorx="margin" anchory="margin"/>
              </v:shape>
            </w:pict>
          </mc:Fallback>
        </mc:AlternateContent>
      </w:r>
    </w:p>
    <w:p w14:paraId="02F4F2F4" w14:textId="77777777" w:rsidR="00DF5424" w:rsidRPr="00CB1677" w:rsidRDefault="00CA2AD4" w:rsidP="00E23ECA">
      <w:pPr>
        <w:rPr>
          <w:rFonts w:asciiTheme="minorHAnsi" w:hAnsiTheme="minorHAnsi"/>
          <w:color w:val="000000" w:themeColor="text1"/>
        </w:rPr>
      </w:pPr>
      <w:r w:rsidRPr="00CB1677">
        <w:rPr>
          <w:rFonts w:asciiTheme="minorHAnsi" w:hAnsiTheme="minorHAnsi"/>
          <w:color w:val="000000" w:themeColor="text1"/>
        </w:rPr>
        <w:t xml:space="preserve">Impact evaluations, </w:t>
      </w:r>
      <w:r w:rsidR="00E302FB" w:rsidRPr="00CB1677">
        <w:rPr>
          <w:rFonts w:asciiTheme="minorHAnsi" w:hAnsiTheme="minorHAnsi"/>
          <w:color w:val="000000" w:themeColor="text1"/>
        </w:rPr>
        <w:t>using quasi-experimental and experimental designs</w:t>
      </w:r>
      <w:r w:rsidR="00DF5424" w:rsidRPr="00CB1677">
        <w:rPr>
          <w:rFonts w:asciiTheme="minorHAnsi" w:hAnsiTheme="minorHAnsi"/>
          <w:color w:val="000000" w:themeColor="text1"/>
        </w:rPr>
        <w:t>,</w:t>
      </w:r>
      <w:r w:rsidR="00E302FB" w:rsidRPr="00CB1677">
        <w:rPr>
          <w:rFonts w:asciiTheme="minorHAnsi" w:hAnsiTheme="minorHAnsi"/>
          <w:color w:val="000000" w:themeColor="text1"/>
        </w:rPr>
        <w:t xml:space="preserve"> </w:t>
      </w:r>
      <w:r w:rsidRPr="00CB1677">
        <w:rPr>
          <w:rFonts w:asciiTheme="minorHAnsi" w:hAnsiTheme="minorHAnsi"/>
          <w:color w:val="000000" w:themeColor="text1"/>
        </w:rPr>
        <w:t>including randomized evaluations</w:t>
      </w:r>
      <w:r w:rsidR="00DF5424" w:rsidRPr="00CB1677">
        <w:rPr>
          <w:rFonts w:asciiTheme="minorHAnsi" w:hAnsiTheme="minorHAnsi"/>
          <w:color w:val="000000" w:themeColor="text1"/>
        </w:rPr>
        <w:t>,</w:t>
      </w:r>
      <w:r w:rsidRPr="00CB1677">
        <w:rPr>
          <w:rFonts w:asciiTheme="minorHAnsi" w:hAnsiTheme="minorHAnsi"/>
          <w:color w:val="000000" w:themeColor="text1"/>
        </w:rPr>
        <w:t xml:space="preserve"> will be </w:t>
      </w:r>
      <w:r w:rsidR="00F723CE">
        <w:rPr>
          <w:rFonts w:asciiTheme="minorHAnsi" w:hAnsiTheme="minorHAnsi"/>
          <w:color w:val="000000" w:themeColor="text1"/>
        </w:rPr>
        <w:t>supported by</w:t>
      </w:r>
      <w:r w:rsidR="006D3FFE">
        <w:rPr>
          <w:rFonts w:asciiTheme="minorHAnsi" w:hAnsiTheme="minorHAnsi"/>
          <w:color w:val="000000" w:themeColor="text1"/>
        </w:rPr>
        <w:t xml:space="preserve"> USDA</w:t>
      </w:r>
      <w:r w:rsidR="00F723CE">
        <w:rPr>
          <w:rFonts w:asciiTheme="minorHAnsi" w:hAnsiTheme="minorHAnsi"/>
          <w:color w:val="000000" w:themeColor="text1"/>
        </w:rPr>
        <w:t xml:space="preserve"> </w:t>
      </w:r>
      <w:r w:rsidRPr="00CB1677">
        <w:rPr>
          <w:rFonts w:asciiTheme="minorHAnsi" w:hAnsiTheme="minorHAnsi"/>
          <w:color w:val="000000" w:themeColor="text1"/>
        </w:rPr>
        <w:t xml:space="preserve">as appropriate. </w:t>
      </w:r>
      <w:r w:rsidR="00DF5424" w:rsidRPr="00CB1677">
        <w:rPr>
          <w:rFonts w:asciiTheme="minorHAnsi" w:hAnsiTheme="minorHAnsi"/>
          <w:color w:val="000000" w:themeColor="text1"/>
        </w:rPr>
        <w:t xml:space="preserve"> </w:t>
      </w:r>
      <w:r w:rsidR="00F723CE">
        <w:rPr>
          <w:rFonts w:asciiTheme="minorHAnsi" w:hAnsiTheme="minorHAnsi"/>
          <w:color w:val="000000" w:themeColor="text1"/>
        </w:rPr>
        <w:t>Impact evaluations aim to</w:t>
      </w:r>
      <w:r w:rsidRPr="00CB1677">
        <w:rPr>
          <w:rFonts w:asciiTheme="minorHAnsi" w:hAnsiTheme="minorHAnsi"/>
          <w:color w:val="000000" w:themeColor="text1"/>
        </w:rPr>
        <w:t xml:space="preserve"> </w:t>
      </w:r>
      <w:r w:rsidR="00E302FB" w:rsidRPr="00CB1677">
        <w:rPr>
          <w:rFonts w:asciiTheme="minorHAnsi" w:hAnsiTheme="minorHAnsi"/>
          <w:color w:val="000000" w:themeColor="text1"/>
        </w:rPr>
        <w:t>assess changes in program participants’ behaviors</w:t>
      </w:r>
      <w:r w:rsidR="00DF5424" w:rsidRPr="00CB1677">
        <w:rPr>
          <w:rFonts w:asciiTheme="minorHAnsi" w:hAnsiTheme="minorHAnsi"/>
          <w:color w:val="000000" w:themeColor="text1"/>
        </w:rPr>
        <w:t xml:space="preserve"> or wellbeing</w:t>
      </w:r>
      <w:r w:rsidR="00E302FB" w:rsidRPr="00CB1677">
        <w:rPr>
          <w:rFonts w:asciiTheme="minorHAnsi" w:hAnsiTheme="minorHAnsi"/>
          <w:color w:val="000000" w:themeColor="text1"/>
        </w:rPr>
        <w:t xml:space="preserve"> and seek to establish a cause and effect relationship. </w:t>
      </w:r>
      <w:r w:rsidR="005510FC">
        <w:rPr>
          <w:rFonts w:asciiTheme="minorHAnsi" w:hAnsiTheme="minorHAnsi"/>
          <w:color w:val="000000" w:themeColor="text1"/>
        </w:rPr>
        <w:t xml:space="preserve"> </w:t>
      </w:r>
      <w:r w:rsidR="00E302FB" w:rsidRPr="00CB1677">
        <w:rPr>
          <w:rFonts w:asciiTheme="minorHAnsi" w:hAnsiTheme="minorHAnsi"/>
          <w:color w:val="000000" w:themeColor="text1"/>
        </w:rPr>
        <w:t>Direct and indirect impacts will be assessed as well as intended and unintended impacts.</w:t>
      </w:r>
    </w:p>
    <w:p w14:paraId="0A191D90" w14:textId="77777777" w:rsidR="00DF5424" w:rsidRPr="00CB1677" w:rsidRDefault="00DF5424" w:rsidP="00E23ECA">
      <w:pPr>
        <w:rPr>
          <w:rFonts w:asciiTheme="minorHAnsi" w:hAnsiTheme="minorHAnsi"/>
          <w:color w:val="000000" w:themeColor="text1"/>
        </w:rPr>
      </w:pPr>
    </w:p>
    <w:p w14:paraId="008FC328" w14:textId="24C5195B" w:rsidR="005F403F" w:rsidRDefault="00DF5424" w:rsidP="00E23ECA">
      <w:pPr>
        <w:rPr>
          <w:rFonts w:asciiTheme="minorHAnsi" w:hAnsiTheme="minorHAnsi"/>
          <w:color w:val="000000" w:themeColor="text1"/>
        </w:rPr>
      </w:pPr>
      <w:r w:rsidRPr="00CB1677">
        <w:rPr>
          <w:rFonts w:asciiTheme="minorHAnsi" w:hAnsiTheme="minorHAnsi"/>
          <w:color w:val="000000" w:themeColor="text1"/>
        </w:rPr>
        <w:t xml:space="preserve">Impact evaluations implemented by </w:t>
      </w:r>
      <w:r w:rsidR="006D3FFE">
        <w:rPr>
          <w:rFonts w:asciiTheme="minorHAnsi" w:hAnsiTheme="minorHAnsi"/>
          <w:color w:val="000000" w:themeColor="text1"/>
        </w:rPr>
        <w:t xml:space="preserve">USDA </w:t>
      </w:r>
      <w:r w:rsidR="00F723CE">
        <w:rPr>
          <w:rFonts w:asciiTheme="minorHAnsi" w:hAnsiTheme="minorHAnsi"/>
          <w:color w:val="000000" w:themeColor="text1"/>
        </w:rPr>
        <w:t>and program participants must</w:t>
      </w:r>
      <w:r w:rsidRPr="00CB1677">
        <w:rPr>
          <w:rFonts w:asciiTheme="minorHAnsi" w:hAnsiTheme="minorHAnsi"/>
          <w:color w:val="000000" w:themeColor="text1"/>
        </w:rPr>
        <w:t xml:space="preserve"> include a </w:t>
      </w:r>
      <w:r w:rsidR="006A3AD2" w:rsidRPr="00CB1677">
        <w:rPr>
          <w:rFonts w:asciiTheme="minorHAnsi" w:hAnsiTheme="minorHAnsi"/>
          <w:color w:val="000000" w:themeColor="text1"/>
        </w:rPr>
        <w:t xml:space="preserve">well-defined counterfactual or </w:t>
      </w:r>
      <w:r w:rsidRPr="00CB1677">
        <w:rPr>
          <w:rFonts w:asciiTheme="minorHAnsi" w:hAnsiTheme="minorHAnsi"/>
          <w:color w:val="000000" w:themeColor="text1"/>
        </w:rPr>
        <w:t xml:space="preserve">control group </w:t>
      </w:r>
      <w:r w:rsidR="009F4BE7">
        <w:rPr>
          <w:rFonts w:asciiTheme="minorHAnsi" w:hAnsiTheme="minorHAnsi"/>
          <w:color w:val="000000" w:themeColor="text1"/>
        </w:rPr>
        <w:t xml:space="preserve">and </w:t>
      </w:r>
      <w:r w:rsidRPr="00CB1677">
        <w:rPr>
          <w:rFonts w:asciiTheme="minorHAnsi" w:hAnsiTheme="minorHAnsi"/>
          <w:color w:val="000000" w:themeColor="text1"/>
        </w:rPr>
        <w:t>seek to assess whether, for examp</w:t>
      </w:r>
      <w:r w:rsidR="00F723CE">
        <w:rPr>
          <w:rFonts w:asciiTheme="minorHAnsi" w:hAnsiTheme="minorHAnsi"/>
          <w:color w:val="000000" w:themeColor="text1"/>
        </w:rPr>
        <w:t>le, a school feeding program le</w:t>
      </w:r>
      <w:r w:rsidRPr="00CB1677">
        <w:rPr>
          <w:rFonts w:asciiTheme="minorHAnsi" w:hAnsiTheme="minorHAnsi"/>
          <w:color w:val="000000" w:themeColor="text1"/>
        </w:rPr>
        <w:t>d to observed changes in learning and school performance</w:t>
      </w:r>
      <w:r w:rsidR="006A3AD2" w:rsidRPr="00CB1677">
        <w:rPr>
          <w:rFonts w:asciiTheme="minorHAnsi" w:hAnsiTheme="minorHAnsi"/>
          <w:color w:val="000000" w:themeColor="text1"/>
        </w:rPr>
        <w:t xml:space="preserve"> or whether the observed changes in school performance were a result </w:t>
      </w:r>
      <w:r w:rsidR="00480177">
        <w:rPr>
          <w:rFonts w:asciiTheme="minorHAnsi" w:hAnsiTheme="minorHAnsi"/>
          <w:color w:val="000000" w:themeColor="text1"/>
        </w:rPr>
        <w:t xml:space="preserve">of </w:t>
      </w:r>
      <w:r w:rsidR="006A3AD2" w:rsidRPr="00CB1677">
        <w:rPr>
          <w:rFonts w:asciiTheme="minorHAnsi" w:hAnsiTheme="minorHAnsi"/>
          <w:color w:val="000000" w:themeColor="text1"/>
        </w:rPr>
        <w:t>other changes</w:t>
      </w:r>
      <w:r w:rsidR="005F403F" w:rsidRPr="00CB1677">
        <w:rPr>
          <w:rFonts w:asciiTheme="minorHAnsi" w:hAnsiTheme="minorHAnsi"/>
          <w:color w:val="000000" w:themeColor="text1"/>
        </w:rPr>
        <w:t xml:space="preserve"> in the implementing environment</w:t>
      </w:r>
      <w:r w:rsidRPr="00CB1677">
        <w:rPr>
          <w:rFonts w:asciiTheme="minorHAnsi" w:hAnsiTheme="minorHAnsi"/>
          <w:color w:val="000000" w:themeColor="text1"/>
        </w:rPr>
        <w:t xml:space="preserve">. </w:t>
      </w:r>
      <w:r w:rsidR="009F4BE7">
        <w:rPr>
          <w:rFonts w:asciiTheme="minorHAnsi" w:hAnsiTheme="minorHAnsi"/>
          <w:color w:val="000000" w:themeColor="text1"/>
        </w:rPr>
        <w:t xml:space="preserve"> I</w:t>
      </w:r>
      <w:r w:rsidR="008605FD" w:rsidRPr="00CB1677">
        <w:rPr>
          <w:rFonts w:asciiTheme="minorHAnsi" w:hAnsiTheme="minorHAnsi"/>
          <w:color w:val="000000" w:themeColor="text1"/>
        </w:rPr>
        <w:t xml:space="preserve">mpact evaluations </w:t>
      </w:r>
      <w:r w:rsidR="009F4BE7">
        <w:rPr>
          <w:rFonts w:asciiTheme="minorHAnsi" w:hAnsiTheme="minorHAnsi"/>
          <w:color w:val="000000" w:themeColor="text1"/>
        </w:rPr>
        <w:t xml:space="preserve">should aim to </w:t>
      </w:r>
      <w:r w:rsidR="008605FD" w:rsidRPr="00CB1677">
        <w:rPr>
          <w:rFonts w:asciiTheme="minorHAnsi" w:hAnsiTheme="minorHAnsi"/>
          <w:color w:val="000000" w:themeColor="text1"/>
        </w:rPr>
        <w:t>identify attribution of the program interventions to the outcomes observed.</w:t>
      </w:r>
    </w:p>
    <w:p w14:paraId="263E9596" w14:textId="77777777" w:rsidR="009F4BE7" w:rsidRDefault="009F4BE7" w:rsidP="00E23ECA">
      <w:pPr>
        <w:rPr>
          <w:rFonts w:asciiTheme="minorHAnsi" w:hAnsiTheme="minorHAnsi"/>
          <w:color w:val="000000" w:themeColor="text1"/>
        </w:rPr>
      </w:pPr>
    </w:p>
    <w:p w14:paraId="035E269B" w14:textId="77777777" w:rsidR="005510FC" w:rsidRDefault="005510FC" w:rsidP="00693EE6">
      <w:pPr>
        <w:rPr>
          <w:rFonts w:asciiTheme="minorHAnsi" w:hAnsiTheme="minorHAnsi"/>
          <w:color w:val="000000" w:themeColor="text1"/>
        </w:rPr>
      </w:pPr>
    </w:p>
    <w:p w14:paraId="49FD71B0" w14:textId="4A09DD78" w:rsidR="00D91F1C" w:rsidRPr="00CB1677" w:rsidRDefault="008605FD" w:rsidP="00693EE6">
      <w:pPr>
        <w:rPr>
          <w:rFonts w:asciiTheme="minorHAnsi" w:hAnsiTheme="minorHAnsi"/>
          <w:color w:val="000000" w:themeColor="text1"/>
        </w:rPr>
      </w:pPr>
      <w:r w:rsidRPr="00CB1677">
        <w:rPr>
          <w:rFonts w:asciiTheme="minorHAnsi" w:hAnsiTheme="minorHAnsi"/>
          <w:color w:val="000000" w:themeColor="text1"/>
        </w:rPr>
        <w:t>As specified in regulations (</w:t>
      </w:r>
      <w:r w:rsidR="00D91F1C" w:rsidRPr="00CB1677">
        <w:rPr>
          <w:rFonts w:asciiTheme="minorHAnsi" w:hAnsiTheme="minorHAnsi"/>
          <w:i/>
          <w:color w:val="000000" w:themeColor="text1"/>
        </w:rPr>
        <w:t>see</w:t>
      </w:r>
      <w:r w:rsidR="00D91F1C" w:rsidRPr="00CB1677">
        <w:rPr>
          <w:rFonts w:asciiTheme="minorHAnsi" w:hAnsiTheme="minorHAnsi"/>
          <w:color w:val="000000" w:themeColor="text1"/>
        </w:rPr>
        <w:t xml:space="preserve"> 7 CFR Part 1499.13</w:t>
      </w:r>
      <w:r w:rsidR="0034253F">
        <w:rPr>
          <w:rFonts w:asciiTheme="minorHAnsi" w:hAnsiTheme="minorHAnsi"/>
          <w:color w:val="000000" w:themeColor="text1"/>
        </w:rPr>
        <w:t>,</w:t>
      </w:r>
      <w:r w:rsidR="00D91F1C" w:rsidRPr="00CB1677">
        <w:rPr>
          <w:rFonts w:asciiTheme="minorHAnsi" w:hAnsiTheme="minorHAnsi"/>
          <w:color w:val="000000" w:themeColor="text1"/>
        </w:rPr>
        <w:t xml:space="preserve"> 7 CFR Part 1599.13</w:t>
      </w:r>
      <w:r w:rsidR="0034253F">
        <w:rPr>
          <w:rFonts w:asciiTheme="minorHAnsi" w:hAnsiTheme="minorHAnsi"/>
          <w:color w:val="000000" w:themeColor="text1"/>
        </w:rPr>
        <w:t>, and 7 CFR Part 1590.13</w:t>
      </w:r>
      <w:r w:rsidR="00D91F1C" w:rsidRPr="00CB1677">
        <w:rPr>
          <w:rFonts w:asciiTheme="minorHAnsi" w:hAnsiTheme="minorHAnsi"/>
          <w:color w:val="000000" w:themeColor="text1"/>
        </w:rPr>
        <w:t>), evaluations will be independent and conducted by a third party. Specifically the regulations specify that the third party conducting the evaluation:</w:t>
      </w:r>
      <w:r w:rsidR="00D91F1C" w:rsidRPr="00CB1677">
        <w:rPr>
          <w:rFonts w:asciiTheme="minorHAnsi" w:hAnsiTheme="minorHAnsi"/>
          <w:color w:val="000000" w:themeColor="text1"/>
        </w:rPr>
        <w:br/>
      </w:r>
    </w:p>
    <w:p w14:paraId="1AFF555A" w14:textId="77777777" w:rsidR="00D91F1C"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 xml:space="preserve">Is financially and legally separate from </w:t>
      </w:r>
      <w:r w:rsidR="00D91F1C" w:rsidRPr="00CB1677">
        <w:rPr>
          <w:rFonts w:asciiTheme="minorHAnsi" w:hAnsiTheme="minorHAnsi"/>
          <w:color w:val="000000" w:themeColor="text1"/>
        </w:rPr>
        <w:t>the participant's organization;</w:t>
      </w:r>
    </w:p>
    <w:p w14:paraId="507A28C6" w14:textId="77777777" w:rsidR="00D91F1C"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 xml:space="preserve">Has staff with demonstrated </w:t>
      </w:r>
      <w:r w:rsidR="0034253F">
        <w:rPr>
          <w:rFonts w:asciiTheme="minorHAnsi" w:hAnsiTheme="minorHAnsi"/>
          <w:color w:val="000000" w:themeColor="text1"/>
        </w:rPr>
        <w:t>methodological</w:t>
      </w:r>
      <w:r w:rsidRPr="00CB1677">
        <w:rPr>
          <w:rFonts w:asciiTheme="minorHAnsi" w:hAnsiTheme="minorHAnsi"/>
          <w:color w:val="000000" w:themeColor="text1"/>
        </w:rPr>
        <w:t xml:space="preserve">, analytical capability, </w:t>
      </w:r>
      <w:r w:rsidR="0034253F">
        <w:rPr>
          <w:rFonts w:asciiTheme="minorHAnsi" w:hAnsiTheme="minorHAnsi"/>
          <w:color w:val="000000" w:themeColor="text1"/>
        </w:rPr>
        <w:t xml:space="preserve">cultural and </w:t>
      </w:r>
      <w:r w:rsidRPr="00CB1677">
        <w:rPr>
          <w:rFonts w:asciiTheme="minorHAnsi" w:hAnsiTheme="minorHAnsi"/>
          <w:color w:val="000000" w:themeColor="text1"/>
        </w:rPr>
        <w:t>language skills</w:t>
      </w:r>
      <w:r w:rsidR="0034253F">
        <w:rPr>
          <w:rFonts w:asciiTheme="minorHAnsi" w:hAnsiTheme="minorHAnsi"/>
          <w:color w:val="000000" w:themeColor="text1"/>
        </w:rPr>
        <w:t>,</w:t>
      </w:r>
      <w:r w:rsidRPr="00CB1677">
        <w:rPr>
          <w:rFonts w:asciiTheme="minorHAnsi" w:hAnsiTheme="minorHAnsi"/>
          <w:color w:val="000000" w:themeColor="text1"/>
        </w:rPr>
        <w:t xml:space="preserve"> and </w:t>
      </w:r>
      <w:r w:rsidR="0034253F">
        <w:rPr>
          <w:rFonts w:asciiTheme="minorHAnsi" w:hAnsiTheme="minorHAnsi"/>
          <w:color w:val="000000" w:themeColor="text1"/>
        </w:rPr>
        <w:t xml:space="preserve">specialized </w:t>
      </w:r>
      <w:r w:rsidRPr="00CB1677">
        <w:rPr>
          <w:rFonts w:asciiTheme="minorHAnsi" w:hAnsiTheme="minorHAnsi"/>
          <w:color w:val="000000" w:themeColor="text1"/>
        </w:rPr>
        <w:t xml:space="preserve">experience in conducting evaluations of </w:t>
      </w:r>
      <w:r w:rsidR="0034253F">
        <w:rPr>
          <w:rFonts w:asciiTheme="minorHAnsi" w:hAnsiTheme="minorHAnsi"/>
          <w:color w:val="000000" w:themeColor="text1"/>
        </w:rPr>
        <w:t xml:space="preserve">international </w:t>
      </w:r>
      <w:r w:rsidRPr="00CB1677">
        <w:rPr>
          <w:rFonts w:asciiTheme="minorHAnsi" w:hAnsiTheme="minorHAnsi"/>
          <w:color w:val="000000" w:themeColor="text1"/>
        </w:rPr>
        <w:t>development programs involving agriculture,</w:t>
      </w:r>
      <w:r w:rsidR="0034253F">
        <w:rPr>
          <w:rFonts w:asciiTheme="minorHAnsi" w:hAnsiTheme="minorHAnsi"/>
          <w:color w:val="000000" w:themeColor="text1"/>
        </w:rPr>
        <w:t xml:space="preserve"> trade,</w:t>
      </w:r>
      <w:r w:rsidRPr="00CB1677">
        <w:rPr>
          <w:rFonts w:asciiTheme="minorHAnsi" w:hAnsiTheme="minorHAnsi"/>
          <w:color w:val="000000" w:themeColor="text1"/>
        </w:rPr>
        <w:t xml:space="preserve"> education, and nutrition;</w:t>
      </w:r>
    </w:p>
    <w:p w14:paraId="797B0DEA" w14:textId="77777777" w:rsidR="00693EE6"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Uses acceptable analytical frameworks such as comparison with non-project areas, surveys, involvement of stakeholders in the evalua</w:t>
      </w:r>
      <w:r w:rsidR="00693EE6" w:rsidRPr="00CB1677">
        <w:rPr>
          <w:rFonts w:asciiTheme="minorHAnsi" w:hAnsiTheme="minorHAnsi"/>
          <w:color w:val="000000" w:themeColor="text1"/>
        </w:rPr>
        <w:t>tion, and statistical analyses;</w:t>
      </w:r>
    </w:p>
    <w:p w14:paraId="00D1CFFC" w14:textId="77777777" w:rsidR="00693EE6"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Uses local consultants, as appropriate, to conduct po</w:t>
      </w:r>
      <w:r w:rsidR="00693EE6" w:rsidRPr="00CB1677">
        <w:rPr>
          <w:rFonts w:asciiTheme="minorHAnsi" w:hAnsiTheme="minorHAnsi"/>
          <w:color w:val="000000" w:themeColor="text1"/>
        </w:rPr>
        <w:t>rtions of the evaluation; and,</w:t>
      </w:r>
    </w:p>
    <w:p w14:paraId="0C24A156" w14:textId="77777777" w:rsidR="00CB15EF" w:rsidRPr="00CB1677" w:rsidRDefault="00CB15EF" w:rsidP="00D91F1C">
      <w:pPr>
        <w:pStyle w:val="ListParagraph"/>
        <w:numPr>
          <w:ilvl w:val="0"/>
          <w:numId w:val="11"/>
        </w:numPr>
        <w:rPr>
          <w:rFonts w:asciiTheme="minorHAnsi" w:hAnsiTheme="minorHAnsi"/>
          <w:color w:val="000000" w:themeColor="text1"/>
        </w:rPr>
      </w:pPr>
      <w:r w:rsidRPr="00CB1677">
        <w:rPr>
          <w:rFonts w:asciiTheme="minorHAnsi" w:hAnsiTheme="minorHAnsi"/>
          <w:color w:val="000000" w:themeColor="text1"/>
        </w:rPr>
        <w:t>Provides a detailed outline of the evaluation, major tasks, and specific schedules prior to initiating the evaluation.</w:t>
      </w:r>
    </w:p>
    <w:p w14:paraId="744E08DA" w14:textId="77777777" w:rsidR="000E2B0B" w:rsidRPr="00CB1677" w:rsidRDefault="000E2B0B" w:rsidP="000E2B0B">
      <w:pPr>
        <w:rPr>
          <w:rFonts w:asciiTheme="minorHAnsi" w:hAnsiTheme="minorHAnsi"/>
          <w:color w:val="000000" w:themeColor="text1"/>
        </w:rPr>
      </w:pPr>
    </w:p>
    <w:p w14:paraId="70B689C4" w14:textId="77777777" w:rsidR="000E2B0B" w:rsidRPr="00CB1677" w:rsidRDefault="000E2B0B" w:rsidP="000E2B0B">
      <w:pPr>
        <w:rPr>
          <w:rFonts w:asciiTheme="minorHAnsi" w:hAnsiTheme="minorHAnsi"/>
          <w:color w:val="000000" w:themeColor="text1"/>
        </w:rPr>
      </w:pPr>
      <w:r w:rsidRPr="00CB1677">
        <w:rPr>
          <w:rFonts w:asciiTheme="minorHAnsi" w:hAnsiTheme="minorHAnsi"/>
          <w:color w:val="000000" w:themeColor="text1"/>
        </w:rPr>
        <w:t xml:space="preserve">Independence of the evaluation function from program design and management is a core principle of </w:t>
      </w:r>
      <w:r w:rsidR="006D3FFE">
        <w:rPr>
          <w:rFonts w:asciiTheme="minorHAnsi" w:hAnsiTheme="minorHAnsi"/>
          <w:color w:val="000000" w:themeColor="text1"/>
        </w:rPr>
        <w:t>USDA</w:t>
      </w:r>
      <w:r w:rsidRPr="00CB1677">
        <w:rPr>
          <w:rFonts w:asciiTheme="minorHAnsi" w:hAnsiTheme="minorHAnsi"/>
          <w:color w:val="000000" w:themeColor="text1"/>
        </w:rPr>
        <w:t xml:space="preserve"> evaluation. </w:t>
      </w:r>
      <w:r w:rsidR="0034253F">
        <w:rPr>
          <w:rFonts w:asciiTheme="minorHAnsi" w:hAnsiTheme="minorHAnsi"/>
          <w:color w:val="000000" w:themeColor="text1"/>
        </w:rPr>
        <w:t xml:space="preserve"> </w:t>
      </w:r>
      <w:r w:rsidRPr="00CB1677">
        <w:rPr>
          <w:rFonts w:asciiTheme="minorHAnsi" w:hAnsiTheme="minorHAnsi"/>
          <w:color w:val="000000" w:themeColor="text1"/>
        </w:rPr>
        <w:t>Independence helps to ensure both credible and objective evaluations.</w:t>
      </w:r>
      <w:r w:rsidR="002130F1" w:rsidRPr="00CB1677">
        <w:rPr>
          <w:rFonts w:asciiTheme="minorHAnsi" w:hAnsiTheme="minorHAnsi"/>
          <w:color w:val="000000" w:themeColor="text1"/>
        </w:rPr>
        <w:t xml:space="preserve"> </w:t>
      </w:r>
      <w:r w:rsidR="0034253F">
        <w:rPr>
          <w:rFonts w:asciiTheme="minorHAnsi" w:hAnsiTheme="minorHAnsi"/>
          <w:color w:val="000000" w:themeColor="text1"/>
        </w:rPr>
        <w:t xml:space="preserve"> </w:t>
      </w:r>
      <w:r w:rsidR="006D3FFE">
        <w:rPr>
          <w:rFonts w:asciiTheme="minorHAnsi" w:hAnsiTheme="minorHAnsi"/>
          <w:color w:val="000000" w:themeColor="text1"/>
        </w:rPr>
        <w:t>USDA</w:t>
      </w:r>
      <w:r w:rsidR="002130F1" w:rsidRPr="00CB1677">
        <w:rPr>
          <w:rFonts w:asciiTheme="minorHAnsi" w:hAnsiTheme="minorHAnsi"/>
          <w:color w:val="000000" w:themeColor="text1"/>
        </w:rPr>
        <w:t xml:space="preserve"> supported evaluations should be </w:t>
      </w:r>
      <w:r w:rsidRPr="00CB1677">
        <w:rPr>
          <w:rFonts w:asciiTheme="minorHAnsi" w:hAnsiTheme="minorHAnsi"/>
          <w:color w:val="000000" w:themeColor="text1"/>
        </w:rPr>
        <w:t>conducted by people who are not involved in the design and implementation of the project</w:t>
      </w:r>
      <w:r w:rsidR="002130F1" w:rsidRPr="00CB1677">
        <w:rPr>
          <w:rFonts w:asciiTheme="minorHAnsi" w:hAnsiTheme="minorHAnsi"/>
          <w:color w:val="000000" w:themeColor="text1"/>
        </w:rPr>
        <w:t xml:space="preserve"> and the evaluation </w:t>
      </w:r>
      <w:r w:rsidR="00E6327E" w:rsidRPr="00CB1677">
        <w:rPr>
          <w:rFonts w:asciiTheme="minorHAnsi" w:hAnsiTheme="minorHAnsi"/>
          <w:color w:val="000000" w:themeColor="text1"/>
        </w:rPr>
        <w:t>process</w:t>
      </w:r>
      <w:r w:rsidRPr="00CB1677">
        <w:rPr>
          <w:rFonts w:asciiTheme="minorHAnsi" w:hAnsiTheme="minorHAnsi"/>
          <w:color w:val="000000" w:themeColor="text1"/>
        </w:rPr>
        <w:t xml:space="preserve"> must be free from political influence and organizational pressure.  </w:t>
      </w:r>
    </w:p>
    <w:p w14:paraId="25D02276" w14:textId="77777777" w:rsidR="000E2B0B" w:rsidRPr="00CB1677" w:rsidRDefault="000E2B0B" w:rsidP="0091587F">
      <w:pPr>
        <w:pStyle w:val="ListParagraph"/>
        <w:ind w:left="360"/>
        <w:rPr>
          <w:rFonts w:asciiTheme="minorHAnsi" w:hAnsiTheme="minorHAnsi"/>
          <w:color w:val="000000" w:themeColor="text1"/>
        </w:rPr>
      </w:pPr>
    </w:p>
    <w:p w14:paraId="3CC6BEE4" w14:textId="77777777" w:rsidR="000E2B0B" w:rsidRPr="00CB1677" w:rsidRDefault="006D3FFE" w:rsidP="000E2B0B">
      <w:pPr>
        <w:rPr>
          <w:rFonts w:asciiTheme="minorHAnsi" w:hAnsiTheme="minorHAnsi"/>
          <w:color w:val="000000" w:themeColor="text1"/>
        </w:rPr>
      </w:pPr>
      <w:r w:rsidRPr="00B379D3">
        <w:rPr>
          <w:rFonts w:asciiTheme="minorHAnsi" w:hAnsiTheme="minorHAnsi"/>
          <w:color w:val="000000" w:themeColor="text1"/>
        </w:rPr>
        <w:lastRenderedPageBreak/>
        <w:t>USDA</w:t>
      </w:r>
      <w:r w:rsidR="000E2B0B" w:rsidRPr="00CB1677">
        <w:rPr>
          <w:rFonts w:asciiTheme="minorHAnsi" w:hAnsiTheme="minorHAnsi"/>
          <w:color w:val="000000" w:themeColor="text1"/>
        </w:rPr>
        <w:t xml:space="preserve"> supports projects that incorporate </w:t>
      </w:r>
      <w:r w:rsidR="00C034F7" w:rsidRPr="00CB1677">
        <w:rPr>
          <w:rFonts w:asciiTheme="minorHAnsi" w:hAnsiTheme="minorHAnsi"/>
          <w:color w:val="000000" w:themeColor="text1"/>
        </w:rPr>
        <w:t xml:space="preserve">and support </w:t>
      </w:r>
      <w:r w:rsidR="00DB0D31">
        <w:rPr>
          <w:rFonts w:asciiTheme="minorHAnsi" w:hAnsiTheme="minorHAnsi"/>
          <w:color w:val="000000" w:themeColor="text1"/>
        </w:rPr>
        <w:t xml:space="preserve">rigorous and </w:t>
      </w:r>
      <w:r w:rsidR="000E2B0B" w:rsidRPr="00CB1677">
        <w:rPr>
          <w:rFonts w:asciiTheme="minorHAnsi" w:hAnsiTheme="minorHAnsi"/>
          <w:color w:val="000000" w:themeColor="text1"/>
        </w:rPr>
        <w:t>robust monitoring and evaluation systems from the design</w:t>
      </w:r>
      <w:r w:rsidR="00C034F7" w:rsidRPr="00CB1677">
        <w:rPr>
          <w:rFonts w:asciiTheme="minorHAnsi" w:hAnsiTheme="minorHAnsi"/>
          <w:color w:val="000000" w:themeColor="text1"/>
        </w:rPr>
        <w:t xml:space="preserve"> or proposal stage</w:t>
      </w:r>
      <w:r w:rsidR="000E2B0B" w:rsidRPr="00CB1677">
        <w:rPr>
          <w:rFonts w:asciiTheme="minorHAnsi" w:hAnsiTheme="minorHAnsi"/>
          <w:color w:val="000000" w:themeColor="text1"/>
        </w:rPr>
        <w:t>, throughout the project duration, and</w:t>
      </w:r>
      <w:r w:rsidR="00DB0D31">
        <w:rPr>
          <w:rFonts w:asciiTheme="minorHAnsi" w:hAnsiTheme="minorHAnsi"/>
          <w:color w:val="000000" w:themeColor="text1"/>
        </w:rPr>
        <w:t>,</w:t>
      </w:r>
      <w:r w:rsidR="000E2B0B" w:rsidRPr="00CB1677">
        <w:rPr>
          <w:rFonts w:asciiTheme="minorHAnsi" w:hAnsiTheme="minorHAnsi"/>
          <w:color w:val="000000" w:themeColor="text1"/>
        </w:rPr>
        <w:t xml:space="preserve"> </w:t>
      </w:r>
      <w:r w:rsidR="00DB0D31">
        <w:rPr>
          <w:rFonts w:asciiTheme="minorHAnsi" w:hAnsiTheme="minorHAnsi"/>
          <w:color w:val="000000" w:themeColor="text1"/>
        </w:rPr>
        <w:t xml:space="preserve">to the extent possible, </w:t>
      </w:r>
      <w:r w:rsidR="000E2B0B" w:rsidRPr="00CB1677">
        <w:rPr>
          <w:rFonts w:asciiTheme="minorHAnsi" w:hAnsiTheme="minorHAnsi"/>
          <w:color w:val="000000" w:themeColor="text1"/>
        </w:rPr>
        <w:t xml:space="preserve">post-project implementation. </w:t>
      </w:r>
    </w:p>
    <w:p w14:paraId="2F96093F" w14:textId="77777777" w:rsidR="00C034F7" w:rsidRPr="00CB1677" w:rsidRDefault="00C034F7" w:rsidP="000E2B0B">
      <w:pPr>
        <w:rPr>
          <w:rFonts w:asciiTheme="minorHAnsi" w:hAnsiTheme="minorHAnsi"/>
          <w:color w:val="000000" w:themeColor="text1"/>
        </w:rPr>
      </w:pPr>
    </w:p>
    <w:p w14:paraId="29ED7640" w14:textId="77777777" w:rsidR="003C23D9" w:rsidRPr="00CB1677" w:rsidRDefault="003C23D9" w:rsidP="000E2B0B">
      <w:pPr>
        <w:rPr>
          <w:rFonts w:asciiTheme="minorHAnsi" w:hAnsiTheme="minorHAnsi"/>
          <w:b/>
          <w:i/>
          <w:color w:val="000000" w:themeColor="text1"/>
        </w:rPr>
      </w:pPr>
      <w:r w:rsidRPr="00CB1677">
        <w:rPr>
          <w:rFonts w:asciiTheme="minorHAnsi" w:hAnsiTheme="minorHAnsi"/>
          <w:b/>
          <w:i/>
          <w:color w:val="000000" w:themeColor="text1"/>
        </w:rPr>
        <w:t>Project Design/Proposal Development</w:t>
      </w:r>
    </w:p>
    <w:p w14:paraId="15DE5037" w14:textId="77777777" w:rsidR="00D61A26" w:rsidRDefault="00D61A26" w:rsidP="000E2B0B">
      <w:pPr>
        <w:rPr>
          <w:rFonts w:asciiTheme="minorHAnsi" w:hAnsiTheme="minorHAnsi"/>
          <w:i/>
          <w:color w:val="000000" w:themeColor="text1"/>
        </w:rPr>
      </w:pPr>
    </w:p>
    <w:p w14:paraId="0CB81517" w14:textId="77777777" w:rsidR="00D61A26" w:rsidRPr="00D61A26" w:rsidRDefault="00D61A26" w:rsidP="000E2B0B">
      <w:pPr>
        <w:rPr>
          <w:rFonts w:asciiTheme="minorHAnsi" w:hAnsiTheme="minorHAnsi"/>
          <w:i/>
          <w:color w:val="000000" w:themeColor="text1"/>
        </w:rPr>
      </w:pPr>
      <w:r w:rsidRPr="00D61A26">
        <w:rPr>
          <w:rFonts w:asciiTheme="minorHAnsi" w:hAnsiTheme="minorHAnsi"/>
          <w:i/>
          <w:color w:val="000000" w:themeColor="text1"/>
        </w:rPr>
        <w:t>Results Framework</w:t>
      </w:r>
      <w:r w:rsidR="001F0CA5">
        <w:rPr>
          <w:rFonts w:asciiTheme="minorHAnsi" w:hAnsiTheme="minorHAnsi"/>
          <w:i/>
          <w:color w:val="000000" w:themeColor="text1"/>
        </w:rPr>
        <w:t>s</w:t>
      </w:r>
    </w:p>
    <w:p w14:paraId="0D0DD54C" w14:textId="77777777" w:rsidR="00D61A26" w:rsidRDefault="00C034F7" w:rsidP="000E2B0B">
      <w:pPr>
        <w:rPr>
          <w:rFonts w:asciiTheme="minorHAnsi" w:hAnsiTheme="minorHAnsi"/>
          <w:color w:val="000000" w:themeColor="text1"/>
        </w:rPr>
      </w:pPr>
      <w:r w:rsidRPr="00D61A26">
        <w:rPr>
          <w:rFonts w:asciiTheme="minorHAnsi" w:hAnsiTheme="minorHAnsi"/>
          <w:color w:val="000000" w:themeColor="text1"/>
        </w:rPr>
        <w:t xml:space="preserve">At the design or proposal development stage (pre-award) organizations will be responsible for clearly identifying and articulating </w:t>
      </w:r>
      <w:r w:rsidR="004174A3" w:rsidRPr="00D61A26">
        <w:rPr>
          <w:rFonts w:asciiTheme="minorHAnsi" w:hAnsiTheme="minorHAnsi"/>
          <w:color w:val="000000" w:themeColor="text1"/>
        </w:rPr>
        <w:t xml:space="preserve">how the proposed project will contribute to </w:t>
      </w:r>
      <w:r w:rsidR="003C23D9" w:rsidRPr="00D61A26">
        <w:rPr>
          <w:rFonts w:asciiTheme="minorHAnsi" w:hAnsiTheme="minorHAnsi"/>
          <w:color w:val="000000" w:themeColor="text1"/>
        </w:rPr>
        <w:t xml:space="preserve">USDA </w:t>
      </w:r>
      <w:r w:rsidRPr="00D61A26">
        <w:rPr>
          <w:rFonts w:asciiTheme="minorHAnsi" w:hAnsiTheme="minorHAnsi"/>
          <w:color w:val="000000" w:themeColor="text1"/>
        </w:rPr>
        <w:t>food assi</w:t>
      </w:r>
      <w:r w:rsidR="004174A3" w:rsidRPr="00D61A26">
        <w:rPr>
          <w:rFonts w:asciiTheme="minorHAnsi" w:hAnsiTheme="minorHAnsi"/>
          <w:color w:val="000000" w:themeColor="text1"/>
        </w:rPr>
        <w:t xml:space="preserve">stance </w:t>
      </w:r>
      <w:r w:rsidR="00D471BD" w:rsidRPr="00D61A26">
        <w:rPr>
          <w:rFonts w:asciiTheme="minorHAnsi" w:hAnsiTheme="minorHAnsi"/>
          <w:color w:val="000000" w:themeColor="text1"/>
        </w:rPr>
        <w:t xml:space="preserve">program </w:t>
      </w:r>
      <w:r w:rsidR="004174A3" w:rsidRPr="00D61A26">
        <w:rPr>
          <w:rFonts w:asciiTheme="minorHAnsi" w:hAnsiTheme="minorHAnsi"/>
          <w:color w:val="000000" w:themeColor="text1"/>
        </w:rPr>
        <w:t>results frameworks</w:t>
      </w:r>
      <w:r w:rsidR="003C23D9" w:rsidRPr="00D61A26">
        <w:rPr>
          <w:rFonts w:asciiTheme="minorHAnsi" w:hAnsiTheme="minorHAnsi"/>
          <w:color w:val="000000" w:themeColor="text1"/>
        </w:rPr>
        <w:t>.</w:t>
      </w:r>
      <w:r w:rsidR="003C23D9" w:rsidRPr="00CB1677">
        <w:rPr>
          <w:rFonts w:asciiTheme="minorHAnsi" w:hAnsiTheme="minorHAnsi"/>
          <w:color w:val="000000" w:themeColor="text1"/>
        </w:rPr>
        <w:t xml:space="preserve"> </w:t>
      </w:r>
      <w:r w:rsidR="009535D0">
        <w:rPr>
          <w:rFonts w:asciiTheme="minorHAnsi" w:hAnsiTheme="minorHAnsi"/>
          <w:color w:val="000000" w:themeColor="text1"/>
        </w:rPr>
        <w:t xml:space="preserve"> </w:t>
      </w:r>
      <w:r w:rsidR="0009431E" w:rsidRPr="00CB1677">
        <w:rPr>
          <w:rFonts w:asciiTheme="minorHAnsi" w:hAnsiTheme="minorHAnsi"/>
          <w:color w:val="000000" w:themeColor="text1"/>
        </w:rPr>
        <w:t xml:space="preserve">USDA Food Assistance Results Frameworks can be found </w:t>
      </w:r>
      <w:r w:rsidR="00480177">
        <w:rPr>
          <w:rFonts w:asciiTheme="minorHAnsi" w:hAnsiTheme="minorHAnsi"/>
          <w:color w:val="000000" w:themeColor="text1"/>
        </w:rPr>
        <w:t xml:space="preserve">on the Food Assistance </w:t>
      </w:r>
      <w:r w:rsidR="0098539A">
        <w:rPr>
          <w:rFonts w:asciiTheme="minorHAnsi" w:hAnsiTheme="minorHAnsi"/>
          <w:color w:val="000000" w:themeColor="text1"/>
        </w:rPr>
        <w:t xml:space="preserve">Division’s </w:t>
      </w:r>
      <w:r w:rsidR="00480177">
        <w:rPr>
          <w:rFonts w:asciiTheme="minorHAnsi" w:hAnsiTheme="minorHAnsi"/>
          <w:color w:val="000000" w:themeColor="text1"/>
        </w:rPr>
        <w:t>website</w:t>
      </w:r>
      <w:r w:rsidR="00BD54EE">
        <w:rPr>
          <w:rFonts w:asciiTheme="minorHAnsi" w:hAnsiTheme="minorHAnsi"/>
          <w:color w:val="000000" w:themeColor="text1"/>
        </w:rPr>
        <w:t>.</w:t>
      </w:r>
      <w:r w:rsidR="00D61A26">
        <w:rPr>
          <w:rStyle w:val="FootnoteReference"/>
          <w:rFonts w:asciiTheme="minorHAnsi" w:hAnsiTheme="minorHAnsi"/>
          <w:color w:val="000000" w:themeColor="text1"/>
        </w:rPr>
        <w:footnoteReference w:id="9"/>
      </w:r>
      <w:r w:rsidR="00D61A26">
        <w:rPr>
          <w:rFonts w:asciiTheme="minorHAnsi" w:hAnsiTheme="minorHAnsi"/>
          <w:color w:val="000000" w:themeColor="text1"/>
        </w:rPr>
        <w:t xml:space="preserve">  </w:t>
      </w:r>
      <w:r w:rsidR="003C23D9" w:rsidRPr="00CB1677">
        <w:rPr>
          <w:rFonts w:asciiTheme="minorHAnsi" w:hAnsiTheme="minorHAnsi"/>
          <w:color w:val="000000" w:themeColor="text1"/>
        </w:rPr>
        <w:t>Proposals should clearly identify the project strategy and what result(s) the project expects to achieve.</w:t>
      </w:r>
      <w:r w:rsidR="009535D0">
        <w:rPr>
          <w:rFonts w:asciiTheme="minorHAnsi" w:hAnsiTheme="minorHAnsi"/>
          <w:color w:val="000000" w:themeColor="text1"/>
        </w:rPr>
        <w:t xml:space="preserve"> </w:t>
      </w:r>
      <w:r w:rsidR="003C23D9" w:rsidRPr="00CB1677">
        <w:rPr>
          <w:rFonts w:asciiTheme="minorHAnsi" w:hAnsiTheme="minorHAnsi"/>
          <w:color w:val="000000" w:themeColor="text1"/>
        </w:rPr>
        <w:t xml:space="preserve"> Proposals, therefore, must include a project specific results framework th</w:t>
      </w:r>
      <w:r w:rsidR="004174A3" w:rsidRPr="00CB1677">
        <w:rPr>
          <w:rFonts w:asciiTheme="minorHAnsi" w:hAnsiTheme="minorHAnsi"/>
          <w:color w:val="000000" w:themeColor="text1"/>
        </w:rPr>
        <w:t xml:space="preserve">at </w:t>
      </w:r>
      <w:r w:rsidR="009535D0">
        <w:rPr>
          <w:rFonts w:asciiTheme="minorHAnsi" w:hAnsiTheme="minorHAnsi"/>
          <w:color w:val="000000" w:themeColor="text1"/>
        </w:rPr>
        <w:t xml:space="preserve">a) </w:t>
      </w:r>
      <w:r w:rsidR="004174A3" w:rsidRPr="00CB1677">
        <w:rPr>
          <w:rFonts w:asciiTheme="minorHAnsi" w:hAnsiTheme="minorHAnsi"/>
          <w:color w:val="000000" w:themeColor="text1"/>
        </w:rPr>
        <w:t xml:space="preserve">identifies the </w:t>
      </w:r>
      <w:r w:rsidR="009535D0">
        <w:rPr>
          <w:rFonts w:asciiTheme="minorHAnsi" w:hAnsiTheme="minorHAnsi"/>
          <w:color w:val="000000" w:themeColor="text1"/>
        </w:rPr>
        <w:t>pro</w:t>
      </w:r>
      <w:r w:rsidR="00E04699">
        <w:rPr>
          <w:rFonts w:asciiTheme="minorHAnsi" w:hAnsiTheme="minorHAnsi"/>
          <w:color w:val="000000" w:themeColor="text1"/>
        </w:rPr>
        <w:t>ject’</w:t>
      </w:r>
      <w:r w:rsidR="00A13C10">
        <w:rPr>
          <w:rFonts w:asciiTheme="minorHAnsi" w:hAnsiTheme="minorHAnsi"/>
          <w:color w:val="000000" w:themeColor="text1"/>
        </w:rPr>
        <w:t>s logic and expected results at</w:t>
      </w:r>
      <w:r w:rsidR="00E04699">
        <w:rPr>
          <w:rFonts w:asciiTheme="minorHAnsi" w:hAnsiTheme="minorHAnsi"/>
          <w:color w:val="000000" w:themeColor="text1"/>
        </w:rPr>
        <w:t xml:space="preserve"> various levels </w:t>
      </w:r>
      <w:r w:rsidR="009535D0">
        <w:rPr>
          <w:rFonts w:asciiTheme="minorHAnsi" w:hAnsiTheme="minorHAnsi"/>
          <w:color w:val="000000" w:themeColor="text1"/>
        </w:rPr>
        <w:t xml:space="preserve">and </w:t>
      </w:r>
      <w:r w:rsidR="00E04699">
        <w:rPr>
          <w:rFonts w:asciiTheme="minorHAnsi" w:hAnsiTheme="minorHAnsi"/>
          <w:color w:val="000000" w:themeColor="text1"/>
        </w:rPr>
        <w:t xml:space="preserve">b) </w:t>
      </w:r>
      <w:r w:rsidR="009535D0">
        <w:rPr>
          <w:rFonts w:asciiTheme="minorHAnsi" w:hAnsiTheme="minorHAnsi"/>
          <w:color w:val="000000" w:themeColor="text1"/>
        </w:rPr>
        <w:t>clearly links to the USDA program results frameworks.</w:t>
      </w:r>
      <w:r w:rsidR="003C23D9" w:rsidRPr="00CB1677">
        <w:rPr>
          <w:rFonts w:asciiTheme="minorHAnsi" w:hAnsiTheme="minorHAnsi"/>
          <w:color w:val="000000" w:themeColor="text1"/>
        </w:rPr>
        <w:t xml:space="preserve"> </w:t>
      </w:r>
    </w:p>
    <w:p w14:paraId="66BC7217" w14:textId="77777777" w:rsidR="00D61A26" w:rsidRDefault="00D61A26" w:rsidP="000E2B0B">
      <w:pPr>
        <w:rPr>
          <w:rFonts w:asciiTheme="minorHAnsi" w:hAnsiTheme="minorHAnsi"/>
          <w:color w:val="000000" w:themeColor="text1"/>
        </w:rPr>
      </w:pPr>
    </w:p>
    <w:p w14:paraId="6671C002" w14:textId="77777777" w:rsidR="00694BB3" w:rsidRDefault="00694BB3" w:rsidP="000E2B0B">
      <w:pPr>
        <w:rPr>
          <w:rFonts w:asciiTheme="minorHAnsi" w:hAnsiTheme="minorHAnsi"/>
          <w:color w:val="000000" w:themeColor="text1"/>
        </w:rPr>
      </w:pPr>
      <w:r w:rsidRPr="00CB1677">
        <w:rPr>
          <w:rFonts w:asciiTheme="minorHAnsi" w:hAnsiTheme="minorHAnsi"/>
          <w:color w:val="000000" w:themeColor="text1"/>
        </w:rPr>
        <w:t xml:space="preserve">The proposed project strategy and </w:t>
      </w:r>
      <w:r w:rsidR="00E04699">
        <w:rPr>
          <w:rFonts w:asciiTheme="minorHAnsi" w:hAnsiTheme="minorHAnsi"/>
          <w:color w:val="000000" w:themeColor="text1"/>
        </w:rPr>
        <w:t xml:space="preserve">expected results should be </w:t>
      </w:r>
      <w:r w:rsidRPr="00CB1677">
        <w:rPr>
          <w:rFonts w:asciiTheme="minorHAnsi" w:hAnsiTheme="minorHAnsi"/>
          <w:color w:val="000000" w:themeColor="text1"/>
        </w:rPr>
        <w:t xml:space="preserve">clearly grounded in the country context and </w:t>
      </w:r>
      <w:r w:rsidR="00BF55DB" w:rsidRPr="00CB1677">
        <w:rPr>
          <w:rFonts w:asciiTheme="minorHAnsi" w:hAnsiTheme="minorHAnsi"/>
          <w:color w:val="000000" w:themeColor="text1"/>
        </w:rPr>
        <w:t xml:space="preserve">knowledge of existing relevant national and local programs. </w:t>
      </w:r>
      <w:r w:rsidR="00E04699">
        <w:rPr>
          <w:rFonts w:asciiTheme="minorHAnsi" w:hAnsiTheme="minorHAnsi"/>
          <w:color w:val="000000" w:themeColor="text1"/>
        </w:rPr>
        <w:t xml:space="preserve"> </w:t>
      </w:r>
      <w:r w:rsidR="00BF55DB" w:rsidRPr="00CB1677">
        <w:rPr>
          <w:rFonts w:asciiTheme="minorHAnsi" w:hAnsiTheme="minorHAnsi"/>
          <w:color w:val="000000" w:themeColor="text1"/>
        </w:rPr>
        <w:t xml:space="preserve">For example, a proposal </w:t>
      </w:r>
      <w:r w:rsidR="00A13C10">
        <w:rPr>
          <w:rFonts w:asciiTheme="minorHAnsi" w:hAnsiTheme="minorHAnsi"/>
          <w:color w:val="000000" w:themeColor="text1"/>
        </w:rPr>
        <w:t xml:space="preserve">submitted in support of USDA’s </w:t>
      </w:r>
      <w:r w:rsidR="0072499E">
        <w:rPr>
          <w:rFonts w:asciiTheme="minorHAnsi" w:hAnsiTheme="minorHAnsi"/>
          <w:color w:val="000000" w:themeColor="text1"/>
        </w:rPr>
        <w:t xml:space="preserve">McGovern-Dole </w:t>
      </w:r>
      <w:r w:rsidR="00A13C10">
        <w:rPr>
          <w:rFonts w:asciiTheme="minorHAnsi" w:hAnsiTheme="minorHAnsi"/>
          <w:color w:val="000000" w:themeColor="text1"/>
        </w:rPr>
        <w:t xml:space="preserve">program focused on improving literacy of school age children </w:t>
      </w:r>
      <w:r w:rsidR="00BF55DB" w:rsidRPr="00CB1677">
        <w:rPr>
          <w:rFonts w:asciiTheme="minorHAnsi" w:hAnsiTheme="minorHAnsi"/>
          <w:color w:val="000000" w:themeColor="text1"/>
        </w:rPr>
        <w:t>may focus on the intermediate results for improving quality of literacy instruction and improv</w:t>
      </w:r>
      <w:r w:rsidR="00A13C10">
        <w:rPr>
          <w:rFonts w:asciiTheme="minorHAnsi" w:hAnsiTheme="minorHAnsi"/>
          <w:color w:val="000000" w:themeColor="text1"/>
        </w:rPr>
        <w:t>ing attentiveness</w:t>
      </w:r>
      <w:r w:rsidR="0098539A">
        <w:rPr>
          <w:rFonts w:asciiTheme="minorHAnsi" w:hAnsiTheme="minorHAnsi"/>
          <w:color w:val="000000" w:themeColor="text1"/>
        </w:rPr>
        <w:t xml:space="preserve"> and exclude project</w:t>
      </w:r>
      <w:r w:rsidR="00BF55DB" w:rsidRPr="00CB1677">
        <w:rPr>
          <w:rFonts w:asciiTheme="minorHAnsi" w:hAnsiTheme="minorHAnsi"/>
          <w:color w:val="000000" w:themeColor="text1"/>
        </w:rPr>
        <w:t xml:space="preserve"> activities focused on improving student attendance if the proposal can clearly justify that school attendance is not a hindering factor in improving literacy. </w:t>
      </w:r>
      <w:r w:rsidR="0098539A">
        <w:rPr>
          <w:rFonts w:asciiTheme="minorHAnsi" w:hAnsiTheme="minorHAnsi"/>
          <w:color w:val="000000" w:themeColor="text1"/>
        </w:rPr>
        <w:t xml:space="preserve"> </w:t>
      </w:r>
      <w:r w:rsidR="00BF55DB" w:rsidRPr="00CB1677">
        <w:rPr>
          <w:rFonts w:asciiTheme="minorHAnsi" w:hAnsiTheme="minorHAnsi"/>
          <w:color w:val="000000" w:themeColor="text1"/>
        </w:rPr>
        <w:t>Countries, for example, with high rates of school enrolment and attendance</w:t>
      </w:r>
      <w:r w:rsidR="0098539A">
        <w:rPr>
          <w:rFonts w:asciiTheme="minorHAnsi" w:hAnsiTheme="minorHAnsi"/>
          <w:color w:val="000000" w:themeColor="text1"/>
        </w:rPr>
        <w:t xml:space="preserve"> and access to schools</w:t>
      </w:r>
      <w:r w:rsidR="00BF55DB" w:rsidRPr="00CB1677">
        <w:rPr>
          <w:rFonts w:asciiTheme="minorHAnsi" w:hAnsiTheme="minorHAnsi"/>
          <w:color w:val="000000" w:themeColor="text1"/>
        </w:rPr>
        <w:t xml:space="preserve"> may not necessarily warrant project activities focused on this intermediate result.</w:t>
      </w:r>
      <w:r w:rsidR="002E68DE">
        <w:rPr>
          <w:rFonts w:asciiTheme="minorHAnsi" w:hAnsiTheme="minorHAnsi"/>
          <w:color w:val="000000" w:themeColor="text1"/>
        </w:rPr>
        <w:t xml:space="preserve"> </w:t>
      </w:r>
    </w:p>
    <w:p w14:paraId="34DFFCE5" w14:textId="77777777" w:rsidR="00B80A57" w:rsidRDefault="00B80A57" w:rsidP="000E2B0B">
      <w:pPr>
        <w:rPr>
          <w:rFonts w:asciiTheme="minorHAnsi" w:hAnsiTheme="minorHAnsi"/>
          <w:color w:val="000000" w:themeColor="text1"/>
        </w:rPr>
      </w:pPr>
    </w:p>
    <w:p w14:paraId="0FF5B3D0" w14:textId="77777777" w:rsidR="00B80A57" w:rsidRDefault="00B80A57" w:rsidP="000E2B0B">
      <w:pPr>
        <w:rPr>
          <w:rFonts w:asciiTheme="minorHAnsi" w:hAnsiTheme="minorHAnsi"/>
          <w:color w:val="000000" w:themeColor="text1"/>
        </w:rPr>
      </w:pPr>
      <w:r w:rsidRPr="00CB1677">
        <w:rPr>
          <w:rFonts w:asciiTheme="minorHAnsi" w:hAnsiTheme="minorHAnsi"/>
          <w:color w:val="000000" w:themeColor="text1"/>
        </w:rPr>
        <w:t>The project</w:t>
      </w:r>
      <w:r w:rsidR="007A0F06">
        <w:rPr>
          <w:rFonts w:asciiTheme="minorHAnsi" w:hAnsiTheme="minorHAnsi"/>
          <w:color w:val="000000" w:themeColor="text1"/>
        </w:rPr>
        <w:t>-level</w:t>
      </w:r>
      <w:r w:rsidRPr="00CB1677">
        <w:rPr>
          <w:rFonts w:asciiTheme="minorHAnsi" w:hAnsiTheme="minorHAnsi"/>
          <w:color w:val="000000" w:themeColor="text1"/>
        </w:rPr>
        <w:t xml:space="preserve"> results framework will be used to guide project</w:t>
      </w:r>
      <w:r>
        <w:rPr>
          <w:rFonts w:asciiTheme="minorHAnsi" w:hAnsiTheme="minorHAnsi"/>
          <w:color w:val="000000" w:themeColor="text1"/>
        </w:rPr>
        <w:t xml:space="preserve"> monitoring and evaluation</w:t>
      </w:r>
      <w:r w:rsidRPr="00CB1677">
        <w:rPr>
          <w:rFonts w:asciiTheme="minorHAnsi" w:hAnsiTheme="minorHAnsi"/>
          <w:color w:val="000000" w:themeColor="text1"/>
        </w:rPr>
        <w:t xml:space="preserve">. </w:t>
      </w:r>
      <w:r>
        <w:rPr>
          <w:rFonts w:asciiTheme="minorHAnsi" w:hAnsiTheme="minorHAnsi"/>
          <w:color w:val="000000" w:themeColor="text1"/>
        </w:rPr>
        <w:t xml:space="preserve"> </w:t>
      </w:r>
    </w:p>
    <w:p w14:paraId="5FFFE523" w14:textId="77777777" w:rsidR="002E68DE" w:rsidRDefault="002E68DE" w:rsidP="000E2B0B">
      <w:pPr>
        <w:rPr>
          <w:rFonts w:asciiTheme="minorHAnsi" w:hAnsiTheme="minorHAnsi"/>
          <w:color w:val="000000" w:themeColor="text1"/>
        </w:rPr>
      </w:pPr>
    </w:p>
    <w:p w14:paraId="770660DB" w14:textId="77777777" w:rsidR="00D61A26" w:rsidRPr="00D61A26" w:rsidRDefault="00D61A26" w:rsidP="000E2B0B">
      <w:pPr>
        <w:rPr>
          <w:rFonts w:asciiTheme="minorHAnsi" w:hAnsiTheme="minorHAnsi"/>
          <w:i/>
          <w:color w:val="000000" w:themeColor="text1"/>
        </w:rPr>
      </w:pPr>
      <w:r w:rsidRPr="00D61A26">
        <w:rPr>
          <w:rFonts w:asciiTheme="minorHAnsi" w:hAnsiTheme="minorHAnsi"/>
          <w:i/>
          <w:color w:val="000000" w:themeColor="text1"/>
        </w:rPr>
        <w:t>Performance Monitoring Plans</w:t>
      </w:r>
    </w:p>
    <w:p w14:paraId="4ABE960A" w14:textId="77777777" w:rsidR="00E44A6C" w:rsidRPr="00CB1677" w:rsidRDefault="004F3ACA" w:rsidP="000E2B0B">
      <w:pPr>
        <w:rPr>
          <w:rFonts w:asciiTheme="minorHAnsi" w:hAnsiTheme="minorHAnsi"/>
          <w:color w:val="000000" w:themeColor="text1"/>
        </w:rPr>
      </w:pPr>
      <w:r w:rsidRPr="00CB1677">
        <w:rPr>
          <w:rFonts w:asciiTheme="minorHAnsi" w:hAnsiTheme="minorHAnsi"/>
          <w:color w:val="000000" w:themeColor="text1"/>
        </w:rPr>
        <w:t xml:space="preserve">In addition to submitting </w:t>
      </w:r>
      <w:r w:rsidR="00336B03" w:rsidRPr="00CB1677">
        <w:rPr>
          <w:rFonts w:asciiTheme="minorHAnsi" w:hAnsiTheme="minorHAnsi"/>
          <w:color w:val="000000" w:themeColor="text1"/>
        </w:rPr>
        <w:t>a project-</w:t>
      </w:r>
      <w:r w:rsidR="007A0F06">
        <w:rPr>
          <w:rFonts w:asciiTheme="minorHAnsi" w:hAnsiTheme="minorHAnsi"/>
          <w:color w:val="000000" w:themeColor="text1"/>
        </w:rPr>
        <w:t>level</w:t>
      </w:r>
      <w:r w:rsidR="007A0F06" w:rsidRPr="00CB1677">
        <w:rPr>
          <w:rFonts w:asciiTheme="minorHAnsi" w:hAnsiTheme="minorHAnsi"/>
          <w:color w:val="000000" w:themeColor="text1"/>
        </w:rPr>
        <w:t xml:space="preserve"> </w:t>
      </w:r>
      <w:r w:rsidRPr="00CB1677">
        <w:rPr>
          <w:rFonts w:asciiTheme="minorHAnsi" w:hAnsiTheme="minorHAnsi"/>
          <w:color w:val="000000" w:themeColor="text1"/>
        </w:rPr>
        <w:t xml:space="preserve">results framework, the proposal must include a </w:t>
      </w:r>
      <w:r w:rsidR="00225E8A" w:rsidRPr="00CB1677">
        <w:rPr>
          <w:rFonts w:asciiTheme="minorHAnsi" w:hAnsiTheme="minorHAnsi"/>
          <w:color w:val="000000" w:themeColor="text1"/>
        </w:rPr>
        <w:t>draft plan for monitoring project performance</w:t>
      </w:r>
      <w:r w:rsidR="0034253F">
        <w:rPr>
          <w:rFonts w:asciiTheme="minorHAnsi" w:hAnsiTheme="minorHAnsi"/>
          <w:color w:val="000000" w:themeColor="text1"/>
        </w:rPr>
        <w:t xml:space="preserve">, unless otherwise </w:t>
      </w:r>
      <w:r w:rsidR="00CB40C7">
        <w:rPr>
          <w:rFonts w:asciiTheme="minorHAnsi" w:hAnsiTheme="minorHAnsi"/>
          <w:color w:val="000000" w:themeColor="text1"/>
        </w:rPr>
        <w:t>specified in the program solicitation</w:t>
      </w:r>
      <w:r w:rsidR="00225E8A" w:rsidRPr="00CB1677">
        <w:rPr>
          <w:rFonts w:asciiTheme="minorHAnsi" w:hAnsiTheme="minorHAnsi"/>
          <w:color w:val="000000" w:themeColor="text1"/>
        </w:rPr>
        <w:t xml:space="preserve">.  The </w:t>
      </w:r>
      <w:r w:rsidR="002A5938" w:rsidRPr="00CB1677">
        <w:rPr>
          <w:rFonts w:asciiTheme="minorHAnsi" w:hAnsiTheme="minorHAnsi"/>
          <w:color w:val="000000" w:themeColor="text1"/>
        </w:rPr>
        <w:t xml:space="preserve">performance monitoring </w:t>
      </w:r>
      <w:r w:rsidR="00225E8A" w:rsidRPr="00CB1677">
        <w:rPr>
          <w:rFonts w:asciiTheme="minorHAnsi" w:hAnsiTheme="minorHAnsi"/>
          <w:color w:val="000000" w:themeColor="text1"/>
        </w:rPr>
        <w:t xml:space="preserve">plan </w:t>
      </w:r>
      <w:r w:rsidR="002A5938" w:rsidRPr="00CB1677">
        <w:rPr>
          <w:rFonts w:asciiTheme="minorHAnsi" w:hAnsiTheme="minorHAnsi"/>
          <w:color w:val="000000" w:themeColor="text1"/>
        </w:rPr>
        <w:t xml:space="preserve">(PMP) </w:t>
      </w:r>
      <w:r w:rsidR="00225E8A" w:rsidRPr="00CB1677">
        <w:rPr>
          <w:rFonts w:asciiTheme="minorHAnsi" w:hAnsiTheme="minorHAnsi"/>
          <w:color w:val="000000" w:themeColor="text1"/>
        </w:rPr>
        <w:t>should</w:t>
      </w:r>
      <w:r w:rsidR="00EF1A0C" w:rsidRPr="00CB1677">
        <w:rPr>
          <w:rFonts w:asciiTheme="minorHAnsi" w:hAnsiTheme="minorHAnsi"/>
          <w:color w:val="000000" w:themeColor="text1"/>
        </w:rPr>
        <w:t xml:space="preserve"> i</w:t>
      </w:r>
      <w:r w:rsidRPr="00CB1677">
        <w:rPr>
          <w:rFonts w:asciiTheme="minorHAnsi" w:hAnsiTheme="minorHAnsi"/>
          <w:color w:val="000000" w:themeColor="text1"/>
        </w:rPr>
        <w:t xml:space="preserve">dentify indicators for monitoring progress in achieving results and present a strategy for </w:t>
      </w:r>
      <w:r w:rsidR="00225E8A" w:rsidRPr="00CB1677">
        <w:rPr>
          <w:rFonts w:asciiTheme="minorHAnsi" w:hAnsiTheme="minorHAnsi"/>
          <w:color w:val="000000" w:themeColor="text1"/>
        </w:rPr>
        <w:t>collecting performance data.</w:t>
      </w:r>
      <w:r w:rsidR="002527AB">
        <w:rPr>
          <w:rStyle w:val="FootnoteReference"/>
          <w:rFonts w:asciiTheme="minorHAnsi" w:hAnsiTheme="minorHAnsi"/>
          <w:color w:val="000000" w:themeColor="text1"/>
        </w:rPr>
        <w:footnoteReference w:id="10"/>
      </w:r>
      <w:r w:rsidR="002527AB">
        <w:rPr>
          <w:rFonts w:asciiTheme="minorHAnsi" w:hAnsiTheme="minorHAnsi"/>
          <w:color w:val="000000" w:themeColor="text1"/>
        </w:rPr>
        <w:t xml:space="preserve"> </w:t>
      </w:r>
      <w:r w:rsidR="00225E8A" w:rsidRPr="00CB1677">
        <w:rPr>
          <w:rFonts w:asciiTheme="minorHAnsi" w:hAnsiTheme="minorHAnsi"/>
          <w:color w:val="000000" w:themeColor="text1"/>
        </w:rPr>
        <w:t xml:space="preserve"> The </w:t>
      </w:r>
      <w:r w:rsidR="00177702">
        <w:rPr>
          <w:rFonts w:asciiTheme="minorHAnsi" w:hAnsiTheme="minorHAnsi"/>
          <w:color w:val="000000" w:themeColor="text1"/>
        </w:rPr>
        <w:t xml:space="preserve">plan </w:t>
      </w:r>
      <w:r w:rsidR="0072499E">
        <w:rPr>
          <w:rFonts w:asciiTheme="minorHAnsi" w:hAnsiTheme="minorHAnsi"/>
          <w:color w:val="000000" w:themeColor="text1"/>
        </w:rPr>
        <w:t xml:space="preserve">must </w:t>
      </w:r>
      <w:r w:rsidR="00177702">
        <w:rPr>
          <w:rFonts w:asciiTheme="minorHAnsi" w:hAnsiTheme="minorHAnsi"/>
          <w:color w:val="000000" w:themeColor="text1"/>
        </w:rPr>
        <w:t xml:space="preserve">include the </w:t>
      </w:r>
      <w:r w:rsidR="00715E77">
        <w:rPr>
          <w:rFonts w:asciiTheme="minorHAnsi" w:hAnsiTheme="minorHAnsi"/>
          <w:color w:val="000000" w:themeColor="text1"/>
        </w:rPr>
        <w:t>FAD</w:t>
      </w:r>
      <w:r w:rsidR="00177702">
        <w:rPr>
          <w:rFonts w:asciiTheme="minorHAnsi" w:hAnsiTheme="minorHAnsi"/>
          <w:color w:val="000000" w:themeColor="text1"/>
        </w:rPr>
        <w:t xml:space="preserve"> standard</w:t>
      </w:r>
      <w:r w:rsidR="0032363E" w:rsidRPr="00CB1677">
        <w:rPr>
          <w:rFonts w:asciiTheme="minorHAnsi" w:hAnsiTheme="minorHAnsi"/>
          <w:color w:val="000000" w:themeColor="text1"/>
        </w:rPr>
        <w:t xml:space="preserve"> indicators and </w:t>
      </w:r>
      <w:r w:rsidR="0072499E">
        <w:rPr>
          <w:rFonts w:asciiTheme="minorHAnsi" w:hAnsiTheme="minorHAnsi"/>
          <w:color w:val="000000" w:themeColor="text1"/>
        </w:rPr>
        <w:t xml:space="preserve">should </w:t>
      </w:r>
      <w:r w:rsidR="00511647">
        <w:rPr>
          <w:rFonts w:asciiTheme="minorHAnsi" w:hAnsiTheme="minorHAnsi"/>
          <w:color w:val="000000" w:themeColor="text1"/>
        </w:rPr>
        <w:t xml:space="preserve">include </w:t>
      </w:r>
      <w:r w:rsidR="00177702">
        <w:rPr>
          <w:rFonts w:asciiTheme="minorHAnsi" w:hAnsiTheme="minorHAnsi"/>
          <w:color w:val="000000" w:themeColor="text1"/>
        </w:rPr>
        <w:t>custom</w:t>
      </w:r>
      <w:r w:rsidR="00BA0839">
        <w:rPr>
          <w:rFonts w:asciiTheme="minorHAnsi" w:hAnsiTheme="minorHAnsi"/>
          <w:color w:val="000000" w:themeColor="text1"/>
        </w:rPr>
        <w:t xml:space="preserve"> (project-specific)</w:t>
      </w:r>
      <w:r w:rsidR="00177702">
        <w:rPr>
          <w:rFonts w:asciiTheme="minorHAnsi" w:hAnsiTheme="minorHAnsi"/>
          <w:color w:val="000000" w:themeColor="text1"/>
        </w:rPr>
        <w:t xml:space="preserve"> indicators</w:t>
      </w:r>
      <w:r w:rsidR="0072499E">
        <w:rPr>
          <w:rFonts w:asciiTheme="minorHAnsi" w:hAnsiTheme="minorHAnsi"/>
          <w:color w:val="000000" w:themeColor="text1"/>
        </w:rPr>
        <w:t xml:space="preserve"> if applicable.</w:t>
      </w:r>
      <w:r w:rsidR="00177702">
        <w:rPr>
          <w:rFonts w:asciiTheme="minorHAnsi" w:hAnsiTheme="minorHAnsi"/>
          <w:color w:val="000000" w:themeColor="text1"/>
        </w:rPr>
        <w:t xml:space="preserve"> </w:t>
      </w:r>
      <w:r w:rsidR="0032363E" w:rsidRPr="00CB1677">
        <w:rPr>
          <w:rFonts w:asciiTheme="minorHAnsi" w:hAnsiTheme="minorHAnsi"/>
          <w:color w:val="000000" w:themeColor="text1"/>
        </w:rPr>
        <w:t xml:space="preserve"> </w:t>
      </w:r>
      <w:r w:rsidR="00715E77">
        <w:rPr>
          <w:rFonts w:asciiTheme="minorHAnsi" w:hAnsiTheme="minorHAnsi"/>
          <w:color w:val="000000" w:themeColor="text1"/>
        </w:rPr>
        <w:t>FAD</w:t>
      </w:r>
      <w:r w:rsidR="0032363E" w:rsidRPr="00CB1677">
        <w:rPr>
          <w:rFonts w:asciiTheme="minorHAnsi" w:hAnsiTheme="minorHAnsi"/>
          <w:color w:val="000000" w:themeColor="text1"/>
        </w:rPr>
        <w:t xml:space="preserve"> </w:t>
      </w:r>
      <w:r w:rsidR="00177702">
        <w:rPr>
          <w:rFonts w:asciiTheme="minorHAnsi" w:hAnsiTheme="minorHAnsi"/>
          <w:color w:val="000000" w:themeColor="text1"/>
        </w:rPr>
        <w:t>standard</w:t>
      </w:r>
      <w:r w:rsidR="0032363E" w:rsidRPr="00CB1677">
        <w:rPr>
          <w:rFonts w:asciiTheme="minorHAnsi" w:hAnsiTheme="minorHAnsi"/>
          <w:color w:val="000000" w:themeColor="text1"/>
        </w:rPr>
        <w:t xml:space="preserve"> indicators have been identified in the </w:t>
      </w:r>
      <w:r w:rsidR="00715E77">
        <w:rPr>
          <w:rFonts w:asciiTheme="minorHAnsi" w:hAnsiTheme="minorHAnsi"/>
          <w:color w:val="000000" w:themeColor="text1"/>
        </w:rPr>
        <w:t>Policy and Operational Guidance Manual</w:t>
      </w:r>
      <w:r w:rsidR="00177702">
        <w:rPr>
          <w:rFonts w:asciiTheme="minorHAnsi" w:hAnsiTheme="minorHAnsi"/>
          <w:color w:val="000000" w:themeColor="text1"/>
        </w:rPr>
        <w:t>.</w:t>
      </w:r>
      <w:r w:rsidR="00177702">
        <w:rPr>
          <w:rStyle w:val="FootnoteReference"/>
          <w:rFonts w:asciiTheme="minorHAnsi" w:hAnsiTheme="minorHAnsi"/>
          <w:color w:val="000000" w:themeColor="text1"/>
        </w:rPr>
        <w:footnoteReference w:id="11"/>
      </w:r>
      <w:r w:rsidR="0032363E" w:rsidRPr="00CB1677">
        <w:rPr>
          <w:rFonts w:asciiTheme="minorHAnsi" w:hAnsiTheme="minorHAnsi"/>
          <w:color w:val="000000" w:themeColor="text1"/>
        </w:rPr>
        <w:t xml:space="preserve"> </w:t>
      </w:r>
      <w:r w:rsidR="00715E77">
        <w:rPr>
          <w:rFonts w:asciiTheme="minorHAnsi" w:hAnsiTheme="minorHAnsi"/>
          <w:color w:val="000000" w:themeColor="text1"/>
        </w:rPr>
        <w:t xml:space="preserve"> </w:t>
      </w:r>
      <w:r w:rsidR="006D3FFE">
        <w:rPr>
          <w:rFonts w:asciiTheme="minorHAnsi" w:hAnsiTheme="minorHAnsi"/>
          <w:color w:val="000000" w:themeColor="text1"/>
        </w:rPr>
        <w:t>S</w:t>
      </w:r>
      <w:r w:rsidR="00177702">
        <w:rPr>
          <w:rFonts w:asciiTheme="minorHAnsi" w:hAnsiTheme="minorHAnsi"/>
          <w:color w:val="000000" w:themeColor="text1"/>
        </w:rPr>
        <w:t>tandard</w:t>
      </w:r>
      <w:r w:rsidR="00E44A6C" w:rsidRPr="00CB1677">
        <w:rPr>
          <w:rFonts w:asciiTheme="minorHAnsi" w:hAnsiTheme="minorHAnsi"/>
          <w:color w:val="000000" w:themeColor="text1"/>
        </w:rPr>
        <w:t xml:space="preserve"> indicators are used by USDA to measure progress in achieving USDA’s </w:t>
      </w:r>
      <w:r w:rsidR="00E44A6C" w:rsidRPr="00CB1677">
        <w:rPr>
          <w:rFonts w:asciiTheme="minorHAnsi" w:hAnsiTheme="minorHAnsi"/>
          <w:i/>
          <w:color w:val="000000" w:themeColor="text1"/>
        </w:rPr>
        <w:t>program</w:t>
      </w:r>
      <w:r w:rsidR="00E44A6C" w:rsidRPr="00CB1677">
        <w:rPr>
          <w:rFonts w:asciiTheme="minorHAnsi" w:hAnsiTheme="minorHAnsi"/>
          <w:color w:val="000000" w:themeColor="text1"/>
        </w:rPr>
        <w:t xml:space="preserve"> results. The </w:t>
      </w:r>
      <w:r w:rsidR="00BA0839">
        <w:rPr>
          <w:rFonts w:asciiTheme="minorHAnsi" w:hAnsiTheme="minorHAnsi"/>
          <w:color w:val="000000" w:themeColor="text1"/>
        </w:rPr>
        <w:t>standard</w:t>
      </w:r>
      <w:r w:rsidR="00E44A6C" w:rsidRPr="00CB1677">
        <w:rPr>
          <w:rFonts w:asciiTheme="minorHAnsi" w:hAnsiTheme="minorHAnsi"/>
          <w:color w:val="000000" w:themeColor="text1"/>
        </w:rPr>
        <w:t xml:space="preserve"> indicators will allow USDA to report progress among</w:t>
      </w:r>
      <w:r w:rsidR="00A0299A" w:rsidRPr="00CB1677">
        <w:rPr>
          <w:rFonts w:asciiTheme="minorHAnsi" w:hAnsiTheme="minorHAnsi"/>
          <w:color w:val="000000" w:themeColor="text1"/>
        </w:rPr>
        <w:t xml:space="preserve"> all of its projects</w:t>
      </w:r>
      <w:r w:rsidR="00E44A6C" w:rsidRPr="00CB1677">
        <w:rPr>
          <w:rFonts w:asciiTheme="minorHAnsi" w:hAnsiTheme="minorHAnsi"/>
          <w:color w:val="000000" w:themeColor="text1"/>
        </w:rPr>
        <w:t xml:space="preserve"> across results areas (</w:t>
      </w:r>
      <w:r w:rsidR="00E44A6C" w:rsidRPr="00480177">
        <w:rPr>
          <w:rFonts w:asciiTheme="minorHAnsi" w:hAnsiTheme="minorHAnsi"/>
          <w:i/>
          <w:color w:val="000000" w:themeColor="text1"/>
        </w:rPr>
        <w:t>i.e.</w:t>
      </w:r>
      <w:r w:rsidR="002527AB">
        <w:rPr>
          <w:rFonts w:asciiTheme="minorHAnsi" w:hAnsiTheme="minorHAnsi"/>
          <w:i/>
          <w:color w:val="000000" w:themeColor="text1"/>
        </w:rPr>
        <w:t xml:space="preserve"> </w:t>
      </w:r>
      <w:r w:rsidR="002527AB" w:rsidRPr="002527AB">
        <w:rPr>
          <w:rFonts w:asciiTheme="minorHAnsi" w:hAnsiTheme="minorHAnsi"/>
          <w:color w:val="000000" w:themeColor="text1"/>
        </w:rPr>
        <w:t xml:space="preserve">literacy, good health and dietary practices, agricultural </w:t>
      </w:r>
      <w:r w:rsidR="002527AB" w:rsidRPr="002527AB">
        <w:rPr>
          <w:rFonts w:asciiTheme="minorHAnsi" w:hAnsiTheme="minorHAnsi"/>
          <w:color w:val="000000" w:themeColor="text1"/>
        </w:rPr>
        <w:lastRenderedPageBreak/>
        <w:t>productivity and trade)</w:t>
      </w:r>
      <w:r w:rsidR="00E44A6C" w:rsidRPr="00CB1677">
        <w:rPr>
          <w:rFonts w:asciiTheme="minorHAnsi" w:hAnsiTheme="minorHAnsi"/>
          <w:color w:val="000000" w:themeColor="text1"/>
        </w:rPr>
        <w:t xml:space="preserve"> or country specific achievements. Projects are required to report on</w:t>
      </w:r>
      <w:r w:rsidR="006D3FFE">
        <w:rPr>
          <w:rFonts w:asciiTheme="minorHAnsi" w:hAnsiTheme="minorHAnsi"/>
          <w:color w:val="000000" w:themeColor="text1"/>
        </w:rPr>
        <w:t xml:space="preserve"> both Feed the Future and Program </w:t>
      </w:r>
      <w:r w:rsidR="002527AB">
        <w:rPr>
          <w:rFonts w:asciiTheme="minorHAnsi" w:hAnsiTheme="minorHAnsi"/>
          <w:color w:val="000000" w:themeColor="text1"/>
        </w:rPr>
        <w:t>standard</w:t>
      </w:r>
      <w:r w:rsidR="00E44A6C" w:rsidRPr="00CB1677">
        <w:rPr>
          <w:rFonts w:asciiTheme="minorHAnsi" w:hAnsiTheme="minorHAnsi"/>
          <w:color w:val="000000" w:themeColor="text1"/>
        </w:rPr>
        <w:t xml:space="preserve"> indicators where relevant to the project’s strategy. </w:t>
      </w:r>
      <w:r w:rsidR="002527AB">
        <w:rPr>
          <w:rFonts w:asciiTheme="minorHAnsi" w:hAnsiTheme="minorHAnsi"/>
          <w:color w:val="000000" w:themeColor="text1"/>
        </w:rPr>
        <w:t xml:space="preserve"> </w:t>
      </w:r>
    </w:p>
    <w:p w14:paraId="0C8EC771" w14:textId="77777777" w:rsidR="00E44A6C" w:rsidRPr="00CB1677" w:rsidRDefault="00E44A6C" w:rsidP="000E2B0B">
      <w:pPr>
        <w:rPr>
          <w:rFonts w:asciiTheme="minorHAnsi" w:hAnsiTheme="minorHAnsi"/>
          <w:color w:val="000000" w:themeColor="text1"/>
        </w:rPr>
      </w:pPr>
    </w:p>
    <w:p w14:paraId="5C85EA4E" w14:textId="77777777" w:rsidR="00336B03" w:rsidRDefault="0032363E" w:rsidP="000E2B0B">
      <w:pPr>
        <w:rPr>
          <w:rFonts w:asciiTheme="minorHAnsi" w:hAnsiTheme="minorHAnsi"/>
          <w:color w:val="000000" w:themeColor="text1"/>
        </w:rPr>
      </w:pPr>
      <w:r w:rsidRPr="00CB1677">
        <w:rPr>
          <w:rFonts w:asciiTheme="minorHAnsi" w:hAnsiTheme="minorHAnsi"/>
          <w:color w:val="000000" w:themeColor="text1"/>
        </w:rPr>
        <w:t xml:space="preserve">In addition, proposals may include </w:t>
      </w:r>
      <w:r w:rsidR="00CA32DD">
        <w:rPr>
          <w:rFonts w:asciiTheme="minorHAnsi" w:hAnsiTheme="minorHAnsi"/>
          <w:color w:val="000000" w:themeColor="text1"/>
        </w:rPr>
        <w:t>additional</w:t>
      </w:r>
      <w:r w:rsidRPr="00CB1677">
        <w:rPr>
          <w:rFonts w:asciiTheme="minorHAnsi" w:hAnsiTheme="minorHAnsi"/>
          <w:color w:val="000000" w:themeColor="text1"/>
        </w:rPr>
        <w:t xml:space="preserve"> indicators that the proposing organization deems key to </w:t>
      </w:r>
      <w:r w:rsidR="00336B03" w:rsidRPr="00CB1677">
        <w:rPr>
          <w:rFonts w:asciiTheme="minorHAnsi" w:hAnsiTheme="minorHAnsi"/>
          <w:color w:val="000000" w:themeColor="text1"/>
        </w:rPr>
        <w:t xml:space="preserve">monitoring program </w:t>
      </w:r>
      <w:r w:rsidRPr="00CB1677">
        <w:rPr>
          <w:rFonts w:asciiTheme="minorHAnsi" w:hAnsiTheme="minorHAnsi"/>
          <w:color w:val="000000" w:themeColor="text1"/>
        </w:rPr>
        <w:t>performance</w:t>
      </w:r>
      <w:r w:rsidR="000B5A57" w:rsidRPr="00CB1677">
        <w:rPr>
          <w:rFonts w:asciiTheme="minorHAnsi" w:hAnsiTheme="minorHAnsi"/>
          <w:color w:val="000000" w:themeColor="text1"/>
        </w:rPr>
        <w:t xml:space="preserve"> and accountability</w:t>
      </w:r>
      <w:r w:rsidR="00336B03" w:rsidRPr="00CB1677">
        <w:rPr>
          <w:rFonts w:asciiTheme="minorHAnsi" w:hAnsiTheme="minorHAnsi"/>
          <w:color w:val="000000" w:themeColor="text1"/>
        </w:rPr>
        <w:t>.</w:t>
      </w:r>
      <w:r w:rsidR="00E76CB2">
        <w:rPr>
          <w:rFonts w:asciiTheme="minorHAnsi" w:hAnsiTheme="minorHAnsi"/>
          <w:color w:val="000000" w:themeColor="text1"/>
        </w:rPr>
        <w:t xml:space="preserve"> </w:t>
      </w:r>
      <w:r w:rsidR="000B5A57" w:rsidRPr="00CB1677">
        <w:rPr>
          <w:rFonts w:asciiTheme="minorHAnsi" w:hAnsiTheme="minorHAnsi"/>
          <w:color w:val="000000" w:themeColor="text1"/>
        </w:rPr>
        <w:t xml:space="preserve"> </w:t>
      </w:r>
      <w:r w:rsidR="00E76CB2">
        <w:rPr>
          <w:rFonts w:asciiTheme="minorHAnsi" w:hAnsiTheme="minorHAnsi"/>
          <w:color w:val="000000" w:themeColor="text1"/>
        </w:rPr>
        <w:t>As a good practice, t</w:t>
      </w:r>
      <w:r w:rsidR="00BA0839">
        <w:rPr>
          <w:rFonts w:asciiTheme="minorHAnsi" w:hAnsiTheme="minorHAnsi"/>
          <w:color w:val="000000" w:themeColor="text1"/>
        </w:rPr>
        <w:t>hese custom (project</w:t>
      </w:r>
      <w:r w:rsidR="00BA0839" w:rsidRPr="00CB1677">
        <w:rPr>
          <w:rFonts w:asciiTheme="minorHAnsi" w:hAnsiTheme="minorHAnsi"/>
          <w:color w:val="000000" w:themeColor="text1"/>
        </w:rPr>
        <w:t>-specific</w:t>
      </w:r>
      <w:r w:rsidR="00BA0839">
        <w:rPr>
          <w:rFonts w:asciiTheme="minorHAnsi" w:hAnsiTheme="minorHAnsi"/>
          <w:color w:val="000000" w:themeColor="text1"/>
        </w:rPr>
        <w:t xml:space="preserve">) indicators </w:t>
      </w:r>
      <w:r w:rsidR="00E44A6C" w:rsidRPr="00CB1677">
        <w:rPr>
          <w:rFonts w:asciiTheme="minorHAnsi" w:hAnsiTheme="minorHAnsi"/>
          <w:color w:val="000000" w:themeColor="text1"/>
        </w:rPr>
        <w:t>should be based on broad stakeholder input.</w:t>
      </w:r>
      <w:r w:rsidR="00E76CB2">
        <w:rPr>
          <w:rFonts w:asciiTheme="minorHAnsi" w:hAnsiTheme="minorHAnsi"/>
          <w:color w:val="000000" w:themeColor="text1"/>
        </w:rPr>
        <w:t xml:space="preserve"> </w:t>
      </w:r>
      <w:r w:rsidR="000B5A57" w:rsidRPr="00CB1677">
        <w:rPr>
          <w:rFonts w:asciiTheme="minorHAnsi" w:hAnsiTheme="minorHAnsi"/>
          <w:color w:val="000000" w:themeColor="text1"/>
        </w:rPr>
        <w:t xml:space="preserve"> Although not required, proposals should include </w:t>
      </w:r>
      <w:r w:rsidR="00BA0839">
        <w:rPr>
          <w:rFonts w:asciiTheme="minorHAnsi" w:hAnsiTheme="minorHAnsi"/>
          <w:color w:val="000000" w:themeColor="text1"/>
        </w:rPr>
        <w:t xml:space="preserve">custom </w:t>
      </w:r>
      <w:r w:rsidR="000B5A57" w:rsidRPr="00CB1677">
        <w:rPr>
          <w:rFonts w:asciiTheme="minorHAnsi" w:hAnsiTheme="minorHAnsi"/>
          <w:color w:val="000000" w:themeColor="text1"/>
        </w:rPr>
        <w:t>indicators that have been developed through a participatory approach involving key stakeholders. The proposing organization may wish to hold a stakeholders meeting to develop the project’s proposed results framework</w:t>
      </w:r>
      <w:r w:rsidR="00BA0839">
        <w:rPr>
          <w:rFonts w:asciiTheme="minorHAnsi" w:hAnsiTheme="minorHAnsi"/>
          <w:color w:val="000000" w:themeColor="text1"/>
        </w:rPr>
        <w:t>,</w:t>
      </w:r>
      <w:r w:rsidR="000B5A57" w:rsidRPr="00CB1677">
        <w:rPr>
          <w:rFonts w:asciiTheme="minorHAnsi" w:hAnsiTheme="minorHAnsi"/>
          <w:color w:val="000000" w:themeColor="text1"/>
        </w:rPr>
        <w:t xml:space="preserve"> </w:t>
      </w:r>
      <w:r w:rsidR="00BA0839">
        <w:rPr>
          <w:rFonts w:asciiTheme="minorHAnsi" w:hAnsiTheme="minorHAnsi"/>
          <w:color w:val="000000" w:themeColor="text1"/>
        </w:rPr>
        <w:t>performance</w:t>
      </w:r>
      <w:r w:rsidR="000B5A57" w:rsidRPr="00CB1677">
        <w:rPr>
          <w:rFonts w:asciiTheme="minorHAnsi" w:hAnsiTheme="minorHAnsi"/>
          <w:color w:val="000000" w:themeColor="text1"/>
        </w:rPr>
        <w:t xml:space="preserve"> monitoring plan</w:t>
      </w:r>
      <w:r w:rsidR="00BA0839">
        <w:rPr>
          <w:rFonts w:asciiTheme="minorHAnsi" w:hAnsiTheme="minorHAnsi"/>
          <w:color w:val="000000" w:themeColor="text1"/>
        </w:rPr>
        <w:t xml:space="preserve"> and performance indicators</w:t>
      </w:r>
      <w:r w:rsidR="000B5A57" w:rsidRPr="00CB1677">
        <w:rPr>
          <w:rFonts w:asciiTheme="minorHAnsi" w:hAnsiTheme="minorHAnsi"/>
          <w:color w:val="000000" w:themeColor="text1"/>
        </w:rPr>
        <w:t>.</w:t>
      </w:r>
      <w:r w:rsidR="00C202A8" w:rsidRPr="00CB1677">
        <w:rPr>
          <w:rFonts w:asciiTheme="minorHAnsi" w:hAnsiTheme="minorHAnsi"/>
          <w:color w:val="000000" w:themeColor="text1"/>
        </w:rPr>
        <w:t xml:space="preserve"> </w:t>
      </w:r>
      <w:r w:rsidR="00690E6E">
        <w:rPr>
          <w:rFonts w:asciiTheme="minorHAnsi" w:hAnsiTheme="minorHAnsi"/>
          <w:color w:val="000000" w:themeColor="text1"/>
        </w:rPr>
        <w:t xml:space="preserve">Using a participatory approach will </w:t>
      </w:r>
      <w:r w:rsidR="00E76CB2">
        <w:rPr>
          <w:rFonts w:asciiTheme="minorHAnsi" w:hAnsiTheme="minorHAnsi"/>
          <w:color w:val="000000" w:themeColor="text1"/>
        </w:rPr>
        <w:t xml:space="preserve">help to </w:t>
      </w:r>
      <w:r w:rsidR="00690E6E">
        <w:rPr>
          <w:rFonts w:asciiTheme="minorHAnsi" w:hAnsiTheme="minorHAnsi"/>
          <w:color w:val="000000" w:themeColor="text1"/>
        </w:rPr>
        <w:t>ensure that all stakeholder</w:t>
      </w:r>
      <w:r w:rsidR="00E76CB2">
        <w:rPr>
          <w:rFonts w:asciiTheme="minorHAnsi" w:hAnsiTheme="minorHAnsi"/>
          <w:color w:val="000000" w:themeColor="text1"/>
        </w:rPr>
        <w:t>’</w:t>
      </w:r>
      <w:r w:rsidR="00690E6E">
        <w:rPr>
          <w:rFonts w:asciiTheme="minorHAnsi" w:hAnsiTheme="minorHAnsi"/>
          <w:color w:val="000000" w:themeColor="text1"/>
        </w:rPr>
        <w:t>s requirements and needs are met, comprehensive knowledge of the implementing environment and country needs, knowledge of existing data collection tools and activities for performance data collection, institutionalization and ownership of the results framework and project strategy</w:t>
      </w:r>
      <w:r w:rsidR="00E76CB2">
        <w:rPr>
          <w:rFonts w:asciiTheme="minorHAnsi" w:hAnsiTheme="minorHAnsi"/>
          <w:color w:val="000000" w:themeColor="text1"/>
        </w:rPr>
        <w:t>,</w:t>
      </w:r>
      <w:r w:rsidR="00690E6E">
        <w:rPr>
          <w:rFonts w:asciiTheme="minorHAnsi" w:hAnsiTheme="minorHAnsi"/>
          <w:color w:val="000000" w:themeColor="text1"/>
        </w:rPr>
        <w:t xml:space="preserve"> and </w:t>
      </w:r>
      <w:r w:rsidR="00E76CB2">
        <w:rPr>
          <w:rFonts w:asciiTheme="minorHAnsi" w:hAnsiTheme="minorHAnsi"/>
          <w:color w:val="000000" w:themeColor="text1"/>
        </w:rPr>
        <w:t xml:space="preserve">clearly articulated roles and responsibilities. </w:t>
      </w:r>
    </w:p>
    <w:p w14:paraId="187A8B47" w14:textId="77777777" w:rsidR="00E76CB2" w:rsidRPr="00CB1677" w:rsidRDefault="00E76CB2" w:rsidP="000E2B0B">
      <w:pPr>
        <w:rPr>
          <w:rFonts w:asciiTheme="minorHAnsi" w:hAnsiTheme="minorHAnsi"/>
          <w:color w:val="000000" w:themeColor="text1"/>
        </w:rPr>
      </w:pPr>
    </w:p>
    <w:p w14:paraId="303DED93" w14:textId="77777777" w:rsidR="00E44A6C" w:rsidRPr="00CB1677" w:rsidRDefault="00E44A6C" w:rsidP="000E2B0B">
      <w:pPr>
        <w:rPr>
          <w:rFonts w:asciiTheme="minorHAnsi" w:hAnsiTheme="minorHAnsi"/>
          <w:color w:val="000000" w:themeColor="text1"/>
        </w:rPr>
      </w:pPr>
      <w:r w:rsidRPr="00CB1677">
        <w:rPr>
          <w:rFonts w:asciiTheme="minorHAnsi" w:hAnsiTheme="minorHAnsi"/>
          <w:color w:val="000000" w:themeColor="text1"/>
        </w:rPr>
        <w:t xml:space="preserve">In the development of </w:t>
      </w:r>
      <w:r w:rsidR="00E76CB2">
        <w:rPr>
          <w:rFonts w:asciiTheme="minorHAnsi" w:hAnsiTheme="minorHAnsi"/>
          <w:color w:val="000000" w:themeColor="text1"/>
        </w:rPr>
        <w:t>standard</w:t>
      </w:r>
      <w:r w:rsidRPr="00CB1677">
        <w:rPr>
          <w:rFonts w:asciiTheme="minorHAnsi" w:hAnsiTheme="minorHAnsi"/>
          <w:color w:val="000000" w:themeColor="text1"/>
        </w:rPr>
        <w:t xml:space="preserve"> and </w:t>
      </w:r>
      <w:r w:rsidR="00E76CB2">
        <w:rPr>
          <w:rFonts w:asciiTheme="minorHAnsi" w:hAnsiTheme="minorHAnsi"/>
          <w:color w:val="000000" w:themeColor="text1"/>
        </w:rPr>
        <w:t>custom</w:t>
      </w:r>
      <w:r w:rsidRPr="00CB1677">
        <w:rPr>
          <w:rFonts w:asciiTheme="minorHAnsi" w:hAnsiTheme="minorHAnsi"/>
          <w:color w:val="000000" w:themeColor="text1"/>
        </w:rPr>
        <w:t xml:space="preserve"> indicators, USDA believes indicators shou</w:t>
      </w:r>
      <w:r w:rsidR="00082C5D" w:rsidRPr="00CB1677">
        <w:rPr>
          <w:rFonts w:asciiTheme="minorHAnsi" w:hAnsiTheme="minorHAnsi"/>
          <w:color w:val="000000" w:themeColor="text1"/>
        </w:rPr>
        <w:t>ld meet the following criteria:</w:t>
      </w:r>
    </w:p>
    <w:p w14:paraId="52CFDE84" w14:textId="77777777" w:rsidR="00082C5D" w:rsidRPr="00CB1677" w:rsidRDefault="00082C5D" w:rsidP="000E2B0B">
      <w:pPr>
        <w:rPr>
          <w:rFonts w:asciiTheme="minorHAnsi" w:hAnsiTheme="minorHAnsi"/>
          <w:color w:val="000000" w:themeColor="text1"/>
        </w:rPr>
      </w:pPr>
    </w:p>
    <w:p w14:paraId="0B985E0D" w14:textId="77777777" w:rsidR="00082C5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Direct</w:t>
      </w:r>
      <w:r w:rsidRPr="00CB1677">
        <w:rPr>
          <w:rFonts w:asciiTheme="minorHAnsi" w:hAnsiTheme="minorHAnsi"/>
          <w:color w:val="000000" w:themeColor="text1"/>
        </w:rPr>
        <w:t xml:space="preserve"> – the indicator should, as closely as possible, measure exactly the relevant result.</w:t>
      </w:r>
    </w:p>
    <w:p w14:paraId="6F5CC201" w14:textId="77777777" w:rsidR="005C073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Objective</w:t>
      </w:r>
      <w:r w:rsidRPr="00CB1677">
        <w:rPr>
          <w:rFonts w:asciiTheme="minorHAnsi" w:hAnsiTheme="minorHAnsi"/>
          <w:color w:val="000000" w:themeColor="text1"/>
        </w:rPr>
        <w:t xml:space="preserve"> – the indicator should be precise and unambiguous about what is being measured and how. There should be no doubt on how to measure or interpret the indicator. </w:t>
      </w:r>
    </w:p>
    <w:p w14:paraId="548BA3C9" w14:textId="77777777" w:rsidR="005C073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Adequate</w:t>
      </w:r>
      <w:r w:rsidRPr="00CB1677">
        <w:rPr>
          <w:rFonts w:asciiTheme="minorHAnsi" w:hAnsiTheme="minorHAnsi"/>
          <w:color w:val="000000" w:themeColor="text1"/>
        </w:rPr>
        <w:t xml:space="preserve"> – the indicator(s) should sufficiently capture all of the elements of a result. </w:t>
      </w:r>
    </w:p>
    <w:p w14:paraId="0C1746F1" w14:textId="77777777" w:rsidR="00082C5D" w:rsidRPr="00CB1677" w:rsidRDefault="00082C5D" w:rsidP="006C1368">
      <w:pPr>
        <w:ind w:left="576" w:right="576"/>
        <w:rPr>
          <w:rFonts w:asciiTheme="minorHAnsi" w:hAnsiTheme="minorHAnsi"/>
          <w:color w:val="000000" w:themeColor="text1"/>
        </w:rPr>
      </w:pPr>
      <w:r w:rsidRPr="00CB1677">
        <w:rPr>
          <w:rFonts w:asciiTheme="minorHAnsi" w:hAnsiTheme="minorHAnsi"/>
          <w:b/>
          <w:color w:val="000000" w:themeColor="text1"/>
        </w:rPr>
        <w:t>Practical</w:t>
      </w:r>
      <w:r w:rsidRPr="00CB1677">
        <w:rPr>
          <w:rFonts w:asciiTheme="minorHAnsi" w:hAnsiTheme="minorHAnsi"/>
          <w:color w:val="000000" w:themeColor="text1"/>
        </w:rPr>
        <w:t xml:space="preserve"> </w:t>
      </w:r>
      <w:r w:rsidR="004460E1" w:rsidRPr="00CB1677">
        <w:rPr>
          <w:rFonts w:asciiTheme="minorHAnsi" w:hAnsiTheme="minorHAnsi"/>
          <w:color w:val="000000" w:themeColor="text1"/>
        </w:rPr>
        <w:t>–</w:t>
      </w:r>
      <w:r w:rsidRPr="00CB1677">
        <w:rPr>
          <w:rFonts w:asciiTheme="minorHAnsi" w:hAnsiTheme="minorHAnsi"/>
          <w:color w:val="000000" w:themeColor="text1"/>
        </w:rPr>
        <w:t xml:space="preserve"> </w:t>
      </w:r>
      <w:r w:rsidR="004460E1" w:rsidRPr="00CB1677">
        <w:rPr>
          <w:rFonts w:asciiTheme="minorHAnsi" w:hAnsiTheme="minorHAnsi"/>
          <w:color w:val="000000" w:themeColor="text1"/>
        </w:rPr>
        <w:t xml:space="preserve">the data can be obtained to inform the indicator in a timely and efficient manner and the data are of high-quality. </w:t>
      </w:r>
    </w:p>
    <w:p w14:paraId="740934C2" w14:textId="77777777" w:rsidR="00082C5D" w:rsidRPr="00CB1677" w:rsidRDefault="00082C5D" w:rsidP="000E2B0B">
      <w:pPr>
        <w:rPr>
          <w:rFonts w:asciiTheme="minorHAnsi" w:hAnsiTheme="minorHAnsi"/>
          <w:color w:val="000000" w:themeColor="text1"/>
        </w:rPr>
      </w:pPr>
    </w:p>
    <w:p w14:paraId="2039F2EF" w14:textId="77777777" w:rsidR="005C073D" w:rsidRPr="00CB1677" w:rsidRDefault="005C073D" w:rsidP="000E2B0B">
      <w:pPr>
        <w:rPr>
          <w:rFonts w:asciiTheme="minorHAnsi" w:hAnsiTheme="minorHAnsi"/>
          <w:color w:val="000000" w:themeColor="text1"/>
        </w:rPr>
      </w:pPr>
      <w:r w:rsidRPr="00CB1677">
        <w:rPr>
          <w:rFonts w:asciiTheme="minorHAnsi" w:hAnsiTheme="minorHAnsi"/>
          <w:color w:val="000000" w:themeColor="text1"/>
        </w:rPr>
        <w:t>The full set of indicators selected to monitor project performance should be kept to the minimum necessary to inform project management and oversight. They should also be realistic in terms of project resources allocated to performance management including data collection, analysis and reporting.</w:t>
      </w:r>
    </w:p>
    <w:p w14:paraId="6A29896C" w14:textId="77777777" w:rsidR="00E12AD2" w:rsidRDefault="00E12AD2" w:rsidP="000E2B0B">
      <w:pPr>
        <w:rPr>
          <w:rFonts w:asciiTheme="minorHAnsi" w:hAnsiTheme="minorHAnsi"/>
          <w:color w:val="000000" w:themeColor="text1"/>
        </w:rPr>
      </w:pPr>
    </w:p>
    <w:p w14:paraId="5689E2D4" w14:textId="77777777" w:rsidR="001F0CA5" w:rsidRPr="001F0CA5" w:rsidRDefault="001F0CA5" w:rsidP="000E2B0B">
      <w:pPr>
        <w:rPr>
          <w:rFonts w:asciiTheme="minorHAnsi" w:hAnsiTheme="minorHAnsi"/>
          <w:i/>
          <w:color w:val="000000" w:themeColor="text1"/>
        </w:rPr>
      </w:pPr>
      <w:r w:rsidRPr="001F0CA5">
        <w:rPr>
          <w:rFonts w:asciiTheme="minorHAnsi" w:hAnsiTheme="minorHAnsi"/>
          <w:i/>
          <w:color w:val="000000" w:themeColor="text1"/>
        </w:rPr>
        <w:t>Evaluation Plan</w:t>
      </w:r>
      <w:r>
        <w:rPr>
          <w:rFonts w:asciiTheme="minorHAnsi" w:hAnsiTheme="minorHAnsi"/>
          <w:i/>
          <w:color w:val="000000" w:themeColor="text1"/>
        </w:rPr>
        <w:t>s</w:t>
      </w:r>
    </w:p>
    <w:p w14:paraId="02CFBCC1" w14:textId="77777777" w:rsidR="00CA32DD" w:rsidRDefault="000940F0" w:rsidP="000E2B0B">
      <w:pPr>
        <w:rPr>
          <w:rFonts w:asciiTheme="minorHAnsi" w:hAnsiTheme="minorHAnsi"/>
          <w:color w:val="000000" w:themeColor="text1"/>
        </w:rPr>
      </w:pPr>
      <w:r w:rsidRPr="0091267D">
        <w:rPr>
          <w:rFonts w:asciiTheme="minorHAnsi" w:hAnsiTheme="minorHAnsi"/>
          <w:color w:val="000000" w:themeColor="text1"/>
        </w:rPr>
        <w:t xml:space="preserve">Finally, proposals should include a preliminary </w:t>
      </w:r>
      <w:r w:rsidR="00CA32DD" w:rsidRPr="0091267D">
        <w:rPr>
          <w:rFonts w:asciiTheme="minorHAnsi" w:hAnsiTheme="minorHAnsi"/>
          <w:color w:val="000000" w:themeColor="text1"/>
        </w:rPr>
        <w:t xml:space="preserve">evaluation plan with a </w:t>
      </w:r>
      <w:r w:rsidRPr="0091267D">
        <w:rPr>
          <w:rFonts w:asciiTheme="minorHAnsi" w:hAnsiTheme="minorHAnsi"/>
          <w:color w:val="000000" w:themeColor="text1"/>
        </w:rPr>
        <w:t>description of required evaluation activities</w:t>
      </w:r>
      <w:r w:rsidR="007B7913" w:rsidRPr="0091267D">
        <w:rPr>
          <w:rFonts w:asciiTheme="minorHAnsi" w:hAnsiTheme="minorHAnsi"/>
          <w:color w:val="000000" w:themeColor="text1"/>
        </w:rPr>
        <w:t>, including proposed design,</w:t>
      </w:r>
      <w:r w:rsidR="00CC1DF7" w:rsidRPr="0091267D">
        <w:rPr>
          <w:rFonts w:asciiTheme="minorHAnsi" w:hAnsiTheme="minorHAnsi"/>
          <w:color w:val="000000" w:themeColor="text1"/>
        </w:rPr>
        <w:t xml:space="preserve"> methodology</w:t>
      </w:r>
      <w:r w:rsidR="00CA32DD" w:rsidRPr="0091267D">
        <w:rPr>
          <w:rFonts w:asciiTheme="minorHAnsi" w:hAnsiTheme="minorHAnsi"/>
          <w:color w:val="000000" w:themeColor="text1"/>
        </w:rPr>
        <w:t>, timeframe,</w:t>
      </w:r>
      <w:r w:rsidR="007B7913" w:rsidRPr="0091267D">
        <w:rPr>
          <w:rFonts w:asciiTheme="minorHAnsi" w:hAnsiTheme="minorHAnsi"/>
          <w:color w:val="000000" w:themeColor="text1"/>
        </w:rPr>
        <w:t xml:space="preserve"> and management of</w:t>
      </w:r>
      <w:r w:rsidR="00CC1DF7" w:rsidRPr="0091267D">
        <w:rPr>
          <w:rFonts w:asciiTheme="minorHAnsi" w:hAnsiTheme="minorHAnsi"/>
          <w:color w:val="000000" w:themeColor="text1"/>
        </w:rPr>
        <w:t xml:space="preserve"> evaluation activities. </w:t>
      </w:r>
      <w:r w:rsidR="00AC41DD">
        <w:rPr>
          <w:rFonts w:asciiTheme="minorHAnsi" w:hAnsiTheme="minorHAnsi"/>
          <w:color w:val="000000" w:themeColor="text1"/>
        </w:rPr>
        <w:t xml:space="preserve"> </w:t>
      </w:r>
      <w:r w:rsidR="00CC1DF7" w:rsidRPr="0091267D">
        <w:rPr>
          <w:rFonts w:asciiTheme="minorHAnsi" w:hAnsiTheme="minorHAnsi"/>
          <w:color w:val="000000" w:themeColor="text1"/>
        </w:rPr>
        <w:t xml:space="preserve">Proposals should include </w:t>
      </w:r>
      <w:r w:rsidR="007B7913" w:rsidRPr="0091267D">
        <w:rPr>
          <w:rFonts w:asciiTheme="minorHAnsi" w:hAnsiTheme="minorHAnsi"/>
          <w:color w:val="000000" w:themeColor="text1"/>
        </w:rPr>
        <w:t>a detailed description of its evaluation management function and budget allocation for</w:t>
      </w:r>
      <w:r w:rsidRPr="0091267D">
        <w:rPr>
          <w:rFonts w:asciiTheme="minorHAnsi" w:hAnsiTheme="minorHAnsi"/>
          <w:color w:val="000000" w:themeColor="text1"/>
        </w:rPr>
        <w:t xml:space="preserve"> </w:t>
      </w:r>
      <w:r w:rsidR="00CC1DF7" w:rsidRPr="0091267D">
        <w:rPr>
          <w:rFonts w:asciiTheme="minorHAnsi" w:hAnsiTheme="minorHAnsi"/>
          <w:color w:val="000000" w:themeColor="text1"/>
        </w:rPr>
        <w:t>monitoring and evaluation</w:t>
      </w:r>
      <w:r w:rsidRPr="0091267D">
        <w:rPr>
          <w:rFonts w:asciiTheme="minorHAnsi" w:hAnsiTheme="minorHAnsi"/>
          <w:color w:val="000000" w:themeColor="text1"/>
        </w:rPr>
        <w:t xml:space="preserve">. </w:t>
      </w:r>
    </w:p>
    <w:p w14:paraId="7688F481" w14:textId="77777777" w:rsidR="0091671B" w:rsidRDefault="0091671B" w:rsidP="000E2B0B">
      <w:pPr>
        <w:rPr>
          <w:rFonts w:asciiTheme="minorHAnsi" w:hAnsiTheme="minorHAnsi"/>
          <w:color w:val="000000" w:themeColor="text1"/>
        </w:rPr>
      </w:pPr>
    </w:p>
    <w:p w14:paraId="7F18E223" w14:textId="77777777" w:rsidR="0091267D" w:rsidRDefault="00CD2E70" w:rsidP="000E2B0B">
      <w:pPr>
        <w:rPr>
          <w:rFonts w:asciiTheme="minorHAnsi" w:hAnsiTheme="minorHAnsi"/>
          <w:color w:val="000000" w:themeColor="text1"/>
        </w:rPr>
      </w:pPr>
      <w:r>
        <w:rPr>
          <w:rFonts w:asciiTheme="minorHAnsi" w:hAnsiTheme="minorHAnsi"/>
          <w:color w:val="000000" w:themeColor="text1"/>
        </w:rPr>
        <w:t xml:space="preserve">USDA </w:t>
      </w:r>
      <w:r w:rsidR="0091671B" w:rsidRPr="00CB1677">
        <w:rPr>
          <w:rFonts w:asciiTheme="minorHAnsi" w:hAnsiTheme="minorHAnsi"/>
          <w:color w:val="000000" w:themeColor="text1"/>
        </w:rPr>
        <w:t xml:space="preserve">recognizes the range of project sizes, scopes and durations across the Division’s </w:t>
      </w:r>
      <w:r w:rsidR="007A0F06">
        <w:rPr>
          <w:rFonts w:asciiTheme="minorHAnsi" w:hAnsiTheme="minorHAnsi"/>
          <w:color w:val="000000" w:themeColor="text1"/>
        </w:rPr>
        <w:t>p</w:t>
      </w:r>
      <w:r w:rsidR="007A0F06" w:rsidRPr="00CB1677">
        <w:rPr>
          <w:rFonts w:asciiTheme="minorHAnsi" w:hAnsiTheme="minorHAnsi"/>
          <w:color w:val="000000" w:themeColor="text1"/>
        </w:rPr>
        <w:t>rograms</w:t>
      </w:r>
      <w:r w:rsidR="0091671B" w:rsidRPr="00CB1677">
        <w:rPr>
          <w:rFonts w:asciiTheme="minorHAnsi" w:hAnsiTheme="minorHAnsi"/>
          <w:color w:val="000000" w:themeColor="text1"/>
        </w:rPr>
        <w:t>.</w:t>
      </w:r>
      <w:r w:rsidR="002445AD">
        <w:rPr>
          <w:rFonts w:asciiTheme="minorHAnsi" w:hAnsiTheme="minorHAnsi"/>
          <w:color w:val="000000" w:themeColor="text1"/>
        </w:rPr>
        <w:t xml:space="preserve"> </w:t>
      </w:r>
      <w:r w:rsidR="0091671B" w:rsidRPr="00CB1677">
        <w:rPr>
          <w:rFonts w:asciiTheme="minorHAnsi" w:hAnsiTheme="minorHAnsi"/>
          <w:color w:val="000000" w:themeColor="text1"/>
        </w:rPr>
        <w:t xml:space="preserve"> </w:t>
      </w:r>
      <w:r w:rsidR="0091267D">
        <w:rPr>
          <w:rFonts w:asciiTheme="minorHAnsi" w:hAnsiTheme="minorHAnsi"/>
          <w:color w:val="000000" w:themeColor="text1"/>
        </w:rPr>
        <w:t xml:space="preserve">As described above, </w:t>
      </w:r>
      <w:r>
        <w:rPr>
          <w:rFonts w:asciiTheme="minorHAnsi" w:hAnsiTheme="minorHAnsi"/>
          <w:color w:val="000000" w:themeColor="text1"/>
        </w:rPr>
        <w:t xml:space="preserve">USDA </w:t>
      </w:r>
      <w:r w:rsidR="0091267D" w:rsidRPr="00CB1677">
        <w:rPr>
          <w:rFonts w:asciiTheme="minorHAnsi" w:hAnsiTheme="minorHAnsi"/>
          <w:color w:val="000000" w:themeColor="text1"/>
        </w:rPr>
        <w:t xml:space="preserve">will </w:t>
      </w:r>
      <w:r w:rsidR="0047588F">
        <w:rPr>
          <w:rFonts w:asciiTheme="minorHAnsi" w:hAnsiTheme="minorHAnsi"/>
          <w:color w:val="000000" w:themeColor="text1"/>
        </w:rPr>
        <w:t>support the</w:t>
      </w:r>
      <w:r w:rsidR="0022307C">
        <w:rPr>
          <w:rFonts w:asciiTheme="minorHAnsi" w:hAnsiTheme="minorHAnsi"/>
          <w:color w:val="000000" w:themeColor="text1"/>
        </w:rPr>
        <w:t xml:space="preserve"> </w:t>
      </w:r>
      <w:r w:rsidR="0091267D" w:rsidRPr="00CB1677">
        <w:rPr>
          <w:rFonts w:asciiTheme="minorHAnsi" w:hAnsiTheme="minorHAnsi"/>
          <w:color w:val="000000" w:themeColor="text1"/>
        </w:rPr>
        <w:t xml:space="preserve">use </w:t>
      </w:r>
      <w:r w:rsidR="0047588F">
        <w:rPr>
          <w:rFonts w:asciiTheme="minorHAnsi" w:hAnsiTheme="minorHAnsi"/>
          <w:color w:val="000000" w:themeColor="text1"/>
        </w:rPr>
        <w:t xml:space="preserve">of </w:t>
      </w:r>
      <w:r w:rsidR="0091267D" w:rsidRPr="00CB1677">
        <w:rPr>
          <w:rFonts w:asciiTheme="minorHAnsi" w:hAnsiTheme="minorHAnsi"/>
          <w:color w:val="000000" w:themeColor="text1"/>
        </w:rPr>
        <w:t xml:space="preserve">multiple evaluation designs </w:t>
      </w:r>
      <w:r w:rsidR="0091267D" w:rsidRPr="00CB1677">
        <w:rPr>
          <w:rFonts w:asciiTheme="minorHAnsi" w:hAnsiTheme="minorHAnsi"/>
          <w:color w:val="000000" w:themeColor="text1"/>
        </w:rPr>
        <w:lastRenderedPageBreak/>
        <w:t>depending on the</w:t>
      </w:r>
      <w:r w:rsidR="0091671B">
        <w:rPr>
          <w:rFonts w:asciiTheme="minorHAnsi" w:hAnsiTheme="minorHAnsi"/>
          <w:color w:val="000000" w:themeColor="text1"/>
        </w:rPr>
        <w:t xml:space="preserve"> project characteristics and</w:t>
      </w:r>
      <w:r w:rsidR="0091267D" w:rsidRPr="00CB1677">
        <w:rPr>
          <w:rFonts w:asciiTheme="minorHAnsi" w:hAnsiTheme="minorHAnsi"/>
          <w:color w:val="000000" w:themeColor="text1"/>
        </w:rPr>
        <w:t xml:space="preserve"> purpose of the evaluation. </w:t>
      </w:r>
      <w:r w:rsidR="0091267D">
        <w:rPr>
          <w:rFonts w:asciiTheme="minorHAnsi" w:hAnsiTheme="minorHAnsi"/>
          <w:color w:val="000000" w:themeColor="text1"/>
        </w:rPr>
        <w:t xml:space="preserve"> </w:t>
      </w:r>
      <w:r w:rsidR="0047588F">
        <w:rPr>
          <w:rFonts w:asciiTheme="minorHAnsi" w:hAnsiTheme="minorHAnsi"/>
          <w:color w:val="000000" w:themeColor="text1"/>
        </w:rPr>
        <w:t xml:space="preserve">In support of </w:t>
      </w:r>
      <w:r>
        <w:rPr>
          <w:rFonts w:asciiTheme="minorHAnsi" w:hAnsiTheme="minorHAnsi"/>
          <w:color w:val="000000" w:themeColor="text1"/>
        </w:rPr>
        <w:t>USDA’s</w:t>
      </w:r>
      <w:r w:rsidR="0047588F">
        <w:rPr>
          <w:rFonts w:asciiTheme="minorHAnsi" w:hAnsiTheme="minorHAnsi"/>
          <w:color w:val="000000" w:themeColor="text1"/>
        </w:rPr>
        <w:t xml:space="preserve"> gene</w:t>
      </w:r>
      <w:r w:rsidR="0091267D" w:rsidRPr="00CB1677">
        <w:rPr>
          <w:rFonts w:asciiTheme="minorHAnsi" w:hAnsiTheme="minorHAnsi"/>
          <w:color w:val="000000" w:themeColor="text1"/>
        </w:rPr>
        <w:t>ral principle</w:t>
      </w:r>
      <w:r w:rsidR="0047588F">
        <w:rPr>
          <w:rFonts w:asciiTheme="minorHAnsi" w:hAnsiTheme="minorHAnsi"/>
          <w:color w:val="000000" w:themeColor="text1"/>
        </w:rPr>
        <w:t>s for</w:t>
      </w:r>
      <w:r w:rsidR="0091267D" w:rsidRPr="00CB1677">
        <w:rPr>
          <w:rFonts w:asciiTheme="minorHAnsi" w:hAnsiTheme="minorHAnsi"/>
          <w:color w:val="000000" w:themeColor="text1"/>
        </w:rPr>
        <w:t xml:space="preserve"> evaluations</w:t>
      </w:r>
      <w:r w:rsidR="0047588F">
        <w:rPr>
          <w:rFonts w:asciiTheme="minorHAnsi" w:hAnsiTheme="minorHAnsi"/>
          <w:color w:val="000000" w:themeColor="text1"/>
        </w:rPr>
        <w:t>, evaluations</w:t>
      </w:r>
      <w:r w:rsidR="0091267D">
        <w:rPr>
          <w:rFonts w:asciiTheme="minorHAnsi" w:hAnsiTheme="minorHAnsi"/>
          <w:color w:val="000000" w:themeColor="text1"/>
        </w:rPr>
        <w:t xml:space="preserve"> should</w:t>
      </w:r>
      <w:r w:rsidR="0091267D" w:rsidRPr="00CB1677">
        <w:rPr>
          <w:rFonts w:asciiTheme="minorHAnsi" w:hAnsiTheme="minorHAnsi"/>
          <w:color w:val="000000" w:themeColor="text1"/>
        </w:rPr>
        <w:t xml:space="preserve"> be </w:t>
      </w:r>
      <w:r w:rsidR="0091267D">
        <w:rPr>
          <w:rFonts w:asciiTheme="minorHAnsi" w:hAnsiTheme="minorHAnsi"/>
          <w:color w:val="000000" w:themeColor="text1"/>
        </w:rPr>
        <w:t xml:space="preserve">designed </w:t>
      </w:r>
      <w:r w:rsidR="0091267D" w:rsidRPr="00CB1677">
        <w:rPr>
          <w:rFonts w:asciiTheme="minorHAnsi" w:hAnsiTheme="minorHAnsi"/>
          <w:color w:val="000000" w:themeColor="text1"/>
        </w:rPr>
        <w:t>using the most rigorous methodology appropriate and feasible</w:t>
      </w:r>
      <w:r w:rsidR="0022307C">
        <w:rPr>
          <w:rFonts w:asciiTheme="minorHAnsi" w:hAnsiTheme="minorHAnsi"/>
          <w:color w:val="000000" w:themeColor="text1"/>
        </w:rPr>
        <w:t xml:space="preserve"> taking into account available resources</w:t>
      </w:r>
      <w:r w:rsidR="0047588F">
        <w:rPr>
          <w:rFonts w:asciiTheme="minorHAnsi" w:hAnsiTheme="minorHAnsi"/>
          <w:color w:val="000000" w:themeColor="text1"/>
        </w:rPr>
        <w:t xml:space="preserve">, </w:t>
      </w:r>
      <w:r w:rsidR="00385DB4">
        <w:rPr>
          <w:rFonts w:asciiTheme="minorHAnsi" w:hAnsiTheme="minorHAnsi"/>
          <w:color w:val="000000" w:themeColor="text1"/>
        </w:rPr>
        <w:t xml:space="preserve">project strategy, </w:t>
      </w:r>
      <w:r w:rsidR="0047588F">
        <w:rPr>
          <w:rFonts w:asciiTheme="minorHAnsi" w:hAnsiTheme="minorHAnsi"/>
          <w:color w:val="000000" w:themeColor="text1"/>
        </w:rPr>
        <w:t>current knowledge and evaluation practices,</w:t>
      </w:r>
      <w:r w:rsidR="0022307C">
        <w:rPr>
          <w:rFonts w:asciiTheme="minorHAnsi" w:hAnsiTheme="minorHAnsi"/>
          <w:color w:val="000000" w:themeColor="text1"/>
        </w:rPr>
        <w:t xml:space="preserve"> and the implementing environment</w:t>
      </w:r>
      <w:r w:rsidR="0091267D" w:rsidRPr="00CB1677">
        <w:rPr>
          <w:rFonts w:asciiTheme="minorHAnsi" w:hAnsiTheme="minorHAnsi"/>
          <w:color w:val="000000" w:themeColor="text1"/>
        </w:rPr>
        <w:t>.</w:t>
      </w:r>
      <w:r w:rsidR="00385DB4">
        <w:rPr>
          <w:rFonts w:asciiTheme="minorHAnsi" w:hAnsiTheme="minorHAnsi"/>
          <w:color w:val="000000" w:themeColor="text1"/>
        </w:rPr>
        <w:t xml:space="preserve"> </w:t>
      </w:r>
      <w:r w:rsidR="0022307C">
        <w:rPr>
          <w:rFonts w:asciiTheme="minorHAnsi" w:hAnsiTheme="minorHAnsi"/>
          <w:color w:val="000000" w:themeColor="text1"/>
        </w:rPr>
        <w:t xml:space="preserve"> Proposals </w:t>
      </w:r>
      <w:r w:rsidR="003E0ED1">
        <w:rPr>
          <w:rFonts w:asciiTheme="minorHAnsi" w:hAnsiTheme="minorHAnsi"/>
          <w:color w:val="000000" w:themeColor="text1"/>
        </w:rPr>
        <w:t xml:space="preserve">should aim to </w:t>
      </w:r>
      <w:r w:rsidR="0022307C">
        <w:rPr>
          <w:rFonts w:asciiTheme="minorHAnsi" w:hAnsiTheme="minorHAnsi"/>
          <w:color w:val="000000" w:themeColor="text1"/>
        </w:rPr>
        <w:t xml:space="preserve">include strong evaluation design, including impact </w:t>
      </w:r>
      <w:r w:rsidR="003E0ED1">
        <w:rPr>
          <w:rFonts w:asciiTheme="minorHAnsi" w:hAnsiTheme="minorHAnsi"/>
          <w:color w:val="000000" w:themeColor="text1"/>
        </w:rPr>
        <w:t>evaluation that</w:t>
      </w:r>
      <w:r w:rsidR="0022307C">
        <w:rPr>
          <w:rFonts w:asciiTheme="minorHAnsi" w:hAnsiTheme="minorHAnsi"/>
          <w:color w:val="000000" w:themeColor="text1"/>
        </w:rPr>
        <w:t xml:space="preserve"> </w:t>
      </w:r>
      <w:r w:rsidR="003E0ED1">
        <w:rPr>
          <w:rFonts w:asciiTheme="minorHAnsi" w:hAnsiTheme="minorHAnsi"/>
          <w:color w:val="000000" w:themeColor="text1"/>
        </w:rPr>
        <w:t>seeks</w:t>
      </w:r>
      <w:r w:rsidR="0022307C">
        <w:rPr>
          <w:rFonts w:asciiTheme="minorHAnsi" w:hAnsiTheme="minorHAnsi"/>
          <w:color w:val="000000" w:themeColor="text1"/>
        </w:rPr>
        <w:t xml:space="preserve"> to </w:t>
      </w:r>
      <w:r w:rsidR="00385DB4">
        <w:rPr>
          <w:rFonts w:asciiTheme="minorHAnsi" w:hAnsiTheme="minorHAnsi"/>
          <w:color w:val="000000" w:themeColor="text1"/>
        </w:rPr>
        <w:t>advance</w:t>
      </w:r>
      <w:r w:rsidR="0022307C">
        <w:rPr>
          <w:rFonts w:asciiTheme="minorHAnsi" w:hAnsiTheme="minorHAnsi"/>
          <w:color w:val="000000" w:themeColor="text1"/>
        </w:rPr>
        <w:t xml:space="preserve"> the knowledge base and lessons learned in </w:t>
      </w:r>
      <w:r w:rsidR="003E0ED1">
        <w:rPr>
          <w:rFonts w:asciiTheme="minorHAnsi" w:hAnsiTheme="minorHAnsi"/>
          <w:color w:val="000000" w:themeColor="text1"/>
        </w:rPr>
        <w:t>Food Assistance.</w:t>
      </w:r>
    </w:p>
    <w:p w14:paraId="78A8516C" w14:textId="77777777" w:rsidR="003E0ED1" w:rsidRDefault="003E0ED1" w:rsidP="000E2B0B">
      <w:pPr>
        <w:rPr>
          <w:rFonts w:asciiTheme="minorHAnsi" w:hAnsiTheme="minorHAnsi"/>
          <w:color w:val="000000" w:themeColor="text1"/>
        </w:rPr>
      </w:pPr>
    </w:p>
    <w:p w14:paraId="6C488E0C" w14:textId="77777777" w:rsidR="00EB2764" w:rsidRPr="00CB1677" w:rsidRDefault="00CC1DF7" w:rsidP="000E2B0B">
      <w:pPr>
        <w:rPr>
          <w:rFonts w:asciiTheme="minorHAnsi" w:hAnsiTheme="minorHAnsi"/>
          <w:color w:val="000000" w:themeColor="text1"/>
        </w:rPr>
      </w:pPr>
      <w:r w:rsidRPr="00385DB4">
        <w:rPr>
          <w:rFonts w:asciiTheme="minorHAnsi" w:hAnsiTheme="minorHAnsi"/>
          <w:color w:val="000000" w:themeColor="text1"/>
        </w:rPr>
        <w:t>Organizations submitting proposals under any of the food aid solicitations</w:t>
      </w:r>
      <w:r w:rsidR="00385DB4" w:rsidRPr="00385DB4">
        <w:rPr>
          <w:rFonts w:asciiTheme="minorHAnsi" w:hAnsiTheme="minorHAnsi"/>
          <w:color w:val="000000" w:themeColor="text1"/>
        </w:rPr>
        <w:t xml:space="preserve"> may propose to </w:t>
      </w:r>
      <w:r w:rsidR="00C47693">
        <w:rPr>
          <w:rFonts w:asciiTheme="minorHAnsi" w:hAnsiTheme="minorHAnsi"/>
          <w:color w:val="000000" w:themeColor="text1"/>
        </w:rPr>
        <w:t>engage</w:t>
      </w:r>
      <w:r w:rsidR="00385DB4" w:rsidRPr="00385DB4">
        <w:rPr>
          <w:rFonts w:asciiTheme="minorHAnsi" w:hAnsiTheme="minorHAnsi"/>
          <w:color w:val="000000" w:themeColor="text1"/>
        </w:rPr>
        <w:t xml:space="preserve"> with organizations with strong expertise in evaluation</w:t>
      </w:r>
      <w:r w:rsidR="00C47693">
        <w:rPr>
          <w:rFonts w:asciiTheme="minorHAnsi" w:hAnsiTheme="minorHAnsi"/>
          <w:color w:val="000000" w:themeColor="text1"/>
        </w:rPr>
        <w:t xml:space="preserve"> to assist in the evaluation design, implementation, data collection and analysis</w:t>
      </w:r>
      <w:r w:rsidR="00385DB4" w:rsidRPr="00385DB4">
        <w:rPr>
          <w:rFonts w:asciiTheme="minorHAnsi" w:hAnsiTheme="minorHAnsi"/>
          <w:color w:val="000000" w:themeColor="text1"/>
        </w:rPr>
        <w:t xml:space="preserve">. </w:t>
      </w:r>
      <w:r w:rsidR="00385DB4">
        <w:rPr>
          <w:rFonts w:asciiTheme="minorHAnsi" w:hAnsiTheme="minorHAnsi"/>
          <w:color w:val="000000" w:themeColor="text1"/>
        </w:rPr>
        <w:t xml:space="preserve"> </w:t>
      </w:r>
      <w:r w:rsidR="00385DB4" w:rsidRPr="00385DB4">
        <w:rPr>
          <w:rFonts w:asciiTheme="minorHAnsi" w:hAnsiTheme="minorHAnsi"/>
          <w:color w:val="000000" w:themeColor="text1"/>
        </w:rPr>
        <w:t>Proposing organization</w:t>
      </w:r>
      <w:r w:rsidRPr="00385DB4">
        <w:rPr>
          <w:rFonts w:asciiTheme="minorHAnsi" w:hAnsiTheme="minorHAnsi"/>
          <w:color w:val="000000" w:themeColor="text1"/>
        </w:rPr>
        <w:t xml:space="preserve"> should</w:t>
      </w:r>
      <w:r w:rsidR="00385DB4" w:rsidRPr="00385DB4">
        <w:rPr>
          <w:rFonts w:asciiTheme="minorHAnsi" w:hAnsiTheme="minorHAnsi"/>
          <w:color w:val="000000" w:themeColor="text1"/>
        </w:rPr>
        <w:t xml:space="preserve"> also </w:t>
      </w:r>
      <w:r w:rsidRPr="00385DB4">
        <w:rPr>
          <w:rFonts w:asciiTheme="minorHAnsi" w:hAnsiTheme="minorHAnsi"/>
          <w:color w:val="000000" w:themeColor="text1"/>
        </w:rPr>
        <w:t xml:space="preserve">consider the appropriate costs for the </w:t>
      </w:r>
      <w:r w:rsidR="00385DB4" w:rsidRPr="00385DB4">
        <w:rPr>
          <w:rFonts w:asciiTheme="minorHAnsi" w:hAnsiTheme="minorHAnsi"/>
          <w:color w:val="000000" w:themeColor="text1"/>
        </w:rPr>
        <w:t xml:space="preserve">management and </w:t>
      </w:r>
      <w:r w:rsidRPr="00385DB4">
        <w:rPr>
          <w:rFonts w:asciiTheme="minorHAnsi" w:hAnsiTheme="minorHAnsi"/>
          <w:color w:val="000000" w:themeColor="text1"/>
        </w:rPr>
        <w:t xml:space="preserve">implementation of monitoring and evaluation activities. </w:t>
      </w:r>
      <w:r w:rsidR="00385DB4" w:rsidRPr="00385DB4">
        <w:rPr>
          <w:rFonts w:asciiTheme="minorHAnsi" w:hAnsiTheme="minorHAnsi"/>
          <w:color w:val="000000" w:themeColor="text1"/>
        </w:rPr>
        <w:t xml:space="preserve"> </w:t>
      </w:r>
      <w:r w:rsidRPr="00385DB4">
        <w:rPr>
          <w:rFonts w:asciiTheme="minorHAnsi" w:hAnsiTheme="minorHAnsi"/>
          <w:color w:val="000000" w:themeColor="text1"/>
        </w:rPr>
        <w:t xml:space="preserve">Proposals may include monitoring and evaluation key personnel and proposing organizations </w:t>
      </w:r>
      <w:r w:rsidR="002445AD">
        <w:rPr>
          <w:rFonts w:asciiTheme="minorHAnsi" w:hAnsiTheme="minorHAnsi"/>
          <w:color w:val="000000" w:themeColor="text1"/>
        </w:rPr>
        <w:t>must allocate</w:t>
      </w:r>
      <w:r w:rsidRPr="00385DB4">
        <w:rPr>
          <w:rFonts w:asciiTheme="minorHAnsi" w:hAnsiTheme="minorHAnsi"/>
          <w:color w:val="000000" w:themeColor="text1"/>
        </w:rPr>
        <w:t>, at a minimum, three percent (3%) of the project budget towards monitoring and evaluation.</w:t>
      </w:r>
      <w:r w:rsidRPr="00CB1677">
        <w:rPr>
          <w:rFonts w:asciiTheme="minorHAnsi" w:hAnsiTheme="minorHAnsi"/>
          <w:color w:val="000000" w:themeColor="text1"/>
        </w:rPr>
        <w:t xml:space="preserve"> </w:t>
      </w:r>
      <w:r w:rsidR="002445AD">
        <w:rPr>
          <w:rFonts w:asciiTheme="minorHAnsi" w:hAnsiTheme="minorHAnsi"/>
          <w:color w:val="000000" w:themeColor="text1"/>
        </w:rPr>
        <w:t xml:space="preserve"> </w:t>
      </w:r>
      <w:r w:rsidR="002445AD" w:rsidRPr="002445AD">
        <w:rPr>
          <w:rFonts w:asciiTheme="minorHAnsi" w:hAnsiTheme="minorHAnsi"/>
          <w:color w:val="000000" w:themeColor="text1"/>
        </w:rPr>
        <w:t>The minimum three percent is exclusive of the Applicants’ M&amp;E employee staff costs.  For evaluation plans which include the conduct of impact evaluations, USDA expects the M&amp;E costs to range between five to ten percent (5-10%) of the project budget.</w:t>
      </w:r>
      <w:r w:rsidR="002445AD" w:rsidRPr="0082478F">
        <w:t xml:space="preserve">  </w:t>
      </w:r>
    </w:p>
    <w:p w14:paraId="367E5F44" w14:textId="77777777" w:rsidR="00CC1DF7" w:rsidRPr="00CB1677" w:rsidRDefault="00CC1DF7" w:rsidP="000E2B0B">
      <w:pPr>
        <w:rPr>
          <w:rFonts w:asciiTheme="minorHAnsi" w:hAnsiTheme="minorHAnsi"/>
          <w:color w:val="000000" w:themeColor="text1"/>
        </w:rPr>
      </w:pPr>
    </w:p>
    <w:p w14:paraId="291985C0" w14:textId="77777777" w:rsidR="000B5A57" w:rsidRPr="00CB1677" w:rsidRDefault="000B5A57" w:rsidP="000B5A57">
      <w:pPr>
        <w:rPr>
          <w:rFonts w:asciiTheme="minorHAnsi" w:hAnsiTheme="minorHAnsi"/>
          <w:b/>
          <w:i/>
          <w:color w:val="000000" w:themeColor="text1"/>
        </w:rPr>
      </w:pPr>
      <w:r w:rsidRPr="00CB1677">
        <w:rPr>
          <w:rFonts w:asciiTheme="minorHAnsi" w:hAnsiTheme="minorHAnsi"/>
          <w:b/>
          <w:i/>
          <w:color w:val="000000" w:themeColor="text1"/>
        </w:rPr>
        <w:t>Project Implementation</w:t>
      </w:r>
    </w:p>
    <w:p w14:paraId="532CEC9E" w14:textId="77777777" w:rsidR="00E6327E" w:rsidRPr="00CB1677" w:rsidRDefault="00E6327E" w:rsidP="000B5A57">
      <w:pPr>
        <w:rPr>
          <w:rFonts w:asciiTheme="minorHAnsi" w:hAnsiTheme="minorHAnsi"/>
          <w:b/>
          <w:i/>
          <w:color w:val="000000" w:themeColor="text1"/>
        </w:rPr>
      </w:pPr>
    </w:p>
    <w:p w14:paraId="7D7E4961" w14:textId="77777777" w:rsidR="00E6327E" w:rsidRPr="00CB1677" w:rsidRDefault="00E14309" w:rsidP="000B5A57">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68480" behindDoc="0" locked="0" layoutInCell="1" allowOverlap="1" wp14:anchorId="04434D99" wp14:editId="25048D52">
                <wp:simplePos x="0" y="0"/>
                <wp:positionH relativeFrom="margin">
                  <wp:posOffset>2925445</wp:posOffset>
                </wp:positionH>
                <wp:positionV relativeFrom="margin">
                  <wp:posOffset>4171950</wp:posOffset>
                </wp:positionV>
                <wp:extent cx="2937510" cy="2552065"/>
                <wp:effectExtent l="0" t="0" r="15240" b="2032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2552065"/>
                        </a:xfrm>
                        <a:prstGeom prst="rect">
                          <a:avLst/>
                        </a:prstGeom>
                        <a:solidFill>
                          <a:srgbClr val="FFFFFF"/>
                        </a:solidFill>
                        <a:ln w="9525">
                          <a:solidFill>
                            <a:srgbClr val="000000"/>
                          </a:solidFill>
                          <a:miter lim="800000"/>
                          <a:headEnd/>
                          <a:tailEnd/>
                        </a:ln>
                      </wps:spPr>
                      <wps:txbx>
                        <w:txbxContent>
                          <w:p w14:paraId="21DC2131" w14:textId="77777777" w:rsidR="003848BA" w:rsidRPr="004D671D" w:rsidRDefault="003848BA">
                            <w:pPr>
                              <w:rPr>
                                <w:rFonts w:asciiTheme="minorHAnsi" w:hAnsiTheme="minorHAnsi"/>
                              </w:rPr>
                            </w:pPr>
                            <w:r w:rsidRPr="004D671D">
                              <w:rPr>
                                <w:rFonts w:asciiTheme="minorHAnsi" w:hAnsiTheme="minorHAnsi"/>
                              </w:rPr>
                              <w:t>During project implementation the project will be responsible for:</w:t>
                            </w:r>
                          </w:p>
                          <w:p w14:paraId="14F208E1" w14:textId="77777777" w:rsidR="003848BA" w:rsidRDefault="003848BA" w:rsidP="004D671D">
                            <w:pPr>
                              <w:pStyle w:val="ListParagraph"/>
                              <w:numPr>
                                <w:ilvl w:val="0"/>
                                <w:numId w:val="13"/>
                              </w:numPr>
                              <w:rPr>
                                <w:rFonts w:asciiTheme="minorHAnsi" w:hAnsiTheme="minorHAnsi"/>
                              </w:rPr>
                            </w:pPr>
                            <w:r>
                              <w:rPr>
                                <w:rFonts w:asciiTheme="minorHAnsi" w:hAnsiTheme="minorHAnsi"/>
                              </w:rPr>
                              <w:t>Submitting a revised performance monitoring plan three (3) months after project award</w:t>
                            </w:r>
                          </w:p>
                          <w:p w14:paraId="244B5C6F" w14:textId="77777777" w:rsidR="00CB40C7" w:rsidRDefault="00CB40C7" w:rsidP="004D671D">
                            <w:pPr>
                              <w:pStyle w:val="ListParagraph"/>
                              <w:numPr>
                                <w:ilvl w:val="0"/>
                                <w:numId w:val="13"/>
                              </w:numPr>
                              <w:rPr>
                                <w:rFonts w:asciiTheme="minorHAnsi" w:hAnsiTheme="minorHAnsi"/>
                              </w:rPr>
                            </w:pPr>
                            <w:r>
                              <w:rPr>
                                <w:rFonts w:asciiTheme="minorHAnsi" w:hAnsiTheme="minorHAnsi"/>
                              </w:rPr>
                              <w:t>Submitting a revised evaluation plan three (3) months after project award</w:t>
                            </w:r>
                          </w:p>
                          <w:p w14:paraId="7A25C6BE" w14:textId="77777777" w:rsidR="003848BA" w:rsidRDefault="003848BA" w:rsidP="004D671D">
                            <w:pPr>
                              <w:pStyle w:val="ListParagraph"/>
                              <w:numPr>
                                <w:ilvl w:val="0"/>
                                <w:numId w:val="13"/>
                              </w:numPr>
                              <w:rPr>
                                <w:rFonts w:asciiTheme="minorHAnsi" w:hAnsiTheme="minorHAnsi"/>
                              </w:rPr>
                            </w:pPr>
                            <w:r w:rsidRPr="00D33D61">
                              <w:rPr>
                                <w:rFonts w:asciiTheme="minorHAnsi" w:hAnsiTheme="minorHAnsi"/>
                              </w:rPr>
                              <w:t xml:space="preserve">Establishing </w:t>
                            </w:r>
                            <w:r w:rsidRPr="00D33D61">
                              <w:rPr>
                                <w:rFonts w:asciiTheme="minorHAnsi" w:hAnsiTheme="minorHAnsi"/>
                                <w:u w:val="single"/>
                              </w:rPr>
                              <w:t>annual</w:t>
                            </w:r>
                            <w:r w:rsidRPr="00D33D61">
                              <w:rPr>
                                <w:rFonts w:asciiTheme="minorHAnsi" w:hAnsiTheme="minorHAnsi"/>
                              </w:rPr>
                              <w:t xml:space="preserve"> indicator </w:t>
                            </w:r>
                            <w:r w:rsidRPr="00D33D61">
                              <w:rPr>
                                <w:rFonts w:asciiTheme="minorHAnsi" w:hAnsiTheme="minorHAnsi"/>
                                <w:u w:val="single"/>
                              </w:rPr>
                              <w:t>baselines</w:t>
                            </w:r>
                            <w:r w:rsidRPr="00D33D61">
                              <w:rPr>
                                <w:rFonts w:asciiTheme="minorHAnsi" w:hAnsiTheme="minorHAnsi"/>
                              </w:rPr>
                              <w:t xml:space="preserve"> and </w:t>
                            </w:r>
                            <w:r w:rsidRPr="00D33D61">
                              <w:rPr>
                                <w:rFonts w:asciiTheme="minorHAnsi" w:hAnsiTheme="minorHAnsi"/>
                                <w:u w:val="single"/>
                              </w:rPr>
                              <w:t>targets</w:t>
                            </w:r>
                            <w:r w:rsidRPr="00D33D61">
                              <w:rPr>
                                <w:rFonts w:asciiTheme="minorHAnsi" w:hAnsiTheme="minorHAnsi"/>
                              </w:rPr>
                              <w:t xml:space="preserve"> </w:t>
                            </w:r>
                            <w:r>
                              <w:rPr>
                                <w:rFonts w:asciiTheme="minorHAnsi" w:hAnsiTheme="minorHAnsi"/>
                              </w:rPr>
                              <w:t>in project reports</w:t>
                            </w:r>
                          </w:p>
                          <w:p w14:paraId="16465E9D" w14:textId="77777777" w:rsidR="003848BA" w:rsidRPr="00D33D61" w:rsidRDefault="003848BA" w:rsidP="004D671D">
                            <w:pPr>
                              <w:pStyle w:val="ListParagraph"/>
                              <w:numPr>
                                <w:ilvl w:val="0"/>
                                <w:numId w:val="13"/>
                              </w:numPr>
                              <w:rPr>
                                <w:rFonts w:asciiTheme="minorHAnsi" w:hAnsiTheme="minorHAnsi"/>
                              </w:rPr>
                            </w:pPr>
                            <w:r w:rsidRPr="00D33D61">
                              <w:rPr>
                                <w:rFonts w:asciiTheme="minorHAnsi" w:hAnsiTheme="minorHAnsi"/>
                              </w:rPr>
                              <w:t xml:space="preserve">Reporting performance on indicators and targets semi-annually </w:t>
                            </w:r>
                            <w:r>
                              <w:rPr>
                                <w:rFonts w:asciiTheme="minorHAnsi" w:hAnsiTheme="minorHAnsi"/>
                              </w:rPr>
                              <w:t>in project</w:t>
                            </w:r>
                            <w:r w:rsidRPr="00D33D61">
                              <w:rPr>
                                <w:rFonts w:asciiTheme="minorHAnsi" w:hAnsiTheme="minorHAnsi"/>
                              </w:rPr>
                              <w:t xml:space="preserve"> reports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4434D99" id="Text Box 8" o:spid="_x0000_s1030" type="#_x0000_t202" style="position:absolute;margin-left:230.35pt;margin-top:328.5pt;width:231.3pt;height:200.95pt;z-index:25166848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">
                <v:textbox style="mso-fit-shape-to-text:t">
                  <w:txbxContent>
                    <w:p w14:paraId="21DC2131" w14:textId="77777777" w:rsidR="003848BA" w:rsidRPr="004D671D" w:rsidRDefault="003848BA">
                      <w:pPr>
                        <w:rPr>
                          <w:rFonts w:asciiTheme="minorHAnsi" w:hAnsiTheme="minorHAnsi"/>
                        </w:rPr>
                      </w:pPr>
                      <w:r w:rsidRPr="004D671D">
                        <w:rPr>
                          <w:rFonts w:asciiTheme="minorHAnsi" w:hAnsiTheme="minorHAnsi"/>
                        </w:rPr>
                        <w:t>During project implementation the project will be responsible for:</w:t>
                      </w:r>
                    </w:p>
                    <w:p w14:paraId="14F208E1" w14:textId="77777777" w:rsidR="003848BA" w:rsidRDefault="003848BA" w:rsidP="004D671D">
                      <w:pPr>
                        <w:pStyle w:val="ListParagraph"/>
                        <w:numPr>
                          <w:ilvl w:val="0"/>
                          <w:numId w:val="13"/>
                        </w:numPr>
                        <w:rPr>
                          <w:rFonts w:asciiTheme="minorHAnsi" w:hAnsiTheme="minorHAnsi"/>
                        </w:rPr>
                      </w:pPr>
                      <w:r>
                        <w:rPr>
                          <w:rFonts w:asciiTheme="minorHAnsi" w:hAnsiTheme="minorHAnsi"/>
                        </w:rPr>
                        <w:t>Submitting a revised performance monitoring plan three (3) months after project award</w:t>
                      </w:r>
                    </w:p>
                    <w:p w14:paraId="244B5C6F" w14:textId="77777777" w:rsidR="00CB40C7" w:rsidRDefault="00CB40C7" w:rsidP="004D671D">
                      <w:pPr>
                        <w:pStyle w:val="ListParagraph"/>
                        <w:numPr>
                          <w:ilvl w:val="0"/>
                          <w:numId w:val="13"/>
                        </w:numPr>
                        <w:rPr>
                          <w:rFonts w:asciiTheme="minorHAnsi" w:hAnsiTheme="minorHAnsi"/>
                        </w:rPr>
                      </w:pPr>
                      <w:r>
                        <w:rPr>
                          <w:rFonts w:asciiTheme="minorHAnsi" w:hAnsiTheme="minorHAnsi"/>
                        </w:rPr>
                        <w:t>Submitting a revised evaluation plan three (3) months after project award</w:t>
                      </w:r>
                    </w:p>
                    <w:p w14:paraId="7A25C6BE" w14:textId="77777777" w:rsidR="003848BA" w:rsidRDefault="003848BA" w:rsidP="004D671D">
                      <w:pPr>
                        <w:pStyle w:val="ListParagraph"/>
                        <w:numPr>
                          <w:ilvl w:val="0"/>
                          <w:numId w:val="13"/>
                        </w:numPr>
                        <w:rPr>
                          <w:rFonts w:asciiTheme="minorHAnsi" w:hAnsiTheme="minorHAnsi"/>
                        </w:rPr>
                      </w:pPr>
                      <w:r w:rsidRPr="00D33D61">
                        <w:rPr>
                          <w:rFonts w:asciiTheme="minorHAnsi" w:hAnsiTheme="minorHAnsi"/>
                        </w:rPr>
                        <w:t xml:space="preserve">Establishing </w:t>
                      </w:r>
                      <w:r w:rsidRPr="00D33D61">
                        <w:rPr>
                          <w:rFonts w:asciiTheme="minorHAnsi" w:hAnsiTheme="minorHAnsi"/>
                          <w:u w:val="single"/>
                        </w:rPr>
                        <w:t>annual</w:t>
                      </w:r>
                      <w:r w:rsidRPr="00D33D61">
                        <w:rPr>
                          <w:rFonts w:asciiTheme="minorHAnsi" w:hAnsiTheme="minorHAnsi"/>
                        </w:rPr>
                        <w:t xml:space="preserve"> indicator </w:t>
                      </w:r>
                      <w:r w:rsidRPr="00D33D61">
                        <w:rPr>
                          <w:rFonts w:asciiTheme="minorHAnsi" w:hAnsiTheme="minorHAnsi"/>
                          <w:u w:val="single"/>
                        </w:rPr>
                        <w:t>baselines</w:t>
                      </w:r>
                      <w:r w:rsidRPr="00D33D61">
                        <w:rPr>
                          <w:rFonts w:asciiTheme="minorHAnsi" w:hAnsiTheme="minorHAnsi"/>
                        </w:rPr>
                        <w:t xml:space="preserve"> and </w:t>
                      </w:r>
                      <w:r w:rsidRPr="00D33D61">
                        <w:rPr>
                          <w:rFonts w:asciiTheme="minorHAnsi" w:hAnsiTheme="minorHAnsi"/>
                          <w:u w:val="single"/>
                        </w:rPr>
                        <w:t>targets</w:t>
                      </w:r>
                      <w:r w:rsidRPr="00D33D61">
                        <w:rPr>
                          <w:rFonts w:asciiTheme="minorHAnsi" w:hAnsiTheme="minorHAnsi"/>
                        </w:rPr>
                        <w:t xml:space="preserve"> </w:t>
                      </w:r>
                      <w:r>
                        <w:rPr>
                          <w:rFonts w:asciiTheme="minorHAnsi" w:hAnsiTheme="minorHAnsi"/>
                        </w:rPr>
                        <w:t>in project reports</w:t>
                      </w:r>
                    </w:p>
                    <w:p w14:paraId="16465E9D" w14:textId="77777777" w:rsidR="003848BA" w:rsidRPr="00D33D61" w:rsidRDefault="003848BA" w:rsidP="004D671D">
                      <w:pPr>
                        <w:pStyle w:val="ListParagraph"/>
                        <w:numPr>
                          <w:ilvl w:val="0"/>
                          <w:numId w:val="13"/>
                        </w:numPr>
                        <w:rPr>
                          <w:rFonts w:asciiTheme="minorHAnsi" w:hAnsiTheme="minorHAnsi"/>
                        </w:rPr>
                      </w:pPr>
                      <w:r w:rsidRPr="00D33D61">
                        <w:rPr>
                          <w:rFonts w:asciiTheme="minorHAnsi" w:hAnsiTheme="minorHAnsi"/>
                        </w:rPr>
                        <w:t xml:space="preserve">Reporting performance on indicators and targets semi-annually </w:t>
                      </w:r>
                      <w:r>
                        <w:rPr>
                          <w:rFonts w:asciiTheme="minorHAnsi" w:hAnsiTheme="minorHAnsi"/>
                        </w:rPr>
                        <w:t>in project</w:t>
                      </w:r>
                      <w:r w:rsidRPr="00D33D61">
                        <w:rPr>
                          <w:rFonts w:asciiTheme="minorHAnsi" w:hAnsiTheme="minorHAnsi"/>
                        </w:rPr>
                        <w:t xml:space="preserve"> reports</w:t>
                      </w:r>
                    </w:p>
                  </w:txbxContent>
                </v:textbox>
                <w10:wrap type="square" anchorx="margin" anchory="margin"/>
              </v:shape>
            </w:pict>
          </mc:Fallback>
        </mc:AlternateContent>
      </w:r>
      <w:r w:rsidR="00D33D61">
        <w:rPr>
          <w:rFonts w:asciiTheme="minorHAnsi" w:hAnsiTheme="minorHAnsi"/>
          <w:color w:val="000000" w:themeColor="text1"/>
        </w:rPr>
        <w:t>After project award, p</w:t>
      </w:r>
      <w:r w:rsidR="00164EC3" w:rsidRPr="00CA32DD">
        <w:rPr>
          <w:rFonts w:asciiTheme="minorHAnsi" w:hAnsiTheme="minorHAnsi"/>
          <w:color w:val="000000" w:themeColor="text1"/>
        </w:rPr>
        <w:t xml:space="preserve">roject monitoring and evaluation plans will be finalized in coordination and cooperation with FAD program staff and M&amp;ES within three (3) months after </w:t>
      </w:r>
      <w:r w:rsidR="00CB40C7">
        <w:rPr>
          <w:rFonts w:asciiTheme="minorHAnsi" w:hAnsiTheme="minorHAnsi"/>
          <w:color w:val="000000" w:themeColor="text1"/>
        </w:rPr>
        <w:t>agreement signature</w:t>
      </w:r>
      <w:r w:rsidR="00164EC3" w:rsidRPr="00CA32DD">
        <w:rPr>
          <w:rFonts w:asciiTheme="minorHAnsi" w:hAnsiTheme="minorHAnsi"/>
          <w:color w:val="000000" w:themeColor="text1"/>
        </w:rPr>
        <w:t xml:space="preserve">.  </w:t>
      </w:r>
      <w:r w:rsidR="001E1A5E" w:rsidRPr="00CA32DD">
        <w:rPr>
          <w:rFonts w:asciiTheme="minorHAnsi" w:hAnsiTheme="minorHAnsi"/>
          <w:color w:val="000000" w:themeColor="text1"/>
        </w:rPr>
        <w:t xml:space="preserve">FAD </w:t>
      </w:r>
      <w:r w:rsidR="006C1368" w:rsidRPr="00CA32DD">
        <w:rPr>
          <w:rFonts w:asciiTheme="minorHAnsi" w:hAnsiTheme="minorHAnsi"/>
          <w:color w:val="000000" w:themeColor="text1"/>
        </w:rPr>
        <w:t>program staff</w:t>
      </w:r>
      <w:r w:rsidR="001E1A5E" w:rsidRPr="00CA32DD">
        <w:rPr>
          <w:rFonts w:asciiTheme="minorHAnsi" w:hAnsiTheme="minorHAnsi"/>
          <w:color w:val="000000" w:themeColor="text1"/>
        </w:rPr>
        <w:t xml:space="preserve"> and M&amp;ES will work with the program participant</w:t>
      </w:r>
      <w:r w:rsidR="006C1368" w:rsidRPr="00CA32DD">
        <w:rPr>
          <w:rFonts w:asciiTheme="minorHAnsi" w:hAnsiTheme="minorHAnsi"/>
          <w:color w:val="000000" w:themeColor="text1"/>
        </w:rPr>
        <w:t xml:space="preserve"> to finalize the performance </w:t>
      </w:r>
      <w:r w:rsidR="00CA32DD" w:rsidRPr="00CA32DD">
        <w:rPr>
          <w:rFonts w:asciiTheme="minorHAnsi" w:hAnsiTheme="minorHAnsi"/>
          <w:color w:val="000000" w:themeColor="text1"/>
        </w:rPr>
        <w:t xml:space="preserve">monitoring and evaluation </w:t>
      </w:r>
      <w:r w:rsidR="006C1368" w:rsidRPr="00CA32DD">
        <w:rPr>
          <w:rFonts w:asciiTheme="minorHAnsi" w:hAnsiTheme="minorHAnsi"/>
          <w:color w:val="000000" w:themeColor="text1"/>
        </w:rPr>
        <w:t>plan</w:t>
      </w:r>
      <w:r w:rsidR="00B80A57">
        <w:rPr>
          <w:rFonts w:asciiTheme="minorHAnsi" w:hAnsiTheme="minorHAnsi"/>
          <w:color w:val="000000" w:themeColor="text1"/>
        </w:rPr>
        <w:t>s</w:t>
      </w:r>
      <w:r w:rsidR="006C1368" w:rsidRPr="00CA32DD">
        <w:rPr>
          <w:rFonts w:asciiTheme="minorHAnsi" w:hAnsiTheme="minorHAnsi"/>
          <w:color w:val="000000" w:themeColor="text1"/>
        </w:rPr>
        <w:t>.</w:t>
      </w:r>
      <w:r w:rsidR="006C1368" w:rsidRPr="00CB1677">
        <w:rPr>
          <w:rFonts w:asciiTheme="minorHAnsi" w:hAnsiTheme="minorHAnsi"/>
          <w:color w:val="000000" w:themeColor="text1"/>
        </w:rPr>
        <w:t xml:space="preserve">  This may include refinements to the plan to ensure that the definitions for the USDA </w:t>
      </w:r>
      <w:r w:rsidR="00736426">
        <w:rPr>
          <w:rFonts w:asciiTheme="minorHAnsi" w:hAnsiTheme="minorHAnsi"/>
          <w:color w:val="000000" w:themeColor="text1"/>
        </w:rPr>
        <w:t>standard</w:t>
      </w:r>
      <w:r w:rsidR="006C1368" w:rsidRPr="00CB1677">
        <w:rPr>
          <w:rFonts w:asciiTheme="minorHAnsi" w:hAnsiTheme="minorHAnsi"/>
          <w:color w:val="000000" w:themeColor="text1"/>
        </w:rPr>
        <w:t xml:space="preserve"> indi</w:t>
      </w:r>
      <w:r w:rsidR="005C073D" w:rsidRPr="00CB1677">
        <w:rPr>
          <w:rFonts w:asciiTheme="minorHAnsi" w:hAnsiTheme="minorHAnsi"/>
          <w:color w:val="000000" w:themeColor="text1"/>
        </w:rPr>
        <w:t>cators are clearly articulated</w:t>
      </w:r>
      <w:r w:rsidR="0038528A" w:rsidRPr="00CB1677">
        <w:rPr>
          <w:rFonts w:asciiTheme="minorHAnsi" w:hAnsiTheme="minorHAnsi"/>
          <w:color w:val="000000" w:themeColor="text1"/>
        </w:rPr>
        <w:t>,</w:t>
      </w:r>
      <w:r w:rsidR="00CB40C7">
        <w:rPr>
          <w:rFonts w:asciiTheme="minorHAnsi" w:hAnsiTheme="minorHAnsi"/>
          <w:color w:val="000000" w:themeColor="text1"/>
        </w:rPr>
        <w:t xml:space="preserve"> evaluation methodologies are clearly defined,</w:t>
      </w:r>
      <w:r w:rsidR="0038528A" w:rsidRPr="00CB1677">
        <w:rPr>
          <w:rFonts w:asciiTheme="minorHAnsi" w:hAnsiTheme="minorHAnsi"/>
          <w:color w:val="000000" w:themeColor="text1"/>
        </w:rPr>
        <w:t xml:space="preserve"> indicators selected and identified are</w:t>
      </w:r>
      <w:r w:rsidR="005652A8" w:rsidRPr="00CB1677">
        <w:rPr>
          <w:rFonts w:asciiTheme="minorHAnsi" w:hAnsiTheme="minorHAnsi"/>
          <w:color w:val="000000" w:themeColor="text1"/>
        </w:rPr>
        <w:t xml:space="preserve"> appropriate and consistent with USDA expectations, </w:t>
      </w:r>
      <w:r w:rsidR="005C073D" w:rsidRPr="00CB1677">
        <w:rPr>
          <w:rFonts w:asciiTheme="minorHAnsi" w:hAnsiTheme="minorHAnsi"/>
          <w:color w:val="000000" w:themeColor="text1"/>
        </w:rPr>
        <w:t>and pl</w:t>
      </w:r>
      <w:r w:rsidR="00CA32DD">
        <w:rPr>
          <w:rFonts w:asciiTheme="minorHAnsi" w:hAnsiTheme="minorHAnsi"/>
          <w:color w:val="000000" w:themeColor="text1"/>
        </w:rPr>
        <w:t xml:space="preserve">ans for performance measurement, evaluation </w:t>
      </w:r>
      <w:r w:rsidR="005C073D" w:rsidRPr="00CB1677">
        <w:rPr>
          <w:rFonts w:asciiTheme="minorHAnsi" w:hAnsiTheme="minorHAnsi"/>
          <w:color w:val="000000" w:themeColor="text1"/>
        </w:rPr>
        <w:t xml:space="preserve">and reporting </w:t>
      </w:r>
      <w:r w:rsidR="005652A8" w:rsidRPr="00CB1677">
        <w:rPr>
          <w:rFonts w:asciiTheme="minorHAnsi" w:hAnsiTheme="minorHAnsi"/>
          <w:color w:val="000000" w:themeColor="text1"/>
        </w:rPr>
        <w:t>meet</w:t>
      </w:r>
      <w:r w:rsidR="005C073D" w:rsidRPr="00CB1677">
        <w:rPr>
          <w:rFonts w:asciiTheme="minorHAnsi" w:hAnsiTheme="minorHAnsi"/>
          <w:color w:val="000000" w:themeColor="text1"/>
        </w:rPr>
        <w:t xml:space="preserve"> USDA </w:t>
      </w:r>
      <w:r w:rsidR="0009431E" w:rsidRPr="00CB1677">
        <w:rPr>
          <w:rFonts w:asciiTheme="minorHAnsi" w:hAnsiTheme="minorHAnsi"/>
          <w:color w:val="000000" w:themeColor="text1"/>
        </w:rPr>
        <w:t>requirements</w:t>
      </w:r>
      <w:r w:rsidR="005C073D" w:rsidRPr="00CB1677">
        <w:rPr>
          <w:rFonts w:asciiTheme="minorHAnsi" w:hAnsiTheme="minorHAnsi"/>
          <w:color w:val="000000" w:themeColor="text1"/>
        </w:rPr>
        <w:t>.</w:t>
      </w:r>
    </w:p>
    <w:p w14:paraId="70D2023A" w14:textId="77777777" w:rsidR="0038528A" w:rsidRPr="00CB1677" w:rsidRDefault="0038528A" w:rsidP="000B5A57">
      <w:pPr>
        <w:rPr>
          <w:rFonts w:asciiTheme="minorHAnsi" w:hAnsiTheme="minorHAnsi"/>
          <w:color w:val="000000" w:themeColor="text1"/>
        </w:rPr>
      </w:pPr>
    </w:p>
    <w:p w14:paraId="43AC4BCE" w14:textId="77777777" w:rsidR="005652A8" w:rsidRPr="00CB1677" w:rsidRDefault="005652A8" w:rsidP="005652A8">
      <w:pPr>
        <w:rPr>
          <w:rFonts w:asciiTheme="minorHAnsi" w:hAnsiTheme="minorHAnsi"/>
          <w:color w:val="000000" w:themeColor="text1"/>
        </w:rPr>
      </w:pPr>
      <w:r w:rsidRPr="00736426">
        <w:rPr>
          <w:rFonts w:asciiTheme="minorHAnsi" w:hAnsiTheme="minorHAnsi"/>
          <w:color w:val="000000" w:themeColor="text1"/>
        </w:rPr>
        <w:t>Projects will be responsible for establishing</w:t>
      </w:r>
      <w:r w:rsidR="0038528A" w:rsidRPr="00736426">
        <w:rPr>
          <w:rFonts w:asciiTheme="minorHAnsi" w:hAnsiTheme="minorHAnsi"/>
          <w:color w:val="000000" w:themeColor="text1"/>
        </w:rPr>
        <w:t xml:space="preserve"> </w:t>
      </w:r>
      <w:r w:rsidRPr="00736426">
        <w:rPr>
          <w:rFonts w:asciiTheme="minorHAnsi" w:hAnsiTheme="minorHAnsi"/>
          <w:color w:val="000000" w:themeColor="text1"/>
        </w:rPr>
        <w:t xml:space="preserve">indicator </w:t>
      </w:r>
      <w:r w:rsidR="0038528A" w:rsidRPr="00736426">
        <w:rPr>
          <w:rFonts w:asciiTheme="minorHAnsi" w:hAnsiTheme="minorHAnsi"/>
          <w:color w:val="000000" w:themeColor="text1"/>
        </w:rPr>
        <w:t xml:space="preserve">baseline </w:t>
      </w:r>
      <w:r w:rsidRPr="00736426">
        <w:rPr>
          <w:rFonts w:asciiTheme="minorHAnsi" w:hAnsiTheme="minorHAnsi"/>
          <w:color w:val="000000" w:themeColor="text1"/>
        </w:rPr>
        <w:t xml:space="preserve">information </w:t>
      </w:r>
      <w:r w:rsidR="0038528A" w:rsidRPr="00736426">
        <w:rPr>
          <w:rFonts w:asciiTheme="minorHAnsi" w:hAnsiTheme="minorHAnsi"/>
          <w:color w:val="000000" w:themeColor="text1"/>
        </w:rPr>
        <w:t xml:space="preserve">and targets for which the project will regularly measure performance against. </w:t>
      </w:r>
      <w:r w:rsidR="00736426">
        <w:rPr>
          <w:rFonts w:asciiTheme="minorHAnsi" w:hAnsiTheme="minorHAnsi"/>
          <w:color w:val="000000" w:themeColor="text1"/>
        </w:rPr>
        <w:t xml:space="preserve"> </w:t>
      </w:r>
      <w:r w:rsidR="0038528A" w:rsidRPr="00736426">
        <w:rPr>
          <w:rFonts w:asciiTheme="minorHAnsi" w:hAnsiTheme="minorHAnsi"/>
          <w:color w:val="000000" w:themeColor="text1"/>
        </w:rPr>
        <w:t xml:space="preserve">The baseline information for indicators must be measured and established prior to the start of program activities. </w:t>
      </w:r>
      <w:r w:rsidR="00CA32DD" w:rsidRPr="00736426">
        <w:rPr>
          <w:rFonts w:asciiTheme="minorHAnsi" w:hAnsiTheme="minorHAnsi"/>
          <w:color w:val="000000" w:themeColor="text1"/>
        </w:rPr>
        <w:t xml:space="preserve"> </w:t>
      </w:r>
      <w:r w:rsidR="00164EC3" w:rsidRPr="00736426">
        <w:rPr>
          <w:rFonts w:asciiTheme="minorHAnsi" w:hAnsiTheme="minorHAnsi"/>
          <w:color w:val="000000" w:themeColor="text1"/>
        </w:rPr>
        <w:t xml:space="preserve">Annual </w:t>
      </w:r>
      <w:r w:rsidRPr="00736426">
        <w:rPr>
          <w:rFonts w:asciiTheme="minorHAnsi" w:hAnsiTheme="minorHAnsi"/>
          <w:color w:val="000000" w:themeColor="text1"/>
        </w:rPr>
        <w:t>targets for</w:t>
      </w:r>
      <w:r w:rsidR="000076A9">
        <w:rPr>
          <w:rFonts w:asciiTheme="minorHAnsi" w:hAnsiTheme="minorHAnsi"/>
          <w:color w:val="000000" w:themeColor="text1"/>
        </w:rPr>
        <w:t xml:space="preserve"> select indicators may be established in project agreements. </w:t>
      </w:r>
      <w:r w:rsidR="003E0AB7">
        <w:rPr>
          <w:rFonts w:asciiTheme="minorHAnsi" w:hAnsiTheme="minorHAnsi"/>
          <w:color w:val="000000" w:themeColor="text1"/>
        </w:rPr>
        <w:t xml:space="preserve"> </w:t>
      </w:r>
      <w:r w:rsidR="00800DA1">
        <w:rPr>
          <w:rFonts w:asciiTheme="minorHAnsi" w:hAnsiTheme="minorHAnsi"/>
          <w:color w:val="000000" w:themeColor="text1"/>
        </w:rPr>
        <w:t>Annual t</w:t>
      </w:r>
      <w:r w:rsidR="000076A9">
        <w:rPr>
          <w:rFonts w:asciiTheme="minorHAnsi" w:hAnsiTheme="minorHAnsi"/>
          <w:color w:val="000000" w:themeColor="text1"/>
        </w:rPr>
        <w:t xml:space="preserve">argets for other </w:t>
      </w:r>
      <w:r w:rsidR="000076A9">
        <w:rPr>
          <w:rFonts w:asciiTheme="minorHAnsi" w:hAnsiTheme="minorHAnsi"/>
          <w:color w:val="000000" w:themeColor="text1"/>
        </w:rPr>
        <w:lastRenderedPageBreak/>
        <w:t>indicators identified in the PMP</w:t>
      </w:r>
      <w:r w:rsidRPr="00736426">
        <w:rPr>
          <w:rFonts w:asciiTheme="minorHAnsi" w:hAnsiTheme="minorHAnsi"/>
          <w:color w:val="000000" w:themeColor="text1"/>
        </w:rPr>
        <w:t xml:space="preserve"> should </w:t>
      </w:r>
      <w:r w:rsidR="000076A9">
        <w:rPr>
          <w:rFonts w:asciiTheme="minorHAnsi" w:hAnsiTheme="minorHAnsi"/>
          <w:color w:val="000000" w:themeColor="text1"/>
        </w:rPr>
        <w:t xml:space="preserve">also </w:t>
      </w:r>
      <w:r w:rsidRPr="00736426">
        <w:rPr>
          <w:rFonts w:asciiTheme="minorHAnsi" w:hAnsiTheme="minorHAnsi"/>
          <w:color w:val="000000" w:themeColor="text1"/>
        </w:rPr>
        <w:t>be established whenever possible and appropriate. Established targets should be realistic and ambitious.</w:t>
      </w:r>
      <w:r w:rsidRPr="00CB1677">
        <w:rPr>
          <w:rFonts w:asciiTheme="minorHAnsi" w:hAnsiTheme="minorHAnsi"/>
          <w:color w:val="000000" w:themeColor="text1"/>
        </w:rPr>
        <w:t xml:space="preserve">  </w:t>
      </w:r>
    </w:p>
    <w:p w14:paraId="43E4E47E" w14:textId="77777777" w:rsidR="0091267D" w:rsidRDefault="0091267D" w:rsidP="005652A8">
      <w:pPr>
        <w:rPr>
          <w:rFonts w:asciiTheme="minorHAnsi" w:hAnsiTheme="minorHAnsi"/>
          <w:color w:val="000000" w:themeColor="text1"/>
          <w:highlight w:val="cyan"/>
        </w:rPr>
      </w:pPr>
    </w:p>
    <w:p w14:paraId="3F1E9AA1" w14:textId="77777777" w:rsidR="005652A8" w:rsidRDefault="0038528A" w:rsidP="005652A8">
      <w:pPr>
        <w:rPr>
          <w:rFonts w:asciiTheme="minorHAnsi" w:hAnsiTheme="minorHAnsi"/>
          <w:color w:val="000000" w:themeColor="text1"/>
        </w:rPr>
      </w:pPr>
      <w:r w:rsidRPr="00736426">
        <w:rPr>
          <w:rFonts w:asciiTheme="minorHAnsi" w:hAnsiTheme="minorHAnsi"/>
          <w:color w:val="000000" w:themeColor="text1"/>
        </w:rPr>
        <w:t xml:space="preserve">The establishment of targets and baseline information </w:t>
      </w:r>
      <w:r w:rsidR="005652A8" w:rsidRPr="00736426">
        <w:rPr>
          <w:rFonts w:asciiTheme="minorHAnsi" w:hAnsiTheme="minorHAnsi"/>
          <w:color w:val="000000" w:themeColor="text1"/>
        </w:rPr>
        <w:t xml:space="preserve">must be submitted to USDA </w:t>
      </w:r>
      <w:r w:rsidR="00495351">
        <w:rPr>
          <w:rFonts w:asciiTheme="minorHAnsi" w:hAnsiTheme="minorHAnsi"/>
          <w:color w:val="000000" w:themeColor="text1"/>
        </w:rPr>
        <w:t>within six months of the project award</w:t>
      </w:r>
      <w:r w:rsidRPr="00736426">
        <w:rPr>
          <w:rFonts w:asciiTheme="minorHAnsi" w:hAnsiTheme="minorHAnsi"/>
          <w:color w:val="000000" w:themeColor="text1"/>
        </w:rPr>
        <w:t>.</w:t>
      </w:r>
      <w:r w:rsidR="0009431E" w:rsidRPr="00736426">
        <w:rPr>
          <w:rStyle w:val="FootnoteReference"/>
          <w:rFonts w:asciiTheme="minorHAnsi" w:hAnsiTheme="minorHAnsi"/>
          <w:color w:val="000000" w:themeColor="text1"/>
        </w:rPr>
        <w:footnoteReference w:id="12"/>
      </w:r>
      <w:r w:rsidR="00736426">
        <w:rPr>
          <w:rFonts w:asciiTheme="minorHAnsi" w:hAnsiTheme="minorHAnsi"/>
          <w:color w:val="000000" w:themeColor="text1"/>
        </w:rPr>
        <w:t xml:space="preserve"> </w:t>
      </w:r>
      <w:r w:rsidR="00480177" w:rsidRPr="00736426">
        <w:rPr>
          <w:rFonts w:asciiTheme="minorHAnsi" w:hAnsiTheme="minorHAnsi"/>
          <w:color w:val="000000" w:themeColor="text1"/>
        </w:rPr>
        <w:t xml:space="preserve"> </w:t>
      </w:r>
      <w:r w:rsidR="005652A8" w:rsidRPr="00736426">
        <w:rPr>
          <w:rFonts w:asciiTheme="minorHAnsi" w:hAnsiTheme="minorHAnsi"/>
          <w:color w:val="000000" w:themeColor="text1"/>
        </w:rPr>
        <w:t>Projects are required to</w:t>
      </w:r>
      <w:r w:rsidR="005652A8" w:rsidRPr="00CB1677">
        <w:rPr>
          <w:rFonts w:asciiTheme="minorHAnsi" w:hAnsiTheme="minorHAnsi"/>
          <w:color w:val="000000" w:themeColor="text1"/>
        </w:rPr>
        <w:t xml:space="preserve"> report progress</w:t>
      </w:r>
      <w:r w:rsidR="00736426">
        <w:rPr>
          <w:rFonts w:asciiTheme="minorHAnsi" w:hAnsiTheme="minorHAnsi"/>
          <w:color w:val="000000" w:themeColor="text1"/>
        </w:rPr>
        <w:t xml:space="preserve"> and achievements in meeting the targets</w:t>
      </w:r>
      <w:r w:rsidR="00FF2A7F">
        <w:rPr>
          <w:rFonts w:asciiTheme="minorHAnsi" w:hAnsiTheme="minorHAnsi"/>
          <w:color w:val="000000" w:themeColor="text1"/>
        </w:rPr>
        <w:t xml:space="preserve"> established for each of the standard and custom indicators in the </w:t>
      </w:r>
      <w:r w:rsidR="005652A8" w:rsidRPr="00CB1677">
        <w:rPr>
          <w:rFonts w:asciiTheme="minorHAnsi" w:hAnsiTheme="minorHAnsi"/>
          <w:color w:val="000000" w:themeColor="text1"/>
        </w:rPr>
        <w:t xml:space="preserve">semi-annual </w:t>
      </w:r>
      <w:r w:rsidR="00736426">
        <w:rPr>
          <w:rFonts w:asciiTheme="minorHAnsi" w:hAnsiTheme="minorHAnsi"/>
          <w:color w:val="000000" w:themeColor="text1"/>
        </w:rPr>
        <w:t>p</w:t>
      </w:r>
      <w:r w:rsidR="00CD2E70">
        <w:rPr>
          <w:rFonts w:asciiTheme="minorHAnsi" w:hAnsiTheme="minorHAnsi"/>
          <w:color w:val="000000" w:themeColor="text1"/>
        </w:rPr>
        <w:t xml:space="preserve">erformance </w:t>
      </w:r>
      <w:r w:rsidR="005652A8" w:rsidRPr="00CB1677">
        <w:rPr>
          <w:rFonts w:asciiTheme="minorHAnsi" w:hAnsiTheme="minorHAnsi"/>
          <w:color w:val="000000" w:themeColor="text1"/>
        </w:rPr>
        <w:t xml:space="preserve">reports. </w:t>
      </w:r>
      <w:r w:rsidR="00736426">
        <w:rPr>
          <w:rFonts w:asciiTheme="minorHAnsi" w:hAnsiTheme="minorHAnsi"/>
          <w:color w:val="000000" w:themeColor="text1"/>
        </w:rPr>
        <w:t xml:space="preserve"> </w:t>
      </w:r>
      <w:r w:rsidR="00C202A8" w:rsidRPr="00CB1677">
        <w:rPr>
          <w:rFonts w:asciiTheme="minorHAnsi" w:hAnsiTheme="minorHAnsi"/>
          <w:color w:val="000000" w:themeColor="text1"/>
        </w:rPr>
        <w:t xml:space="preserve">Such information will help project management, </w:t>
      </w:r>
      <w:r w:rsidR="000076A9">
        <w:rPr>
          <w:rFonts w:asciiTheme="minorHAnsi" w:hAnsiTheme="minorHAnsi"/>
          <w:color w:val="000000" w:themeColor="text1"/>
        </w:rPr>
        <w:t>FAD staff</w:t>
      </w:r>
      <w:r w:rsidR="00C202A8" w:rsidRPr="00CB1677">
        <w:rPr>
          <w:rFonts w:asciiTheme="minorHAnsi" w:hAnsiTheme="minorHAnsi"/>
          <w:color w:val="000000" w:themeColor="text1"/>
        </w:rPr>
        <w:t>, and key stakeholders determine whether the proj</w:t>
      </w:r>
      <w:r w:rsidR="00480177">
        <w:rPr>
          <w:rFonts w:asciiTheme="minorHAnsi" w:hAnsiTheme="minorHAnsi"/>
          <w:color w:val="000000" w:themeColor="text1"/>
        </w:rPr>
        <w:t>ect is on track to achieve its</w:t>
      </w:r>
      <w:r w:rsidR="00C202A8" w:rsidRPr="00CB1677">
        <w:rPr>
          <w:rFonts w:asciiTheme="minorHAnsi" w:hAnsiTheme="minorHAnsi"/>
          <w:color w:val="000000" w:themeColor="text1"/>
        </w:rPr>
        <w:t xml:space="preserve"> intended results. </w:t>
      </w:r>
      <w:r w:rsidR="00FF2A7F">
        <w:rPr>
          <w:rFonts w:asciiTheme="minorHAnsi" w:hAnsiTheme="minorHAnsi"/>
          <w:color w:val="000000" w:themeColor="text1"/>
        </w:rPr>
        <w:t xml:space="preserve"> </w:t>
      </w:r>
      <w:r w:rsidR="004D671D" w:rsidRPr="00CB1677">
        <w:rPr>
          <w:rFonts w:asciiTheme="minorHAnsi" w:hAnsiTheme="minorHAnsi"/>
          <w:color w:val="000000" w:themeColor="text1"/>
        </w:rPr>
        <w:t xml:space="preserve">Discussion of the performance indicators must </w:t>
      </w:r>
      <w:r w:rsidR="005652A8" w:rsidRPr="00CB1677">
        <w:rPr>
          <w:rFonts w:asciiTheme="minorHAnsi" w:hAnsiTheme="minorHAnsi"/>
          <w:color w:val="000000" w:themeColor="text1"/>
        </w:rPr>
        <w:t xml:space="preserve">include a narrative description, </w:t>
      </w:r>
      <w:r w:rsidR="00FF2A7F">
        <w:rPr>
          <w:rFonts w:asciiTheme="minorHAnsi" w:hAnsiTheme="minorHAnsi"/>
          <w:color w:val="000000" w:themeColor="text1"/>
        </w:rPr>
        <w:t xml:space="preserve">as outlined in </w:t>
      </w:r>
      <w:r w:rsidR="005652A8" w:rsidRPr="00CB1677">
        <w:rPr>
          <w:rFonts w:asciiTheme="minorHAnsi" w:hAnsiTheme="minorHAnsi"/>
          <w:color w:val="000000" w:themeColor="text1"/>
        </w:rPr>
        <w:t xml:space="preserve">the </w:t>
      </w:r>
      <w:r w:rsidR="00FF2A7F">
        <w:rPr>
          <w:rFonts w:asciiTheme="minorHAnsi" w:hAnsiTheme="minorHAnsi"/>
          <w:color w:val="000000" w:themeColor="text1"/>
        </w:rPr>
        <w:t>PMP</w:t>
      </w:r>
      <w:r w:rsidR="005652A8" w:rsidRPr="00CB1677">
        <w:rPr>
          <w:rFonts w:asciiTheme="minorHAnsi" w:hAnsiTheme="minorHAnsi"/>
          <w:color w:val="000000" w:themeColor="text1"/>
        </w:rPr>
        <w:t>,</w:t>
      </w:r>
      <w:r w:rsidR="00480177">
        <w:rPr>
          <w:rFonts w:asciiTheme="minorHAnsi" w:hAnsiTheme="minorHAnsi"/>
          <w:color w:val="000000" w:themeColor="text1"/>
        </w:rPr>
        <w:t xml:space="preserve"> of</w:t>
      </w:r>
      <w:r w:rsidR="005652A8" w:rsidRPr="00CB1677">
        <w:rPr>
          <w:rFonts w:asciiTheme="minorHAnsi" w:hAnsiTheme="minorHAnsi"/>
          <w:color w:val="000000" w:themeColor="text1"/>
        </w:rPr>
        <w:t xml:space="preserve"> how the project used the information for project management. </w:t>
      </w:r>
    </w:p>
    <w:p w14:paraId="141ED8B3" w14:textId="77777777" w:rsidR="00CB40C7" w:rsidRDefault="00CB40C7" w:rsidP="005652A8">
      <w:pPr>
        <w:rPr>
          <w:rFonts w:asciiTheme="minorHAnsi" w:hAnsiTheme="minorHAnsi"/>
          <w:color w:val="000000" w:themeColor="text1"/>
        </w:rPr>
      </w:pPr>
    </w:p>
    <w:p w14:paraId="7E6C0611" w14:textId="77777777" w:rsidR="00CB40C7" w:rsidRPr="00CB1677" w:rsidRDefault="00CB40C7" w:rsidP="005652A8">
      <w:pPr>
        <w:rPr>
          <w:rFonts w:asciiTheme="minorHAnsi" w:hAnsiTheme="minorHAnsi"/>
          <w:color w:val="000000" w:themeColor="text1"/>
        </w:rPr>
      </w:pPr>
      <w:r>
        <w:rPr>
          <w:rFonts w:asciiTheme="minorHAnsi" w:hAnsiTheme="minorHAnsi"/>
          <w:color w:val="000000" w:themeColor="text1"/>
        </w:rPr>
        <w:t>Baseline data and information for all future evaluation activities must also be collected and reported to USDA within six months of the project award.  Baseline methodologies including sampling and questionnaire design, sources of data, data limitations and challenges, and an analysis of the evaluation baseline data should be included in the report.  Analyses of the intervention and control group populations should also be included in the baseline report if an impact evaluation design is utilized.</w:t>
      </w:r>
    </w:p>
    <w:p w14:paraId="1131BF7A" w14:textId="77777777" w:rsidR="00B33A5E" w:rsidRPr="00CB1677" w:rsidRDefault="00B33A5E" w:rsidP="005652A8">
      <w:pPr>
        <w:rPr>
          <w:rFonts w:asciiTheme="minorHAnsi" w:hAnsiTheme="minorHAnsi"/>
          <w:color w:val="000000" w:themeColor="text1"/>
        </w:rPr>
      </w:pPr>
    </w:p>
    <w:p w14:paraId="3C8B6431" w14:textId="77777777" w:rsidR="00913478" w:rsidRDefault="00913478" w:rsidP="005652A8">
      <w:pPr>
        <w:rPr>
          <w:rFonts w:asciiTheme="minorHAnsi" w:hAnsiTheme="minorHAnsi"/>
          <w:color w:val="000000" w:themeColor="text1"/>
        </w:rPr>
      </w:pPr>
      <w:r w:rsidRPr="00E839FA">
        <w:rPr>
          <w:rFonts w:asciiTheme="minorHAnsi" w:hAnsiTheme="minorHAnsi"/>
          <w:color w:val="000000" w:themeColor="text1"/>
        </w:rPr>
        <w:t xml:space="preserve">Following submission of the </w:t>
      </w:r>
      <w:r w:rsidR="00FF2A7F" w:rsidRPr="00E839FA">
        <w:rPr>
          <w:rFonts w:asciiTheme="minorHAnsi" w:hAnsiTheme="minorHAnsi"/>
          <w:color w:val="000000" w:themeColor="text1"/>
        </w:rPr>
        <w:t>project reports, FAD</w:t>
      </w:r>
      <w:r w:rsidR="00CB40C7">
        <w:rPr>
          <w:rFonts w:asciiTheme="minorHAnsi" w:hAnsiTheme="minorHAnsi"/>
          <w:color w:val="000000" w:themeColor="text1"/>
        </w:rPr>
        <w:t xml:space="preserve"> and M&amp;E</w:t>
      </w:r>
      <w:r w:rsidR="00FF2A7F" w:rsidRPr="00E839FA">
        <w:rPr>
          <w:rFonts w:asciiTheme="minorHAnsi" w:hAnsiTheme="minorHAnsi"/>
          <w:color w:val="000000" w:themeColor="text1"/>
        </w:rPr>
        <w:t xml:space="preserve"> </w:t>
      </w:r>
      <w:r w:rsidR="000076A9">
        <w:rPr>
          <w:rFonts w:asciiTheme="minorHAnsi" w:hAnsiTheme="minorHAnsi"/>
          <w:color w:val="000000" w:themeColor="text1"/>
        </w:rPr>
        <w:t>staff</w:t>
      </w:r>
      <w:r w:rsidRPr="00E839FA">
        <w:rPr>
          <w:rFonts w:asciiTheme="minorHAnsi" w:hAnsiTheme="minorHAnsi"/>
          <w:color w:val="000000" w:themeColor="text1"/>
        </w:rPr>
        <w:t xml:space="preserve"> will review the reports and provide</w:t>
      </w:r>
      <w:r w:rsidR="00FF21FB" w:rsidRPr="00E839FA">
        <w:rPr>
          <w:rFonts w:asciiTheme="minorHAnsi" w:hAnsiTheme="minorHAnsi"/>
          <w:color w:val="000000" w:themeColor="text1"/>
        </w:rPr>
        <w:t>,</w:t>
      </w:r>
      <w:r w:rsidRPr="00E839FA">
        <w:rPr>
          <w:rFonts w:asciiTheme="minorHAnsi" w:hAnsiTheme="minorHAnsi"/>
          <w:color w:val="000000" w:themeColor="text1"/>
        </w:rPr>
        <w:t xml:space="preserve"> in writing</w:t>
      </w:r>
      <w:r w:rsidR="00FF21FB" w:rsidRPr="00E839FA">
        <w:rPr>
          <w:rFonts w:asciiTheme="minorHAnsi" w:hAnsiTheme="minorHAnsi"/>
          <w:color w:val="000000" w:themeColor="text1"/>
        </w:rPr>
        <w:t>,</w:t>
      </w:r>
      <w:r w:rsidRPr="00E839FA">
        <w:rPr>
          <w:rFonts w:asciiTheme="minorHAnsi" w:hAnsiTheme="minorHAnsi"/>
          <w:color w:val="000000" w:themeColor="text1"/>
        </w:rPr>
        <w:t xml:space="preserve"> any follow-up observations or questions for the project team. </w:t>
      </w:r>
      <w:r w:rsidR="00FF2A7F" w:rsidRPr="00E839FA">
        <w:rPr>
          <w:rFonts w:asciiTheme="minorHAnsi" w:hAnsiTheme="minorHAnsi"/>
          <w:color w:val="000000" w:themeColor="text1"/>
        </w:rPr>
        <w:t xml:space="preserve"> FAD</w:t>
      </w:r>
      <w:r w:rsidRPr="00E839FA">
        <w:rPr>
          <w:rFonts w:asciiTheme="minorHAnsi" w:hAnsiTheme="minorHAnsi"/>
          <w:color w:val="000000" w:themeColor="text1"/>
        </w:rPr>
        <w:t xml:space="preserve"> may request, for example, additional information or clarifications regarding the performance indicator data submitted or seek to discuss challenges or opportunities that may have arose during the reporting period.  </w:t>
      </w:r>
      <w:r w:rsidR="00E839FA" w:rsidRPr="00E839FA">
        <w:rPr>
          <w:rFonts w:asciiTheme="minorHAnsi" w:hAnsiTheme="minorHAnsi"/>
          <w:color w:val="000000" w:themeColor="text1"/>
        </w:rPr>
        <w:t>FAD</w:t>
      </w:r>
      <w:r w:rsidRPr="00E839FA">
        <w:rPr>
          <w:rFonts w:asciiTheme="minorHAnsi" w:hAnsiTheme="minorHAnsi"/>
          <w:color w:val="000000" w:themeColor="text1"/>
        </w:rPr>
        <w:t xml:space="preserve"> may request a conference call with or a written response from</w:t>
      </w:r>
      <w:r w:rsidR="00E839FA" w:rsidRPr="00E839FA">
        <w:rPr>
          <w:rFonts w:asciiTheme="minorHAnsi" w:hAnsiTheme="minorHAnsi"/>
          <w:color w:val="000000" w:themeColor="text1"/>
        </w:rPr>
        <w:t xml:space="preserve"> the project team to discuss</w:t>
      </w:r>
      <w:r w:rsidRPr="00E839FA">
        <w:rPr>
          <w:rFonts w:asciiTheme="minorHAnsi" w:hAnsiTheme="minorHAnsi"/>
          <w:color w:val="000000" w:themeColor="text1"/>
        </w:rPr>
        <w:t xml:space="preserve"> </w:t>
      </w:r>
      <w:r w:rsidR="00E839FA" w:rsidRPr="00E839FA">
        <w:rPr>
          <w:rFonts w:asciiTheme="minorHAnsi" w:hAnsiTheme="minorHAnsi"/>
          <w:color w:val="000000" w:themeColor="text1"/>
        </w:rPr>
        <w:t>the project</w:t>
      </w:r>
      <w:r w:rsidRPr="00E839FA">
        <w:rPr>
          <w:rFonts w:asciiTheme="minorHAnsi" w:hAnsiTheme="minorHAnsi"/>
          <w:color w:val="000000" w:themeColor="text1"/>
        </w:rPr>
        <w:t xml:space="preserve"> report</w:t>
      </w:r>
      <w:r w:rsidR="00E839FA" w:rsidRPr="00E839FA">
        <w:rPr>
          <w:rFonts w:asciiTheme="minorHAnsi" w:hAnsiTheme="minorHAnsi"/>
          <w:color w:val="000000" w:themeColor="text1"/>
        </w:rPr>
        <w:t>s</w:t>
      </w:r>
      <w:r w:rsidRPr="00E839FA">
        <w:rPr>
          <w:rFonts w:asciiTheme="minorHAnsi" w:hAnsiTheme="minorHAnsi"/>
          <w:color w:val="000000" w:themeColor="text1"/>
        </w:rPr>
        <w:t xml:space="preserve">. </w:t>
      </w:r>
    </w:p>
    <w:p w14:paraId="4A8F8078" w14:textId="77777777" w:rsidR="00D8210B" w:rsidRDefault="00D8210B" w:rsidP="005652A8">
      <w:pPr>
        <w:rPr>
          <w:rFonts w:asciiTheme="minorHAnsi" w:hAnsiTheme="minorHAnsi"/>
          <w:color w:val="000000" w:themeColor="text1"/>
        </w:rPr>
      </w:pPr>
    </w:p>
    <w:p w14:paraId="7E405F2C" w14:textId="77777777" w:rsidR="00D8210B" w:rsidRPr="00CB1677" w:rsidRDefault="00D8210B" w:rsidP="005652A8">
      <w:pPr>
        <w:rPr>
          <w:rFonts w:asciiTheme="minorHAnsi" w:hAnsiTheme="minorHAnsi"/>
          <w:color w:val="000000" w:themeColor="text1"/>
        </w:rPr>
      </w:pPr>
      <w:r>
        <w:rPr>
          <w:rFonts w:asciiTheme="minorHAnsi" w:hAnsiTheme="minorHAnsi"/>
          <w:color w:val="000000" w:themeColor="text1"/>
        </w:rPr>
        <w:t xml:space="preserve">The project reports and monitoring data and information </w:t>
      </w:r>
      <w:r w:rsidR="002A3333">
        <w:rPr>
          <w:rFonts w:asciiTheme="minorHAnsi" w:hAnsiTheme="minorHAnsi"/>
          <w:color w:val="000000" w:themeColor="text1"/>
        </w:rPr>
        <w:t xml:space="preserve">will help to inform project </w:t>
      </w:r>
      <w:r w:rsidR="00495351">
        <w:rPr>
          <w:rFonts w:asciiTheme="minorHAnsi" w:hAnsiTheme="minorHAnsi"/>
          <w:color w:val="000000" w:themeColor="text1"/>
        </w:rPr>
        <w:t xml:space="preserve">interim </w:t>
      </w:r>
      <w:r>
        <w:rPr>
          <w:rFonts w:asciiTheme="minorHAnsi" w:hAnsiTheme="minorHAnsi"/>
          <w:color w:val="000000" w:themeColor="text1"/>
        </w:rPr>
        <w:t>and final project evaluations.</w:t>
      </w:r>
    </w:p>
    <w:p w14:paraId="06900430" w14:textId="77777777" w:rsidR="00913478" w:rsidRPr="00CB1677" w:rsidRDefault="00913478" w:rsidP="005652A8">
      <w:pPr>
        <w:rPr>
          <w:rFonts w:asciiTheme="minorHAnsi" w:hAnsiTheme="minorHAnsi"/>
          <w:color w:val="000000" w:themeColor="text1"/>
        </w:rPr>
      </w:pPr>
    </w:p>
    <w:p w14:paraId="5DFD59D0" w14:textId="77777777" w:rsidR="00D8210B" w:rsidRDefault="00495351" w:rsidP="005652A8">
      <w:pPr>
        <w:rPr>
          <w:rFonts w:asciiTheme="minorHAnsi" w:hAnsiTheme="minorHAnsi"/>
          <w:i/>
          <w:color w:val="000000" w:themeColor="text1"/>
        </w:rPr>
      </w:pPr>
      <w:r>
        <w:rPr>
          <w:rFonts w:asciiTheme="minorHAnsi" w:hAnsiTheme="minorHAnsi"/>
          <w:i/>
          <w:color w:val="000000" w:themeColor="text1"/>
        </w:rPr>
        <w:t>Interim</w:t>
      </w:r>
      <w:r w:rsidRPr="00CB1677">
        <w:rPr>
          <w:rFonts w:asciiTheme="minorHAnsi" w:hAnsiTheme="minorHAnsi"/>
          <w:i/>
          <w:color w:val="000000" w:themeColor="text1"/>
        </w:rPr>
        <w:t xml:space="preserve"> </w:t>
      </w:r>
      <w:r w:rsidR="00111C3B" w:rsidRPr="00CB1677">
        <w:rPr>
          <w:rFonts w:asciiTheme="minorHAnsi" w:hAnsiTheme="minorHAnsi"/>
          <w:i/>
          <w:color w:val="000000" w:themeColor="text1"/>
        </w:rPr>
        <w:t>Evaluations</w:t>
      </w:r>
    </w:p>
    <w:p w14:paraId="5B6B5920" w14:textId="77777777" w:rsidR="000A350D" w:rsidRDefault="002A3333" w:rsidP="005652A8">
      <w:pPr>
        <w:rPr>
          <w:rFonts w:asciiTheme="minorHAnsi" w:hAnsiTheme="minorHAnsi"/>
          <w:color w:val="000000" w:themeColor="text1"/>
        </w:rPr>
      </w:pPr>
      <w:r>
        <w:rPr>
          <w:rFonts w:asciiTheme="minorHAnsi" w:hAnsiTheme="minorHAnsi"/>
          <w:color w:val="000000" w:themeColor="text1"/>
        </w:rPr>
        <w:t xml:space="preserve">The purpose of </w:t>
      </w:r>
      <w:r w:rsidR="00495351">
        <w:rPr>
          <w:rFonts w:asciiTheme="minorHAnsi" w:hAnsiTheme="minorHAnsi"/>
          <w:color w:val="000000" w:themeColor="text1"/>
        </w:rPr>
        <w:t>interim</w:t>
      </w:r>
      <w:r w:rsidR="00495351" w:rsidRPr="00CB1677">
        <w:rPr>
          <w:rFonts w:asciiTheme="minorHAnsi" w:hAnsiTheme="minorHAnsi"/>
          <w:color w:val="000000" w:themeColor="text1"/>
        </w:rPr>
        <w:t xml:space="preserve"> </w:t>
      </w:r>
      <w:r w:rsidR="00111C3B" w:rsidRPr="00CB1677">
        <w:rPr>
          <w:rFonts w:asciiTheme="minorHAnsi" w:hAnsiTheme="minorHAnsi"/>
          <w:color w:val="000000" w:themeColor="text1"/>
        </w:rPr>
        <w:t>evaluations may vary across project</w:t>
      </w:r>
      <w:r w:rsidR="00B04001">
        <w:rPr>
          <w:rFonts w:asciiTheme="minorHAnsi" w:hAnsiTheme="minorHAnsi"/>
          <w:color w:val="000000" w:themeColor="text1"/>
        </w:rPr>
        <w:t>s</w:t>
      </w:r>
      <w:r w:rsidR="005B7D87">
        <w:rPr>
          <w:rFonts w:asciiTheme="minorHAnsi" w:hAnsiTheme="minorHAnsi"/>
          <w:color w:val="000000" w:themeColor="text1"/>
        </w:rPr>
        <w:t xml:space="preserve"> and will depend on the evaluation design outlined in the evaluation plan</w:t>
      </w:r>
      <w:r w:rsidR="00111C3B" w:rsidRPr="00CB1677">
        <w:rPr>
          <w:rFonts w:asciiTheme="minorHAnsi" w:hAnsiTheme="minorHAnsi"/>
          <w:color w:val="000000" w:themeColor="text1"/>
        </w:rPr>
        <w:t>. In general, howeve</w:t>
      </w:r>
      <w:r w:rsidR="00D07993" w:rsidRPr="00CB1677">
        <w:rPr>
          <w:rFonts w:asciiTheme="minorHAnsi" w:hAnsiTheme="minorHAnsi"/>
          <w:color w:val="000000" w:themeColor="text1"/>
        </w:rPr>
        <w:t xml:space="preserve">r, </w:t>
      </w:r>
      <w:r w:rsidR="00495351">
        <w:rPr>
          <w:rFonts w:asciiTheme="minorHAnsi" w:hAnsiTheme="minorHAnsi"/>
          <w:color w:val="000000" w:themeColor="text1"/>
        </w:rPr>
        <w:t>interim</w:t>
      </w:r>
      <w:r w:rsidR="00D07993" w:rsidRPr="00CB1677">
        <w:rPr>
          <w:rFonts w:asciiTheme="minorHAnsi" w:hAnsiTheme="minorHAnsi"/>
          <w:color w:val="000000" w:themeColor="text1"/>
        </w:rPr>
        <w:t xml:space="preserve"> evaluations </w:t>
      </w:r>
      <w:r>
        <w:rPr>
          <w:rFonts w:asciiTheme="minorHAnsi" w:hAnsiTheme="minorHAnsi"/>
          <w:color w:val="000000" w:themeColor="text1"/>
        </w:rPr>
        <w:t>should</w:t>
      </w:r>
      <w:r w:rsidR="00BE6E34" w:rsidRPr="00CB1677">
        <w:rPr>
          <w:rFonts w:asciiTheme="minorHAnsi" w:hAnsiTheme="minorHAnsi"/>
          <w:color w:val="000000" w:themeColor="text1"/>
        </w:rPr>
        <w:t xml:space="preserve"> be used to as</w:t>
      </w:r>
      <w:r w:rsidR="00843E16">
        <w:rPr>
          <w:rFonts w:asciiTheme="minorHAnsi" w:hAnsiTheme="minorHAnsi"/>
          <w:color w:val="000000" w:themeColor="text1"/>
        </w:rPr>
        <w:t>sess progress in implementation;</w:t>
      </w:r>
      <w:r w:rsidR="00BE6E34" w:rsidRPr="00CB1677">
        <w:rPr>
          <w:rFonts w:asciiTheme="minorHAnsi" w:hAnsiTheme="minorHAnsi"/>
          <w:color w:val="000000" w:themeColor="text1"/>
        </w:rPr>
        <w:t xml:space="preserve"> </w:t>
      </w:r>
      <w:r w:rsidR="00843E16">
        <w:rPr>
          <w:rFonts w:asciiTheme="minorHAnsi" w:hAnsiTheme="minorHAnsi"/>
          <w:color w:val="000000" w:themeColor="text1"/>
        </w:rPr>
        <w:t xml:space="preserve">assess the relevance of the interventions; </w:t>
      </w:r>
      <w:r w:rsidR="00BE6E34" w:rsidRPr="00CB1677">
        <w:rPr>
          <w:rFonts w:asciiTheme="minorHAnsi" w:hAnsiTheme="minorHAnsi"/>
          <w:color w:val="000000" w:themeColor="text1"/>
        </w:rPr>
        <w:t>provide an early signal of the effectiveness of interventions</w:t>
      </w:r>
      <w:r w:rsidR="00843E16">
        <w:rPr>
          <w:rFonts w:asciiTheme="minorHAnsi" w:hAnsiTheme="minorHAnsi"/>
          <w:color w:val="000000" w:themeColor="text1"/>
        </w:rPr>
        <w:t>; document lessons learned;</w:t>
      </w:r>
      <w:r w:rsidR="00BE6E34" w:rsidRPr="00CB1677">
        <w:rPr>
          <w:rFonts w:asciiTheme="minorHAnsi" w:hAnsiTheme="minorHAnsi"/>
          <w:color w:val="000000" w:themeColor="text1"/>
        </w:rPr>
        <w:t xml:space="preserve"> </w:t>
      </w:r>
      <w:r w:rsidR="00FF21FB" w:rsidRPr="00CB1677">
        <w:rPr>
          <w:rFonts w:asciiTheme="minorHAnsi" w:hAnsiTheme="minorHAnsi"/>
          <w:color w:val="000000" w:themeColor="text1"/>
        </w:rPr>
        <w:t>assess</w:t>
      </w:r>
      <w:r w:rsidR="00BE6E34" w:rsidRPr="00CB1677">
        <w:rPr>
          <w:rFonts w:asciiTheme="minorHAnsi" w:hAnsiTheme="minorHAnsi"/>
          <w:color w:val="000000" w:themeColor="text1"/>
        </w:rPr>
        <w:t xml:space="preserve"> sustainability </w:t>
      </w:r>
      <w:r w:rsidR="00843E16">
        <w:rPr>
          <w:rFonts w:asciiTheme="minorHAnsi" w:hAnsiTheme="minorHAnsi"/>
          <w:color w:val="000000" w:themeColor="text1"/>
        </w:rPr>
        <w:t>efforts to date;</w:t>
      </w:r>
      <w:r w:rsidR="00BE6E34" w:rsidRPr="00CB1677">
        <w:rPr>
          <w:rFonts w:asciiTheme="minorHAnsi" w:hAnsiTheme="minorHAnsi"/>
          <w:color w:val="000000" w:themeColor="text1"/>
        </w:rPr>
        <w:t xml:space="preserve"> and discuss and recommend mid-course corrections, if necessary. A variety of methodologies may be used to carry out </w:t>
      </w:r>
      <w:r w:rsidR="00495351">
        <w:rPr>
          <w:rFonts w:asciiTheme="minorHAnsi" w:hAnsiTheme="minorHAnsi"/>
          <w:color w:val="000000" w:themeColor="text1"/>
        </w:rPr>
        <w:t>interim</w:t>
      </w:r>
      <w:r w:rsidR="00495351" w:rsidRPr="00CB1677">
        <w:rPr>
          <w:rFonts w:asciiTheme="minorHAnsi" w:hAnsiTheme="minorHAnsi"/>
          <w:color w:val="000000" w:themeColor="text1"/>
        </w:rPr>
        <w:t xml:space="preserve"> </w:t>
      </w:r>
      <w:r w:rsidR="00BE6E34" w:rsidRPr="00CB1677">
        <w:rPr>
          <w:rFonts w:asciiTheme="minorHAnsi" w:hAnsiTheme="minorHAnsi"/>
          <w:color w:val="000000" w:themeColor="text1"/>
        </w:rPr>
        <w:t xml:space="preserve">evaluations and may include external reviews, implementation or process evaluations, evaluability assessments, or other special studies. </w:t>
      </w:r>
    </w:p>
    <w:p w14:paraId="4047154A" w14:textId="77777777" w:rsidR="000A350D" w:rsidRDefault="000A350D" w:rsidP="005652A8">
      <w:pPr>
        <w:rPr>
          <w:rFonts w:asciiTheme="minorHAnsi" w:hAnsiTheme="minorHAnsi"/>
          <w:color w:val="000000" w:themeColor="text1"/>
        </w:rPr>
      </w:pPr>
    </w:p>
    <w:p w14:paraId="02088A9C" w14:textId="77777777" w:rsidR="00EA62D1" w:rsidRPr="00CB1677" w:rsidRDefault="0005148C" w:rsidP="005652A8">
      <w:pPr>
        <w:rPr>
          <w:rFonts w:asciiTheme="minorHAnsi" w:hAnsiTheme="minorHAnsi"/>
          <w:color w:val="000000" w:themeColor="text1"/>
        </w:rPr>
      </w:pPr>
      <w:r w:rsidRPr="00843E16">
        <w:rPr>
          <w:rFonts w:asciiTheme="minorHAnsi" w:hAnsiTheme="minorHAnsi"/>
          <w:color w:val="000000" w:themeColor="text1"/>
        </w:rPr>
        <w:lastRenderedPageBreak/>
        <w:t>All f</w:t>
      </w:r>
      <w:r w:rsidR="00EA62D1" w:rsidRPr="00843E16">
        <w:rPr>
          <w:rFonts w:asciiTheme="minorHAnsi" w:hAnsiTheme="minorHAnsi"/>
          <w:color w:val="000000" w:themeColor="text1"/>
        </w:rPr>
        <w:t>ood assistance projects are requ</w:t>
      </w:r>
      <w:r w:rsidR="00843E16" w:rsidRPr="00843E16">
        <w:rPr>
          <w:rFonts w:asciiTheme="minorHAnsi" w:hAnsiTheme="minorHAnsi"/>
          <w:color w:val="000000" w:themeColor="text1"/>
        </w:rPr>
        <w:t>ired to carry out a</w:t>
      </w:r>
      <w:r w:rsidR="00495351">
        <w:rPr>
          <w:rFonts w:asciiTheme="minorHAnsi" w:hAnsiTheme="minorHAnsi"/>
          <w:color w:val="000000" w:themeColor="text1"/>
        </w:rPr>
        <w:t xml:space="preserve">n interim </w:t>
      </w:r>
      <w:r w:rsidR="00715606" w:rsidRPr="00843E16">
        <w:rPr>
          <w:rFonts w:asciiTheme="minorHAnsi" w:hAnsiTheme="minorHAnsi"/>
          <w:color w:val="000000" w:themeColor="text1"/>
        </w:rPr>
        <w:t>evaluation</w:t>
      </w:r>
      <w:r w:rsidR="00111C3B" w:rsidRPr="00843E16">
        <w:rPr>
          <w:rFonts w:asciiTheme="minorHAnsi" w:hAnsiTheme="minorHAnsi"/>
          <w:color w:val="000000" w:themeColor="text1"/>
        </w:rPr>
        <w:t xml:space="preserve">. </w:t>
      </w:r>
      <w:r w:rsidR="00EA62D1" w:rsidRPr="00843E16">
        <w:rPr>
          <w:rFonts w:asciiTheme="minorHAnsi" w:hAnsiTheme="minorHAnsi"/>
          <w:color w:val="000000" w:themeColor="text1"/>
        </w:rPr>
        <w:t xml:space="preserve"> The </w:t>
      </w:r>
      <w:r w:rsidR="00592536" w:rsidRPr="00843E16">
        <w:rPr>
          <w:rFonts w:asciiTheme="minorHAnsi" w:hAnsiTheme="minorHAnsi"/>
          <w:color w:val="000000" w:themeColor="text1"/>
        </w:rPr>
        <w:t>purpose of the</w:t>
      </w:r>
      <w:r w:rsidR="00592536" w:rsidRPr="00CB1677">
        <w:rPr>
          <w:rFonts w:asciiTheme="minorHAnsi" w:hAnsiTheme="minorHAnsi"/>
          <w:color w:val="000000" w:themeColor="text1"/>
        </w:rPr>
        <w:t xml:space="preserve"> </w:t>
      </w:r>
      <w:r w:rsidR="00715606" w:rsidRPr="00CB1677">
        <w:rPr>
          <w:rFonts w:asciiTheme="minorHAnsi" w:hAnsiTheme="minorHAnsi"/>
          <w:color w:val="000000" w:themeColor="text1"/>
        </w:rPr>
        <w:t>evaluation</w:t>
      </w:r>
      <w:r w:rsidR="00D7385F">
        <w:rPr>
          <w:rFonts w:asciiTheme="minorHAnsi" w:hAnsiTheme="minorHAnsi"/>
          <w:color w:val="000000" w:themeColor="text1"/>
        </w:rPr>
        <w:t xml:space="preserve"> </w:t>
      </w:r>
      <w:r w:rsidR="000A34CE" w:rsidRPr="00CB1677">
        <w:rPr>
          <w:rFonts w:asciiTheme="minorHAnsi" w:hAnsiTheme="minorHAnsi"/>
          <w:color w:val="000000" w:themeColor="text1"/>
        </w:rPr>
        <w:t xml:space="preserve">is </w:t>
      </w:r>
      <w:r w:rsidR="00960C9A" w:rsidRPr="00CB1677">
        <w:rPr>
          <w:rFonts w:asciiTheme="minorHAnsi" w:hAnsiTheme="minorHAnsi"/>
          <w:color w:val="000000" w:themeColor="text1"/>
        </w:rPr>
        <w:t xml:space="preserve">to </w:t>
      </w:r>
      <w:r w:rsidR="008579F8" w:rsidRPr="00CB1677">
        <w:rPr>
          <w:rFonts w:asciiTheme="minorHAnsi" w:hAnsiTheme="minorHAnsi"/>
          <w:color w:val="000000" w:themeColor="text1"/>
        </w:rPr>
        <w:t>critically</w:t>
      </w:r>
      <w:r w:rsidR="00D256BF" w:rsidRPr="00CB1677">
        <w:rPr>
          <w:rFonts w:asciiTheme="minorHAnsi" w:hAnsiTheme="minorHAnsi"/>
          <w:color w:val="000000" w:themeColor="text1"/>
        </w:rPr>
        <w:t xml:space="preserve"> and objectively</w:t>
      </w:r>
      <w:r w:rsidR="008579F8" w:rsidRPr="00CB1677">
        <w:rPr>
          <w:rFonts w:asciiTheme="minorHAnsi" w:hAnsiTheme="minorHAnsi"/>
          <w:color w:val="000000" w:themeColor="text1"/>
        </w:rPr>
        <w:t xml:space="preserve"> review and take stock of the project’s implementing experience and the implementing environment, </w:t>
      </w:r>
      <w:r w:rsidR="00751D22">
        <w:rPr>
          <w:rFonts w:asciiTheme="minorHAnsi" w:hAnsiTheme="minorHAnsi"/>
          <w:color w:val="000000" w:themeColor="text1"/>
        </w:rPr>
        <w:t xml:space="preserve">assess whether </w:t>
      </w:r>
      <w:r w:rsidR="002D2FDF">
        <w:rPr>
          <w:rFonts w:asciiTheme="minorHAnsi" w:hAnsiTheme="minorHAnsi"/>
          <w:color w:val="000000" w:themeColor="text1"/>
        </w:rPr>
        <w:t xml:space="preserve">targeted </w:t>
      </w:r>
      <w:r w:rsidR="00E37938">
        <w:rPr>
          <w:rFonts w:asciiTheme="minorHAnsi" w:hAnsiTheme="minorHAnsi"/>
          <w:color w:val="000000" w:themeColor="text1"/>
        </w:rPr>
        <w:t xml:space="preserve">beneficiaries </w:t>
      </w:r>
      <w:r w:rsidR="00751D22">
        <w:rPr>
          <w:rFonts w:asciiTheme="minorHAnsi" w:hAnsiTheme="minorHAnsi"/>
          <w:color w:val="000000" w:themeColor="text1"/>
        </w:rPr>
        <w:t xml:space="preserve">are receiving services as expected, </w:t>
      </w:r>
      <w:r w:rsidR="008579F8" w:rsidRPr="00CB1677">
        <w:rPr>
          <w:rFonts w:asciiTheme="minorHAnsi" w:hAnsiTheme="minorHAnsi"/>
          <w:color w:val="000000" w:themeColor="text1"/>
        </w:rPr>
        <w:t xml:space="preserve">assess whether the project is on track </w:t>
      </w:r>
      <w:r w:rsidR="00495351">
        <w:rPr>
          <w:rFonts w:asciiTheme="minorHAnsi" w:hAnsiTheme="minorHAnsi"/>
          <w:color w:val="000000" w:themeColor="text1"/>
        </w:rPr>
        <w:t xml:space="preserve">in </w:t>
      </w:r>
      <w:r w:rsidR="008579F8" w:rsidRPr="00CB1677">
        <w:rPr>
          <w:rFonts w:asciiTheme="minorHAnsi" w:hAnsiTheme="minorHAnsi"/>
          <w:color w:val="000000" w:themeColor="text1"/>
        </w:rPr>
        <w:t xml:space="preserve">meeting its stated goals and objectives, review the </w:t>
      </w:r>
      <w:r w:rsidR="005B7D87">
        <w:rPr>
          <w:rFonts w:asciiTheme="minorHAnsi" w:hAnsiTheme="minorHAnsi"/>
          <w:color w:val="000000" w:themeColor="text1"/>
        </w:rPr>
        <w:t xml:space="preserve">project-level </w:t>
      </w:r>
      <w:r w:rsidR="008579F8" w:rsidRPr="00CB1677">
        <w:rPr>
          <w:rFonts w:asciiTheme="minorHAnsi" w:hAnsiTheme="minorHAnsi"/>
          <w:color w:val="000000" w:themeColor="text1"/>
        </w:rPr>
        <w:t xml:space="preserve">results frameworks and assumptions, document initial lessons learned, and discuss necessary modifications or mid-course corrections that may be necessary to effectively and efficiently meet the stated goals and objectives. </w:t>
      </w:r>
      <w:r w:rsidR="00CB40C7">
        <w:rPr>
          <w:rFonts w:asciiTheme="minorHAnsi" w:hAnsiTheme="minorHAnsi"/>
          <w:color w:val="000000" w:themeColor="text1"/>
        </w:rPr>
        <w:t xml:space="preserve"> The interim evaluation must address standard evaluation criteria including relevance, effectiveness, </w:t>
      </w:r>
      <w:proofErr w:type="gramStart"/>
      <w:r w:rsidR="00CB40C7">
        <w:rPr>
          <w:rFonts w:asciiTheme="minorHAnsi" w:hAnsiTheme="minorHAnsi"/>
          <w:color w:val="000000" w:themeColor="text1"/>
        </w:rPr>
        <w:t>efficiency,</w:t>
      </w:r>
      <w:proofErr w:type="gramEnd"/>
      <w:r w:rsidR="00CB40C7">
        <w:rPr>
          <w:rFonts w:asciiTheme="minorHAnsi" w:hAnsiTheme="minorHAnsi"/>
          <w:color w:val="000000" w:themeColor="text1"/>
        </w:rPr>
        <w:t xml:space="preserve"> sustainability and impact (see definitions </w:t>
      </w:r>
      <w:r w:rsidR="00E14309">
        <w:rPr>
          <w:rFonts w:asciiTheme="minorHAnsi" w:hAnsiTheme="minorHAnsi"/>
          <w:color w:val="000000" w:themeColor="text1"/>
        </w:rPr>
        <w:t>provided under “final evaluations”.</w:t>
      </w:r>
    </w:p>
    <w:p w14:paraId="1CBA242B" w14:textId="77777777" w:rsidR="008579F8" w:rsidRPr="00CB1677" w:rsidRDefault="008579F8" w:rsidP="005652A8">
      <w:pPr>
        <w:rPr>
          <w:rFonts w:asciiTheme="minorHAnsi" w:hAnsiTheme="minorHAnsi"/>
          <w:color w:val="000000" w:themeColor="text1"/>
        </w:rPr>
      </w:pPr>
    </w:p>
    <w:p w14:paraId="2C0A4085" w14:textId="77777777" w:rsidR="00BE758A" w:rsidRPr="00CB1677" w:rsidRDefault="00E14309" w:rsidP="005652A8">
      <w:pPr>
        <w:rPr>
          <w:rFonts w:asciiTheme="minorHAnsi" w:hAnsiTheme="minorHAnsi"/>
          <w:color w:val="000000" w:themeColor="text1"/>
        </w:rPr>
      </w:pPr>
      <w:r>
        <w:rPr>
          <w:rFonts w:asciiTheme="minorHAnsi" w:hAnsiTheme="minorHAnsi"/>
          <w:noProof/>
          <w:color w:val="000000" w:themeColor="text1"/>
        </w:rPr>
        <mc:AlternateContent>
          <mc:Choice Requires="wps">
            <w:drawing>
              <wp:anchor distT="0" distB="0" distL="114300" distR="114300" simplePos="0" relativeHeight="251670528" behindDoc="0" locked="0" layoutInCell="1" allowOverlap="1" wp14:anchorId="3AAE591B" wp14:editId="4D9D443D">
                <wp:simplePos x="0" y="0"/>
                <wp:positionH relativeFrom="margin">
                  <wp:posOffset>9525</wp:posOffset>
                </wp:positionH>
                <wp:positionV relativeFrom="margin">
                  <wp:posOffset>1266825</wp:posOffset>
                </wp:positionV>
                <wp:extent cx="3538220" cy="5219700"/>
                <wp:effectExtent l="0" t="0" r="24130" b="1905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5219700"/>
                        </a:xfrm>
                        <a:prstGeom prst="rect">
                          <a:avLst/>
                        </a:prstGeom>
                        <a:solidFill>
                          <a:srgbClr val="FFFFFF"/>
                        </a:solidFill>
                        <a:ln w="9525">
                          <a:solidFill>
                            <a:srgbClr val="000000"/>
                          </a:solid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tblGrid>
                            <w:tr w:rsidR="003848BA" w14:paraId="17B8886B" w14:textId="77777777" w:rsidTr="00C76465">
                              <w:trPr>
                                <w:trHeight w:val="425"/>
                              </w:trPr>
                              <w:tc>
                                <w:tcPr>
                                  <w:tcW w:w="5418" w:type="dxa"/>
                                  <w:gridSpan w:val="2"/>
                                </w:tcPr>
                                <w:p w14:paraId="69F5D9FC" w14:textId="77777777" w:rsidR="003848BA" w:rsidRPr="00C76465" w:rsidRDefault="003848BA" w:rsidP="00426192">
                                  <w:pPr>
                                    <w:rPr>
                                      <w:rFonts w:asciiTheme="minorHAnsi" w:hAnsiTheme="minorHAnsi"/>
                                      <w:b/>
                                    </w:rPr>
                                  </w:pPr>
                                  <w:r>
                                    <w:rPr>
                                      <w:rFonts w:asciiTheme="minorHAnsi" w:hAnsiTheme="minorHAnsi"/>
                                      <w:b/>
                                    </w:rPr>
                                    <w:t xml:space="preserve">Interim project </w:t>
                                  </w:r>
                                  <w:r w:rsidR="00CB40C7">
                                    <w:rPr>
                                      <w:rFonts w:asciiTheme="minorHAnsi" w:hAnsiTheme="minorHAnsi"/>
                                      <w:b/>
                                    </w:rPr>
                                    <w:t>evaluation</w:t>
                                  </w:r>
                                  <w:r>
                                    <w:rPr>
                                      <w:rFonts w:asciiTheme="minorHAnsi" w:hAnsiTheme="minorHAnsi"/>
                                      <w:b/>
                                    </w:rPr>
                                    <w:t xml:space="preserve"> process and t</w:t>
                                  </w:r>
                                  <w:r w:rsidRPr="00C76465">
                                    <w:rPr>
                                      <w:rFonts w:asciiTheme="minorHAnsi" w:hAnsiTheme="minorHAnsi"/>
                                      <w:b/>
                                    </w:rPr>
                                    <w:t>iming:</w:t>
                                  </w:r>
                                </w:p>
                              </w:tc>
                            </w:tr>
                            <w:tr w:rsidR="003848BA" w14:paraId="1686DD02" w14:textId="77777777" w:rsidTr="00C76465">
                              <w:trPr>
                                <w:trHeight w:val="720"/>
                              </w:trPr>
                              <w:tc>
                                <w:tcPr>
                                  <w:tcW w:w="2898" w:type="dxa"/>
                                  <w:vAlign w:val="center"/>
                                </w:tcPr>
                                <w:p w14:paraId="1D562B9E" w14:textId="77777777" w:rsidR="003848BA" w:rsidRPr="003C5543" w:rsidRDefault="003848BA" w:rsidP="00213CA7">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Prepare for </w:t>
                                  </w:r>
                                  <w:r>
                                    <w:rPr>
                                      <w:rFonts w:asciiTheme="minorHAnsi" w:hAnsiTheme="minorHAnsi"/>
                                      <w:sz w:val="20"/>
                                      <w:szCs w:val="20"/>
                                    </w:rPr>
                                    <w:t>interim</w:t>
                                  </w:r>
                                  <w:r w:rsidRPr="003C5543">
                                    <w:rPr>
                                      <w:rFonts w:asciiTheme="minorHAnsi" w:hAnsiTheme="minorHAnsi"/>
                                      <w:sz w:val="20"/>
                                      <w:szCs w:val="20"/>
                                    </w:rPr>
                                    <w:t xml:space="preserve"> project </w:t>
                                  </w:r>
                                  <w:r>
                                    <w:rPr>
                                      <w:rFonts w:asciiTheme="minorHAnsi" w:hAnsiTheme="minorHAnsi"/>
                                      <w:sz w:val="20"/>
                                      <w:szCs w:val="20"/>
                                    </w:rPr>
                                    <w:t>evaluation</w:t>
                                  </w:r>
                                </w:p>
                              </w:tc>
                              <w:tc>
                                <w:tcPr>
                                  <w:tcW w:w="2520" w:type="dxa"/>
                                  <w:vMerge w:val="restart"/>
                                  <w:vAlign w:val="center"/>
                                </w:tcPr>
                                <w:p w14:paraId="0DD40F76" w14:textId="77777777" w:rsidR="003848BA" w:rsidRDefault="003848BA" w:rsidP="00C76465">
                                  <w:pPr>
                                    <w:rPr>
                                      <w:rFonts w:asciiTheme="minorHAnsi" w:hAnsiTheme="minorHAnsi"/>
                                      <w:sz w:val="20"/>
                                      <w:szCs w:val="20"/>
                                    </w:rPr>
                                  </w:pPr>
                                  <w:r>
                                    <w:rPr>
                                      <w:rFonts w:asciiTheme="minorHAnsi" w:hAnsiTheme="minorHAnsi"/>
                                      <w:sz w:val="20"/>
                                      <w:szCs w:val="20"/>
                                    </w:rPr>
                                    <w:t>Approximately 4 months after implementation of key project activities</w:t>
                                  </w:r>
                                </w:p>
                                <w:p w14:paraId="1B61EB26" w14:textId="77777777" w:rsidR="003848BA" w:rsidRPr="003C5543" w:rsidRDefault="003848BA" w:rsidP="00C76465">
                                  <w:pPr>
                                    <w:rPr>
                                      <w:rFonts w:asciiTheme="minorHAnsi" w:hAnsiTheme="minorHAnsi"/>
                                      <w:sz w:val="20"/>
                                      <w:szCs w:val="20"/>
                                    </w:rPr>
                                  </w:pPr>
                                </w:p>
                              </w:tc>
                            </w:tr>
                            <w:tr w:rsidR="003848BA" w14:paraId="77DEB3EB" w14:textId="77777777" w:rsidTr="00C76465">
                              <w:trPr>
                                <w:trHeight w:val="720"/>
                              </w:trPr>
                              <w:tc>
                                <w:tcPr>
                                  <w:tcW w:w="2898" w:type="dxa"/>
                                  <w:vAlign w:val="center"/>
                                </w:tcPr>
                                <w:p w14:paraId="4ED96526" w14:textId="77777777" w:rsidR="003848BA" w:rsidRPr="003C5543" w:rsidRDefault="003848BA" w:rsidP="00B50BDF">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Identify </w:t>
                                  </w:r>
                                  <w:r>
                                    <w:rPr>
                                      <w:rFonts w:asciiTheme="minorHAnsi" w:hAnsiTheme="minorHAnsi"/>
                                      <w:sz w:val="20"/>
                                      <w:szCs w:val="20"/>
                                    </w:rPr>
                                    <w:t xml:space="preserve">internal </w:t>
                                  </w:r>
                                  <w:r w:rsidRPr="003C5543">
                                    <w:rPr>
                                      <w:rFonts w:asciiTheme="minorHAnsi" w:hAnsiTheme="minorHAnsi"/>
                                      <w:sz w:val="20"/>
                                      <w:szCs w:val="20"/>
                                    </w:rPr>
                                    <w:t xml:space="preserve">project </w:t>
                                  </w:r>
                                  <w:r>
                                    <w:rPr>
                                      <w:rFonts w:asciiTheme="minorHAnsi" w:hAnsiTheme="minorHAnsi"/>
                                      <w:sz w:val="20"/>
                                      <w:szCs w:val="20"/>
                                    </w:rPr>
                                    <w:t>evaluation</w:t>
                                  </w:r>
                                  <w:r w:rsidRPr="003C5543">
                                    <w:rPr>
                                      <w:rFonts w:asciiTheme="minorHAnsi" w:hAnsiTheme="minorHAnsi"/>
                                      <w:sz w:val="20"/>
                                      <w:szCs w:val="20"/>
                                    </w:rPr>
                                    <w:t xml:space="preserve"> team </w:t>
                                  </w:r>
                                </w:p>
                              </w:tc>
                              <w:tc>
                                <w:tcPr>
                                  <w:tcW w:w="2520" w:type="dxa"/>
                                  <w:vMerge/>
                                  <w:vAlign w:val="center"/>
                                </w:tcPr>
                                <w:p w14:paraId="050A5154" w14:textId="77777777" w:rsidR="003848BA" w:rsidRPr="003C5543" w:rsidRDefault="003848BA" w:rsidP="00C76465">
                                  <w:pPr>
                                    <w:rPr>
                                      <w:rFonts w:asciiTheme="minorHAnsi" w:hAnsiTheme="minorHAnsi"/>
                                      <w:sz w:val="20"/>
                                      <w:szCs w:val="20"/>
                                    </w:rPr>
                                  </w:pPr>
                                </w:p>
                              </w:tc>
                            </w:tr>
                            <w:tr w:rsidR="003848BA" w14:paraId="60A1461E" w14:textId="77777777" w:rsidTr="00C76465">
                              <w:trPr>
                                <w:trHeight w:val="720"/>
                              </w:trPr>
                              <w:tc>
                                <w:tcPr>
                                  <w:tcW w:w="2898" w:type="dxa"/>
                                  <w:vAlign w:val="center"/>
                                </w:tcPr>
                                <w:p w14:paraId="35A92540" w14:textId="77777777" w:rsidR="003848BA" w:rsidRPr="003C5543" w:rsidRDefault="003848BA" w:rsidP="00421EDA">
                                  <w:pPr>
                                    <w:pStyle w:val="ListParagraph"/>
                                    <w:numPr>
                                      <w:ilvl w:val="0"/>
                                      <w:numId w:val="16"/>
                                    </w:numPr>
                                    <w:ind w:left="360"/>
                                    <w:rPr>
                                      <w:rFonts w:asciiTheme="minorHAnsi" w:hAnsiTheme="minorHAnsi"/>
                                      <w:sz w:val="20"/>
                                      <w:szCs w:val="20"/>
                                    </w:rPr>
                                  </w:pPr>
                                  <w:r>
                                    <w:rPr>
                                      <w:rFonts w:asciiTheme="minorHAnsi" w:hAnsiTheme="minorHAnsi"/>
                                      <w:sz w:val="20"/>
                                      <w:szCs w:val="20"/>
                                    </w:rPr>
                                    <w:t>Develop project evaluation TOR, including methodology</w:t>
                                  </w:r>
                                </w:p>
                              </w:tc>
                              <w:tc>
                                <w:tcPr>
                                  <w:tcW w:w="2520" w:type="dxa"/>
                                  <w:vMerge/>
                                  <w:vAlign w:val="center"/>
                                </w:tcPr>
                                <w:p w14:paraId="3506CADD" w14:textId="77777777" w:rsidR="003848BA" w:rsidRPr="003C5543" w:rsidRDefault="003848BA" w:rsidP="00C76465">
                                  <w:pPr>
                                    <w:rPr>
                                      <w:rFonts w:asciiTheme="minorHAnsi" w:hAnsiTheme="minorHAnsi"/>
                                      <w:sz w:val="20"/>
                                      <w:szCs w:val="20"/>
                                    </w:rPr>
                                  </w:pPr>
                                </w:p>
                              </w:tc>
                            </w:tr>
                            <w:tr w:rsidR="003848BA" w14:paraId="28CA6C22" w14:textId="77777777" w:rsidTr="00C76465">
                              <w:trPr>
                                <w:trHeight w:val="720"/>
                              </w:trPr>
                              <w:tc>
                                <w:tcPr>
                                  <w:tcW w:w="2898" w:type="dxa"/>
                                  <w:vAlign w:val="center"/>
                                </w:tcPr>
                                <w:p w14:paraId="260BD1D4"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TOR to USDA for review and comment</w:t>
                                  </w:r>
                                </w:p>
                                <w:p w14:paraId="2E7D7F31" w14:textId="77777777" w:rsidR="00F66945" w:rsidRDefault="00F66945">
                                  <w:pPr>
                                    <w:pStyle w:val="ListParagraph"/>
                                    <w:ind w:left="360"/>
                                    <w:rPr>
                                      <w:rFonts w:asciiTheme="minorHAnsi" w:hAnsiTheme="minorHAnsi"/>
                                      <w:sz w:val="20"/>
                                      <w:szCs w:val="20"/>
                                    </w:rPr>
                                  </w:pPr>
                                </w:p>
                                <w:p w14:paraId="1F855817"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Identify external consultant</w:t>
                                  </w:r>
                                </w:p>
                                <w:p w14:paraId="5991234D" w14:textId="77777777" w:rsidR="00F66945" w:rsidRDefault="00F66945">
                                  <w:pPr>
                                    <w:rPr>
                                      <w:rFonts w:asciiTheme="minorHAnsi" w:hAnsiTheme="minorHAnsi"/>
                                      <w:sz w:val="20"/>
                                      <w:szCs w:val="20"/>
                                    </w:rPr>
                                  </w:pPr>
                                </w:p>
                              </w:tc>
                              <w:tc>
                                <w:tcPr>
                                  <w:tcW w:w="2520" w:type="dxa"/>
                                  <w:vMerge/>
                                  <w:vAlign w:val="center"/>
                                </w:tcPr>
                                <w:p w14:paraId="30041C9C" w14:textId="77777777" w:rsidR="003848BA" w:rsidRPr="003C5543" w:rsidRDefault="003848BA" w:rsidP="00C76465">
                                  <w:pPr>
                                    <w:rPr>
                                      <w:rFonts w:asciiTheme="minorHAnsi" w:hAnsiTheme="minorHAnsi"/>
                                      <w:sz w:val="20"/>
                                      <w:szCs w:val="20"/>
                                    </w:rPr>
                                  </w:pPr>
                                </w:p>
                              </w:tc>
                            </w:tr>
                            <w:tr w:rsidR="003848BA" w14:paraId="5B8C135D" w14:textId="77777777" w:rsidTr="00C76465">
                              <w:trPr>
                                <w:trHeight w:val="720"/>
                              </w:trPr>
                              <w:tc>
                                <w:tcPr>
                                  <w:tcW w:w="2898" w:type="dxa"/>
                                  <w:vAlign w:val="center"/>
                                </w:tcPr>
                                <w:p w14:paraId="78A3178F"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Conduct assessment and collect stakeholder input</w:t>
                                  </w:r>
                                </w:p>
                              </w:tc>
                              <w:tc>
                                <w:tcPr>
                                  <w:tcW w:w="2520" w:type="dxa"/>
                                  <w:vMerge/>
                                  <w:vAlign w:val="center"/>
                                </w:tcPr>
                                <w:p w14:paraId="23CBC688" w14:textId="77777777" w:rsidR="003848BA" w:rsidRPr="003C5543" w:rsidRDefault="003848BA" w:rsidP="00C76465">
                                  <w:pPr>
                                    <w:rPr>
                                      <w:rFonts w:asciiTheme="minorHAnsi" w:hAnsiTheme="minorHAnsi"/>
                                      <w:sz w:val="20"/>
                                      <w:szCs w:val="20"/>
                                    </w:rPr>
                                  </w:pPr>
                                </w:p>
                              </w:tc>
                            </w:tr>
                            <w:tr w:rsidR="003848BA" w14:paraId="6244AC62" w14:textId="77777777" w:rsidTr="00C76465">
                              <w:trPr>
                                <w:trHeight w:val="720"/>
                              </w:trPr>
                              <w:tc>
                                <w:tcPr>
                                  <w:tcW w:w="2898" w:type="dxa"/>
                                  <w:vAlign w:val="center"/>
                                </w:tcPr>
                                <w:p w14:paraId="27CFCD53"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final interim evaluation report to USDA</w:t>
                                  </w:r>
                                </w:p>
                              </w:tc>
                              <w:tc>
                                <w:tcPr>
                                  <w:tcW w:w="2520" w:type="dxa"/>
                                  <w:vAlign w:val="center"/>
                                </w:tcPr>
                                <w:p w14:paraId="6A04AA43" w14:textId="77777777" w:rsidR="003848BA" w:rsidRDefault="003848BA" w:rsidP="00213CA7">
                                  <w:pPr>
                                    <w:rPr>
                                      <w:rFonts w:asciiTheme="minorHAnsi" w:hAnsiTheme="minorHAnsi"/>
                                      <w:sz w:val="20"/>
                                      <w:szCs w:val="20"/>
                                    </w:rPr>
                                  </w:pPr>
                                  <w:r>
                                    <w:rPr>
                                      <w:rFonts w:asciiTheme="minorHAnsi" w:hAnsiTheme="minorHAnsi"/>
                                      <w:sz w:val="20"/>
                                      <w:szCs w:val="20"/>
                                    </w:rPr>
                                    <w:t>Within 60 days following evaluation fieldwork and no more than 15 days after evaluation report completion</w:t>
                                  </w:r>
                                </w:p>
                                <w:p w14:paraId="5004C69F" w14:textId="77777777" w:rsidR="003848BA" w:rsidRPr="003C5543" w:rsidRDefault="003848BA" w:rsidP="00213CA7">
                                  <w:pPr>
                                    <w:rPr>
                                      <w:rFonts w:asciiTheme="minorHAnsi" w:hAnsiTheme="minorHAnsi"/>
                                      <w:sz w:val="20"/>
                                      <w:szCs w:val="20"/>
                                    </w:rPr>
                                  </w:pPr>
                                </w:p>
                              </w:tc>
                            </w:tr>
                            <w:tr w:rsidR="003848BA" w14:paraId="71F19FF3" w14:textId="77777777" w:rsidTr="00C76465">
                              <w:trPr>
                                <w:trHeight w:val="720"/>
                              </w:trPr>
                              <w:tc>
                                <w:tcPr>
                                  <w:tcW w:w="2898" w:type="dxa"/>
                                  <w:vAlign w:val="center"/>
                                </w:tcPr>
                                <w:p w14:paraId="7F9617A5"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Discuss actions to address findings and recommendations with USDA project manager</w:t>
                                  </w:r>
                                </w:p>
                              </w:tc>
                              <w:tc>
                                <w:tcPr>
                                  <w:tcW w:w="2520" w:type="dxa"/>
                                  <w:vAlign w:val="center"/>
                                </w:tcPr>
                                <w:p w14:paraId="3C16124C" w14:textId="77777777" w:rsidR="003848BA" w:rsidRDefault="003848BA" w:rsidP="00C76465">
                                  <w:pPr>
                                    <w:rPr>
                                      <w:rFonts w:asciiTheme="minorHAnsi" w:hAnsiTheme="minorHAnsi"/>
                                      <w:sz w:val="20"/>
                                      <w:szCs w:val="20"/>
                                    </w:rPr>
                                  </w:pPr>
                                  <w:r>
                                    <w:rPr>
                                      <w:rFonts w:asciiTheme="minorHAnsi" w:hAnsiTheme="minorHAnsi"/>
                                      <w:sz w:val="20"/>
                                      <w:szCs w:val="20"/>
                                    </w:rPr>
                                    <w:t>Following evaluation fieldwork and no later than 30 days following submission of final interim evaluation report</w:t>
                                  </w:r>
                                </w:p>
                                <w:p w14:paraId="35C8C31A" w14:textId="77777777" w:rsidR="003848BA" w:rsidRPr="003C5543" w:rsidRDefault="003848BA" w:rsidP="00C76465">
                                  <w:pPr>
                                    <w:rPr>
                                      <w:rFonts w:asciiTheme="minorHAnsi" w:hAnsiTheme="minorHAnsi"/>
                                      <w:sz w:val="20"/>
                                      <w:szCs w:val="20"/>
                                    </w:rPr>
                                  </w:pPr>
                                </w:p>
                              </w:tc>
                            </w:tr>
                            <w:tr w:rsidR="003848BA" w14:paraId="40F07D0E" w14:textId="77777777" w:rsidTr="00C76465">
                              <w:trPr>
                                <w:trHeight w:val="720"/>
                              </w:trPr>
                              <w:tc>
                                <w:tcPr>
                                  <w:tcW w:w="2898" w:type="dxa"/>
                                  <w:vAlign w:val="center"/>
                                </w:tcPr>
                                <w:p w14:paraId="5D920F82" w14:textId="77777777" w:rsidR="003848BA" w:rsidRDefault="003848BA" w:rsidP="00164EC3">
                                  <w:pPr>
                                    <w:pStyle w:val="ListParagraph"/>
                                    <w:numPr>
                                      <w:ilvl w:val="0"/>
                                      <w:numId w:val="16"/>
                                    </w:numPr>
                                    <w:ind w:left="360"/>
                                    <w:rPr>
                                      <w:rFonts w:asciiTheme="minorHAnsi" w:hAnsiTheme="minorHAnsi"/>
                                      <w:sz w:val="20"/>
                                      <w:szCs w:val="20"/>
                                    </w:rPr>
                                  </w:pPr>
                                  <w:r>
                                    <w:rPr>
                                      <w:rFonts w:asciiTheme="minorHAnsi" w:hAnsiTheme="minorHAnsi"/>
                                      <w:sz w:val="20"/>
                                      <w:szCs w:val="20"/>
                                    </w:rPr>
                                    <w:t xml:space="preserve">Report on implementation of follow-up actions </w:t>
                                  </w:r>
                                </w:p>
                              </w:tc>
                              <w:tc>
                                <w:tcPr>
                                  <w:tcW w:w="2520" w:type="dxa"/>
                                  <w:vAlign w:val="center"/>
                                </w:tcPr>
                                <w:p w14:paraId="4769CD29" w14:textId="77777777" w:rsidR="003848BA" w:rsidRDefault="003848BA" w:rsidP="00C76465">
                                  <w:pPr>
                                    <w:rPr>
                                      <w:rFonts w:asciiTheme="minorHAnsi" w:hAnsiTheme="minorHAnsi"/>
                                      <w:sz w:val="20"/>
                                      <w:szCs w:val="20"/>
                                    </w:rPr>
                                  </w:pPr>
                                  <w:r>
                                    <w:rPr>
                                      <w:rFonts w:asciiTheme="minorHAnsi" w:hAnsiTheme="minorHAnsi"/>
                                      <w:sz w:val="20"/>
                                      <w:szCs w:val="20"/>
                                    </w:rPr>
                                    <w:t>Ongoing, in future project reports as appropriate</w:t>
                                  </w:r>
                                </w:p>
                              </w:tc>
                            </w:tr>
                          </w:tbl>
                          <w:p w14:paraId="64FA4FC9" w14:textId="77777777" w:rsidR="003848BA" w:rsidRDefault="003848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margin-left:.75pt;margin-top:99.75pt;width:278.6pt;height:41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">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20"/>
                      </w:tblGrid>
                      <w:tr w:rsidR="003848BA" w14:paraId="17B8886B" w14:textId="77777777" w:rsidTr="00C76465">
                        <w:trPr>
                          <w:trHeight w:val="425"/>
                        </w:trPr>
                        <w:tc>
                          <w:tcPr>
                            <w:tcW w:w="5418" w:type="dxa"/>
                            <w:gridSpan w:val="2"/>
                          </w:tcPr>
                          <w:p w14:paraId="69F5D9FC" w14:textId="77777777" w:rsidR="003848BA" w:rsidRPr="00C76465" w:rsidRDefault="003848BA" w:rsidP="00426192">
                            <w:pPr>
                              <w:rPr>
                                <w:rFonts w:asciiTheme="minorHAnsi" w:hAnsiTheme="minorHAnsi"/>
                                <w:b/>
                              </w:rPr>
                            </w:pPr>
                            <w:r>
                              <w:rPr>
                                <w:rFonts w:asciiTheme="minorHAnsi" w:hAnsiTheme="minorHAnsi"/>
                                <w:b/>
                              </w:rPr>
                              <w:t xml:space="preserve">Interim project </w:t>
                            </w:r>
                            <w:r w:rsidR="00CB40C7">
                              <w:rPr>
                                <w:rFonts w:asciiTheme="minorHAnsi" w:hAnsiTheme="minorHAnsi"/>
                                <w:b/>
                              </w:rPr>
                              <w:t>evaluation</w:t>
                            </w:r>
                            <w:r>
                              <w:rPr>
                                <w:rFonts w:asciiTheme="minorHAnsi" w:hAnsiTheme="minorHAnsi"/>
                                <w:b/>
                              </w:rPr>
                              <w:t xml:space="preserve"> process and t</w:t>
                            </w:r>
                            <w:r w:rsidRPr="00C76465">
                              <w:rPr>
                                <w:rFonts w:asciiTheme="minorHAnsi" w:hAnsiTheme="minorHAnsi"/>
                                <w:b/>
                              </w:rPr>
                              <w:t>iming:</w:t>
                            </w:r>
                          </w:p>
                        </w:tc>
                      </w:tr>
                      <w:tr w:rsidR="003848BA" w14:paraId="1686DD02" w14:textId="77777777" w:rsidTr="00C76465">
                        <w:trPr>
                          <w:trHeight w:val="720"/>
                        </w:trPr>
                        <w:tc>
                          <w:tcPr>
                            <w:tcW w:w="2898" w:type="dxa"/>
                            <w:vAlign w:val="center"/>
                          </w:tcPr>
                          <w:p w14:paraId="1D562B9E" w14:textId="77777777" w:rsidR="003848BA" w:rsidRPr="003C5543" w:rsidRDefault="003848BA" w:rsidP="00213CA7">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Prepare for </w:t>
                            </w:r>
                            <w:r>
                              <w:rPr>
                                <w:rFonts w:asciiTheme="minorHAnsi" w:hAnsiTheme="minorHAnsi"/>
                                <w:sz w:val="20"/>
                                <w:szCs w:val="20"/>
                              </w:rPr>
                              <w:t>interim</w:t>
                            </w:r>
                            <w:r w:rsidRPr="003C5543">
                              <w:rPr>
                                <w:rFonts w:asciiTheme="minorHAnsi" w:hAnsiTheme="minorHAnsi"/>
                                <w:sz w:val="20"/>
                                <w:szCs w:val="20"/>
                              </w:rPr>
                              <w:t xml:space="preserve"> project </w:t>
                            </w:r>
                            <w:r>
                              <w:rPr>
                                <w:rFonts w:asciiTheme="minorHAnsi" w:hAnsiTheme="minorHAnsi"/>
                                <w:sz w:val="20"/>
                                <w:szCs w:val="20"/>
                              </w:rPr>
                              <w:t>evaluation</w:t>
                            </w:r>
                          </w:p>
                        </w:tc>
                        <w:tc>
                          <w:tcPr>
                            <w:tcW w:w="2520" w:type="dxa"/>
                            <w:vMerge w:val="restart"/>
                            <w:vAlign w:val="center"/>
                          </w:tcPr>
                          <w:p w14:paraId="0DD40F76" w14:textId="77777777" w:rsidR="003848BA" w:rsidRDefault="003848BA" w:rsidP="00C76465">
                            <w:pPr>
                              <w:rPr>
                                <w:rFonts w:asciiTheme="minorHAnsi" w:hAnsiTheme="minorHAnsi"/>
                                <w:sz w:val="20"/>
                                <w:szCs w:val="20"/>
                              </w:rPr>
                            </w:pPr>
                            <w:r>
                              <w:rPr>
                                <w:rFonts w:asciiTheme="minorHAnsi" w:hAnsiTheme="minorHAnsi"/>
                                <w:sz w:val="20"/>
                                <w:szCs w:val="20"/>
                              </w:rPr>
                              <w:t>Approximately 4 months after implementation of key project activities</w:t>
                            </w:r>
                          </w:p>
                          <w:p w14:paraId="1B61EB26" w14:textId="77777777" w:rsidR="003848BA" w:rsidRPr="003C5543" w:rsidRDefault="003848BA" w:rsidP="00C76465">
                            <w:pPr>
                              <w:rPr>
                                <w:rFonts w:asciiTheme="minorHAnsi" w:hAnsiTheme="minorHAnsi"/>
                                <w:sz w:val="20"/>
                                <w:szCs w:val="20"/>
                              </w:rPr>
                            </w:pPr>
                          </w:p>
                        </w:tc>
                      </w:tr>
                      <w:tr w:rsidR="003848BA" w14:paraId="77DEB3EB" w14:textId="77777777" w:rsidTr="00C76465">
                        <w:trPr>
                          <w:trHeight w:val="720"/>
                        </w:trPr>
                        <w:tc>
                          <w:tcPr>
                            <w:tcW w:w="2898" w:type="dxa"/>
                            <w:vAlign w:val="center"/>
                          </w:tcPr>
                          <w:p w14:paraId="4ED96526" w14:textId="77777777" w:rsidR="003848BA" w:rsidRPr="003C5543" w:rsidRDefault="003848BA" w:rsidP="00B50BDF">
                            <w:pPr>
                              <w:pStyle w:val="ListParagraph"/>
                              <w:numPr>
                                <w:ilvl w:val="0"/>
                                <w:numId w:val="16"/>
                              </w:numPr>
                              <w:ind w:left="360"/>
                              <w:rPr>
                                <w:rFonts w:asciiTheme="minorHAnsi" w:hAnsiTheme="minorHAnsi"/>
                                <w:sz w:val="20"/>
                                <w:szCs w:val="20"/>
                              </w:rPr>
                            </w:pPr>
                            <w:r w:rsidRPr="003C5543">
                              <w:rPr>
                                <w:rFonts w:asciiTheme="minorHAnsi" w:hAnsiTheme="minorHAnsi"/>
                                <w:sz w:val="20"/>
                                <w:szCs w:val="20"/>
                              </w:rPr>
                              <w:t xml:space="preserve">Identify </w:t>
                            </w:r>
                            <w:r>
                              <w:rPr>
                                <w:rFonts w:asciiTheme="minorHAnsi" w:hAnsiTheme="minorHAnsi"/>
                                <w:sz w:val="20"/>
                                <w:szCs w:val="20"/>
                              </w:rPr>
                              <w:t xml:space="preserve">internal </w:t>
                            </w:r>
                            <w:r w:rsidRPr="003C5543">
                              <w:rPr>
                                <w:rFonts w:asciiTheme="minorHAnsi" w:hAnsiTheme="minorHAnsi"/>
                                <w:sz w:val="20"/>
                                <w:szCs w:val="20"/>
                              </w:rPr>
                              <w:t xml:space="preserve">project </w:t>
                            </w:r>
                            <w:r>
                              <w:rPr>
                                <w:rFonts w:asciiTheme="minorHAnsi" w:hAnsiTheme="minorHAnsi"/>
                                <w:sz w:val="20"/>
                                <w:szCs w:val="20"/>
                              </w:rPr>
                              <w:t>evaluation</w:t>
                            </w:r>
                            <w:r w:rsidRPr="003C5543">
                              <w:rPr>
                                <w:rFonts w:asciiTheme="minorHAnsi" w:hAnsiTheme="minorHAnsi"/>
                                <w:sz w:val="20"/>
                                <w:szCs w:val="20"/>
                              </w:rPr>
                              <w:t xml:space="preserve"> team </w:t>
                            </w:r>
                          </w:p>
                        </w:tc>
                        <w:tc>
                          <w:tcPr>
                            <w:tcW w:w="2520" w:type="dxa"/>
                            <w:vMerge/>
                            <w:vAlign w:val="center"/>
                          </w:tcPr>
                          <w:p w14:paraId="050A5154" w14:textId="77777777" w:rsidR="003848BA" w:rsidRPr="003C5543" w:rsidRDefault="003848BA" w:rsidP="00C76465">
                            <w:pPr>
                              <w:rPr>
                                <w:rFonts w:asciiTheme="minorHAnsi" w:hAnsiTheme="minorHAnsi"/>
                                <w:sz w:val="20"/>
                                <w:szCs w:val="20"/>
                              </w:rPr>
                            </w:pPr>
                          </w:p>
                        </w:tc>
                      </w:tr>
                      <w:tr w:rsidR="003848BA" w14:paraId="60A1461E" w14:textId="77777777" w:rsidTr="00C76465">
                        <w:trPr>
                          <w:trHeight w:val="720"/>
                        </w:trPr>
                        <w:tc>
                          <w:tcPr>
                            <w:tcW w:w="2898" w:type="dxa"/>
                            <w:vAlign w:val="center"/>
                          </w:tcPr>
                          <w:p w14:paraId="35A92540" w14:textId="77777777" w:rsidR="003848BA" w:rsidRPr="003C5543" w:rsidRDefault="003848BA" w:rsidP="00421EDA">
                            <w:pPr>
                              <w:pStyle w:val="ListParagraph"/>
                              <w:numPr>
                                <w:ilvl w:val="0"/>
                                <w:numId w:val="16"/>
                              </w:numPr>
                              <w:ind w:left="360"/>
                              <w:rPr>
                                <w:rFonts w:asciiTheme="minorHAnsi" w:hAnsiTheme="minorHAnsi"/>
                                <w:sz w:val="20"/>
                                <w:szCs w:val="20"/>
                              </w:rPr>
                            </w:pPr>
                            <w:r>
                              <w:rPr>
                                <w:rFonts w:asciiTheme="minorHAnsi" w:hAnsiTheme="minorHAnsi"/>
                                <w:sz w:val="20"/>
                                <w:szCs w:val="20"/>
                              </w:rPr>
                              <w:t>Develop project evaluation TOR, including methodology</w:t>
                            </w:r>
                          </w:p>
                        </w:tc>
                        <w:tc>
                          <w:tcPr>
                            <w:tcW w:w="2520" w:type="dxa"/>
                            <w:vMerge/>
                            <w:vAlign w:val="center"/>
                          </w:tcPr>
                          <w:p w14:paraId="3506CADD" w14:textId="77777777" w:rsidR="003848BA" w:rsidRPr="003C5543" w:rsidRDefault="003848BA" w:rsidP="00C76465">
                            <w:pPr>
                              <w:rPr>
                                <w:rFonts w:asciiTheme="minorHAnsi" w:hAnsiTheme="minorHAnsi"/>
                                <w:sz w:val="20"/>
                                <w:szCs w:val="20"/>
                              </w:rPr>
                            </w:pPr>
                          </w:p>
                        </w:tc>
                      </w:tr>
                      <w:tr w:rsidR="003848BA" w14:paraId="28CA6C22" w14:textId="77777777" w:rsidTr="00C76465">
                        <w:trPr>
                          <w:trHeight w:val="720"/>
                        </w:trPr>
                        <w:tc>
                          <w:tcPr>
                            <w:tcW w:w="2898" w:type="dxa"/>
                            <w:vAlign w:val="center"/>
                          </w:tcPr>
                          <w:p w14:paraId="260BD1D4"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TOR to USDA for review and comment</w:t>
                            </w:r>
                          </w:p>
                          <w:p w14:paraId="2E7D7F31" w14:textId="77777777" w:rsidR="00F66945" w:rsidRDefault="00F66945">
                            <w:pPr>
                              <w:pStyle w:val="ListParagraph"/>
                              <w:ind w:left="360"/>
                              <w:rPr>
                                <w:rFonts w:asciiTheme="minorHAnsi" w:hAnsiTheme="minorHAnsi"/>
                                <w:sz w:val="20"/>
                                <w:szCs w:val="20"/>
                              </w:rPr>
                            </w:pPr>
                          </w:p>
                          <w:p w14:paraId="1F855817"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Identify external consultant</w:t>
                            </w:r>
                          </w:p>
                          <w:p w14:paraId="5991234D" w14:textId="77777777" w:rsidR="00F66945" w:rsidRDefault="00F66945">
                            <w:pPr>
                              <w:rPr>
                                <w:rFonts w:asciiTheme="minorHAnsi" w:hAnsiTheme="minorHAnsi"/>
                                <w:sz w:val="20"/>
                                <w:szCs w:val="20"/>
                              </w:rPr>
                            </w:pPr>
                          </w:p>
                        </w:tc>
                        <w:tc>
                          <w:tcPr>
                            <w:tcW w:w="2520" w:type="dxa"/>
                            <w:vMerge/>
                            <w:vAlign w:val="center"/>
                          </w:tcPr>
                          <w:p w14:paraId="30041C9C" w14:textId="77777777" w:rsidR="003848BA" w:rsidRPr="003C5543" w:rsidRDefault="003848BA" w:rsidP="00C76465">
                            <w:pPr>
                              <w:rPr>
                                <w:rFonts w:asciiTheme="minorHAnsi" w:hAnsiTheme="minorHAnsi"/>
                                <w:sz w:val="20"/>
                                <w:szCs w:val="20"/>
                              </w:rPr>
                            </w:pPr>
                          </w:p>
                        </w:tc>
                      </w:tr>
                      <w:tr w:rsidR="003848BA" w14:paraId="5B8C135D" w14:textId="77777777" w:rsidTr="00C76465">
                        <w:trPr>
                          <w:trHeight w:val="720"/>
                        </w:trPr>
                        <w:tc>
                          <w:tcPr>
                            <w:tcW w:w="2898" w:type="dxa"/>
                            <w:vAlign w:val="center"/>
                          </w:tcPr>
                          <w:p w14:paraId="78A3178F"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Conduct assessment and collect stakeholder input</w:t>
                            </w:r>
                          </w:p>
                        </w:tc>
                        <w:tc>
                          <w:tcPr>
                            <w:tcW w:w="2520" w:type="dxa"/>
                            <w:vMerge/>
                            <w:vAlign w:val="center"/>
                          </w:tcPr>
                          <w:p w14:paraId="23CBC688" w14:textId="77777777" w:rsidR="003848BA" w:rsidRPr="003C5543" w:rsidRDefault="003848BA" w:rsidP="00C76465">
                            <w:pPr>
                              <w:rPr>
                                <w:rFonts w:asciiTheme="minorHAnsi" w:hAnsiTheme="minorHAnsi"/>
                                <w:sz w:val="20"/>
                                <w:szCs w:val="20"/>
                              </w:rPr>
                            </w:pPr>
                          </w:p>
                        </w:tc>
                      </w:tr>
                      <w:tr w:rsidR="003848BA" w14:paraId="6244AC62" w14:textId="77777777" w:rsidTr="00C76465">
                        <w:trPr>
                          <w:trHeight w:val="720"/>
                        </w:trPr>
                        <w:tc>
                          <w:tcPr>
                            <w:tcW w:w="2898" w:type="dxa"/>
                            <w:vAlign w:val="center"/>
                          </w:tcPr>
                          <w:p w14:paraId="27CFCD53" w14:textId="77777777" w:rsidR="003848BA" w:rsidRDefault="003848BA" w:rsidP="00B50BDF">
                            <w:pPr>
                              <w:pStyle w:val="ListParagraph"/>
                              <w:numPr>
                                <w:ilvl w:val="0"/>
                                <w:numId w:val="16"/>
                              </w:numPr>
                              <w:ind w:left="360"/>
                              <w:rPr>
                                <w:rFonts w:asciiTheme="minorHAnsi" w:hAnsiTheme="minorHAnsi"/>
                                <w:sz w:val="20"/>
                                <w:szCs w:val="20"/>
                              </w:rPr>
                            </w:pPr>
                            <w:r>
                              <w:rPr>
                                <w:rFonts w:asciiTheme="minorHAnsi" w:hAnsiTheme="minorHAnsi"/>
                                <w:sz w:val="20"/>
                                <w:szCs w:val="20"/>
                              </w:rPr>
                              <w:t>Submit final interim evaluation report to USDA</w:t>
                            </w:r>
                          </w:p>
                        </w:tc>
                        <w:tc>
                          <w:tcPr>
                            <w:tcW w:w="2520" w:type="dxa"/>
                            <w:vAlign w:val="center"/>
                          </w:tcPr>
                          <w:p w14:paraId="6A04AA43" w14:textId="77777777" w:rsidR="003848BA" w:rsidRDefault="003848BA" w:rsidP="00213CA7">
                            <w:pPr>
                              <w:rPr>
                                <w:rFonts w:asciiTheme="minorHAnsi" w:hAnsiTheme="minorHAnsi"/>
                                <w:sz w:val="20"/>
                                <w:szCs w:val="20"/>
                              </w:rPr>
                            </w:pPr>
                            <w:r>
                              <w:rPr>
                                <w:rFonts w:asciiTheme="minorHAnsi" w:hAnsiTheme="minorHAnsi"/>
                                <w:sz w:val="20"/>
                                <w:szCs w:val="20"/>
                              </w:rPr>
                              <w:t>Within 60 days following evaluation fieldwork and no more than 15 days after evaluation report completion</w:t>
                            </w:r>
                          </w:p>
                          <w:p w14:paraId="5004C69F" w14:textId="77777777" w:rsidR="003848BA" w:rsidRPr="003C5543" w:rsidRDefault="003848BA" w:rsidP="00213CA7">
                            <w:pPr>
                              <w:rPr>
                                <w:rFonts w:asciiTheme="minorHAnsi" w:hAnsiTheme="minorHAnsi"/>
                                <w:sz w:val="20"/>
                                <w:szCs w:val="20"/>
                              </w:rPr>
                            </w:pPr>
                          </w:p>
                        </w:tc>
                      </w:tr>
                      <w:tr w:rsidR="003848BA" w14:paraId="71F19FF3" w14:textId="77777777" w:rsidTr="00C76465">
                        <w:trPr>
                          <w:trHeight w:val="720"/>
                        </w:trPr>
                        <w:tc>
                          <w:tcPr>
                            <w:tcW w:w="2898" w:type="dxa"/>
                            <w:vAlign w:val="center"/>
                          </w:tcPr>
                          <w:p w14:paraId="7F9617A5" w14:textId="77777777" w:rsidR="003848BA" w:rsidRDefault="003848BA" w:rsidP="00C76465">
                            <w:pPr>
                              <w:pStyle w:val="ListParagraph"/>
                              <w:numPr>
                                <w:ilvl w:val="0"/>
                                <w:numId w:val="16"/>
                              </w:numPr>
                              <w:ind w:left="360"/>
                              <w:rPr>
                                <w:rFonts w:asciiTheme="minorHAnsi" w:hAnsiTheme="minorHAnsi"/>
                                <w:sz w:val="20"/>
                                <w:szCs w:val="20"/>
                              </w:rPr>
                            </w:pPr>
                            <w:r>
                              <w:rPr>
                                <w:rFonts w:asciiTheme="minorHAnsi" w:hAnsiTheme="minorHAnsi"/>
                                <w:sz w:val="20"/>
                                <w:szCs w:val="20"/>
                              </w:rPr>
                              <w:t>Discuss actions to address findings and recommendations with USDA project manager</w:t>
                            </w:r>
                          </w:p>
                        </w:tc>
                        <w:tc>
                          <w:tcPr>
                            <w:tcW w:w="2520" w:type="dxa"/>
                            <w:vAlign w:val="center"/>
                          </w:tcPr>
                          <w:p w14:paraId="3C16124C" w14:textId="77777777" w:rsidR="003848BA" w:rsidRDefault="003848BA" w:rsidP="00C76465">
                            <w:pPr>
                              <w:rPr>
                                <w:rFonts w:asciiTheme="minorHAnsi" w:hAnsiTheme="minorHAnsi"/>
                                <w:sz w:val="20"/>
                                <w:szCs w:val="20"/>
                              </w:rPr>
                            </w:pPr>
                            <w:r>
                              <w:rPr>
                                <w:rFonts w:asciiTheme="minorHAnsi" w:hAnsiTheme="minorHAnsi"/>
                                <w:sz w:val="20"/>
                                <w:szCs w:val="20"/>
                              </w:rPr>
                              <w:t>Following evaluation fieldwork and no later than 30 days following submission of final interim evaluation report</w:t>
                            </w:r>
                          </w:p>
                          <w:p w14:paraId="35C8C31A" w14:textId="77777777" w:rsidR="003848BA" w:rsidRPr="003C5543" w:rsidRDefault="003848BA" w:rsidP="00C76465">
                            <w:pPr>
                              <w:rPr>
                                <w:rFonts w:asciiTheme="minorHAnsi" w:hAnsiTheme="minorHAnsi"/>
                                <w:sz w:val="20"/>
                                <w:szCs w:val="20"/>
                              </w:rPr>
                            </w:pPr>
                          </w:p>
                        </w:tc>
                      </w:tr>
                      <w:tr w:rsidR="003848BA" w14:paraId="40F07D0E" w14:textId="77777777" w:rsidTr="00C76465">
                        <w:trPr>
                          <w:trHeight w:val="720"/>
                        </w:trPr>
                        <w:tc>
                          <w:tcPr>
                            <w:tcW w:w="2898" w:type="dxa"/>
                            <w:vAlign w:val="center"/>
                          </w:tcPr>
                          <w:p w14:paraId="5D920F82" w14:textId="77777777" w:rsidR="003848BA" w:rsidRDefault="003848BA" w:rsidP="00164EC3">
                            <w:pPr>
                              <w:pStyle w:val="ListParagraph"/>
                              <w:numPr>
                                <w:ilvl w:val="0"/>
                                <w:numId w:val="16"/>
                              </w:numPr>
                              <w:ind w:left="360"/>
                              <w:rPr>
                                <w:rFonts w:asciiTheme="minorHAnsi" w:hAnsiTheme="minorHAnsi"/>
                                <w:sz w:val="20"/>
                                <w:szCs w:val="20"/>
                              </w:rPr>
                            </w:pPr>
                            <w:r>
                              <w:rPr>
                                <w:rFonts w:asciiTheme="minorHAnsi" w:hAnsiTheme="minorHAnsi"/>
                                <w:sz w:val="20"/>
                                <w:szCs w:val="20"/>
                              </w:rPr>
                              <w:t xml:space="preserve">Report on implementation of follow-up actions </w:t>
                            </w:r>
                          </w:p>
                        </w:tc>
                        <w:tc>
                          <w:tcPr>
                            <w:tcW w:w="2520" w:type="dxa"/>
                            <w:vAlign w:val="center"/>
                          </w:tcPr>
                          <w:p w14:paraId="4769CD29" w14:textId="77777777" w:rsidR="003848BA" w:rsidRDefault="003848BA" w:rsidP="00C76465">
                            <w:pPr>
                              <w:rPr>
                                <w:rFonts w:asciiTheme="minorHAnsi" w:hAnsiTheme="minorHAnsi"/>
                                <w:sz w:val="20"/>
                                <w:szCs w:val="20"/>
                              </w:rPr>
                            </w:pPr>
                            <w:r>
                              <w:rPr>
                                <w:rFonts w:asciiTheme="minorHAnsi" w:hAnsiTheme="minorHAnsi"/>
                                <w:sz w:val="20"/>
                                <w:szCs w:val="20"/>
                              </w:rPr>
                              <w:t>Ongoing, in future project reports as appropriate</w:t>
                            </w:r>
                          </w:p>
                        </w:tc>
                      </w:tr>
                    </w:tbl>
                    <w:p w14:paraId="64FA4FC9" w14:textId="77777777" w:rsidR="003848BA" w:rsidRDefault="003848BA"/>
                  </w:txbxContent>
                </v:textbox>
                <w10:wrap type="square" anchorx="margin" anchory="margin"/>
              </v:shape>
            </w:pict>
          </mc:Fallback>
        </mc:AlternateContent>
      </w:r>
      <w:r w:rsidR="00EC1A14" w:rsidRPr="009F6ED5">
        <w:rPr>
          <w:rFonts w:asciiTheme="minorHAnsi" w:hAnsiTheme="minorHAnsi"/>
          <w:color w:val="000000" w:themeColor="text1"/>
        </w:rPr>
        <w:t xml:space="preserve">The project will be responsible for managing, conducting and allocating sufficient funds for </w:t>
      </w:r>
      <w:r w:rsidR="00A00505" w:rsidRPr="009F6ED5">
        <w:rPr>
          <w:rFonts w:asciiTheme="minorHAnsi" w:hAnsiTheme="minorHAnsi"/>
          <w:color w:val="000000" w:themeColor="text1"/>
        </w:rPr>
        <w:t xml:space="preserve">the </w:t>
      </w:r>
      <w:r w:rsidR="00495351">
        <w:rPr>
          <w:rFonts w:asciiTheme="minorHAnsi" w:hAnsiTheme="minorHAnsi"/>
          <w:color w:val="000000" w:themeColor="text1"/>
        </w:rPr>
        <w:t>interim</w:t>
      </w:r>
      <w:r w:rsidR="00495351" w:rsidRPr="009F6ED5">
        <w:rPr>
          <w:rFonts w:asciiTheme="minorHAnsi" w:hAnsiTheme="minorHAnsi"/>
          <w:color w:val="000000" w:themeColor="text1"/>
        </w:rPr>
        <w:t xml:space="preserve"> </w:t>
      </w:r>
      <w:r w:rsidR="00715606" w:rsidRPr="009F6ED5">
        <w:rPr>
          <w:rFonts w:asciiTheme="minorHAnsi" w:hAnsiTheme="minorHAnsi"/>
          <w:color w:val="000000" w:themeColor="text1"/>
        </w:rPr>
        <w:t>evaluation</w:t>
      </w:r>
      <w:r w:rsidR="00A00505" w:rsidRPr="009F6ED5">
        <w:rPr>
          <w:rFonts w:asciiTheme="minorHAnsi" w:hAnsiTheme="minorHAnsi"/>
          <w:color w:val="000000" w:themeColor="text1"/>
        </w:rPr>
        <w:t xml:space="preserve">. </w:t>
      </w:r>
      <w:r w:rsidR="00715606" w:rsidRPr="009F6ED5">
        <w:rPr>
          <w:rFonts w:asciiTheme="minorHAnsi" w:hAnsiTheme="minorHAnsi"/>
          <w:color w:val="000000" w:themeColor="text1"/>
        </w:rPr>
        <w:t xml:space="preserve"> </w:t>
      </w:r>
      <w:r w:rsidR="00BE758A" w:rsidRPr="009F6ED5">
        <w:rPr>
          <w:rFonts w:asciiTheme="minorHAnsi" w:hAnsiTheme="minorHAnsi"/>
          <w:color w:val="000000" w:themeColor="text1"/>
        </w:rPr>
        <w:t xml:space="preserve">The </w:t>
      </w:r>
      <w:r w:rsidR="00495351">
        <w:rPr>
          <w:rFonts w:asciiTheme="minorHAnsi" w:hAnsiTheme="minorHAnsi"/>
          <w:color w:val="000000" w:themeColor="text1"/>
        </w:rPr>
        <w:t>interim</w:t>
      </w:r>
      <w:r w:rsidR="00495351" w:rsidRPr="009F6ED5">
        <w:rPr>
          <w:rFonts w:asciiTheme="minorHAnsi" w:hAnsiTheme="minorHAnsi"/>
          <w:color w:val="000000" w:themeColor="text1"/>
        </w:rPr>
        <w:t xml:space="preserve"> </w:t>
      </w:r>
      <w:r w:rsidR="00715606" w:rsidRPr="009F6ED5">
        <w:rPr>
          <w:rFonts w:asciiTheme="minorHAnsi" w:hAnsiTheme="minorHAnsi"/>
          <w:color w:val="000000" w:themeColor="text1"/>
        </w:rPr>
        <w:t xml:space="preserve">evaluation </w:t>
      </w:r>
      <w:r w:rsidR="007F2160">
        <w:rPr>
          <w:rFonts w:asciiTheme="minorHAnsi" w:hAnsiTheme="minorHAnsi"/>
          <w:color w:val="000000" w:themeColor="text1"/>
        </w:rPr>
        <w:t>must be conducted by</w:t>
      </w:r>
      <w:r w:rsidR="00BE758A" w:rsidRPr="00CB1677">
        <w:rPr>
          <w:rFonts w:asciiTheme="minorHAnsi" w:hAnsiTheme="minorHAnsi"/>
          <w:color w:val="000000" w:themeColor="text1"/>
        </w:rPr>
        <w:t xml:space="preserve"> an independent</w:t>
      </w:r>
      <w:r>
        <w:rPr>
          <w:rFonts w:asciiTheme="minorHAnsi" w:hAnsiTheme="minorHAnsi"/>
          <w:color w:val="000000" w:themeColor="text1"/>
        </w:rPr>
        <w:t>,</w:t>
      </w:r>
      <w:r w:rsidR="007F2160">
        <w:rPr>
          <w:rFonts w:asciiTheme="minorHAnsi" w:hAnsiTheme="minorHAnsi"/>
          <w:color w:val="000000" w:themeColor="text1"/>
        </w:rPr>
        <w:t xml:space="preserve"> third party</w:t>
      </w:r>
      <w:r w:rsidR="00BE758A" w:rsidRPr="00CB1677">
        <w:rPr>
          <w:rFonts w:asciiTheme="minorHAnsi" w:hAnsiTheme="minorHAnsi"/>
          <w:color w:val="000000" w:themeColor="text1"/>
        </w:rPr>
        <w:t>.</w:t>
      </w:r>
      <w:r w:rsidR="005B7D87">
        <w:rPr>
          <w:rFonts w:asciiTheme="minorHAnsi" w:hAnsiTheme="minorHAnsi"/>
          <w:color w:val="000000" w:themeColor="text1"/>
        </w:rPr>
        <w:t xml:space="preserve"> </w:t>
      </w:r>
      <w:r>
        <w:rPr>
          <w:rFonts w:asciiTheme="minorHAnsi" w:hAnsiTheme="minorHAnsi"/>
          <w:color w:val="000000" w:themeColor="text1"/>
        </w:rPr>
        <w:t xml:space="preserve"> </w:t>
      </w:r>
      <w:r w:rsidR="005B7D87">
        <w:rPr>
          <w:rFonts w:asciiTheme="minorHAnsi" w:hAnsiTheme="minorHAnsi"/>
          <w:color w:val="000000" w:themeColor="text1"/>
        </w:rPr>
        <w:t>According to the food assistance program regulations, the independent</w:t>
      </w:r>
      <w:r>
        <w:rPr>
          <w:rFonts w:asciiTheme="minorHAnsi" w:hAnsiTheme="minorHAnsi"/>
          <w:color w:val="000000" w:themeColor="text1"/>
        </w:rPr>
        <w:t>,</w:t>
      </w:r>
      <w:r w:rsidR="005B7D87">
        <w:rPr>
          <w:rFonts w:asciiTheme="minorHAnsi" w:hAnsiTheme="minorHAnsi"/>
          <w:color w:val="000000" w:themeColor="text1"/>
        </w:rPr>
        <w:t xml:space="preserve"> third party conducting the evaluation must be financially and legally separate from the organization.</w:t>
      </w:r>
      <w:r w:rsidR="00F62ECB">
        <w:rPr>
          <w:rStyle w:val="FootnoteReference"/>
          <w:rFonts w:asciiTheme="minorHAnsi" w:hAnsiTheme="minorHAnsi"/>
          <w:color w:val="000000" w:themeColor="text1"/>
        </w:rPr>
        <w:footnoteReference w:id="13"/>
      </w:r>
      <w:r w:rsidR="00F62ECB">
        <w:rPr>
          <w:rFonts w:asciiTheme="minorHAnsi" w:hAnsiTheme="minorHAnsi"/>
          <w:color w:val="000000" w:themeColor="text1"/>
        </w:rPr>
        <w:t xml:space="preserve"> </w:t>
      </w:r>
      <w:r w:rsidR="00BE758A" w:rsidRPr="00CB1677">
        <w:rPr>
          <w:rFonts w:asciiTheme="minorHAnsi" w:hAnsiTheme="minorHAnsi"/>
          <w:color w:val="000000" w:themeColor="text1"/>
        </w:rPr>
        <w:t xml:space="preserve"> The purpose of contracting with an independent consultant is to bring </w:t>
      </w:r>
      <w:r w:rsidR="005B7D87">
        <w:rPr>
          <w:rFonts w:asciiTheme="minorHAnsi" w:hAnsiTheme="minorHAnsi"/>
          <w:color w:val="000000" w:themeColor="text1"/>
        </w:rPr>
        <w:t xml:space="preserve">an independent and unbiased perspective to the evaluation process and to bring </w:t>
      </w:r>
      <w:r w:rsidR="00BE758A" w:rsidRPr="00CB1677">
        <w:rPr>
          <w:rFonts w:asciiTheme="minorHAnsi" w:hAnsiTheme="minorHAnsi"/>
          <w:color w:val="000000" w:themeColor="text1"/>
        </w:rPr>
        <w:t xml:space="preserve">specialized skills or experiences </w:t>
      </w:r>
      <w:r w:rsidR="005B7D87">
        <w:rPr>
          <w:rFonts w:asciiTheme="minorHAnsi" w:hAnsiTheme="minorHAnsi"/>
          <w:color w:val="000000" w:themeColor="text1"/>
        </w:rPr>
        <w:t xml:space="preserve">to the project </w:t>
      </w:r>
      <w:r w:rsidR="005B7D87">
        <w:rPr>
          <w:rFonts w:asciiTheme="minorHAnsi" w:hAnsiTheme="minorHAnsi"/>
          <w:color w:val="000000" w:themeColor="text1"/>
        </w:rPr>
        <w:lastRenderedPageBreak/>
        <w:t>evaluation process where necessary</w:t>
      </w:r>
      <w:r w:rsidR="00BE758A" w:rsidRPr="00CB1677">
        <w:rPr>
          <w:rFonts w:asciiTheme="minorHAnsi" w:hAnsiTheme="minorHAnsi"/>
          <w:color w:val="000000" w:themeColor="text1"/>
        </w:rPr>
        <w:t xml:space="preserve">. </w:t>
      </w:r>
    </w:p>
    <w:p w14:paraId="2059EFF5" w14:textId="77777777" w:rsidR="00BE758A" w:rsidRPr="00CB1677" w:rsidRDefault="00BE758A" w:rsidP="005652A8">
      <w:pPr>
        <w:rPr>
          <w:rFonts w:asciiTheme="minorHAnsi" w:hAnsiTheme="minorHAnsi"/>
          <w:color w:val="000000" w:themeColor="text1"/>
        </w:rPr>
      </w:pPr>
    </w:p>
    <w:p w14:paraId="355741FA" w14:textId="77777777" w:rsidR="00D7385F" w:rsidRDefault="005B7D87" w:rsidP="005652A8">
      <w:pPr>
        <w:rPr>
          <w:rFonts w:asciiTheme="minorHAnsi" w:hAnsiTheme="minorHAnsi"/>
          <w:color w:val="000000" w:themeColor="text1"/>
        </w:rPr>
      </w:pPr>
      <w:r>
        <w:rPr>
          <w:rFonts w:asciiTheme="minorHAnsi" w:hAnsiTheme="minorHAnsi"/>
          <w:color w:val="000000" w:themeColor="text1"/>
        </w:rPr>
        <w:t>If the organization maintains an evaluation unit, USDA requires that the</w:t>
      </w:r>
      <w:r w:rsidR="00A00505" w:rsidRPr="00CB1677">
        <w:rPr>
          <w:rFonts w:asciiTheme="minorHAnsi" w:hAnsiTheme="minorHAnsi"/>
          <w:color w:val="000000" w:themeColor="text1"/>
        </w:rPr>
        <w:t xml:space="preserve"> </w:t>
      </w:r>
      <w:r w:rsidR="00495351">
        <w:rPr>
          <w:rFonts w:asciiTheme="minorHAnsi" w:hAnsiTheme="minorHAnsi"/>
          <w:color w:val="000000" w:themeColor="text1"/>
        </w:rPr>
        <w:t>evaluation</w:t>
      </w:r>
      <w:r>
        <w:rPr>
          <w:rFonts w:asciiTheme="minorHAnsi" w:hAnsiTheme="minorHAnsi"/>
          <w:color w:val="000000" w:themeColor="text1"/>
        </w:rPr>
        <w:t xml:space="preserve"> is managed by the organization’s evaluation unit.  If the organization does not have a dedicated evaluation unit, the evaluation </w:t>
      </w:r>
      <w:r w:rsidR="00EC1A14" w:rsidRPr="00CB1677">
        <w:rPr>
          <w:rFonts w:asciiTheme="minorHAnsi" w:hAnsiTheme="minorHAnsi"/>
          <w:color w:val="000000" w:themeColor="text1"/>
        </w:rPr>
        <w:t xml:space="preserve">should be managed by a project staff person or organizational staff person </w:t>
      </w:r>
      <w:r>
        <w:rPr>
          <w:rFonts w:asciiTheme="minorHAnsi" w:hAnsiTheme="minorHAnsi"/>
          <w:color w:val="000000" w:themeColor="text1"/>
        </w:rPr>
        <w:t xml:space="preserve">with significant </w:t>
      </w:r>
      <w:r w:rsidR="00EC1A14" w:rsidRPr="00CB1677">
        <w:rPr>
          <w:rFonts w:asciiTheme="minorHAnsi" w:hAnsiTheme="minorHAnsi"/>
          <w:color w:val="000000" w:themeColor="text1"/>
        </w:rPr>
        <w:t>knowledge</w:t>
      </w:r>
      <w:r>
        <w:rPr>
          <w:rFonts w:asciiTheme="minorHAnsi" w:hAnsiTheme="minorHAnsi"/>
          <w:color w:val="000000" w:themeColor="text1"/>
        </w:rPr>
        <w:t xml:space="preserve"> and expertise concerning</w:t>
      </w:r>
      <w:r w:rsidR="00EC1A14" w:rsidRPr="00CB1677">
        <w:rPr>
          <w:rFonts w:asciiTheme="minorHAnsi" w:hAnsiTheme="minorHAnsi"/>
          <w:color w:val="000000" w:themeColor="text1"/>
        </w:rPr>
        <w:t xml:space="preserve"> evaluation. </w:t>
      </w:r>
      <w:r w:rsidR="00213CA7">
        <w:rPr>
          <w:rFonts w:asciiTheme="minorHAnsi" w:hAnsiTheme="minorHAnsi"/>
          <w:color w:val="000000" w:themeColor="text1"/>
        </w:rPr>
        <w:t xml:space="preserve">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 </w:t>
      </w:r>
    </w:p>
    <w:p w14:paraId="6F8AE198" w14:textId="77777777" w:rsidR="00D7385F" w:rsidRDefault="00D7385F" w:rsidP="005652A8">
      <w:pPr>
        <w:rPr>
          <w:rFonts w:asciiTheme="minorHAnsi" w:hAnsiTheme="minorHAnsi"/>
          <w:color w:val="000000" w:themeColor="text1"/>
        </w:rPr>
      </w:pPr>
    </w:p>
    <w:p w14:paraId="3DFD72E3" w14:textId="77777777" w:rsidR="00EC1A14" w:rsidRPr="00CB1677" w:rsidRDefault="00213CA7" w:rsidP="005652A8">
      <w:pPr>
        <w:rPr>
          <w:rFonts w:asciiTheme="minorHAnsi" w:hAnsiTheme="minorHAnsi"/>
          <w:color w:val="000000" w:themeColor="text1"/>
        </w:rPr>
      </w:pPr>
      <w:r>
        <w:rPr>
          <w:rFonts w:asciiTheme="minorHAnsi" w:hAnsiTheme="minorHAnsi"/>
          <w:color w:val="000000" w:themeColor="text1"/>
        </w:rPr>
        <w:t>When conducting the interim evaluation, t</w:t>
      </w:r>
      <w:r w:rsidR="001A4FF0" w:rsidRPr="00CB1677">
        <w:rPr>
          <w:rFonts w:asciiTheme="minorHAnsi" w:hAnsiTheme="minorHAnsi"/>
          <w:color w:val="000000" w:themeColor="text1"/>
        </w:rPr>
        <w:t xml:space="preserve">he project </w:t>
      </w:r>
      <w:r w:rsidR="00E14309">
        <w:rPr>
          <w:rFonts w:asciiTheme="minorHAnsi" w:hAnsiTheme="minorHAnsi"/>
          <w:color w:val="000000" w:themeColor="text1"/>
        </w:rPr>
        <w:t>must</w:t>
      </w:r>
      <w:r w:rsidR="00E14309" w:rsidRPr="00CB1677">
        <w:rPr>
          <w:rFonts w:asciiTheme="minorHAnsi" w:hAnsiTheme="minorHAnsi"/>
          <w:color w:val="000000" w:themeColor="text1"/>
        </w:rPr>
        <w:t xml:space="preserve"> </w:t>
      </w:r>
      <w:r w:rsidR="001A4FF0" w:rsidRPr="00CB1677">
        <w:rPr>
          <w:rFonts w:asciiTheme="minorHAnsi" w:hAnsiTheme="minorHAnsi"/>
          <w:color w:val="000000" w:themeColor="text1"/>
        </w:rPr>
        <w:t xml:space="preserve">consider </w:t>
      </w:r>
      <w:r w:rsidR="00C07D96" w:rsidRPr="00CB1677">
        <w:rPr>
          <w:rFonts w:asciiTheme="minorHAnsi" w:hAnsiTheme="minorHAnsi"/>
          <w:color w:val="000000" w:themeColor="text1"/>
        </w:rPr>
        <w:t xml:space="preserve">participatory approaches to </w:t>
      </w:r>
      <w:r w:rsidR="001A4FF0" w:rsidRPr="00CB1677">
        <w:rPr>
          <w:rFonts w:asciiTheme="minorHAnsi" w:hAnsiTheme="minorHAnsi"/>
          <w:color w:val="000000" w:themeColor="text1"/>
        </w:rPr>
        <w:t>involving key stakeholders including implementing partners or sub-contractors</w:t>
      </w:r>
      <w:r w:rsidR="00D256BF" w:rsidRPr="00CB1677">
        <w:rPr>
          <w:rFonts w:asciiTheme="minorHAnsi" w:hAnsiTheme="minorHAnsi"/>
          <w:color w:val="000000" w:themeColor="text1"/>
        </w:rPr>
        <w:t>, local and national government partners, project beneficiaries and other donor partners</w:t>
      </w:r>
      <w:r w:rsidR="001A4FF0" w:rsidRPr="00CB1677">
        <w:rPr>
          <w:rFonts w:asciiTheme="minorHAnsi" w:hAnsiTheme="minorHAnsi"/>
          <w:color w:val="000000" w:themeColor="text1"/>
        </w:rPr>
        <w:t xml:space="preserve">. The project </w:t>
      </w:r>
      <w:r w:rsidR="00D256BF" w:rsidRPr="00CB1677">
        <w:rPr>
          <w:rFonts w:asciiTheme="minorHAnsi" w:hAnsiTheme="minorHAnsi"/>
          <w:color w:val="000000" w:themeColor="text1"/>
        </w:rPr>
        <w:t>shall</w:t>
      </w:r>
      <w:r w:rsidR="001A4FF0" w:rsidRPr="00CB1677">
        <w:rPr>
          <w:rFonts w:asciiTheme="minorHAnsi" w:hAnsiTheme="minorHAnsi"/>
          <w:color w:val="000000" w:themeColor="text1"/>
        </w:rPr>
        <w:t xml:space="preserve"> also invite USDA to participate in the </w:t>
      </w:r>
      <w:r>
        <w:rPr>
          <w:rFonts w:asciiTheme="minorHAnsi" w:hAnsiTheme="minorHAnsi"/>
          <w:color w:val="000000" w:themeColor="text1"/>
        </w:rPr>
        <w:t>evaluation</w:t>
      </w:r>
      <w:r w:rsidR="001A4FF0" w:rsidRPr="00CB1677">
        <w:rPr>
          <w:rFonts w:asciiTheme="minorHAnsi" w:hAnsiTheme="minorHAnsi"/>
          <w:color w:val="000000" w:themeColor="text1"/>
        </w:rPr>
        <w:t xml:space="preserve">, particularly during </w:t>
      </w:r>
      <w:r w:rsidR="00E14309">
        <w:rPr>
          <w:rFonts w:asciiTheme="minorHAnsi" w:hAnsiTheme="minorHAnsi"/>
          <w:color w:val="000000" w:themeColor="text1"/>
        </w:rPr>
        <w:t xml:space="preserve">the review of the evaluation terms of reference, </w:t>
      </w:r>
      <w:r w:rsidR="001A4FF0" w:rsidRPr="00CB1677">
        <w:rPr>
          <w:rFonts w:asciiTheme="minorHAnsi" w:hAnsiTheme="minorHAnsi"/>
          <w:color w:val="000000" w:themeColor="text1"/>
        </w:rPr>
        <w:t>discussions related to mid-course corrections or changes in strategy, results frameworks, and critical assumptions.</w:t>
      </w:r>
    </w:p>
    <w:p w14:paraId="3F2D533E" w14:textId="77777777" w:rsidR="00EC1A14" w:rsidRPr="00CB1677" w:rsidRDefault="00EC1A14" w:rsidP="005652A8">
      <w:pPr>
        <w:rPr>
          <w:rFonts w:asciiTheme="minorHAnsi" w:hAnsiTheme="minorHAnsi"/>
          <w:color w:val="000000" w:themeColor="text1"/>
        </w:rPr>
      </w:pPr>
    </w:p>
    <w:p w14:paraId="48DF5720" w14:textId="77777777" w:rsidR="008579F8" w:rsidRDefault="00FD5D13" w:rsidP="005652A8">
      <w:pPr>
        <w:rPr>
          <w:rFonts w:asciiTheme="minorHAnsi" w:hAnsiTheme="minorHAnsi"/>
          <w:color w:val="000000" w:themeColor="text1"/>
        </w:rPr>
      </w:pPr>
      <w:r w:rsidRPr="00CB1677">
        <w:rPr>
          <w:rFonts w:asciiTheme="minorHAnsi" w:hAnsiTheme="minorHAnsi"/>
          <w:color w:val="000000" w:themeColor="text1"/>
        </w:rPr>
        <w:t>The evaluation</w:t>
      </w:r>
      <w:r w:rsidR="00D256BF" w:rsidRPr="00CB1677">
        <w:rPr>
          <w:rFonts w:asciiTheme="minorHAnsi" w:hAnsiTheme="minorHAnsi"/>
          <w:color w:val="000000" w:themeColor="text1"/>
        </w:rPr>
        <w:t xml:space="preserve"> may </w:t>
      </w:r>
      <w:r w:rsidR="00EC1A14" w:rsidRPr="00CB1677">
        <w:rPr>
          <w:rFonts w:asciiTheme="minorHAnsi" w:hAnsiTheme="minorHAnsi"/>
          <w:color w:val="000000" w:themeColor="text1"/>
        </w:rPr>
        <w:t>occur precisely at the mid-point in project implementation (i.e. for a 30 month project the mid-term review may occur during month 15) or earlier depending on the project work plan and implementation timeline.</w:t>
      </w:r>
      <w:r w:rsidR="00F23D31" w:rsidRPr="00CB1677">
        <w:rPr>
          <w:rFonts w:asciiTheme="minorHAnsi" w:hAnsiTheme="minorHAnsi"/>
          <w:color w:val="000000" w:themeColor="text1"/>
        </w:rPr>
        <w:t xml:space="preserve"> The project may determine the most strategic timing of the </w:t>
      </w:r>
      <w:r w:rsidR="00495351">
        <w:rPr>
          <w:rFonts w:asciiTheme="minorHAnsi" w:hAnsiTheme="minorHAnsi"/>
          <w:color w:val="000000" w:themeColor="text1"/>
        </w:rPr>
        <w:t>evaluation</w:t>
      </w:r>
      <w:r w:rsidR="00751D22">
        <w:rPr>
          <w:rFonts w:asciiTheme="minorHAnsi" w:hAnsiTheme="minorHAnsi"/>
          <w:color w:val="000000" w:themeColor="text1"/>
        </w:rPr>
        <w:t xml:space="preserve">, however, the timing </w:t>
      </w:r>
      <w:r w:rsidR="00403323" w:rsidRPr="00CB1677">
        <w:rPr>
          <w:rFonts w:asciiTheme="minorHAnsi" w:hAnsiTheme="minorHAnsi"/>
          <w:color w:val="000000" w:themeColor="text1"/>
        </w:rPr>
        <w:t xml:space="preserve">should allow for sufficient time for the implementation of project activities. </w:t>
      </w:r>
      <w:r w:rsidR="00C12649">
        <w:rPr>
          <w:rFonts w:asciiTheme="minorHAnsi" w:hAnsiTheme="minorHAnsi"/>
          <w:color w:val="000000" w:themeColor="text1"/>
        </w:rPr>
        <w:t xml:space="preserve">The project should allow at least four months of implementation of key project activities before </w:t>
      </w:r>
      <w:r w:rsidR="00083B95">
        <w:rPr>
          <w:rFonts w:asciiTheme="minorHAnsi" w:hAnsiTheme="minorHAnsi"/>
          <w:color w:val="000000" w:themeColor="text1"/>
        </w:rPr>
        <w:t>developing the terms of reference (TOR) for</w:t>
      </w:r>
      <w:r w:rsidR="00C12649">
        <w:rPr>
          <w:rFonts w:asciiTheme="minorHAnsi" w:hAnsiTheme="minorHAnsi"/>
          <w:color w:val="000000" w:themeColor="text1"/>
        </w:rPr>
        <w:t xml:space="preserve"> the interim evaluation.  </w:t>
      </w:r>
      <w:r w:rsidR="00403323" w:rsidRPr="00CB1677">
        <w:rPr>
          <w:rFonts w:asciiTheme="minorHAnsi" w:hAnsiTheme="minorHAnsi"/>
          <w:color w:val="000000" w:themeColor="text1"/>
        </w:rPr>
        <w:t xml:space="preserve">The project is required to keep USDA up to date on the scheduling of the </w:t>
      </w:r>
      <w:r w:rsidR="00495351">
        <w:rPr>
          <w:rFonts w:asciiTheme="minorHAnsi" w:hAnsiTheme="minorHAnsi"/>
          <w:color w:val="000000" w:themeColor="text1"/>
        </w:rPr>
        <w:t>interim evaluation</w:t>
      </w:r>
      <w:r w:rsidR="00480177">
        <w:rPr>
          <w:rFonts w:asciiTheme="minorHAnsi" w:hAnsiTheme="minorHAnsi"/>
          <w:color w:val="000000" w:themeColor="text1"/>
        </w:rPr>
        <w:t xml:space="preserve"> through the submission of </w:t>
      </w:r>
      <w:r w:rsidR="00751D22">
        <w:rPr>
          <w:rFonts w:asciiTheme="minorHAnsi" w:hAnsiTheme="minorHAnsi"/>
          <w:color w:val="000000" w:themeColor="text1"/>
        </w:rPr>
        <w:t>project</w:t>
      </w:r>
      <w:r w:rsidR="00480177">
        <w:rPr>
          <w:rFonts w:asciiTheme="minorHAnsi" w:hAnsiTheme="minorHAnsi"/>
          <w:color w:val="000000" w:themeColor="text1"/>
        </w:rPr>
        <w:t xml:space="preserve"> reports</w:t>
      </w:r>
      <w:r w:rsidR="00403323" w:rsidRPr="00CB1677">
        <w:rPr>
          <w:rFonts w:asciiTheme="minorHAnsi" w:hAnsiTheme="minorHAnsi"/>
          <w:color w:val="000000" w:themeColor="text1"/>
        </w:rPr>
        <w:t>.</w:t>
      </w:r>
      <w:r w:rsidR="00011C62">
        <w:rPr>
          <w:rFonts w:asciiTheme="minorHAnsi" w:hAnsiTheme="minorHAnsi"/>
          <w:color w:val="000000" w:themeColor="text1"/>
        </w:rPr>
        <w:t xml:space="preserve">  </w:t>
      </w:r>
    </w:p>
    <w:p w14:paraId="3B1E4C27" w14:textId="77777777" w:rsidR="00011C62" w:rsidRDefault="00011C62" w:rsidP="005652A8">
      <w:pPr>
        <w:rPr>
          <w:rFonts w:asciiTheme="minorHAnsi" w:hAnsiTheme="minorHAnsi"/>
          <w:color w:val="000000" w:themeColor="text1"/>
        </w:rPr>
      </w:pPr>
    </w:p>
    <w:p w14:paraId="145C52BB" w14:textId="77777777" w:rsidR="00011C62" w:rsidRPr="00CB1677" w:rsidRDefault="00011C62" w:rsidP="005652A8">
      <w:pPr>
        <w:rPr>
          <w:rFonts w:asciiTheme="minorHAnsi" w:hAnsiTheme="minorHAnsi"/>
          <w:color w:val="000000" w:themeColor="text1"/>
        </w:rPr>
      </w:pPr>
      <w:r w:rsidRPr="00CB1677">
        <w:rPr>
          <w:rFonts w:asciiTheme="minorHAnsi" w:hAnsiTheme="minorHAnsi"/>
          <w:color w:val="000000" w:themeColor="text1"/>
        </w:rPr>
        <w:t xml:space="preserve">The program participant’s evaluation unit, </w:t>
      </w:r>
      <w:r>
        <w:rPr>
          <w:rFonts w:asciiTheme="minorHAnsi" w:hAnsiTheme="minorHAnsi"/>
          <w:color w:val="000000" w:themeColor="text1"/>
        </w:rPr>
        <w:t xml:space="preserve">should </w:t>
      </w:r>
      <w:r w:rsidR="00E14309">
        <w:rPr>
          <w:rFonts w:asciiTheme="minorHAnsi" w:hAnsiTheme="minorHAnsi"/>
          <w:color w:val="000000" w:themeColor="text1"/>
        </w:rPr>
        <w:t xml:space="preserve">develop </w:t>
      </w:r>
      <w:r w:rsidR="00083B95">
        <w:rPr>
          <w:rFonts w:asciiTheme="minorHAnsi" w:hAnsiTheme="minorHAnsi"/>
          <w:color w:val="000000" w:themeColor="text1"/>
        </w:rPr>
        <w:t>the TOR</w:t>
      </w:r>
      <w:r w:rsidRPr="00CB1677">
        <w:rPr>
          <w:rFonts w:asciiTheme="minorHAnsi" w:hAnsiTheme="minorHAnsi"/>
          <w:color w:val="000000" w:themeColor="text1"/>
        </w:rPr>
        <w:t xml:space="preserve"> for the </w:t>
      </w:r>
      <w:r>
        <w:rPr>
          <w:rFonts w:asciiTheme="minorHAnsi" w:hAnsiTheme="minorHAnsi"/>
          <w:color w:val="000000" w:themeColor="text1"/>
        </w:rPr>
        <w:t xml:space="preserve">interim </w:t>
      </w:r>
      <w:r w:rsidRPr="00CB1677">
        <w:rPr>
          <w:rFonts w:asciiTheme="minorHAnsi" w:hAnsiTheme="minorHAnsi"/>
          <w:color w:val="000000" w:themeColor="text1"/>
        </w:rPr>
        <w:t xml:space="preserve">evaluation which includes the purpose and scope of the evaluation, specific issues or questions to be addressed in the evaluation, prospective approach and methodology, timing and work plan of the evaluation, ethical considerations, and evaluation management and selection of evaluation team.  The evaluation TOR must be submitted to </w:t>
      </w:r>
      <w:r>
        <w:rPr>
          <w:rFonts w:asciiTheme="minorHAnsi" w:hAnsiTheme="minorHAnsi"/>
          <w:color w:val="000000" w:themeColor="text1"/>
        </w:rPr>
        <w:t xml:space="preserve">FAD </w:t>
      </w:r>
      <w:r w:rsidRPr="00CB1677">
        <w:rPr>
          <w:rFonts w:asciiTheme="minorHAnsi" w:hAnsiTheme="minorHAnsi"/>
          <w:color w:val="000000" w:themeColor="text1"/>
        </w:rPr>
        <w:t xml:space="preserve">for input and comment prior to the selection of the evaluation team and implementation of the evaluation.  As a general practice, the draft evaluation TOR should be submitted to USDA no later than three (3) months prior to the start of the evaluation activities. The final TOR for the evaluation must be submitted to USDA at least </w:t>
      </w:r>
      <w:r w:rsidR="00B8720B">
        <w:rPr>
          <w:rFonts w:asciiTheme="minorHAnsi" w:hAnsiTheme="minorHAnsi"/>
          <w:color w:val="000000" w:themeColor="text1"/>
        </w:rPr>
        <w:t>one (1) month</w:t>
      </w:r>
      <w:r w:rsidRPr="00CB1677">
        <w:rPr>
          <w:rFonts w:asciiTheme="minorHAnsi" w:hAnsiTheme="minorHAnsi"/>
          <w:color w:val="000000" w:themeColor="text1"/>
        </w:rPr>
        <w:t xml:space="preserve"> prior to the start of the evaluation activities.</w:t>
      </w:r>
    </w:p>
    <w:p w14:paraId="34DE8C40" w14:textId="77777777" w:rsidR="00EC1A14" w:rsidRPr="00CB1677" w:rsidRDefault="00EC1A14" w:rsidP="005652A8">
      <w:pPr>
        <w:rPr>
          <w:rFonts w:asciiTheme="minorHAnsi" w:hAnsiTheme="minorHAnsi"/>
          <w:color w:val="000000" w:themeColor="text1"/>
        </w:rPr>
      </w:pPr>
    </w:p>
    <w:p w14:paraId="58B7558E" w14:textId="386A7CB2" w:rsidR="00205AFA" w:rsidRPr="00CB1677" w:rsidRDefault="00205AFA" w:rsidP="00205AFA">
      <w:pPr>
        <w:rPr>
          <w:rFonts w:asciiTheme="minorHAnsi" w:hAnsiTheme="minorHAnsi"/>
          <w:color w:val="000000" w:themeColor="text1"/>
        </w:rPr>
      </w:pPr>
      <w:r>
        <w:rPr>
          <w:rFonts w:asciiTheme="minorHAnsi" w:hAnsiTheme="minorHAnsi"/>
          <w:color w:val="000000" w:themeColor="text1"/>
        </w:rPr>
        <w:t>Unless identified in the project proposal, t</w:t>
      </w:r>
      <w:r w:rsidRPr="00CB1677">
        <w:rPr>
          <w:rFonts w:asciiTheme="minorHAnsi" w:hAnsiTheme="minorHAnsi"/>
          <w:color w:val="000000" w:themeColor="text1"/>
        </w:rPr>
        <w:t xml:space="preserve">he </w:t>
      </w:r>
      <w:r>
        <w:rPr>
          <w:rFonts w:asciiTheme="minorHAnsi" w:hAnsiTheme="minorHAnsi"/>
          <w:color w:val="000000" w:themeColor="text1"/>
        </w:rPr>
        <w:t xml:space="preserve">independent </w:t>
      </w:r>
      <w:r w:rsidRPr="00CB1677">
        <w:rPr>
          <w:rFonts w:asciiTheme="minorHAnsi" w:hAnsiTheme="minorHAnsi"/>
          <w:color w:val="000000" w:themeColor="text1"/>
        </w:rPr>
        <w:t xml:space="preserve">evaluation </w:t>
      </w:r>
      <w:r>
        <w:rPr>
          <w:rFonts w:asciiTheme="minorHAnsi" w:hAnsiTheme="minorHAnsi"/>
          <w:color w:val="000000" w:themeColor="text1"/>
        </w:rPr>
        <w:t xml:space="preserve">consultant(s) </w:t>
      </w:r>
      <w:r w:rsidRPr="00CB1677">
        <w:rPr>
          <w:rFonts w:asciiTheme="minorHAnsi" w:hAnsiTheme="minorHAnsi"/>
          <w:color w:val="000000" w:themeColor="text1"/>
        </w:rPr>
        <w:t xml:space="preserve">should be selected through a competitive procurement process. The selection of the evaluation </w:t>
      </w:r>
      <w:r>
        <w:rPr>
          <w:rFonts w:asciiTheme="minorHAnsi" w:hAnsiTheme="minorHAnsi"/>
          <w:color w:val="000000" w:themeColor="text1"/>
        </w:rPr>
        <w:t xml:space="preserve">contractor or consultant(s) </w:t>
      </w:r>
      <w:r w:rsidRPr="00CB1677">
        <w:rPr>
          <w:rFonts w:asciiTheme="minorHAnsi" w:hAnsiTheme="minorHAnsi"/>
          <w:color w:val="000000" w:themeColor="text1"/>
        </w:rPr>
        <w:t xml:space="preserve">must be based on professional competency, experience in relation to the evaluation tasks, </w:t>
      </w:r>
      <w:proofErr w:type="gramStart"/>
      <w:r w:rsidRPr="00CB1677">
        <w:rPr>
          <w:rFonts w:asciiTheme="minorHAnsi" w:hAnsiTheme="minorHAnsi"/>
          <w:color w:val="000000" w:themeColor="text1"/>
        </w:rPr>
        <w:t>independence</w:t>
      </w:r>
      <w:proofErr w:type="gramEnd"/>
      <w:r w:rsidRPr="00CB1677">
        <w:rPr>
          <w:rFonts w:asciiTheme="minorHAnsi" w:hAnsiTheme="minorHAnsi"/>
          <w:color w:val="000000" w:themeColor="text1"/>
        </w:rPr>
        <w:t xml:space="preserve"> from the program participant, avoidance of conflict of </w:t>
      </w:r>
      <w:r w:rsidRPr="00CB1677">
        <w:rPr>
          <w:rFonts w:asciiTheme="minorHAnsi" w:hAnsiTheme="minorHAnsi"/>
          <w:color w:val="000000" w:themeColor="text1"/>
        </w:rPr>
        <w:lastRenderedPageBreak/>
        <w:t xml:space="preserve">interest, and experience and knowledge of the country in which the evaluation will be conducted.  </w:t>
      </w:r>
      <w:r w:rsidR="00E14309">
        <w:rPr>
          <w:rFonts w:asciiTheme="minorHAnsi" w:hAnsiTheme="minorHAnsi"/>
          <w:color w:val="000000" w:themeColor="text1"/>
        </w:rPr>
        <w:t xml:space="preserve">The program participant must also provide a written certification to FAD that there is no real or apparent conflict of interest on the part of any recipient staff member or third party entity designated or hired to play a substantive role in the evaluation of activities under the agreement. </w:t>
      </w:r>
      <w:r w:rsidR="005510FC">
        <w:rPr>
          <w:rFonts w:asciiTheme="minorHAnsi" w:hAnsiTheme="minorHAnsi"/>
          <w:color w:val="000000" w:themeColor="text1"/>
        </w:rPr>
        <w:t xml:space="preserve"> If a conflict of interest does exist, the program participant must provide a corrective action plan including consideration for hiring an alternative evaluator or evaluation team.</w:t>
      </w:r>
    </w:p>
    <w:p w14:paraId="0C5A0E6B" w14:textId="77777777" w:rsidR="00205AFA" w:rsidRDefault="00205AFA" w:rsidP="005652A8">
      <w:pPr>
        <w:rPr>
          <w:rFonts w:asciiTheme="minorHAnsi" w:hAnsiTheme="minorHAnsi"/>
          <w:color w:val="000000" w:themeColor="text1"/>
        </w:rPr>
      </w:pPr>
    </w:p>
    <w:p w14:paraId="75E7CC93" w14:textId="77777777" w:rsidR="00EC1A14" w:rsidRPr="00CB1677" w:rsidRDefault="005F1209" w:rsidP="005652A8">
      <w:pPr>
        <w:rPr>
          <w:rFonts w:asciiTheme="minorHAnsi" w:hAnsiTheme="minorHAnsi"/>
          <w:color w:val="000000" w:themeColor="text1"/>
        </w:rPr>
      </w:pPr>
      <w:r w:rsidRPr="00CB1677">
        <w:rPr>
          <w:rFonts w:asciiTheme="minorHAnsi" w:hAnsiTheme="minorHAnsi"/>
          <w:color w:val="000000" w:themeColor="text1"/>
        </w:rPr>
        <w:t>As the final output</w:t>
      </w:r>
      <w:r w:rsidR="00D256BF" w:rsidRPr="00CB1677">
        <w:rPr>
          <w:rFonts w:asciiTheme="minorHAnsi" w:hAnsiTheme="minorHAnsi"/>
          <w:color w:val="000000" w:themeColor="text1"/>
        </w:rPr>
        <w:t xml:space="preserve"> of the </w:t>
      </w:r>
      <w:r w:rsidR="00495351">
        <w:rPr>
          <w:rFonts w:asciiTheme="minorHAnsi" w:hAnsiTheme="minorHAnsi"/>
          <w:color w:val="000000" w:themeColor="text1"/>
        </w:rPr>
        <w:t>evaluation</w:t>
      </w:r>
      <w:r w:rsidRPr="00CB1677">
        <w:rPr>
          <w:rFonts w:asciiTheme="minorHAnsi" w:hAnsiTheme="minorHAnsi"/>
          <w:color w:val="000000" w:themeColor="text1"/>
        </w:rPr>
        <w:t>,</w:t>
      </w:r>
      <w:r w:rsidR="00D256BF" w:rsidRPr="00CB1677">
        <w:rPr>
          <w:rFonts w:asciiTheme="minorHAnsi" w:hAnsiTheme="minorHAnsi"/>
          <w:color w:val="000000" w:themeColor="text1"/>
        </w:rPr>
        <w:t xml:space="preserve"> the project is required to </w:t>
      </w:r>
      <w:r w:rsidR="001E1FDD" w:rsidRPr="00CB1677">
        <w:rPr>
          <w:rFonts w:asciiTheme="minorHAnsi" w:hAnsiTheme="minorHAnsi"/>
          <w:color w:val="000000" w:themeColor="text1"/>
        </w:rPr>
        <w:t>submit a detailed report outlining</w:t>
      </w:r>
      <w:r w:rsidR="00D256BF" w:rsidRPr="00CB1677">
        <w:rPr>
          <w:rFonts w:asciiTheme="minorHAnsi" w:hAnsiTheme="minorHAnsi"/>
          <w:color w:val="000000" w:themeColor="text1"/>
        </w:rPr>
        <w:t xml:space="preserve"> the purpose of the </w:t>
      </w:r>
      <w:r w:rsidR="00495351">
        <w:rPr>
          <w:rFonts w:asciiTheme="minorHAnsi" w:hAnsiTheme="minorHAnsi"/>
          <w:color w:val="000000" w:themeColor="text1"/>
        </w:rPr>
        <w:t>evaluation</w:t>
      </w:r>
      <w:r w:rsidR="00D256BF" w:rsidRPr="00CB1677">
        <w:rPr>
          <w:rFonts w:asciiTheme="minorHAnsi" w:hAnsiTheme="minorHAnsi"/>
          <w:color w:val="000000" w:themeColor="text1"/>
        </w:rPr>
        <w:t xml:space="preserve">, methodology, </w:t>
      </w:r>
      <w:r w:rsidR="002D2FDF">
        <w:rPr>
          <w:rFonts w:asciiTheme="minorHAnsi" w:hAnsiTheme="minorHAnsi"/>
          <w:color w:val="000000" w:themeColor="text1"/>
        </w:rPr>
        <w:t xml:space="preserve">primary </w:t>
      </w:r>
      <w:r w:rsidR="001E1FDD" w:rsidRPr="00CB1677">
        <w:rPr>
          <w:rFonts w:asciiTheme="minorHAnsi" w:hAnsiTheme="minorHAnsi"/>
          <w:color w:val="000000" w:themeColor="text1"/>
        </w:rPr>
        <w:t xml:space="preserve">questions, findings, </w:t>
      </w:r>
      <w:r w:rsidR="002D2FDF">
        <w:rPr>
          <w:rFonts w:asciiTheme="minorHAnsi" w:hAnsiTheme="minorHAnsi"/>
          <w:color w:val="000000" w:themeColor="text1"/>
        </w:rPr>
        <w:t>lessons learned to date</w:t>
      </w:r>
      <w:r w:rsidR="001E1FDD" w:rsidRPr="00CB1677">
        <w:rPr>
          <w:rFonts w:asciiTheme="minorHAnsi" w:hAnsiTheme="minorHAnsi"/>
          <w:color w:val="000000" w:themeColor="text1"/>
        </w:rPr>
        <w:t xml:space="preserve">, and recommendations. </w:t>
      </w:r>
      <w:r w:rsidR="00421EDA" w:rsidRPr="00CB1677">
        <w:rPr>
          <w:rFonts w:asciiTheme="minorHAnsi" w:hAnsiTheme="minorHAnsi"/>
          <w:color w:val="000000" w:themeColor="text1"/>
        </w:rPr>
        <w:t xml:space="preserve"> The final </w:t>
      </w:r>
      <w:r w:rsidR="00011C62">
        <w:rPr>
          <w:rFonts w:asciiTheme="minorHAnsi" w:hAnsiTheme="minorHAnsi"/>
          <w:color w:val="000000" w:themeColor="text1"/>
        </w:rPr>
        <w:t>interim evaluation</w:t>
      </w:r>
      <w:r w:rsidR="00011C62" w:rsidRPr="00CB1677">
        <w:rPr>
          <w:rFonts w:asciiTheme="minorHAnsi" w:hAnsiTheme="minorHAnsi"/>
          <w:color w:val="000000" w:themeColor="text1"/>
        </w:rPr>
        <w:t xml:space="preserve"> </w:t>
      </w:r>
      <w:r w:rsidR="00421EDA" w:rsidRPr="00CB1677">
        <w:rPr>
          <w:rFonts w:asciiTheme="minorHAnsi" w:hAnsiTheme="minorHAnsi"/>
          <w:color w:val="000000" w:themeColor="text1"/>
        </w:rPr>
        <w:t xml:space="preserve">report should include proposed actions the project deems appropriate to address the </w:t>
      </w:r>
      <w:r w:rsidR="007B7913" w:rsidRPr="00CB1677">
        <w:rPr>
          <w:rFonts w:asciiTheme="minorHAnsi" w:hAnsiTheme="minorHAnsi"/>
          <w:color w:val="000000" w:themeColor="text1"/>
        </w:rPr>
        <w:t xml:space="preserve">review </w:t>
      </w:r>
      <w:r w:rsidR="00421EDA" w:rsidRPr="00CB1677">
        <w:rPr>
          <w:rFonts w:asciiTheme="minorHAnsi" w:hAnsiTheme="minorHAnsi"/>
          <w:color w:val="000000" w:themeColor="text1"/>
        </w:rPr>
        <w:t>findings and recommendations.</w:t>
      </w:r>
      <w:r w:rsidR="00FD5D13" w:rsidRPr="00CB1677">
        <w:rPr>
          <w:rFonts w:asciiTheme="minorHAnsi" w:hAnsiTheme="minorHAnsi"/>
          <w:color w:val="000000" w:themeColor="text1"/>
        </w:rPr>
        <w:t xml:space="preserve"> </w:t>
      </w:r>
      <w:r w:rsidR="00E14309">
        <w:rPr>
          <w:rFonts w:asciiTheme="minorHAnsi" w:hAnsiTheme="minorHAnsi"/>
          <w:color w:val="000000" w:themeColor="text1"/>
        </w:rPr>
        <w:t xml:space="preserve"> </w:t>
      </w:r>
      <w:r w:rsidR="001E1FDD" w:rsidRPr="00CB1677">
        <w:rPr>
          <w:rFonts w:asciiTheme="minorHAnsi" w:hAnsiTheme="minorHAnsi"/>
          <w:color w:val="000000" w:themeColor="text1"/>
        </w:rPr>
        <w:t>The project is</w:t>
      </w:r>
      <w:r w:rsidR="00480177">
        <w:rPr>
          <w:rFonts w:asciiTheme="minorHAnsi" w:hAnsiTheme="minorHAnsi"/>
          <w:color w:val="000000" w:themeColor="text1"/>
        </w:rPr>
        <w:t xml:space="preserve"> required to submit the</w:t>
      </w:r>
      <w:r w:rsidR="001E1FDD" w:rsidRPr="00CB1677">
        <w:rPr>
          <w:rFonts w:asciiTheme="minorHAnsi" w:hAnsiTheme="minorHAnsi"/>
          <w:color w:val="000000" w:themeColor="text1"/>
        </w:rPr>
        <w:t xml:space="preserve"> </w:t>
      </w:r>
      <w:r w:rsidR="00011C62">
        <w:rPr>
          <w:rFonts w:asciiTheme="minorHAnsi" w:hAnsiTheme="minorHAnsi"/>
          <w:color w:val="000000" w:themeColor="text1"/>
        </w:rPr>
        <w:t>interim evaluation</w:t>
      </w:r>
      <w:r w:rsidR="00011C62" w:rsidRPr="00CB1677">
        <w:rPr>
          <w:rFonts w:asciiTheme="minorHAnsi" w:hAnsiTheme="minorHAnsi"/>
          <w:color w:val="000000" w:themeColor="text1"/>
        </w:rPr>
        <w:t xml:space="preserve"> </w:t>
      </w:r>
      <w:r w:rsidR="00480177">
        <w:rPr>
          <w:rFonts w:asciiTheme="minorHAnsi" w:hAnsiTheme="minorHAnsi"/>
          <w:color w:val="000000" w:themeColor="text1"/>
        </w:rPr>
        <w:t xml:space="preserve">report </w:t>
      </w:r>
      <w:r w:rsidR="001E1FDD" w:rsidRPr="00CB1677">
        <w:rPr>
          <w:rFonts w:asciiTheme="minorHAnsi" w:hAnsiTheme="minorHAnsi"/>
          <w:color w:val="000000" w:themeColor="text1"/>
        </w:rPr>
        <w:t xml:space="preserve">to USDA project managers.  </w:t>
      </w:r>
      <w:r w:rsidR="001E1FDD" w:rsidRPr="002D2FDF">
        <w:rPr>
          <w:rFonts w:asciiTheme="minorHAnsi" w:hAnsiTheme="minorHAnsi"/>
          <w:color w:val="000000" w:themeColor="text1"/>
        </w:rPr>
        <w:t xml:space="preserve">The final report </w:t>
      </w:r>
      <w:r w:rsidRPr="002D2FDF">
        <w:rPr>
          <w:rFonts w:asciiTheme="minorHAnsi" w:hAnsiTheme="minorHAnsi"/>
          <w:color w:val="000000" w:themeColor="text1"/>
        </w:rPr>
        <w:t>must</w:t>
      </w:r>
      <w:r w:rsidR="001E1FDD" w:rsidRPr="002D2FDF">
        <w:rPr>
          <w:rFonts w:asciiTheme="minorHAnsi" w:hAnsiTheme="minorHAnsi"/>
          <w:color w:val="000000" w:themeColor="text1"/>
        </w:rPr>
        <w:t xml:space="preserve"> be submitted to USDA within </w:t>
      </w:r>
      <w:r w:rsidR="003848BA">
        <w:rPr>
          <w:rFonts w:asciiTheme="minorHAnsi" w:hAnsiTheme="minorHAnsi"/>
          <w:color w:val="000000" w:themeColor="text1"/>
        </w:rPr>
        <w:t>60</w:t>
      </w:r>
      <w:r w:rsidR="003848BA" w:rsidRPr="002D2FDF">
        <w:rPr>
          <w:rFonts w:asciiTheme="minorHAnsi" w:hAnsiTheme="minorHAnsi"/>
          <w:color w:val="000000" w:themeColor="text1"/>
        </w:rPr>
        <w:t xml:space="preserve"> </w:t>
      </w:r>
      <w:r w:rsidR="001E1FDD" w:rsidRPr="002D2FDF">
        <w:rPr>
          <w:rFonts w:asciiTheme="minorHAnsi" w:hAnsiTheme="minorHAnsi"/>
          <w:color w:val="000000" w:themeColor="text1"/>
        </w:rPr>
        <w:t xml:space="preserve">days following the </w:t>
      </w:r>
      <w:r w:rsidR="003848BA">
        <w:rPr>
          <w:rFonts w:asciiTheme="minorHAnsi" w:hAnsiTheme="minorHAnsi"/>
          <w:color w:val="000000" w:themeColor="text1"/>
        </w:rPr>
        <w:t>evaluation fieldwork and 15 days within the finalization of the interim evaluation report</w:t>
      </w:r>
      <w:r w:rsidR="001E1FDD" w:rsidRPr="002D2FDF">
        <w:rPr>
          <w:rFonts w:asciiTheme="minorHAnsi" w:hAnsiTheme="minorHAnsi"/>
          <w:color w:val="000000" w:themeColor="text1"/>
        </w:rPr>
        <w:t>.</w:t>
      </w:r>
      <w:r w:rsidRPr="00CB1677">
        <w:rPr>
          <w:rFonts w:asciiTheme="minorHAnsi" w:hAnsiTheme="minorHAnsi"/>
          <w:color w:val="000000" w:themeColor="text1"/>
        </w:rPr>
        <w:t xml:space="preserve"> </w:t>
      </w:r>
    </w:p>
    <w:p w14:paraId="58A01BF6" w14:textId="77777777" w:rsidR="001E1FDD" w:rsidRPr="00CB1677" w:rsidRDefault="001E1FDD" w:rsidP="005652A8">
      <w:pPr>
        <w:rPr>
          <w:rFonts w:asciiTheme="minorHAnsi" w:hAnsiTheme="minorHAnsi"/>
          <w:color w:val="000000" w:themeColor="text1"/>
        </w:rPr>
      </w:pPr>
    </w:p>
    <w:p w14:paraId="115D9040" w14:textId="77777777" w:rsidR="008579F8" w:rsidRPr="00CB1677" w:rsidRDefault="003848BA" w:rsidP="005652A8">
      <w:pPr>
        <w:rPr>
          <w:rFonts w:asciiTheme="minorHAnsi" w:hAnsiTheme="minorHAnsi"/>
          <w:color w:val="000000" w:themeColor="text1"/>
        </w:rPr>
      </w:pPr>
      <w:r>
        <w:rPr>
          <w:rFonts w:asciiTheme="minorHAnsi" w:hAnsiTheme="minorHAnsi"/>
          <w:color w:val="000000" w:themeColor="text1"/>
        </w:rPr>
        <w:t>Within 30 days</w:t>
      </w:r>
      <w:r w:rsidR="001E1FDD" w:rsidRPr="002D2FDF">
        <w:rPr>
          <w:rFonts w:asciiTheme="minorHAnsi" w:hAnsiTheme="minorHAnsi"/>
          <w:color w:val="000000" w:themeColor="text1"/>
        </w:rPr>
        <w:t xml:space="preserve"> receipt of the final </w:t>
      </w:r>
      <w:r>
        <w:rPr>
          <w:rFonts w:asciiTheme="minorHAnsi" w:hAnsiTheme="minorHAnsi"/>
          <w:color w:val="000000" w:themeColor="text1"/>
        </w:rPr>
        <w:t xml:space="preserve">interim </w:t>
      </w:r>
      <w:r w:rsidR="00011C62">
        <w:rPr>
          <w:rFonts w:asciiTheme="minorHAnsi" w:hAnsiTheme="minorHAnsi"/>
          <w:color w:val="000000" w:themeColor="text1"/>
        </w:rPr>
        <w:t>evaluation</w:t>
      </w:r>
      <w:r w:rsidR="00011C62" w:rsidRPr="002D2FDF">
        <w:rPr>
          <w:rFonts w:asciiTheme="minorHAnsi" w:hAnsiTheme="minorHAnsi"/>
          <w:color w:val="000000" w:themeColor="text1"/>
        </w:rPr>
        <w:t xml:space="preserve"> </w:t>
      </w:r>
      <w:r w:rsidR="001E1FDD" w:rsidRPr="002D2FDF">
        <w:rPr>
          <w:rFonts w:asciiTheme="minorHAnsi" w:hAnsiTheme="minorHAnsi"/>
          <w:color w:val="000000" w:themeColor="text1"/>
        </w:rPr>
        <w:t>report</w:t>
      </w:r>
      <w:r w:rsidR="0005148C" w:rsidRPr="002D2FDF">
        <w:rPr>
          <w:rFonts w:asciiTheme="minorHAnsi" w:hAnsiTheme="minorHAnsi"/>
          <w:color w:val="000000" w:themeColor="text1"/>
        </w:rPr>
        <w:t>,</w:t>
      </w:r>
      <w:r w:rsidR="001E1FDD" w:rsidRPr="002D2FDF">
        <w:rPr>
          <w:rFonts w:asciiTheme="minorHAnsi" w:hAnsiTheme="minorHAnsi"/>
          <w:color w:val="000000" w:themeColor="text1"/>
        </w:rPr>
        <w:t xml:space="preserve"> USDA will engage collaboratively with the project staff to</w:t>
      </w:r>
      <w:r w:rsidR="00421EDA" w:rsidRPr="002D2FDF">
        <w:rPr>
          <w:rFonts w:asciiTheme="minorHAnsi" w:hAnsiTheme="minorHAnsi"/>
          <w:color w:val="000000" w:themeColor="text1"/>
        </w:rPr>
        <w:t xml:space="preserve"> discuss the proposed </w:t>
      </w:r>
      <w:r w:rsidR="001E1FDD" w:rsidRPr="002D2FDF">
        <w:rPr>
          <w:rFonts w:asciiTheme="minorHAnsi" w:hAnsiTheme="minorHAnsi"/>
          <w:color w:val="000000" w:themeColor="text1"/>
        </w:rPr>
        <w:t>actions that need to be taken to address the findings and recommendations.</w:t>
      </w:r>
      <w:r w:rsidR="00B531B1">
        <w:rPr>
          <w:rFonts w:asciiTheme="minorHAnsi" w:hAnsiTheme="minorHAnsi"/>
          <w:color w:val="000000" w:themeColor="text1"/>
        </w:rPr>
        <w:t xml:space="preserve"> </w:t>
      </w:r>
      <w:r w:rsidR="001E1FDD" w:rsidRPr="002D2FDF">
        <w:rPr>
          <w:rFonts w:asciiTheme="minorHAnsi" w:hAnsiTheme="minorHAnsi"/>
          <w:color w:val="000000" w:themeColor="text1"/>
        </w:rPr>
        <w:t xml:space="preserve"> </w:t>
      </w:r>
      <w:r w:rsidR="00C07D96" w:rsidRPr="002D2FDF">
        <w:rPr>
          <w:rFonts w:asciiTheme="minorHAnsi" w:hAnsiTheme="minorHAnsi"/>
          <w:color w:val="000000" w:themeColor="text1"/>
        </w:rPr>
        <w:t xml:space="preserve">The </w:t>
      </w:r>
      <w:r w:rsidR="00421EDA" w:rsidRPr="002D2FDF">
        <w:rPr>
          <w:rFonts w:asciiTheme="minorHAnsi" w:hAnsiTheme="minorHAnsi"/>
          <w:color w:val="000000" w:themeColor="text1"/>
        </w:rPr>
        <w:t xml:space="preserve">participating organization must include information on the progress of implementation of the agreed upon </w:t>
      </w:r>
      <w:r w:rsidR="00C07D96" w:rsidRPr="002D2FDF">
        <w:rPr>
          <w:rFonts w:asciiTheme="minorHAnsi" w:hAnsiTheme="minorHAnsi"/>
          <w:color w:val="000000" w:themeColor="text1"/>
        </w:rPr>
        <w:t xml:space="preserve">actions </w:t>
      </w:r>
      <w:r w:rsidR="00421EDA" w:rsidRPr="002D2FDF">
        <w:rPr>
          <w:rFonts w:asciiTheme="minorHAnsi" w:hAnsiTheme="minorHAnsi"/>
          <w:color w:val="000000" w:themeColor="text1"/>
        </w:rPr>
        <w:t xml:space="preserve">in future </w:t>
      </w:r>
      <w:r w:rsidR="00011C62">
        <w:rPr>
          <w:rFonts w:asciiTheme="minorHAnsi" w:hAnsiTheme="minorHAnsi"/>
          <w:color w:val="000000" w:themeColor="text1"/>
        </w:rPr>
        <w:t xml:space="preserve">semi-annual performance </w:t>
      </w:r>
      <w:r w:rsidR="00C07D96" w:rsidRPr="002D2FDF">
        <w:rPr>
          <w:rFonts w:asciiTheme="minorHAnsi" w:hAnsiTheme="minorHAnsi"/>
          <w:color w:val="000000" w:themeColor="text1"/>
        </w:rPr>
        <w:t>report</w:t>
      </w:r>
      <w:r w:rsidR="00421EDA" w:rsidRPr="002D2FDF">
        <w:rPr>
          <w:rFonts w:asciiTheme="minorHAnsi" w:hAnsiTheme="minorHAnsi"/>
          <w:color w:val="000000" w:themeColor="text1"/>
        </w:rPr>
        <w:t>s</w:t>
      </w:r>
      <w:r w:rsidR="00C07D96" w:rsidRPr="002D2FDF">
        <w:rPr>
          <w:rFonts w:asciiTheme="minorHAnsi" w:hAnsiTheme="minorHAnsi"/>
          <w:color w:val="000000" w:themeColor="text1"/>
        </w:rPr>
        <w:t>.</w:t>
      </w:r>
      <w:r w:rsidR="0009431E" w:rsidRPr="00CB1677">
        <w:rPr>
          <w:rFonts w:asciiTheme="minorHAnsi" w:hAnsiTheme="minorHAnsi"/>
          <w:color w:val="000000" w:themeColor="text1"/>
        </w:rPr>
        <w:t xml:space="preserve"> </w:t>
      </w:r>
    </w:p>
    <w:p w14:paraId="4D739F98" w14:textId="77777777" w:rsidR="00164EC3" w:rsidRPr="00CB1677" w:rsidRDefault="00164EC3" w:rsidP="005652A8">
      <w:pPr>
        <w:rPr>
          <w:rFonts w:asciiTheme="minorHAnsi" w:hAnsiTheme="minorHAnsi"/>
          <w:color w:val="000000" w:themeColor="text1"/>
        </w:rPr>
      </w:pPr>
    </w:p>
    <w:p w14:paraId="67BE7AD5" w14:textId="77777777" w:rsidR="00164EC3" w:rsidRPr="00CB1677" w:rsidRDefault="00164EC3" w:rsidP="00164EC3">
      <w:pPr>
        <w:rPr>
          <w:rFonts w:asciiTheme="minorHAnsi" w:hAnsiTheme="minorHAnsi"/>
          <w:i/>
          <w:color w:val="000000" w:themeColor="text1"/>
        </w:rPr>
      </w:pPr>
      <w:r w:rsidRPr="00CB1677">
        <w:rPr>
          <w:rFonts w:asciiTheme="minorHAnsi" w:hAnsiTheme="minorHAnsi"/>
          <w:i/>
          <w:color w:val="000000" w:themeColor="text1"/>
        </w:rPr>
        <w:t>Final Evaluations</w:t>
      </w:r>
    </w:p>
    <w:p w14:paraId="117B3DCF" w14:textId="77777777" w:rsidR="007168E1" w:rsidRPr="00CB1677" w:rsidRDefault="007168E1" w:rsidP="005652A8">
      <w:pPr>
        <w:rPr>
          <w:rFonts w:asciiTheme="minorHAnsi" w:hAnsiTheme="minorHAnsi"/>
          <w:i/>
          <w:color w:val="000000" w:themeColor="text1"/>
        </w:rPr>
      </w:pPr>
    </w:p>
    <w:p w14:paraId="3FFEEE6A" w14:textId="77777777" w:rsidR="00671581" w:rsidRPr="00CB1677" w:rsidRDefault="00B67AB9" w:rsidP="005652A8">
      <w:pPr>
        <w:rPr>
          <w:rFonts w:asciiTheme="minorHAnsi" w:hAnsiTheme="minorHAnsi"/>
          <w:color w:val="000000" w:themeColor="text1"/>
        </w:rPr>
      </w:pPr>
      <w:r w:rsidRPr="00CB1677">
        <w:rPr>
          <w:rFonts w:asciiTheme="minorHAnsi" w:hAnsiTheme="minorHAnsi"/>
          <w:color w:val="000000" w:themeColor="text1"/>
        </w:rPr>
        <w:t>Each project is required to undergo a comprehensive</w:t>
      </w:r>
      <w:r w:rsidR="004719E6" w:rsidRPr="00CB1677">
        <w:rPr>
          <w:rFonts w:asciiTheme="minorHAnsi" w:hAnsiTheme="minorHAnsi"/>
          <w:color w:val="000000" w:themeColor="text1"/>
        </w:rPr>
        <w:t>, independent final evaluation</w:t>
      </w:r>
      <w:r w:rsidR="004A08DA">
        <w:rPr>
          <w:rFonts w:asciiTheme="minorHAnsi" w:hAnsiTheme="minorHAnsi"/>
          <w:color w:val="000000" w:themeColor="text1"/>
        </w:rPr>
        <w:t>.</w:t>
      </w:r>
      <w:r w:rsidR="004719E6" w:rsidRPr="00CB1677">
        <w:rPr>
          <w:rFonts w:asciiTheme="minorHAnsi" w:hAnsiTheme="minorHAnsi"/>
          <w:color w:val="000000" w:themeColor="text1"/>
        </w:rPr>
        <w:t xml:space="preserve">  The purpose of the final evaluation is to assess whether the project has achieved the </w:t>
      </w:r>
      <w:r w:rsidR="004A08DA">
        <w:rPr>
          <w:rFonts w:asciiTheme="minorHAnsi" w:hAnsiTheme="minorHAnsi"/>
          <w:color w:val="000000" w:themeColor="text1"/>
        </w:rPr>
        <w:t>expected</w:t>
      </w:r>
      <w:r w:rsidR="004719E6" w:rsidRPr="00CB1677">
        <w:rPr>
          <w:rFonts w:asciiTheme="minorHAnsi" w:hAnsiTheme="minorHAnsi"/>
          <w:color w:val="000000" w:themeColor="text1"/>
        </w:rPr>
        <w:t xml:space="preserve"> results as outlined in the results framework.</w:t>
      </w:r>
      <w:r w:rsidR="00403323" w:rsidRPr="00CB1677">
        <w:rPr>
          <w:rFonts w:asciiTheme="minorHAnsi" w:hAnsiTheme="minorHAnsi"/>
          <w:color w:val="000000" w:themeColor="text1"/>
        </w:rPr>
        <w:t xml:space="preserve"> </w:t>
      </w:r>
      <w:r w:rsidR="004719E6" w:rsidRPr="00CB1677">
        <w:rPr>
          <w:rFonts w:asciiTheme="minorHAnsi" w:hAnsiTheme="minorHAnsi"/>
          <w:color w:val="000000" w:themeColor="text1"/>
        </w:rPr>
        <w:t xml:space="preserve"> The final evaluation should assess areas of project design, implementation, management, lessons learned and replicability.</w:t>
      </w:r>
      <w:r w:rsidR="00B531B1">
        <w:rPr>
          <w:rFonts w:asciiTheme="minorHAnsi" w:hAnsiTheme="minorHAnsi"/>
          <w:color w:val="000000" w:themeColor="text1"/>
        </w:rPr>
        <w:t xml:space="preserve"> </w:t>
      </w:r>
      <w:r w:rsidR="004719E6" w:rsidRPr="00CB1677">
        <w:rPr>
          <w:rFonts w:asciiTheme="minorHAnsi" w:hAnsiTheme="minorHAnsi"/>
          <w:color w:val="000000" w:themeColor="text1"/>
        </w:rPr>
        <w:t xml:space="preserve"> It should seek to provide lessons learned and recommendations for USDA, </w:t>
      </w:r>
      <w:r w:rsidR="00403323" w:rsidRPr="00CB1677">
        <w:rPr>
          <w:rFonts w:asciiTheme="minorHAnsi" w:hAnsiTheme="minorHAnsi"/>
          <w:color w:val="000000" w:themeColor="text1"/>
        </w:rPr>
        <w:t>program participants</w:t>
      </w:r>
      <w:r w:rsidR="004719E6" w:rsidRPr="00CB1677">
        <w:rPr>
          <w:rFonts w:asciiTheme="minorHAnsi" w:hAnsiTheme="minorHAnsi"/>
          <w:color w:val="000000" w:themeColor="text1"/>
        </w:rPr>
        <w:t xml:space="preserve"> and other key stakeho</w:t>
      </w:r>
      <w:r w:rsidR="00B33A5E" w:rsidRPr="00CB1677">
        <w:rPr>
          <w:rFonts w:asciiTheme="minorHAnsi" w:hAnsiTheme="minorHAnsi"/>
          <w:color w:val="000000" w:themeColor="text1"/>
        </w:rPr>
        <w:t xml:space="preserve">lders for future food assistance and capacity building programs. </w:t>
      </w:r>
      <w:r w:rsidR="004719E6" w:rsidRPr="00CB1677">
        <w:rPr>
          <w:rFonts w:asciiTheme="minorHAnsi" w:hAnsiTheme="minorHAnsi"/>
          <w:color w:val="000000" w:themeColor="text1"/>
        </w:rPr>
        <w:t xml:space="preserve"> </w:t>
      </w:r>
      <w:r w:rsidR="00DA6BF3">
        <w:rPr>
          <w:rFonts w:asciiTheme="minorHAnsi" w:hAnsiTheme="minorHAnsi"/>
          <w:color w:val="000000" w:themeColor="text1"/>
        </w:rPr>
        <w:t xml:space="preserve">The </w:t>
      </w:r>
      <w:proofErr w:type="gramStart"/>
      <w:r w:rsidR="00DA6BF3">
        <w:rPr>
          <w:rFonts w:asciiTheme="minorHAnsi" w:hAnsiTheme="minorHAnsi"/>
          <w:color w:val="000000" w:themeColor="text1"/>
        </w:rPr>
        <w:t>evaluation will</w:t>
      </w:r>
      <w:proofErr w:type="gramEnd"/>
      <w:r w:rsidR="00DA6BF3">
        <w:rPr>
          <w:rFonts w:asciiTheme="minorHAnsi" w:hAnsiTheme="minorHAnsi"/>
          <w:color w:val="000000" w:themeColor="text1"/>
        </w:rPr>
        <w:t xml:space="preserve"> likely use mixed methods approaches as outlined in the agreed upon evaluation plan. </w:t>
      </w:r>
      <w:r w:rsidR="00671581" w:rsidRPr="00CB1677">
        <w:rPr>
          <w:rFonts w:asciiTheme="minorHAnsi" w:hAnsiTheme="minorHAnsi"/>
          <w:color w:val="000000" w:themeColor="text1"/>
        </w:rPr>
        <w:t>In general the final evaluation should assess:</w:t>
      </w:r>
      <w:r w:rsidR="00EA63FE" w:rsidRPr="00CB1677">
        <w:rPr>
          <w:rFonts w:asciiTheme="minorHAnsi" w:hAnsiTheme="minorHAnsi"/>
          <w:color w:val="000000" w:themeColor="text1"/>
        </w:rPr>
        <w:t xml:space="preserve"> </w:t>
      </w:r>
    </w:p>
    <w:p w14:paraId="320D2589" w14:textId="77777777" w:rsidR="00671581" w:rsidRPr="00CB1677" w:rsidRDefault="00671581" w:rsidP="005652A8">
      <w:pPr>
        <w:rPr>
          <w:rFonts w:asciiTheme="minorHAnsi" w:hAnsiTheme="minorHAnsi"/>
          <w:color w:val="000000" w:themeColor="text1"/>
        </w:rPr>
      </w:pPr>
    </w:p>
    <w:p w14:paraId="3D65C81E" w14:textId="77777777" w:rsidR="00B67AB9" w:rsidRPr="00CB1677" w:rsidRDefault="00671581" w:rsidP="005652A8">
      <w:pPr>
        <w:rPr>
          <w:rFonts w:asciiTheme="minorHAnsi" w:hAnsiTheme="minorHAnsi"/>
          <w:color w:val="000000" w:themeColor="text1"/>
        </w:rPr>
      </w:pPr>
      <w:r w:rsidRPr="00CB1677">
        <w:rPr>
          <w:rFonts w:asciiTheme="minorHAnsi" w:hAnsiTheme="minorHAnsi"/>
          <w:b/>
          <w:color w:val="000000" w:themeColor="text1"/>
        </w:rPr>
        <w:t>R</w:t>
      </w:r>
      <w:r w:rsidR="00EA63FE" w:rsidRPr="00CB1677">
        <w:rPr>
          <w:rFonts w:asciiTheme="minorHAnsi" w:hAnsiTheme="minorHAnsi"/>
          <w:b/>
          <w:color w:val="000000" w:themeColor="text1"/>
        </w:rPr>
        <w:t>elevance</w:t>
      </w:r>
      <w:r w:rsidRPr="00CB1677">
        <w:rPr>
          <w:rFonts w:asciiTheme="minorHAnsi" w:hAnsiTheme="minorHAnsi"/>
          <w:color w:val="000000" w:themeColor="text1"/>
        </w:rPr>
        <w:t xml:space="preserve">-The extent to which the project interventions met the needs of the project beneficiaries and is aligned with the country’s agriculture and/or development investment strategy and with USDA and US Government’s development goals, objectives, and strategies. Relevance should also address the extent to which the project was designed </w:t>
      </w:r>
      <w:r w:rsidR="00036B60" w:rsidRPr="00CB1677">
        <w:rPr>
          <w:rFonts w:asciiTheme="minorHAnsi" w:hAnsiTheme="minorHAnsi"/>
          <w:color w:val="000000" w:themeColor="text1"/>
        </w:rPr>
        <w:t>taking into account</w:t>
      </w:r>
      <w:r w:rsidR="00057313" w:rsidRPr="00CB1677">
        <w:rPr>
          <w:rFonts w:asciiTheme="minorHAnsi" w:hAnsiTheme="minorHAnsi"/>
          <w:color w:val="000000" w:themeColor="text1"/>
        </w:rPr>
        <w:t xml:space="preserve"> the economic, cultural and political context and</w:t>
      </w:r>
      <w:r w:rsidR="00036B60" w:rsidRPr="00CB1677">
        <w:rPr>
          <w:rFonts w:asciiTheme="minorHAnsi" w:hAnsiTheme="minorHAnsi"/>
          <w:color w:val="000000" w:themeColor="text1"/>
        </w:rPr>
        <w:t xml:space="preserve"> existing </w:t>
      </w:r>
      <w:r w:rsidR="00057313" w:rsidRPr="00CB1677">
        <w:rPr>
          <w:rFonts w:asciiTheme="minorHAnsi" w:hAnsiTheme="minorHAnsi"/>
          <w:color w:val="000000" w:themeColor="text1"/>
        </w:rPr>
        <w:t xml:space="preserve">relevant </w:t>
      </w:r>
      <w:r w:rsidR="00036B60" w:rsidRPr="00CB1677">
        <w:rPr>
          <w:rFonts w:asciiTheme="minorHAnsi" w:hAnsiTheme="minorHAnsi"/>
          <w:color w:val="000000" w:themeColor="text1"/>
        </w:rPr>
        <w:t>program activities</w:t>
      </w:r>
      <w:r w:rsidR="00057313" w:rsidRPr="00CB1677">
        <w:rPr>
          <w:rFonts w:asciiTheme="minorHAnsi" w:hAnsiTheme="minorHAnsi"/>
          <w:color w:val="000000" w:themeColor="text1"/>
        </w:rPr>
        <w:t xml:space="preserve">. </w:t>
      </w:r>
      <w:r w:rsidR="00036B60" w:rsidRPr="00CB1677">
        <w:rPr>
          <w:rFonts w:asciiTheme="minorHAnsi" w:hAnsiTheme="minorHAnsi"/>
          <w:color w:val="000000" w:themeColor="text1"/>
        </w:rPr>
        <w:t xml:space="preserve"> </w:t>
      </w:r>
    </w:p>
    <w:p w14:paraId="04BB0E74" w14:textId="77777777" w:rsidR="00057313" w:rsidRPr="00CB1677" w:rsidRDefault="00057313" w:rsidP="005652A8">
      <w:pPr>
        <w:rPr>
          <w:rFonts w:asciiTheme="minorHAnsi" w:hAnsiTheme="minorHAnsi"/>
          <w:color w:val="000000" w:themeColor="text1"/>
        </w:rPr>
      </w:pPr>
    </w:p>
    <w:p w14:paraId="17262CAB" w14:textId="77777777" w:rsidR="00057313" w:rsidRPr="00CB1677" w:rsidRDefault="00057313" w:rsidP="005652A8">
      <w:pPr>
        <w:rPr>
          <w:rFonts w:asciiTheme="minorHAnsi" w:hAnsiTheme="minorHAnsi"/>
          <w:color w:val="000000" w:themeColor="text1"/>
        </w:rPr>
      </w:pPr>
      <w:proofErr w:type="gramStart"/>
      <w:r w:rsidRPr="00CB1677">
        <w:rPr>
          <w:rFonts w:asciiTheme="minorHAnsi" w:hAnsiTheme="minorHAnsi"/>
          <w:b/>
          <w:color w:val="000000" w:themeColor="text1"/>
        </w:rPr>
        <w:lastRenderedPageBreak/>
        <w:t>Effectiveness</w:t>
      </w:r>
      <w:r w:rsidRPr="00CB1677">
        <w:rPr>
          <w:rFonts w:asciiTheme="minorHAnsi" w:hAnsiTheme="minorHAnsi"/>
          <w:color w:val="000000" w:themeColor="text1"/>
        </w:rPr>
        <w:t xml:space="preserve">-The extent to which the project </w:t>
      </w:r>
      <w:r w:rsidR="00E44799" w:rsidRPr="00CB1677">
        <w:rPr>
          <w:rFonts w:asciiTheme="minorHAnsi" w:hAnsiTheme="minorHAnsi"/>
          <w:color w:val="000000" w:themeColor="text1"/>
        </w:rPr>
        <w:t>has achieved its objectives.</w:t>
      </w:r>
      <w:proofErr w:type="gramEnd"/>
      <w:r w:rsidR="00E44799" w:rsidRPr="00CB1677">
        <w:rPr>
          <w:rFonts w:asciiTheme="minorHAnsi" w:hAnsiTheme="minorHAnsi"/>
          <w:color w:val="000000" w:themeColor="text1"/>
        </w:rPr>
        <w:t xml:space="preserve"> </w:t>
      </w:r>
      <w:r w:rsidR="00B531B1">
        <w:rPr>
          <w:rFonts w:asciiTheme="minorHAnsi" w:hAnsiTheme="minorHAnsi"/>
          <w:color w:val="000000" w:themeColor="text1"/>
        </w:rPr>
        <w:t xml:space="preserve"> </w:t>
      </w:r>
      <w:r w:rsidR="00E44799" w:rsidRPr="00CB1677">
        <w:rPr>
          <w:rFonts w:asciiTheme="minorHAnsi" w:hAnsiTheme="minorHAnsi"/>
          <w:color w:val="000000" w:themeColor="text1"/>
        </w:rPr>
        <w:t xml:space="preserve">Effectiveness should also assess the extent to which the </w:t>
      </w:r>
      <w:r w:rsidRPr="00CB1677">
        <w:rPr>
          <w:rFonts w:asciiTheme="minorHAnsi" w:hAnsiTheme="minorHAnsi"/>
          <w:color w:val="000000" w:themeColor="text1"/>
        </w:rPr>
        <w:t xml:space="preserve">interventions </w:t>
      </w:r>
      <w:r w:rsidR="00E44799" w:rsidRPr="00CB1677">
        <w:rPr>
          <w:rFonts w:asciiTheme="minorHAnsi" w:hAnsiTheme="minorHAnsi"/>
          <w:color w:val="000000" w:themeColor="text1"/>
        </w:rPr>
        <w:t>contributed to</w:t>
      </w:r>
      <w:r w:rsidRPr="00CB1677">
        <w:rPr>
          <w:rFonts w:asciiTheme="minorHAnsi" w:hAnsiTheme="minorHAnsi"/>
          <w:color w:val="000000" w:themeColor="text1"/>
        </w:rPr>
        <w:t xml:space="preserve"> the expected results or objectives. </w:t>
      </w:r>
    </w:p>
    <w:p w14:paraId="2E8C5C43" w14:textId="77777777" w:rsidR="00E44799" w:rsidRPr="00CB1677" w:rsidRDefault="00E44799" w:rsidP="005652A8">
      <w:pPr>
        <w:rPr>
          <w:rFonts w:asciiTheme="minorHAnsi" w:hAnsiTheme="minorHAnsi"/>
          <w:color w:val="000000" w:themeColor="text1"/>
        </w:rPr>
      </w:pPr>
    </w:p>
    <w:p w14:paraId="59BC3C66" w14:textId="77777777" w:rsidR="003A5A0B" w:rsidRPr="00CB1677" w:rsidRDefault="00E44799" w:rsidP="003A5A0B">
      <w:pPr>
        <w:rPr>
          <w:rFonts w:asciiTheme="minorHAnsi" w:hAnsiTheme="minorHAnsi"/>
          <w:color w:val="000000" w:themeColor="text1"/>
        </w:rPr>
      </w:pPr>
      <w:proofErr w:type="gramStart"/>
      <w:r w:rsidRPr="00CB1677">
        <w:rPr>
          <w:rFonts w:asciiTheme="minorHAnsi" w:hAnsiTheme="minorHAnsi"/>
          <w:b/>
          <w:color w:val="000000" w:themeColor="text1"/>
        </w:rPr>
        <w:t>Efficiency</w:t>
      </w:r>
      <w:r w:rsidRPr="00CB1677">
        <w:rPr>
          <w:rFonts w:asciiTheme="minorHAnsi" w:hAnsiTheme="minorHAnsi"/>
          <w:color w:val="000000" w:themeColor="text1"/>
        </w:rPr>
        <w:t>-The extent to which the project resources (inputs) have led to the achieved results.</w:t>
      </w:r>
      <w:proofErr w:type="gramEnd"/>
      <w:r w:rsidRPr="00CB1677">
        <w:rPr>
          <w:rFonts w:asciiTheme="minorHAnsi" w:hAnsiTheme="minorHAnsi"/>
          <w:color w:val="000000" w:themeColor="text1"/>
        </w:rPr>
        <w:t xml:space="preserve"> An assessment of efficiency should also consider whether the same results could have been achieved with fewer resources</w:t>
      </w:r>
      <w:r w:rsidR="003A5A0B" w:rsidRPr="00CB1677">
        <w:rPr>
          <w:rFonts w:asciiTheme="minorHAnsi" w:hAnsiTheme="minorHAnsi"/>
          <w:color w:val="000000" w:themeColor="text1"/>
        </w:rPr>
        <w:t xml:space="preserve"> or whether alternative approaches could have been adopted to achieve the same results. </w:t>
      </w:r>
    </w:p>
    <w:p w14:paraId="2565E887" w14:textId="77777777" w:rsidR="00E44799" w:rsidRPr="00CB1677" w:rsidRDefault="00E44799" w:rsidP="005652A8">
      <w:pPr>
        <w:rPr>
          <w:rFonts w:asciiTheme="minorHAnsi" w:hAnsiTheme="minorHAnsi"/>
          <w:color w:val="000000" w:themeColor="text1"/>
        </w:rPr>
      </w:pPr>
    </w:p>
    <w:p w14:paraId="519643DB" w14:textId="77777777" w:rsidR="00E44799" w:rsidRPr="00CB1677" w:rsidRDefault="00E44799" w:rsidP="005652A8">
      <w:pPr>
        <w:rPr>
          <w:rFonts w:asciiTheme="minorHAnsi" w:hAnsiTheme="minorHAnsi"/>
          <w:color w:val="000000" w:themeColor="text1"/>
        </w:rPr>
      </w:pPr>
      <w:r w:rsidRPr="00CB1677">
        <w:rPr>
          <w:rFonts w:asciiTheme="minorHAnsi" w:hAnsiTheme="minorHAnsi"/>
          <w:b/>
          <w:color w:val="000000" w:themeColor="text1"/>
        </w:rPr>
        <w:t>Impact</w:t>
      </w:r>
      <w:r w:rsidRPr="00CB1677">
        <w:rPr>
          <w:rFonts w:asciiTheme="minorHAnsi" w:hAnsiTheme="minorHAnsi"/>
          <w:color w:val="000000" w:themeColor="text1"/>
        </w:rPr>
        <w:t>-</w:t>
      </w:r>
      <w:r w:rsidR="00161F5A" w:rsidRPr="00CB1677">
        <w:rPr>
          <w:rFonts w:asciiTheme="minorHAnsi" w:hAnsiTheme="minorHAnsi"/>
          <w:color w:val="000000" w:themeColor="text1"/>
        </w:rPr>
        <w:t xml:space="preserve">Assessment of the </w:t>
      </w:r>
      <w:r w:rsidR="0012703E" w:rsidRPr="00CB1677">
        <w:rPr>
          <w:rFonts w:asciiTheme="minorHAnsi" w:hAnsiTheme="minorHAnsi"/>
          <w:color w:val="000000" w:themeColor="text1"/>
        </w:rPr>
        <w:t xml:space="preserve">medium and </w:t>
      </w:r>
      <w:r w:rsidR="00161F5A" w:rsidRPr="00CB1677">
        <w:rPr>
          <w:rFonts w:asciiTheme="minorHAnsi" w:hAnsiTheme="minorHAnsi"/>
          <w:color w:val="000000" w:themeColor="text1"/>
        </w:rPr>
        <w:t xml:space="preserve">long-term effects, both intended and unintended, of a project intervention. </w:t>
      </w:r>
      <w:r w:rsidR="00B531B1">
        <w:rPr>
          <w:rFonts w:asciiTheme="minorHAnsi" w:hAnsiTheme="minorHAnsi"/>
          <w:color w:val="000000" w:themeColor="text1"/>
        </w:rPr>
        <w:t xml:space="preserve"> </w:t>
      </w:r>
      <w:r w:rsidR="00161F5A" w:rsidRPr="00CB1677">
        <w:rPr>
          <w:rFonts w:asciiTheme="minorHAnsi" w:hAnsiTheme="minorHAnsi"/>
          <w:color w:val="000000" w:themeColor="text1"/>
        </w:rPr>
        <w:t xml:space="preserve">Effects can be both direct or indirect and positive or negative. </w:t>
      </w:r>
      <w:r w:rsidR="00B531B1">
        <w:rPr>
          <w:rFonts w:asciiTheme="minorHAnsi" w:hAnsiTheme="minorHAnsi"/>
          <w:color w:val="000000" w:themeColor="text1"/>
        </w:rPr>
        <w:t xml:space="preserve"> </w:t>
      </w:r>
      <w:r w:rsidR="00161F5A" w:rsidRPr="00CB1677">
        <w:rPr>
          <w:rFonts w:asciiTheme="minorHAnsi" w:hAnsiTheme="minorHAnsi"/>
          <w:color w:val="000000" w:themeColor="text1"/>
        </w:rPr>
        <w:t xml:space="preserve">To the extent possible, the evaluation should assess the extent to which the effects are due to the project intervention and </w:t>
      </w:r>
      <w:proofErr w:type="spellStart"/>
      <w:r w:rsidR="00161F5A" w:rsidRPr="00CB1677">
        <w:rPr>
          <w:rFonts w:asciiTheme="minorHAnsi" w:hAnsiTheme="minorHAnsi"/>
          <w:color w:val="000000" w:themeColor="text1"/>
        </w:rPr>
        <w:t>not</w:t>
      </w:r>
      <w:proofErr w:type="spellEnd"/>
      <w:r w:rsidR="00161F5A" w:rsidRPr="00CB1677">
        <w:rPr>
          <w:rFonts w:asciiTheme="minorHAnsi" w:hAnsiTheme="minorHAnsi"/>
          <w:color w:val="000000" w:themeColor="text1"/>
        </w:rPr>
        <w:t xml:space="preserve"> other factors.</w:t>
      </w:r>
    </w:p>
    <w:p w14:paraId="0CB606F9" w14:textId="77777777" w:rsidR="00161F5A" w:rsidRPr="00CB1677" w:rsidRDefault="00161F5A" w:rsidP="005652A8">
      <w:pPr>
        <w:rPr>
          <w:rFonts w:asciiTheme="minorHAnsi" w:hAnsiTheme="minorHAnsi"/>
          <w:color w:val="000000" w:themeColor="text1"/>
        </w:rPr>
      </w:pPr>
    </w:p>
    <w:p w14:paraId="3E362CD7" w14:textId="77777777" w:rsidR="00161F5A" w:rsidRPr="00CB1677" w:rsidRDefault="00161F5A" w:rsidP="005652A8">
      <w:pPr>
        <w:rPr>
          <w:rFonts w:asciiTheme="minorHAnsi" w:hAnsiTheme="minorHAnsi"/>
          <w:color w:val="000000" w:themeColor="text1"/>
        </w:rPr>
      </w:pPr>
      <w:proofErr w:type="gramStart"/>
      <w:r w:rsidRPr="00CB1677">
        <w:rPr>
          <w:rFonts w:asciiTheme="minorHAnsi" w:hAnsiTheme="minorHAnsi"/>
          <w:b/>
          <w:color w:val="000000" w:themeColor="text1"/>
        </w:rPr>
        <w:t>Sust</w:t>
      </w:r>
      <w:r w:rsidR="00D12411" w:rsidRPr="00CB1677">
        <w:rPr>
          <w:rFonts w:asciiTheme="minorHAnsi" w:hAnsiTheme="minorHAnsi"/>
          <w:b/>
          <w:color w:val="000000" w:themeColor="text1"/>
        </w:rPr>
        <w:t>ainability</w:t>
      </w:r>
      <w:r w:rsidR="00D12411" w:rsidRPr="00CB1677">
        <w:rPr>
          <w:rFonts w:asciiTheme="minorHAnsi" w:hAnsiTheme="minorHAnsi"/>
          <w:color w:val="000000" w:themeColor="text1"/>
        </w:rPr>
        <w:t>-Assessment of the likelihood that the benefits of the project will endure over time after the completion of the project.</w:t>
      </w:r>
      <w:proofErr w:type="gramEnd"/>
      <w:r w:rsidR="00B531B1">
        <w:rPr>
          <w:rFonts w:asciiTheme="minorHAnsi" w:hAnsiTheme="minorHAnsi"/>
          <w:color w:val="000000" w:themeColor="text1"/>
        </w:rPr>
        <w:t xml:space="preserve"> </w:t>
      </w:r>
      <w:r w:rsidR="00D12411" w:rsidRPr="00CB1677">
        <w:rPr>
          <w:rFonts w:asciiTheme="minorHAnsi" w:hAnsiTheme="minorHAnsi"/>
          <w:color w:val="000000" w:themeColor="text1"/>
        </w:rPr>
        <w:t xml:space="preserve"> Sustainability should also assess the extent to which the project has planned for the continuation of project activities</w:t>
      </w:r>
      <w:r w:rsidR="000D2F90" w:rsidRPr="00CB1677">
        <w:rPr>
          <w:rFonts w:asciiTheme="minorHAnsi" w:hAnsiTheme="minorHAnsi"/>
          <w:color w:val="000000" w:themeColor="text1"/>
        </w:rPr>
        <w:t>, developed local ownership for the project, and developed sustainable partnerships.</w:t>
      </w:r>
      <w:r w:rsidR="00D12411" w:rsidRPr="00CB1677">
        <w:rPr>
          <w:rFonts w:asciiTheme="minorHAnsi" w:hAnsiTheme="minorHAnsi"/>
          <w:color w:val="000000" w:themeColor="text1"/>
        </w:rPr>
        <w:t xml:space="preserve"> </w:t>
      </w:r>
    </w:p>
    <w:p w14:paraId="3F62F84A" w14:textId="77777777" w:rsidR="00B33A5E" w:rsidRPr="00CB1677" w:rsidRDefault="00B33A5E" w:rsidP="005652A8">
      <w:pPr>
        <w:rPr>
          <w:rFonts w:asciiTheme="minorHAnsi" w:hAnsiTheme="minorHAnsi"/>
          <w:color w:val="000000" w:themeColor="text1"/>
        </w:rPr>
      </w:pPr>
    </w:p>
    <w:p w14:paraId="52DC13F6" w14:textId="77777777" w:rsidR="008F12A3" w:rsidRDefault="008F12A3" w:rsidP="005652A8">
      <w:pPr>
        <w:rPr>
          <w:rFonts w:asciiTheme="minorHAnsi" w:hAnsiTheme="minorHAnsi"/>
          <w:color w:val="000000" w:themeColor="text1"/>
        </w:rPr>
      </w:pPr>
      <w:r w:rsidRPr="00CB1677">
        <w:rPr>
          <w:rFonts w:asciiTheme="minorHAnsi" w:hAnsiTheme="minorHAnsi"/>
          <w:color w:val="000000" w:themeColor="text1"/>
        </w:rPr>
        <w:t xml:space="preserve">In addition to </w:t>
      </w:r>
      <w:r w:rsidR="0021382B" w:rsidRPr="00CB1677">
        <w:rPr>
          <w:rFonts w:asciiTheme="minorHAnsi" w:hAnsiTheme="minorHAnsi"/>
          <w:color w:val="000000" w:themeColor="text1"/>
        </w:rPr>
        <w:t xml:space="preserve">the </w:t>
      </w:r>
      <w:r w:rsidRPr="00CB1677">
        <w:rPr>
          <w:rFonts w:asciiTheme="minorHAnsi" w:hAnsiTheme="minorHAnsi"/>
          <w:color w:val="000000" w:themeColor="text1"/>
        </w:rPr>
        <w:t xml:space="preserve">focus on relevance, effectiveness, efficiency, sustainability and impact as described above the evaluation may focus on </w:t>
      </w:r>
      <w:r w:rsidR="0021382B" w:rsidRPr="00CB1677">
        <w:rPr>
          <w:rFonts w:asciiTheme="minorHAnsi" w:hAnsiTheme="minorHAnsi"/>
          <w:color w:val="000000" w:themeColor="text1"/>
        </w:rPr>
        <w:t xml:space="preserve">other </w:t>
      </w:r>
      <w:r w:rsidRPr="00CB1677">
        <w:rPr>
          <w:rFonts w:asciiTheme="minorHAnsi" w:hAnsiTheme="minorHAnsi"/>
          <w:color w:val="000000" w:themeColor="text1"/>
        </w:rPr>
        <w:t xml:space="preserve">areas of particular interest to USDA, project staff or key stakeholders. </w:t>
      </w:r>
      <w:r w:rsidR="00B531B1">
        <w:rPr>
          <w:rFonts w:asciiTheme="minorHAnsi" w:hAnsiTheme="minorHAnsi"/>
          <w:color w:val="000000" w:themeColor="text1"/>
        </w:rPr>
        <w:t xml:space="preserve"> </w:t>
      </w:r>
      <w:r w:rsidRPr="00CB1677">
        <w:rPr>
          <w:rFonts w:asciiTheme="minorHAnsi" w:hAnsiTheme="minorHAnsi"/>
          <w:color w:val="000000" w:themeColor="text1"/>
        </w:rPr>
        <w:t>Input on the scop</w:t>
      </w:r>
      <w:r w:rsidR="00A31B7D" w:rsidRPr="00CB1677">
        <w:rPr>
          <w:rFonts w:asciiTheme="minorHAnsi" w:hAnsiTheme="minorHAnsi"/>
          <w:color w:val="000000" w:themeColor="text1"/>
        </w:rPr>
        <w:t xml:space="preserve">e and purpose of the evaluation </w:t>
      </w:r>
      <w:r w:rsidR="0021382B" w:rsidRPr="00CB1677">
        <w:rPr>
          <w:rFonts w:asciiTheme="minorHAnsi" w:hAnsiTheme="minorHAnsi"/>
          <w:color w:val="000000" w:themeColor="text1"/>
        </w:rPr>
        <w:t xml:space="preserve">therefore </w:t>
      </w:r>
      <w:r w:rsidR="00A31B7D" w:rsidRPr="00CB1677">
        <w:rPr>
          <w:rFonts w:asciiTheme="minorHAnsi" w:hAnsiTheme="minorHAnsi"/>
          <w:color w:val="000000" w:themeColor="text1"/>
        </w:rPr>
        <w:t xml:space="preserve">must be solicited from key stakeholders </w:t>
      </w:r>
      <w:r w:rsidRPr="00CB1677">
        <w:rPr>
          <w:rFonts w:asciiTheme="minorHAnsi" w:hAnsiTheme="minorHAnsi"/>
          <w:color w:val="000000" w:themeColor="text1"/>
        </w:rPr>
        <w:t>during the planning stages of the evaluation as described.</w:t>
      </w:r>
    </w:p>
    <w:p w14:paraId="5FF69F7A" w14:textId="77777777" w:rsidR="004A08DA" w:rsidRDefault="004A08DA" w:rsidP="005652A8">
      <w:pPr>
        <w:rPr>
          <w:rFonts w:asciiTheme="minorHAnsi" w:hAnsiTheme="minorHAnsi"/>
          <w:color w:val="000000" w:themeColor="text1"/>
        </w:rPr>
      </w:pPr>
    </w:p>
    <w:p w14:paraId="135106BB" w14:textId="77777777" w:rsidR="0021382B" w:rsidRPr="000A350D" w:rsidRDefault="0021382B" w:rsidP="005652A8">
      <w:pPr>
        <w:rPr>
          <w:rFonts w:asciiTheme="minorHAnsi" w:hAnsiTheme="minorHAnsi"/>
          <w:color w:val="000000" w:themeColor="text1"/>
        </w:rPr>
      </w:pPr>
      <w:r w:rsidRPr="000A350D">
        <w:rPr>
          <w:rFonts w:asciiTheme="minorHAnsi" w:hAnsiTheme="minorHAnsi"/>
          <w:color w:val="000000" w:themeColor="text1"/>
        </w:rPr>
        <w:t xml:space="preserve">The </w:t>
      </w:r>
      <w:r w:rsidR="003848BA">
        <w:rPr>
          <w:rFonts w:asciiTheme="minorHAnsi" w:hAnsiTheme="minorHAnsi"/>
          <w:color w:val="000000" w:themeColor="text1"/>
        </w:rPr>
        <w:t>organization</w:t>
      </w:r>
      <w:r w:rsidR="003848BA" w:rsidRPr="000A350D">
        <w:rPr>
          <w:rFonts w:asciiTheme="minorHAnsi" w:hAnsiTheme="minorHAnsi"/>
          <w:color w:val="000000" w:themeColor="text1"/>
        </w:rPr>
        <w:t xml:space="preserve"> </w:t>
      </w:r>
      <w:r w:rsidRPr="000A350D">
        <w:rPr>
          <w:rFonts w:asciiTheme="minorHAnsi" w:hAnsiTheme="minorHAnsi"/>
          <w:color w:val="000000" w:themeColor="text1"/>
        </w:rPr>
        <w:t>will be responsible for allocating sufficient funds, managing, and contracting with an independent consultant</w:t>
      </w:r>
      <w:r w:rsidR="00B531B1" w:rsidRPr="000A350D">
        <w:rPr>
          <w:rFonts w:asciiTheme="minorHAnsi" w:hAnsiTheme="minorHAnsi"/>
          <w:color w:val="000000" w:themeColor="text1"/>
        </w:rPr>
        <w:t>(s)</w:t>
      </w:r>
      <w:r w:rsidRPr="000A350D">
        <w:rPr>
          <w:rFonts w:asciiTheme="minorHAnsi" w:hAnsiTheme="minorHAnsi"/>
          <w:color w:val="000000" w:themeColor="text1"/>
        </w:rPr>
        <w:t xml:space="preserve"> to conduct the final evaluation.</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w:t>
      </w:r>
      <w:r w:rsidR="003848BA">
        <w:rPr>
          <w:rFonts w:asciiTheme="minorHAnsi" w:hAnsiTheme="minorHAnsi"/>
          <w:color w:val="000000" w:themeColor="text1"/>
        </w:rPr>
        <w:t>As with interim evaluations, i</w:t>
      </w:r>
      <w:r w:rsidRPr="000A350D">
        <w:rPr>
          <w:rFonts w:asciiTheme="minorHAnsi" w:hAnsiTheme="minorHAnsi"/>
          <w:color w:val="000000" w:themeColor="text1"/>
        </w:rPr>
        <w:t>f the organization maintains an evaluation unit, USDA requires that the evaluation is managed by the organization’s evaluation unit.</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If the organization does not have a dedicated evaluation unit the </w:t>
      </w:r>
      <w:r w:rsidR="00011C62">
        <w:rPr>
          <w:rFonts w:asciiTheme="minorHAnsi" w:hAnsiTheme="minorHAnsi"/>
          <w:color w:val="000000" w:themeColor="text1"/>
        </w:rPr>
        <w:t>evaluation</w:t>
      </w:r>
      <w:r w:rsidR="00011C62" w:rsidRPr="000A350D">
        <w:rPr>
          <w:rFonts w:asciiTheme="minorHAnsi" w:hAnsiTheme="minorHAnsi"/>
          <w:color w:val="000000" w:themeColor="text1"/>
        </w:rPr>
        <w:t xml:space="preserve"> </w:t>
      </w:r>
      <w:r w:rsidRPr="000A350D">
        <w:rPr>
          <w:rFonts w:asciiTheme="minorHAnsi" w:hAnsiTheme="minorHAnsi"/>
          <w:color w:val="000000" w:themeColor="text1"/>
        </w:rPr>
        <w:t>should be managed by a project staff person or organizational staff person with significant knowledge and expertise concerning evaluation.</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 xml:space="preserve"> </w:t>
      </w:r>
      <w:r w:rsidR="00400E08" w:rsidRPr="000A350D">
        <w:rPr>
          <w:rFonts w:asciiTheme="minorHAnsi" w:hAnsiTheme="minorHAnsi"/>
          <w:color w:val="000000" w:themeColor="text1"/>
        </w:rPr>
        <w:t xml:space="preserve">Ideally, the organization would maintain an evaluation unit that was separated from the staff or line management function of the project being evaluated. Such a structure helps to ensure the independence and impartiality of the evaluation process and report of findings, conclusions and recommendations. </w:t>
      </w:r>
      <w:r w:rsidR="00B531B1" w:rsidRPr="000A350D">
        <w:rPr>
          <w:rFonts w:asciiTheme="minorHAnsi" w:hAnsiTheme="minorHAnsi"/>
          <w:color w:val="000000" w:themeColor="text1"/>
        </w:rPr>
        <w:t xml:space="preserve"> </w:t>
      </w:r>
      <w:r w:rsidRPr="000A350D">
        <w:rPr>
          <w:rFonts w:asciiTheme="minorHAnsi" w:hAnsiTheme="minorHAnsi"/>
          <w:color w:val="000000" w:themeColor="text1"/>
        </w:rPr>
        <w:t>In cases where the organization does not have a dedicated evaluation unit or organization staff with significant expertise in evaluation, USDA may decide to manage the project level evaluation through its own monitoring and evaluation unit.</w:t>
      </w:r>
    </w:p>
    <w:p w14:paraId="267BEDA1" w14:textId="77777777" w:rsidR="0021382B" w:rsidRPr="000A350D" w:rsidRDefault="0021382B" w:rsidP="005652A8">
      <w:pPr>
        <w:rPr>
          <w:rFonts w:asciiTheme="minorHAnsi" w:hAnsiTheme="minorHAnsi"/>
          <w:color w:val="000000" w:themeColor="text1"/>
        </w:rPr>
      </w:pPr>
    </w:p>
    <w:p w14:paraId="7B580E14" w14:textId="77777777" w:rsidR="00D07993" w:rsidRPr="00CB1677" w:rsidRDefault="00975072" w:rsidP="005652A8">
      <w:pPr>
        <w:rPr>
          <w:rFonts w:asciiTheme="minorHAnsi" w:hAnsiTheme="minorHAnsi"/>
          <w:color w:val="000000" w:themeColor="text1"/>
        </w:rPr>
      </w:pPr>
      <w:r w:rsidRPr="000A350D">
        <w:rPr>
          <w:rFonts w:asciiTheme="minorHAnsi" w:hAnsiTheme="minorHAnsi"/>
          <w:color w:val="000000" w:themeColor="text1"/>
        </w:rPr>
        <w:t>The timing of the final evaluation should be established at the start of the project</w:t>
      </w:r>
      <w:r w:rsidR="00B33A5E" w:rsidRPr="000A350D">
        <w:rPr>
          <w:rFonts w:asciiTheme="minorHAnsi" w:hAnsiTheme="minorHAnsi"/>
          <w:color w:val="000000" w:themeColor="text1"/>
        </w:rPr>
        <w:t xml:space="preserve"> </w:t>
      </w:r>
      <w:r w:rsidR="008F12A3" w:rsidRPr="000A350D">
        <w:rPr>
          <w:rFonts w:asciiTheme="minorHAnsi" w:hAnsiTheme="minorHAnsi"/>
          <w:color w:val="000000" w:themeColor="text1"/>
        </w:rPr>
        <w:t xml:space="preserve">and included in the project work plan </w:t>
      </w:r>
      <w:r w:rsidR="00B33A5E" w:rsidRPr="000A350D">
        <w:rPr>
          <w:rFonts w:asciiTheme="minorHAnsi" w:hAnsiTheme="minorHAnsi"/>
          <w:color w:val="000000" w:themeColor="text1"/>
        </w:rPr>
        <w:t>and updated as appropriate</w:t>
      </w:r>
      <w:r w:rsidRPr="000A350D">
        <w:rPr>
          <w:rFonts w:asciiTheme="minorHAnsi" w:hAnsiTheme="minorHAnsi"/>
          <w:color w:val="000000" w:themeColor="text1"/>
        </w:rPr>
        <w:t xml:space="preserve">. </w:t>
      </w:r>
      <w:r w:rsidR="00E14309">
        <w:rPr>
          <w:rFonts w:asciiTheme="minorHAnsi" w:hAnsiTheme="minorHAnsi"/>
          <w:color w:val="000000" w:themeColor="text1"/>
        </w:rPr>
        <w:t xml:space="preserve"> </w:t>
      </w:r>
      <w:r w:rsidRPr="000A350D">
        <w:rPr>
          <w:rFonts w:asciiTheme="minorHAnsi" w:hAnsiTheme="minorHAnsi"/>
          <w:color w:val="000000" w:themeColor="text1"/>
        </w:rPr>
        <w:t>In general, the evaluation should be timed to i</w:t>
      </w:r>
      <w:r w:rsidR="00B33A5E" w:rsidRPr="000A350D">
        <w:rPr>
          <w:rFonts w:asciiTheme="minorHAnsi" w:hAnsiTheme="minorHAnsi"/>
          <w:color w:val="000000" w:themeColor="text1"/>
        </w:rPr>
        <w:t>nform new programming decisions and strategies. Final project evaluations should be planned at least six (6) months prior to the completion of a project.</w:t>
      </w:r>
      <w:r w:rsidR="00B33A5E" w:rsidRPr="00CB1677">
        <w:rPr>
          <w:rFonts w:asciiTheme="minorHAnsi" w:hAnsiTheme="minorHAnsi"/>
          <w:color w:val="000000" w:themeColor="text1"/>
        </w:rPr>
        <w:t xml:space="preserve"> </w:t>
      </w:r>
    </w:p>
    <w:p w14:paraId="7C21183D" w14:textId="77777777" w:rsidR="00D07993" w:rsidRPr="00CB1677" w:rsidRDefault="00D07993" w:rsidP="005652A8">
      <w:pPr>
        <w:rPr>
          <w:rFonts w:asciiTheme="minorHAnsi" w:hAnsiTheme="minorHAnsi"/>
          <w:color w:val="000000" w:themeColor="text1"/>
        </w:rPr>
      </w:pPr>
    </w:p>
    <w:p w14:paraId="1CABC97C" w14:textId="77777777" w:rsidR="00D07993" w:rsidRPr="00CB1677" w:rsidRDefault="002D0FA4" w:rsidP="005652A8">
      <w:pPr>
        <w:rPr>
          <w:rFonts w:asciiTheme="minorHAnsi" w:hAnsiTheme="minorHAnsi"/>
          <w:color w:val="000000" w:themeColor="text1"/>
        </w:rPr>
      </w:pPr>
      <w:r>
        <w:rPr>
          <w:rFonts w:asciiTheme="minorHAnsi" w:hAnsiTheme="minorHAnsi"/>
          <w:color w:val="000000" w:themeColor="text1"/>
        </w:rPr>
        <w:t>USDA</w:t>
      </w:r>
      <w:r w:rsidR="00F404B6" w:rsidRPr="00CB1677">
        <w:rPr>
          <w:rFonts w:asciiTheme="minorHAnsi" w:hAnsiTheme="minorHAnsi"/>
          <w:color w:val="000000" w:themeColor="text1"/>
        </w:rPr>
        <w:t xml:space="preserve"> supports a participatory evaluation process.  This helps to ensure the quality, validity, utility and </w:t>
      </w:r>
      <w:r w:rsidR="00C4487E" w:rsidRPr="00CB1677">
        <w:rPr>
          <w:rFonts w:asciiTheme="minorHAnsi" w:hAnsiTheme="minorHAnsi"/>
          <w:color w:val="000000" w:themeColor="text1"/>
        </w:rPr>
        <w:t xml:space="preserve">mutual </w:t>
      </w:r>
      <w:r w:rsidR="00F404B6" w:rsidRPr="00CB1677">
        <w:rPr>
          <w:rFonts w:asciiTheme="minorHAnsi" w:hAnsiTheme="minorHAnsi"/>
          <w:color w:val="000000" w:themeColor="text1"/>
        </w:rPr>
        <w:t>ownership of the evaluation findings and r</w:t>
      </w:r>
      <w:r w:rsidR="00C4487E" w:rsidRPr="00CB1677">
        <w:rPr>
          <w:rFonts w:asciiTheme="minorHAnsi" w:hAnsiTheme="minorHAnsi"/>
          <w:color w:val="000000" w:themeColor="text1"/>
        </w:rPr>
        <w:t xml:space="preserve">ecommendations. </w:t>
      </w:r>
      <w:r w:rsidR="00E14309">
        <w:rPr>
          <w:rFonts w:asciiTheme="minorHAnsi" w:hAnsiTheme="minorHAnsi"/>
          <w:color w:val="000000" w:themeColor="text1"/>
        </w:rPr>
        <w:t xml:space="preserve"> </w:t>
      </w:r>
      <w:r w:rsidR="00C4487E" w:rsidRPr="00CB1677">
        <w:rPr>
          <w:rFonts w:asciiTheme="minorHAnsi" w:hAnsiTheme="minorHAnsi"/>
          <w:color w:val="000000" w:themeColor="text1"/>
        </w:rPr>
        <w:t xml:space="preserve">As a result, </w:t>
      </w:r>
      <w:r>
        <w:rPr>
          <w:rFonts w:asciiTheme="minorHAnsi" w:hAnsiTheme="minorHAnsi"/>
          <w:color w:val="000000" w:themeColor="text1"/>
        </w:rPr>
        <w:t xml:space="preserve">USDA </w:t>
      </w:r>
      <w:r w:rsidR="00F404B6" w:rsidRPr="00CB1677">
        <w:rPr>
          <w:rFonts w:asciiTheme="minorHAnsi" w:hAnsiTheme="minorHAnsi"/>
          <w:color w:val="000000" w:themeColor="text1"/>
        </w:rPr>
        <w:t>st</w:t>
      </w:r>
      <w:r w:rsidR="00B24250" w:rsidRPr="00CB1677">
        <w:rPr>
          <w:rFonts w:asciiTheme="minorHAnsi" w:hAnsiTheme="minorHAnsi"/>
          <w:color w:val="000000" w:themeColor="text1"/>
        </w:rPr>
        <w:t>aff</w:t>
      </w:r>
      <w:r w:rsidR="0021382B" w:rsidRPr="00CB1677">
        <w:rPr>
          <w:rFonts w:asciiTheme="minorHAnsi" w:hAnsiTheme="minorHAnsi"/>
          <w:color w:val="000000" w:themeColor="text1"/>
        </w:rPr>
        <w:t>,</w:t>
      </w:r>
      <w:r w:rsidR="00B24250" w:rsidRPr="00CB1677">
        <w:rPr>
          <w:rFonts w:asciiTheme="minorHAnsi" w:hAnsiTheme="minorHAnsi"/>
          <w:color w:val="000000" w:themeColor="text1"/>
        </w:rPr>
        <w:t xml:space="preserve"> as well as</w:t>
      </w:r>
      <w:r w:rsidR="0021382B" w:rsidRPr="00CB1677">
        <w:rPr>
          <w:rFonts w:asciiTheme="minorHAnsi" w:hAnsiTheme="minorHAnsi"/>
          <w:color w:val="000000" w:themeColor="text1"/>
        </w:rPr>
        <w:t>,</w:t>
      </w:r>
      <w:r w:rsidR="00B24250" w:rsidRPr="00CB1677">
        <w:rPr>
          <w:rFonts w:asciiTheme="minorHAnsi" w:hAnsiTheme="minorHAnsi"/>
          <w:color w:val="000000" w:themeColor="text1"/>
        </w:rPr>
        <w:t xml:space="preserve"> relevant </w:t>
      </w:r>
      <w:r w:rsidR="0021382B" w:rsidRPr="00CB1677">
        <w:rPr>
          <w:rFonts w:asciiTheme="minorHAnsi" w:hAnsiTheme="minorHAnsi"/>
          <w:color w:val="000000" w:themeColor="text1"/>
        </w:rPr>
        <w:t xml:space="preserve">program participant </w:t>
      </w:r>
      <w:r w:rsidR="00B24250" w:rsidRPr="00CB1677">
        <w:rPr>
          <w:rFonts w:asciiTheme="minorHAnsi" w:hAnsiTheme="minorHAnsi"/>
          <w:color w:val="000000" w:themeColor="text1"/>
        </w:rPr>
        <w:t xml:space="preserve">staff and key stakeholders should be involved </w:t>
      </w:r>
      <w:r w:rsidR="001F17D5">
        <w:rPr>
          <w:rFonts w:asciiTheme="minorHAnsi" w:hAnsiTheme="minorHAnsi"/>
          <w:color w:val="000000" w:themeColor="text1"/>
        </w:rPr>
        <w:t xml:space="preserve">cooperatively </w:t>
      </w:r>
      <w:r w:rsidR="00B24250" w:rsidRPr="00CB1677">
        <w:rPr>
          <w:rFonts w:asciiTheme="minorHAnsi" w:hAnsiTheme="minorHAnsi"/>
          <w:color w:val="000000" w:themeColor="text1"/>
        </w:rPr>
        <w:t xml:space="preserve">in the </w:t>
      </w:r>
      <w:r w:rsidR="00A31B7D" w:rsidRPr="00CB1677">
        <w:rPr>
          <w:rFonts w:asciiTheme="minorHAnsi" w:hAnsiTheme="minorHAnsi"/>
          <w:color w:val="000000" w:themeColor="text1"/>
        </w:rPr>
        <w:t xml:space="preserve">design and </w:t>
      </w:r>
      <w:r w:rsidR="00B24250" w:rsidRPr="00CB1677">
        <w:rPr>
          <w:rFonts w:asciiTheme="minorHAnsi" w:hAnsiTheme="minorHAnsi"/>
          <w:color w:val="000000" w:themeColor="text1"/>
        </w:rPr>
        <w:t>implementation of the evaluation to</w:t>
      </w:r>
      <w:r w:rsidR="0021382B" w:rsidRPr="00CB1677">
        <w:rPr>
          <w:rFonts w:asciiTheme="minorHAnsi" w:hAnsiTheme="minorHAnsi"/>
          <w:color w:val="000000" w:themeColor="text1"/>
        </w:rPr>
        <w:t xml:space="preserve"> the</w:t>
      </w:r>
      <w:r w:rsidR="00B24250" w:rsidRPr="00CB1677">
        <w:rPr>
          <w:rFonts w:asciiTheme="minorHAnsi" w:hAnsiTheme="minorHAnsi"/>
          <w:color w:val="000000" w:themeColor="text1"/>
        </w:rPr>
        <w:t xml:space="preserve"> extent possible </w:t>
      </w:r>
      <w:r w:rsidR="006221FC">
        <w:rPr>
          <w:rFonts w:asciiTheme="minorHAnsi" w:hAnsiTheme="minorHAnsi"/>
          <w:color w:val="000000" w:themeColor="text1"/>
        </w:rPr>
        <w:t xml:space="preserve">and appropriate </w:t>
      </w:r>
      <w:r w:rsidR="00B24250" w:rsidRPr="00CB1677">
        <w:rPr>
          <w:rFonts w:asciiTheme="minorHAnsi" w:hAnsiTheme="minorHAnsi"/>
          <w:color w:val="000000" w:themeColor="text1"/>
        </w:rPr>
        <w:t xml:space="preserve">including but not limited to the evaluation preparation and planning, </w:t>
      </w:r>
      <w:r w:rsidR="00A2179B">
        <w:rPr>
          <w:rFonts w:asciiTheme="minorHAnsi" w:hAnsiTheme="minorHAnsi"/>
          <w:color w:val="000000" w:themeColor="text1"/>
        </w:rPr>
        <w:t xml:space="preserve">as a key informant and key stakeholder, </w:t>
      </w:r>
      <w:r w:rsidR="00B24250" w:rsidRPr="00CB1677">
        <w:rPr>
          <w:rFonts w:asciiTheme="minorHAnsi" w:hAnsiTheme="minorHAnsi"/>
          <w:color w:val="000000" w:themeColor="text1"/>
        </w:rPr>
        <w:t>reviewing findings, conclusions and recommendations to ensure factual accuracy of the evaluation report and discussing and addressing evaluation recommendations.</w:t>
      </w:r>
    </w:p>
    <w:p w14:paraId="055D4E20" w14:textId="77777777" w:rsidR="00D07993" w:rsidRPr="00CB1677" w:rsidRDefault="00D07993" w:rsidP="005652A8">
      <w:pPr>
        <w:rPr>
          <w:rFonts w:asciiTheme="minorHAnsi" w:hAnsiTheme="minorHAnsi"/>
          <w:color w:val="000000" w:themeColor="text1"/>
        </w:rPr>
      </w:pPr>
    </w:p>
    <w:p w14:paraId="678ADE51" w14:textId="77777777" w:rsidR="00645DE5" w:rsidRPr="00CB1677" w:rsidRDefault="00A31B7D" w:rsidP="005652A8">
      <w:pPr>
        <w:rPr>
          <w:rFonts w:asciiTheme="minorHAnsi" w:hAnsiTheme="minorHAnsi"/>
          <w:color w:val="000000" w:themeColor="text1"/>
        </w:rPr>
      </w:pPr>
      <w:r w:rsidRPr="00CB1677">
        <w:rPr>
          <w:rFonts w:asciiTheme="minorHAnsi" w:hAnsiTheme="minorHAnsi"/>
          <w:color w:val="000000" w:themeColor="text1"/>
        </w:rPr>
        <w:t xml:space="preserve">The </w:t>
      </w:r>
      <w:r w:rsidR="00B8720B">
        <w:rPr>
          <w:rFonts w:asciiTheme="minorHAnsi" w:hAnsiTheme="minorHAnsi"/>
          <w:color w:val="000000" w:themeColor="text1"/>
        </w:rPr>
        <w:t>organization</w:t>
      </w:r>
      <w:r w:rsidR="00DC473C" w:rsidRPr="00CB1677">
        <w:rPr>
          <w:rFonts w:asciiTheme="minorHAnsi" w:hAnsiTheme="minorHAnsi"/>
          <w:color w:val="000000" w:themeColor="text1"/>
        </w:rPr>
        <w:t>’s evaluation unit</w:t>
      </w:r>
      <w:r w:rsidR="0021382B" w:rsidRPr="00CB1677">
        <w:rPr>
          <w:rFonts w:asciiTheme="minorHAnsi" w:hAnsiTheme="minorHAnsi"/>
          <w:color w:val="000000" w:themeColor="text1"/>
        </w:rPr>
        <w:t>,</w:t>
      </w:r>
      <w:r w:rsidR="00D07993" w:rsidRPr="00CB1677">
        <w:rPr>
          <w:rFonts w:asciiTheme="minorHAnsi" w:hAnsiTheme="minorHAnsi"/>
          <w:color w:val="000000" w:themeColor="text1"/>
        </w:rPr>
        <w:t xml:space="preserve"> </w:t>
      </w:r>
      <w:r w:rsidR="00E14309">
        <w:rPr>
          <w:rFonts w:asciiTheme="minorHAnsi" w:hAnsiTheme="minorHAnsi"/>
          <w:color w:val="000000" w:themeColor="text1"/>
        </w:rPr>
        <w:t xml:space="preserve">must </w:t>
      </w:r>
      <w:r w:rsidR="00D07993" w:rsidRPr="00CB1677">
        <w:rPr>
          <w:rFonts w:asciiTheme="minorHAnsi" w:hAnsiTheme="minorHAnsi"/>
          <w:color w:val="000000" w:themeColor="text1"/>
        </w:rPr>
        <w:t xml:space="preserve">develop a </w:t>
      </w:r>
      <w:r w:rsidR="00645DE5" w:rsidRPr="00CB1677">
        <w:rPr>
          <w:rFonts w:asciiTheme="minorHAnsi" w:hAnsiTheme="minorHAnsi"/>
          <w:color w:val="000000" w:themeColor="text1"/>
        </w:rPr>
        <w:t xml:space="preserve">TOR </w:t>
      </w:r>
      <w:r w:rsidR="00D07993" w:rsidRPr="00CB1677">
        <w:rPr>
          <w:rFonts w:asciiTheme="minorHAnsi" w:hAnsiTheme="minorHAnsi"/>
          <w:color w:val="000000" w:themeColor="text1"/>
        </w:rPr>
        <w:t xml:space="preserve">for the evaluation which includes the purpose and scope of the evaluation, specific issues or questions to be addressed in the evaluation, </w:t>
      </w:r>
      <w:r w:rsidR="00645DE5" w:rsidRPr="00CB1677">
        <w:rPr>
          <w:rFonts w:asciiTheme="minorHAnsi" w:hAnsiTheme="minorHAnsi"/>
          <w:color w:val="000000" w:themeColor="text1"/>
        </w:rPr>
        <w:t xml:space="preserve">prospective approach and </w:t>
      </w:r>
      <w:r w:rsidR="00D07993" w:rsidRPr="00CB1677">
        <w:rPr>
          <w:rFonts w:asciiTheme="minorHAnsi" w:hAnsiTheme="minorHAnsi"/>
          <w:color w:val="000000" w:themeColor="text1"/>
        </w:rPr>
        <w:t>methodology</w:t>
      </w:r>
      <w:r w:rsidR="00645DE5" w:rsidRPr="00CB1677">
        <w:rPr>
          <w:rFonts w:asciiTheme="minorHAnsi" w:hAnsiTheme="minorHAnsi"/>
          <w:color w:val="000000" w:themeColor="text1"/>
        </w:rPr>
        <w:t>, timing and work plan of the evaluation, ethical considerations, and evaluation management and selection of evaluation team.</w:t>
      </w:r>
      <w:r w:rsidR="003C6B5C" w:rsidRPr="00CB1677">
        <w:rPr>
          <w:rFonts w:asciiTheme="minorHAnsi" w:hAnsiTheme="minorHAnsi"/>
          <w:color w:val="000000" w:themeColor="text1"/>
        </w:rPr>
        <w:t xml:space="preserve">  </w:t>
      </w:r>
      <w:r w:rsidR="0021382B" w:rsidRPr="00CB1677">
        <w:rPr>
          <w:rFonts w:asciiTheme="minorHAnsi" w:hAnsiTheme="minorHAnsi"/>
          <w:color w:val="000000" w:themeColor="text1"/>
        </w:rPr>
        <w:t xml:space="preserve">The evaluation TOR must be submitted to </w:t>
      </w:r>
      <w:r w:rsidR="002D0FA4">
        <w:rPr>
          <w:rFonts w:asciiTheme="minorHAnsi" w:hAnsiTheme="minorHAnsi"/>
          <w:color w:val="000000" w:themeColor="text1"/>
        </w:rPr>
        <w:t xml:space="preserve">USDA </w:t>
      </w:r>
      <w:r w:rsidR="0021382B" w:rsidRPr="00CB1677">
        <w:rPr>
          <w:rFonts w:asciiTheme="minorHAnsi" w:hAnsiTheme="minorHAnsi"/>
          <w:color w:val="000000" w:themeColor="text1"/>
        </w:rPr>
        <w:t xml:space="preserve">for input and comment prior to the selection of the evaluation team and implementation of the evaluation.  </w:t>
      </w:r>
      <w:r w:rsidR="00A93D04" w:rsidRPr="00CB1677">
        <w:rPr>
          <w:rFonts w:asciiTheme="minorHAnsi" w:hAnsiTheme="minorHAnsi"/>
          <w:color w:val="000000" w:themeColor="text1"/>
        </w:rPr>
        <w:t xml:space="preserve">As a general practice, </w:t>
      </w:r>
      <w:r w:rsidR="0021382B" w:rsidRPr="00CB1677">
        <w:rPr>
          <w:rFonts w:asciiTheme="minorHAnsi" w:hAnsiTheme="minorHAnsi"/>
          <w:color w:val="000000" w:themeColor="text1"/>
        </w:rPr>
        <w:t>the draft evaluation TOR should be submitted to USDA no later than three (3) months prior to the start of the evaluation activities. The final TOR for the evaluat</w:t>
      </w:r>
      <w:r w:rsidR="00070E81" w:rsidRPr="00CB1677">
        <w:rPr>
          <w:rFonts w:asciiTheme="minorHAnsi" w:hAnsiTheme="minorHAnsi"/>
          <w:color w:val="000000" w:themeColor="text1"/>
        </w:rPr>
        <w:t>ion must be submitted to USDA at least one (1) month prior to the start of the evaluation activities.</w:t>
      </w:r>
    </w:p>
    <w:p w14:paraId="557FA836" w14:textId="77777777" w:rsidR="002F3567" w:rsidRPr="00CB1677" w:rsidRDefault="002F3567" w:rsidP="005652A8">
      <w:pPr>
        <w:rPr>
          <w:rFonts w:asciiTheme="minorHAnsi" w:hAnsiTheme="minorHAnsi"/>
          <w:color w:val="000000" w:themeColor="text1"/>
        </w:rPr>
      </w:pPr>
    </w:p>
    <w:p w14:paraId="1D64F0D8" w14:textId="77777777" w:rsidR="002F3567" w:rsidRPr="00CB1677" w:rsidRDefault="00437CC5" w:rsidP="005652A8">
      <w:pPr>
        <w:rPr>
          <w:rFonts w:asciiTheme="minorHAnsi" w:hAnsiTheme="minorHAnsi"/>
          <w:color w:val="000000" w:themeColor="text1"/>
        </w:rPr>
      </w:pPr>
      <w:r>
        <w:rPr>
          <w:rFonts w:asciiTheme="minorHAnsi" w:hAnsiTheme="minorHAnsi"/>
          <w:color w:val="000000" w:themeColor="text1"/>
        </w:rPr>
        <w:t>Unless identified in the project proposal, t</w:t>
      </w:r>
      <w:r w:rsidR="002F3567" w:rsidRPr="00CB1677">
        <w:rPr>
          <w:rFonts w:asciiTheme="minorHAnsi" w:hAnsiTheme="minorHAnsi"/>
          <w:color w:val="000000" w:themeColor="text1"/>
        </w:rPr>
        <w:t xml:space="preserve">he </w:t>
      </w:r>
      <w:r>
        <w:rPr>
          <w:rFonts w:asciiTheme="minorHAnsi" w:hAnsiTheme="minorHAnsi"/>
          <w:color w:val="000000" w:themeColor="text1"/>
        </w:rPr>
        <w:t xml:space="preserve">independent </w:t>
      </w:r>
      <w:r w:rsidR="002F3567" w:rsidRPr="00CB1677">
        <w:rPr>
          <w:rFonts w:asciiTheme="minorHAnsi" w:hAnsiTheme="minorHAnsi"/>
          <w:color w:val="000000" w:themeColor="text1"/>
        </w:rPr>
        <w:t xml:space="preserve">evaluation </w:t>
      </w:r>
      <w:r>
        <w:rPr>
          <w:rFonts w:asciiTheme="minorHAnsi" w:hAnsiTheme="minorHAnsi"/>
          <w:color w:val="000000" w:themeColor="text1"/>
        </w:rPr>
        <w:t xml:space="preserve">consultant(s) </w:t>
      </w:r>
      <w:r w:rsidR="00070E81" w:rsidRPr="00CB1677">
        <w:rPr>
          <w:rFonts w:asciiTheme="minorHAnsi" w:hAnsiTheme="minorHAnsi"/>
          <w:color w:val="000000" w:themeColor="text1"/>
        </w:rPr>
        <w:t>should be</w:t>
      </w:r>
      <w:r w:rsidR="002F3567" w:rsidRPr="00CB1677">
        <w:rPr>
          <w:rFonts w:asciiTheme="minorHAnsi" w:hAnsiTheme="minorHAnsi"/>
          <w:color w:val="000000" w:themeColor="text1"/>
        </w:rPr>
        <w:t xml:space="preserve"> selected </w:t>
      </w:r>
      <w:r w:rsidR="00070E81" w:rsidRPr="00CB1677">
        <w:rPr>
          <w:rFonts w:asciiTheme="minorHAnsi" w:hAnsiTheme="minorHAnsi"/>
          <w:color w:val="000000" w:themeColor="text1"/>
        </w:rPr>
        <w:t>t</w:t>
      </w:r>
      <w:r w:rsidR="002F3567" w:rsidRPr="00CB1677">
        <w:rPr>
          <w:rFonts w:asciiTheme="minorHAnsi" w:hAnsiTheme="minorHAnsi"/>
          <w:color w:val="000000" w:themeColor="text1"/>
        </w:rPr>
        <w:t xml:space="preserve">hrough a competitive procurement process. The selection of </w:t>
      </w:r>
      <w:r w:rsidR="005D34D9" w:rsidRPr="00CB1677">
        <w:rPr>
          <w:rFonts w:asciiTheme="minorHAnsi" w:hAnsiTheme="minorHAnsi"/>
          <w:color w:val="000000" w:themeColor="text1"/>
        </w:rPr>
        <w:t xml:space="preserve">the evaluation </w:t>
      </w:r>
      <w:r>
        <w:rPr>
          <w:rFonts w:asciiTheme="minorHAnsi" w:hAnsiTheme="minorHAnsi"/>
          <w:color w:val="000000" w:themeColor="text1"/>
        </w:rPr>
        <w:t xml:space="preserve">contractor or consultant(s) </w:t>
      </w:r>
      <w:r w:rsidR="005D34D9" w:rsidRPr="00CB1677">
        <w:rPr>
          <w:rFonts w:asciiTheme="minorHAnsi" w:hAnsiTheme="minorHAnsi"/>
          <w:color w:val="000000" w:themeColor="text1"/>
        </w:rPr>
        <w:t>must</w:t>
      </w:r>
      <w:r w:rsidR="002F3567" w:rsidRPr="00CB1677">
        <w:rPr>
          <w:rFonts w:asciiTheme="minorHAnsi" w:hAnsiTheme="minorHAnsi"/>
          <w:color w:val="000000" w:themeColor="text1"/>
        </w:rPr>
        <w:t xml:space="preserve"> be based on professional competency, experience in relation to the evaluation tasks, </w:t>
      </w:r>
      <w:r w:rsidR="00576966" w:rsidRPr="00CB1677">
        <w:rPr>
          <w:rFonts w:asciiTheme="minorHAnsi" w:hAnsiTheme="minorHAnsi"/>
          <w:color w:val="000000" w:themeColor="text1"/>
        </w:rPr>
        <w:t>independence</w:t>
      </w:r>
      <w:r w:rsidR="00070E81" w:rsidRPr="00CB1677">
        <w:rPr>
          <w:rFonts w:asciiTheme="minorHAnsi" w:hAnsiTheme="minorHAnsi"/>
          <w:color w:val="000000" w:themeColor="text1"/>
        </w:rPr>
        <w:t xml:space="preserve"> from the program participant</w:t>
      </w:r>
      <w:r w:rsidR="002F3567" w:rsidRPr="00CB1677">
        <w:rPr>
          <w:rFonts w:asciiTheme="minorHAnsi" w:hAnsiTheme="minorHAnsi"/>
          <w:color w:val="000000" w:themeColor="text1"/>
        </w:rPr>
        <w:t xml:space="preserve">, </w:t>
      </w:r>
      <w:r w:rsidR="00B05371" w:rsidRPr="00CB1677">
        <w:rPr>
          <w:rFonts w:asciiTheme="minorHAnsi" w:hAnsiTheme="minorHAnsi"/>
          <w:color w:val="000000" w:themeColor="text1"/>
        </w:rPr>
        <w:t xml:space="preserve">avoidance of conflict of interest, </w:t>
      </w:r>
      <w:r w:rsidR="002F3567" w:rsidRPr="00CB1677">
        <w:rPr>
          <w:rFonts w:asciiTheme="minorHAnsi" w:hAnsiTheme="minorHAnsi"/>
          <w:color w:val="000000" w:themeColor="text1"/>
        </w:rPr>
        <w:t>and experience and knowledge of the country in which the evaluation will be conducted.</w:t>
      </w:r>
      <w:r w:rsidR="0026013D">
        <w:rPr>
          <w:rFonts w:asciiTheme="minorHAnsi" w:hAnsiTheme="minorHAnsi"/>
          <w:color w:val="000000" w:themeColor="text1"/>
        </w:rPr>
        <w:t xml:space="preserve">                                                                                                                                                                                                                                                                  </w:t>
      </w:r>
      <w:r w:rsidR="002F3567" w:rsidRPr="00CB1677">
        <w:rPr>
          <w:rFonts w:asciiTheme="minorHAnsi" w:hAnsiTheme="minorHAnsi"/>
          <w:color w:val="000000" w:themeColor="text1"/>
        </w:rPr>
        <w:t xml:space="preserve">  </w:t>
      </w:r>
      <w:r w:rsidR="00E14309">
        <w:rPr>
          <w:rFonts w:asciiTheme="minorHAnsi" w:hAnsiTheme="minorHAnsi"/>
          <w:color w:val="000000" w:themeColor="text1"/>
        </w:rPr>
        <w:t>The program participant must also provide a written certification to FAD that there is no real or apparent conflict of interest on the part of any recipient staff member or third party entity designated or hired to play a substantive role in the evaluation of activities under the agreement.</w:t>
      </w:r>
    </w:p>
    <w:p w14:paraId="44783E0C" w14:textId="77777777" w:rsidR="00B24250" w:rsidRPr="00CB1677" w:rsidRDefault="00B24250" w:rsidP="005652A8">
      <w:pPr>
        <w:rPr>
          <w:rFonts w:asciiTheme="minorHAnsi" w:hAnsiTheme="minorHAnsi"/>
          <w:color w:val="000000" w:themeColor="text1"/>
        </w:rPr>
      </w:pPr>
    </w:p>
    <w:p w14:paraId="53F1394F" w14:textId="77777777" w:rsidR="004252C8" w:rsidRPr="00CB1677" w:rsidRDefault="004252C8" w:rsidP="005652A8">
      <w:pPr>
        <w:rPr>
          <w:rFonts w:asciiTheme="minorHAnsi" w:hAnsiTheme="minorHAnsi"/>
          <w:color w:val="000000" w:themeColor="text1"/>
        </w:rPr>
      </w:pPr>
      <w:r w:rsidRPr="00437CC5">
        <w:rPr>
          <w:rFonts w:asciiTheme="minorHAnsi" w:hAnsiTheme="minorHAnsi"/>
          <w:color w:val="000000" w:themeColor="text1"/>
        </w:rPr>
        <w:t xml:space="preserve">The final evaluation report must be submitted to USDA </w:t>
      </w:r>
      <w:r w:rsidR="00437CC5">
        <w:rPr>
          <w:rFonts w:asciiTheme="minorHAnsi" w:hAnsiTheme="minorHAnsi"/>
          <w:color w:val="000000" w:themeColor="text1"/>
        </w:rPr>
        <w:t xml:space="preserve">within </w:t>
      </w:r>
      <w:r w:rsidRPr="00437CC5">
        <w:rPr>
          <w:rFonts w:asciiTheme="minorHAnsi" w:hAnsiTheme="minorHAnsi"/>
          <w:color w:val="000000" w:themeColor="text1"/>
        </w:rPr>
        <w:t>at least three months following the evaluation field work and before the project clo</w:t>
      </w:r>
      <w:r w:rsidR="00516DF3" w:rsidRPr="00437CC5">
        <w:rPr>
          <w:rFonts w:asciiTheme="minorHAnsi" w:hAnsiTheme="minorHAnsi"/>
          <w:color w:val="000000" w:themeColor="text1"/>
        </w:rPr>
        <w:t>ses (before the project end date</w:t>
      </w:r>
      <w:r w:rsidRPr="00437CC5">
        <w:rPr>
          <w:rFonts w:asciiTheme="minorHAnsi" w:hAnsiTheme="minorHAnsi"/>
          <w:color w:val="000000" w:themeColor="text1"/>
        </w:rPr>
        <w:t>). The final project evaluation will be made public as described below.</w:t>
      </w:r>
      <w:r w:rsidRPr="00CB1677">
        <w:rPr>
          <w:rFonts w:asciiTheme="minorHAnsi" w:hAnsiTheme="minorHAnsi"/>
          <w:color w:val="000000" w:themeColor="text1"/>
        </w:rPr>
        <w:t xml:space="preserve">  </w:t>
      </w:r>
    </w:p>
    <w:p w14:paraId="68307B91" w14:textId="77777777" w:rsidR="00D775E4" w:rsidRPr="00CB1677" w:rsidRDefault="00D775E4" w:rsidP="005652A8">
      <w:pPr>
        <w:rPr>
          <w:rFonts w:asciiTheme="minorHAnsi" w:hAnsiTheme="minorHAnsi"/>
          <w:color w:val="000000" w:themeColor="text1"/>
        </w:rPr>
      </w:pPr>
    </w:p>
    <w:p w14:paraId="27014AC9" w14:textId="77777777" w:rsidR="00785C70" w:rsidRPr="00CB1677" w:rsidRDefault="002C67A6" w:rsidP="005652A8">
      <w:pPr>
        <w:rPr>
          <w:rFonts w:asciiTheme="minorHAnsi" w:hAnsiTheme="minorHAnsi"/>
          <w:i/>
          <w:color w:val="000000" w:themeColor="text1"/>
        </w:rPr>
      </w:pPr>
      <w:r w:rsidRPr="00CB1677">
        <w:rPr>
          <w:rFonts w:asciiTheme="minorHAnsi" w:hAnsiTheme="minorHAnsi"/>
          <w:i/>
          <w:color w:val="000000" w:themeColor="text1"/>
        </w:rPr>
        <w:t>Other Evaluation Activities</w:t>
      </w:r>
    </w:p>
    <w:p w14:paraId="779EC414" w14:textId="77777777" w:rsidR="00400E08" w:rsidRPr="00CB1677" w:rsidRDefault="00400E08" w:rsidP="004252C8">
      <w:pPr>
        <w:rPr>
          <w:rFonts w:asciiTheme="minorHAnsi" w:hAnsiTheme="minorHAnsi"/>
          <w:color w:val="000000" w:themeColor="text1"/>
        </w:rPr>
      </w:pPr>
    </w:p>
    <w:p w14:paraId="20D522E9" w14:textId="77777777" w:rsidR="00C33D5E" w:rsidRPr="000A350D" w:rsidRDefault="00A567A4" w:rsidP="004252C8">
      <w:pPr>
        <w:rPr>
          <w:rFonts w:asciiTheme="minorHAnsi" w:hAnsiTheme="minorHAnsi"/>
          <w:color w:val="000000" w:themeColor="text1"/>
        </w:rPr>
      </w:pPr>
      <w:r w:rsidRPr="000A350D">
        <w:rPr>
          <w:rFonts w:asciiTheme="minorHAnsi" w:hAnsiTheme="minorHAnsi"/>
          <w:color w:val="000000" w:themeColor="text1"/>
        </w:rPr>
        <w:t xml:space="preserve">FAD, in cooperation with M&amp;ES, may identify additional evaluation activities of strategic interest to the Agency. </w:t>
      </w:r>
      <w:r w:rsidR="00DC473C" w:rsidRPr="000A350D">
        <w:rPr>
          <w:rFonts w:asciiTheme="minorHAnsi" w:hAnsiTheme="minorHAnsi"/>
          <w:color w:val="000000" w:themeColor="text1"/>
        </w:rPr>
        <w:t>This may incl</w:t>
      </w:r>
      <w:r w:rsidR="00C33D5E" w:rsidRPr="000A350D">
        <w:rPr>
          <w:rFonts w:asciiTheme="minorHAnsi" w:hAnsiTheme="minorHAnsi"/>
          <w:color w:val="000000" w:themeColor="text1"/>
        </w:rPr>
        <w:t>ude higher-level country-</w:t>
      </w:r>
      <w:r w:rsidR="00DC473C" w:rsidRPr="000A350D">
        <w:rPr>
          <w:rFonts w:asciiTheme="minorHAnsi" w:hAnsiTheme="minorHAnsi"/>
          <w:color w:val="000000" w:themeColor="text1"/>
        </w:rPr>
        <w:t xml:space="preserve">based </w:t>
      </w:r>
      <w:r w:rsidR="00C33D5E" w:rsidRPr="000A350D">
        <w:rPr>
          <w:rFonts w:asciiTheme="minorHAnsi" w:hAnsiTheme="minorHAnsi"/>
          <w:color w:val="000000" w:themeColor="text1"/>
        </w:rPr>
        <w:t>or</w:t>
      </w:r>
      <w:r w:rsidR="00DC473C" w:rsidRPr="000A350D">
        <w:rPr>
          <w:rFonts w:asciiTheme="minorHAnsi" w:hAnsiTheme="minorHAnsi"/>
          <w:color w:val="000000" w:themeColor="text1"/>
        </w:rPr>
        <w:t xml:space="preserve"> thematic evaluations.</w:t>
      </w:r>
      <w:r w:rsidRPr="000A350D">
        <w:rPr>
          <w:rFonts w:asciiTheme="minorHAnsi" w:hAnsiTheme="minorHAnsi"/>
          <w:color w:val="000000" w:themeColor="text1"/>
        </w:rPr>
        <w:t xml:space="preserve"> </w:t>
      </w:r>
      <w:r w:rsidR="00396303" w:rsidRPr="000A350D">
        <w:rPr>
          <w:rFonts w:asciiTheme="minorHAnsi" w:hAnsiTheme="minorHAnsi"/>
          <w:color w:val="000000" w:themeColor="text1"/>
        </w:rPr>
        <w:t xml:space="preserve">FAD </w:t>
      </w:r>
      <w:r w:rsidR="00C33D5E" w:rsidRPr="000A350D">
        <w:rPr>
          <w:rFonts w:asciiTheme="minorHAnsi" w:hAnsiTheme="minorHAnsi"/>
          <w:color w:val="000000" w:themeColor="text1"/>
        </w:rPr>
        <w:t>may focus</w:t>
      </w:r>
      <w:r w:rsidR="00396303" w:rsidRPr="000A350D">
        <w:rPr>
          <w:rFonts w:asciiTheme="minorHAnsi" w:hAnsiTheme="minorHAnsi"/>
          <w:color w:val="000000" w:themeColor="text1"/>
        </w:rPr>
        <w:t xml:space="preserve"> </w:t>
      </w:r>
      <w:r w:rsidR="00024B16" w:rsidRPr="000A350D">
        <w:rPr>
          <w:rFonts w:asciiTheme="minorHAnsi" w:hAnsiTheme="minorHAnsi"/>
          <w:color w:val="000000" w:themeColor="text1"/>
        </w:rPr>
        <w:t xml:space="preserve">specific </w:t>
      </w:r>
      <w:r w:rsidR="00396303" w:rsidRPr="000A350D">
        <w:rPr>
          <w:rFonts w:asciiTheme="minorHAnsi" w:hAnsiTheme="minorHAnsi"/>
          <w:color w:val="000000" w:themeColor="text1"/>
        </w:rPr>
        <w:t>evaluation activities</w:t>
      </w:r>
      <w:r w:rsidR="00B755FD" w:rsidRPr="000A350D">
        <w:rPr>
          <w:rFonts w:asciiTheme="minorHAnsi" w:hAnsiTheme="minorHAnsi"/>
          <w:color w:val="000000" w:themeColor="text1"/>
        </w:rPr>
        <w:t>, for example,</w:t>
      </w:r>
      <w:r w:rsidR="00396303" w:rsidRPr="000A350D">
        <w:rPr>
          <w:rFonts w:asciiTheme="minorHAnsi" w:hAnsiTheme="minorHAnsi"/>
          <w:color w:val="000000" w:themeColor="text1"/>
        </w:rPr>
        <w:t xml:space="preserve"> on understanding the impact of microfinance activities </w:t>
      </w:r>
      <w:r w:rsidR="00B755FD" w:rsidRPr="000A350D">
        <w:rPr>
          <w:rFonts w:asciiTheme="minorHAnsi" w:hAnsiTheme="minorHAnsi"/>
          <w:color w:val="000000" w:themeColor="text1"/>
        </w:rPr>
        <w:t xml:space="preserve">or agricultural extension programs </w:t>
      </w:r>
      <w:r w:rsidR="00396303" w:rsidRPr="000A350D">
        <w:rPr>
          <w:rFonts w:asciiTheme="minorHAnsi" w:hAnsiTheme="minorHAnsi"/>
          <w:color w:val="000000" w:themeColor="text1"/>
        </w:rPr>
        <w:t>on agricultural productivity</w:t>
      </w:r>
      <w:r w:rsidR="00B755FD" w:rsidRPr="000A350D">
        <w:rPr>
          <w:rFonts w:asciiTheme="minorHAnsi" w:hAnsiTheme="minorHAnsi"/>
          <w:color w:val="000000" w:themeColor="text1"/>
        </w:rPr>
        <w:t xml:space="preserve">. </w:t>
      </w:r>
    </w:p>
    <w:p w14:paraId="2BA910FF" w14:textId="77777777" w:rsidR="00C33D5E" w:rsidRPr="000A350D" w:rsidRDefault="00C33D5E" w:rsidP="004252C8">
      <w:pPr>
        <w:rPr>
          <w:rFonts w:asciiTheme="minorHAnsi" w:hAnsiTheme="minorHAnsi"/>
          <w:color w:val="000000" w:themeColor="text1"/>
        </w:rPr>
      </w:pPr>
    </w:p>
    <w:p w14:paraId="0FFDE400" w14:textId="77777777" w:rsidR="00024B16" w:rsidRDefault="00C33D5E" w:rsidP="005652A8">
      <w:pPr>
        <w:rPr>
          <w:rFonts w:asciiTheme="minorHAnsi" w:hAnsiTheme="minorHAnsi"/>
          <w:color w:val="000000" w:themeColor="text1"/>
        </w:rPr>
      </w:pPr>
      <w:r w:rsidRPr="00480177">
        <w:rPr>
          <w:rFonts w:asciiTheme="minorHAnsi" w:hAnsiTheme="minorHAnsi"/>
          <w:color w:val="000000" w:themeColor="text1"/>
        </w:rPr>
        <w:t xml:space="preserve">USDA </w:t>
      </w:r>
      <w:r w:rsidR="00B0062A" w:rsidRPr="00480177">
        <w:rPr>
          <w:rFonts w:asciiTheme="minorHAnsi" w:hAnsiTheme="minorHAnsi"/>
          <w:color w:val="000000" w:themeColor="text1"/>
        </w:rPr>
        <w:t xml:space="preserve">managed evaluations may also include impact evaluation activities as defined above. Such activities </w:t>
      </w:r>
      <w:r w:rsidR="00024B16">
        <w:rPr>
          <w:rFonts w:asciiTheme="minorHAnsi" w:hAnsiTheme="minorHAnsi"/>
          <w:color w:val="000000" w:themeColor="text1"/>
        </w:rPr>
        <w:t xml:space="preserve">require collaboration with </w:t>
      </w:r>
      <w:r w:rsidR="00B0062A" w:rsidRPr="00480177">
        <w:rPr>
          <w:rFonts w:asciiTheme="minorHAnsi" w:hAnsiTheme="minorHAnsi"/>
          <w:color w:val="000000" w:themeColor="text1"/>
        </w:rPr>
        <w:t xml:space="preserve">the program participants and </w:t>
      </w:r>
      <w:r w:rsidR="00024B16">
        <w:rPr>
          <w:rFonts w:asciiTheme="minorHAnsi" w:hAnsiTheme="minorHAnsi"/>
          <w:color w:val="000000" w:themeColor="text1"/>
        </w:rPr>
        <w:t xml:space="preserve">therefore </w:t>
      </w:r>
      <w:r w:rsidR="00B0062A" w:rsidRPr="00480177">
        <w:rPr>
          <w:rFonts w:asciiTheme="minorHAnsi" w:hAnsiTheme="minorHAnsi"/>
          <w:color w:val="000000" w:themeColor="text1"/>
        </w:rPr>
        <w:t xml:space="preserve">will be defined in more detail in the solicitation process.  </w:t>
      </w:r>
    </w:p>
    <w:p w14:paraId="1A2093EB" w14:textId="77777777" w:rsidR="00024B16" w:rsidRDefault="00024B16" w:rsidP="005652A8">
      <w:pPr>
        <w:rPr>
          <w:rFonts w:asciiTheme="minorHAnsi" w:hAnsiTheme="minorHAnsi"/>
          <w:color w:val="000000" w:themeColor="text1"/>
        </w:rPr>
      </w:pPr>
    </w:p>
    <w:p w14:paraId="6ED74F86" w14:textId="77777777" w:rsidR="00024B16" w:rsidRPr="00CB1677" w:rsidRDefault="00024B16" w:rsidP="00024B16">
      <w:pPr>
        <w:rPr>
          <w:rFonts w:asciiTheme="minorHAnsi" w:hAnsiTheme="minorHAnsi"/>
          <w:color w:val="000000" w:themeColor="text1"/>
        </w:rPr>
      </w:pPr>
      <w:r w:rsidRPr="00CB1677">
        <w:rPr>
          <w:rFonts w:asciiTheme="minorHAnsi" w:hAnsiTheme="minorHAnsi"/>
          <w:color w:val="000000" w:themeColor="text1"/>
        </w:rPr>
        <w:t>When selecting projects to undergo impact evaluation OCBD/FAD will consider:</w:t>
      </w:r>
    </w:p>
    <w:p w14:paraId="5512A783"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have the potential or expectation to scale-up or receive future funding;</w:t>
      </w:r>
    </w:p>
    <w:p w14:paraId="47B132B8"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propose new interventions, where little evidence on their effectiveness exists;</w:t>
      </w:r>
    </w:p>
    <w:p w14:paraId="73F3866C"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Projects that are considered “pilot” projects; and</w:t>
      </w:r>
    </w:p>
    <w:p w14:paraId="6078C54F" w14:textId="77777777" w:rsidR="00024B16" w:rsidRPr="00CB1677" w:rsidRDefault="00024B16" w:rsidP="00024B16">
      <w:pPr>
        <w:pStyle w:val="ListParagraph"/>
        <w:numPr>
          <w:ilvl w:val="0"/>
          <w:numId w:val="9"/>
        </w:numPr>
        <w:rPr>
          <w:rFonts w:asciiTheme="minorHAnsi" w:hAnsiTheme="minorHAnsi"/>
          <w:color w:val="000000" w:themeColor="text1"/>
        </w:rPr>
      </w:pPr>
      <w:r w:rsidRPr="00CB1677">
        <w:rPr>
          <w:rFonts w:asciiTheme="minorHAnsi" w:hAnsiTheme="minorHAnsi"/>
          <w:color w:val="000000" w:themeColor="text1"/>
        </w:rPr>
        <w:t xml:space="preserve">Projects or interventions receiving a significant amount </w:t>
      </w:r>
      <w:r>
        <w:rPr>
          <w:rFonts w:asciiTheme="minorHAnsi" w:hAnsiTheme="minorHAnsi"/>
          <w:color w:val="000000" w:themeColor="text1"/>
        </w:rPr>
        <w:t xml:space="preserve">of </w:t>
      </w:r>
      <w:r w:rsidRPr="00CB1677">
        <w:rPr>
          <w:rFonts w:asciiTheme="minorHAnsi" w:hAnsiTheme="minorHAnsi"/>
          <w:color w:val="000000" w:themeColor="text1"/>
        </w:rPr>
        <w:t>USDA funds.</w:t>
      </w:r>
    </w:p>
    <w:p w14:paraId="14364D15" w14:textId="77777777" w:rsidR="00024B16" w:rsidRDefault="00024B16" w:rsidP="005652A8">
      <w:pPr>
        <w:rPr>
          <w:rFonts w:asciiTheme="minorHAnsi" w:hAnsiTheme="minorHAnsi"/>
          <w:color w:val="000000" w:themeColor="text1"/>
        </w:rPr>
      </w:pPr>
    </w:p>
    <w:p w14:paraId="0237C8E4" w14:textId="77777777" w:rsidR="00EC2E26" w:rsidRPr="00480177" w:rsidRDefault="00785C70" w:rsidP="005652A8">
      <w:pPr>
        <w:rPr>
          <w:rFonts w:asciiTheme="minorHAnsi" w:hAnsiTheme="minorHAnsi"/>
          <w:color w:val="000000" w:themeColor="text1"/>
        </w:rPr>
      </w:pPr>
      <w:r w:rsidRPr="00480177">
        <w:rPr>
          <w:rFonts w:asciiTheme="minorHAnsi" w:hAnsiTheme="minorHAnsi"/>
          <w:color w:val="000000" w:themeColor="text1"/>
        </w:rPr>
        <w:t>USDA may</w:t>
      </w:r>
      <w:r w:rsidR="00B0062A" w:rsidRPr="00480177">
        <w:rPr>
          <w:rFonts w:asciiTheme="minorHAnsi" w:hAnsiTheme="minorHAnsi"/>
          <w:color w:val="000000" w:themeColor="text1"/>
        </w:rPr>
        <w:t xml:space="preserve"> also</w:t>
      </w:r>
      <w:r w:rsidRPr="00480177">
        <w:rPr>
          <w:rFonts w:asciiTheme="minorHAnsi" w:hAnsiTheme="minorHAnsi"/>
          <w:color w:val="000000" w:themeColor="text1"/>
        </w:rPr>
        <w:t xml:space="preserve"> </w:t>
      </w:r>
      <w:r w:rsidR="00FB6B04" w:rsidRPr="00480177">
        <w:rPr>
          <w:rFonts w:asciiTheme="minorHAnsi" w:hAnsiTheme="minorHAnsi"/>
          <w:color w:val="000000" w:themeColor="text1"/>
        </w:rPr>
        <w:t xml:space="preserve">decide to </w:t>
      </w:r>
      <w:r w:rsidRPr="00480177">
        <w:rPr>
          <w:rFonts w:asciiTheme="minorHAnsi" w:hAnsiTheme="minorHAnsi"/>
          <w:color w:val="000000" w:themeColor="text1"/>
        </w:rPr>
        <w:t xml:space="preserve">conduct an evaluation after </w:t>
      </w:r>
      <w:r w:rsidR="00FB6B04" w:rsidRPr="00480177">
        <w:rPr>
          <w:rFonts w:asciiTheme="minorHAnsi" w:hAnsiTheme="minorHAnsi"/>
          <w:color w:val="000000" w:themeColor="text1"/>
        </w:rPr>
        <w:t xml:space="preserve">project completion. </w:t>
      </w:r>
      <w:r w:rsidR="00B0062A" w:rsidRPr="00480177">
        <w:rPr>
          <w:rFonts w:asciiTheme="minorHAnsi" w:hAnsiTheme="minorHAnsi"/>
          <w:color w:val="000000" w:themeColor="text1"/>
        </w:rPr>
        <w:t xml:space="preserve"> </w:t>
      </w:r>
      <w:r w:rsidR="00FB6B04" w:rsidRPr="00480177">
        <w:rPr>
          <w:rFonts w:asciiTheme="minorHAnsi" w:hAnsiTheme="minorHAnsi"/>
          <w:color w:val="000000" w:themeColor="text1"/>
        </w:rPr>
        <w:t xml:space="preserve">Such an evaluation </w:t>
      </w:r>
      <w:r w:rsidR="00024B16">
        <w:rPr>
          <w:rFonts w:asciiTheme="minorHAnsi" w:hAnsiTheme="minorHAnsi"/>
          <w:color w:val="000000" w:themeColor="text1"/>
        </w:rPr>
        <w:t>may</w:t>
      </w:r>
      <w:r w:rsidR="00FB6B04" w:rsidRPr="00480177">
        <w:rPr>
          <w:rFonts w:asciiTheme="minorHAnsi" w:hAnsiTheme="minorHAnsi"/>
          <w:color w:val="000000" w:themeColor="text1"/>
        </w:rPr>
        <w:t xml:space="preserve"> seek</w:t>
      </w:r>
      <w:r w:rsidR="00024B16">
        <w:rPr>
          <w:rFonts w:asciiTheme="minorHAnsi" w:hAnsiTheme="minorHAnsi"/>
          <w:color w:val="000000" w:themeColor="text1"/>
        </w:rPr>
        <w:t xml:space="preserve"> to assess the long-term effects</w:t>
      </w:r>
      <w:r w:rsidR="00FB6B04" w:rsidRPr="00480177">
        <w:rPr>
          <w:rFonts w:asciiTheme="minorHAnsi" w:hAnsiTheme="minorHAnsi"/>
          <w:color w:val="000000" w:themeColor="text1"/>
        </w:rPr>
        <w:t xml:space="preserve"> and sustainability of a project</w:t>
      </w:r>
      <w:r w:rsidR="00EC2E26" w:rsidRPr="00480177">
        <w:rPr>
          <w:rFonts w:asciiTheme="minorHAnsi" w:hAnsiTheme="minorHAnsi"/>
          <w:color w:val="000000" w:themeColor="text1"/>
        </w:rPr>
        <w:t xml:space="preserve">. </w:t>
      </w:r>
    </w:p>
    <w:p w14:paraId="31229764" w14:textId="77777777" w:rsidR="009F4BE7" w:rsidRDefault="009F4BE7" w:rsidP="005652A8">
      <w:pPr>
        <w:rPr>
          <w:rFonts w:asciiTheme="minorHAnsi" w:hAnsiTheme="minorHAnsi"/>
          <w:color w:val="000000" w:themeColor="text1"/>
        </w:rPr>
      </w:pPr>
    </w:p>
    <w:p w14:paraId="17169287" w14:textId="77777777" w:rsidR="00785C70" w:rsidRPr="00480177" w:rsidRDefault="00EC2E26" w:rsidP="005652A8">
      <w:pPr>
        <w:rPr>
          <w:rFonts w:asciiTheme="minorHAnsi" w:hAnsiTheme="minorHAnsi"/>
          <w:color w:val="000000" w:themeColor="text1"/>
        </w:rPr>
      </w:pPr>
      <w:r w:rsidRPr="00480177">
        <w:rPr>
          <w:rFonts w:asciiTheme="minorHAnsi" w:hAnsiTheme="minorHAnsi"/>
          <w:color w:val="000000" w:themeColor="text1"/>
        </w:rPr>
        <w:t>In order to ensure the availability of adequate data and information</w:t>
      </w:r>
      <w:r w:rsidR="00F83D5B" w:rsidRPr="00480177">
        <w:rPr>
          <w:rFonts w:asciiTheme="minorHAnsi" w:hAnsiTheme="minorHAnsi"/>
          <w:color w:val="000000" w:themeColor="text1"/>
        </w:rPr>
        <w:t xml:space="preserve"> to support a post-project evaluation</w:t>
      </w:r>
      <w:r w:rsidRPr="00480177">
        <w:rPr>
          <w:rFonts w:asciiTheme="minorHAnsi" w:hAnsiTheme="minorHAnsi"/>
          <w:color w:val="000000" w:themeColor="text1"/>
        </w:rPr>
        <w:t xml:space="preserve"> USDA </w:t>
      </w:r>
      <w:r w:rsidR="00B0062A" w:rsidRPr="00480177">
        <w:rPr>
          <w:rFonts w:asciiTheme="minorHAnsi" w:hAnsiTheme="minorHAnsi"/>
          <w:color w:val="000000" w:themeColor="text1"/>
        </w:rPr>
        <w:t>may require a</w:t>
      </w:r>
      <w:r w:rsidRPr="00480177">
        <w:rPr>
          <w:rFonts w:asciiTheme="minorHAnsi" w:hAnsiTheme="minorHAnsi"/>
          <w:color w:val="000000" w:themeColor="text1"/>
        </w:rPr>
        <w:t xml:space="preserve"> project to submit </w:t>
      </w:r>
      <w:r w:rsidR="00F83D5B" w:rsidRPr="00480177">
        <w:rPr>
          <w:rFonts w:asciiTheme="minorHAnsi" w:hAnsiTheme="minorHAnsi"/>
          <w:color w:val="000000" w:themeColor="text1"/>
        </w:rPr>
        <w:t>any quantitative data that is collected by the project</w:t>
      </w:r>
      <w:r w:rsidR="00B0062A" w:rsidRPr="00480177">
        <w:rPr>
          <w:rFonts w:asciiTheme="minorHAnsi" w:hAnsiTheme="minorHAnsi"/>
          <w:color w:val="000000" w:themeColor="text1"/>
        </w:rPr>
        <w:t>, in particular data that is collected for evaluation purposes</w:t>
      </w:r>
      <w:r w:rsidR="00F83D5B" w:rsidRPr="00480177">
        <w:rPr>
          <w:rFonts w:asciiTheme="minorHAnsi" w:hAnsiTheme="minorHAnsi"/>
          <w:color w:val="000000" w:themeColor="text1"/>
        </w:rPr>
        <w:t xml:space="preserve">. </w:t>
      </w:r>
      <w:r w:rsidR="00B0062A" w:rsidRPr="00480177">
        <w:rPr>
          <w:rFonts w:asciiTheme="minorHAnsi" w:hAnsiTheme="minorHAnsi"/>
          <w:color w:val="000000" w:themeColor="text1"/>
        </w:rPr>
        <w:t xml:space="preserve"> </w:t>
      </w:r>
      <w:r w:rsidR="00F83D5B" w:rsidRPr="00480177">
        <w:rPr>
          <w:rFonts w:asciiTheme="minorHAnsi" w:hAnsiTheme="minorHAnsi"/>
          <w:color w:val="000000" w:themeColor="text1"/>
        </w:rPr>
        <w:t xml:space="preserve">The data </w:t>
      </w:r>
      <w:r w:rsidR="00B0062A" w:rsidRPr="00480177">
        <w:rPr>
          <w:rFonts w:asciiTheme="minorHAnsi" w:hAnsiTheme="minorHAnsi"/>
          <w:color w:val="000000" w:themeColor="text1"/>
        </w:rPr>
        <w:t xml:space="preserve">are required to be submitted </w:t>
      </w:r>
      <w:r w:rsidR="00F83D5B" w:rsidRPr="00480177">
        <w:rPr>
          <w:rFonts w:asciiTheme="minorHAnsi" w:hAnsiTheme="minorHAnsi"/>
          <w:color w:val="000000" w:themeColor="text1"/>
        </w:rPr>
        <w:t xml:space="preserve">in a user-friendly readable format with accompanying data documentation. Data submitted should not be aggregated but should be individual level record data. The data and proper documentation should be </w:t>
      </w:r>
      <w:r w:rsidR="00B0062A" w:rsidRPr="00480177">
        <w:rPr>
          <w:rFonts w:asciiTheme="minorHAnsi" w:hAnsiTheme="minorHAnsi"/>
          <w:color w:val="000000" w:themeColor="text1"/>
        </w:rPr>
        <w:t>provided</w:t>
      </w:r>
      <w:r w:rsidR="00F83D5B" w:rsidRPr="00480177">
        <w:rPr>
          <w:rFonts w:asciiTheme="minorHAnsi" w:hAnsiTheme="minorHAnsi"/>
          <w:color w:val="000000" w:themeColor="text1"/>
        </w:rPr>
        <w:t xml:space="preserve"> in a format that is sufficiently useable and readable by USDA or its evaluation contractor.</w:t>
      </w:r>
      <w:r w:rsidR="00FB6B04" w:rsidRPr="00480177">
        <w:rPr>
          <w:rFonts w:asciiTheme="minorHAnsi" w:hAnsiTheme="minorHAnsi"/>
          <w:color w:val="000000" w:themeColor="text1"/>
        </w:rPr>
        <w:t xml:space="preserve">  </w:t>
      </w:r>
    </w:p>
    <w:p w14:paraId="57FFFC30" w14:textId="77777777" w:rsidR="00EE631A" w:rsidRPr="00CB1677" w:rsidRDefault="00EE631A" w:rsidP="00B17195">
      <w:pPr>
        <w:rPr>
          <w:rFonts w:asciiTheme="minorHAnsi" w:hAnsiTheme="minorHAnsi"/>
          <w:b/>
          <w:color w:val="000000" w:themeColor="text1"/>
          <w:u w:val="single"/>
        </w:rPr>
      </w:pPr>
    </w:p>
    <w:p w14:paraId="127AB1A8" w14:textId="77777777" w:rsidR="00EE631A" w:rsidRPr="00CB1677" w:rsidRDefault="00EB2764" w:rsidP="00055B33">
      <w:pPr>
        <w:rPr>
          <w:rFonts w:asciiTheme="minorHAnsi" w:hAnsiTheme="minorHAnsi"/>
          <w:b/>
          <w:color w:val="000000" w:themeColor="text1"/>
          <w:u w:val="single"/>
        </w:rPr>
      </w:pPr>
      <w:r w:rsidRPr="00CB1677">
        <w:rPr>
          <w:rFonts w:asciiTheme="minorHAnsi" w:hAnsiTheme="minorHAnsi"/>
          <w:b/>
          <w:color w:val="000000" w:themeColor="text1"/>
          <w:u w:val="single"/>
        </w:rPr>
        <w:t>Data Qua</w:t>
      </w:r>
      <w:r w:rsidR="00D25BD8" w:rsidRPr="00CB1677">
        <w:rPr>
          <w:rFonts w:asciiTheme="minorHAnsi" w:hAnsiTheme="minorHAnsi"/>
          <w:b/>
          <w:color w:val="000000" w:themeColor="text1"/>
          <w:u w:val="single"/>
        </w:rPr>
        <w:t>lity Standards and Assessment</w:t>
      </w:r>
      <w:r w:rsidR="00D25BD8"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r w:rsidR="00D16A02" w:rsidRPr="00CB1677">
        <w:rPr>
          <w:rFonts w:asciiTheme="minorHAnsi" w:hAnsiTheme="minorHAnsi"/>
          <w:b/>
          <w:color w:val="000000" w:themeColor="text1"/>
          <w:u w:val="single"/>
        </w:rPr>
        <w:tab/>
      </w:r>
    </w:p>
    <w:p w14:paraId="07FE22F2" w14:textId="77777777" w:rsidR="00055B33" w:rsidRPr="00CB1677" w:rsidRDefault="00055B33" w:rsidP="00055B33">
      <w:pPr>
        <w:rPr>
          <w:rFonts w:asciiTheme="minorHAnsi" w:hAnsiTheme="minorHAnsi"/>
          <w:b/>
          <w:color w:val="000000" w:themeColor="text1"/>
          <w:u w:val="single"/>
        </w:rPr>
      </w:pPr>
    </w:p>
    <w:p w14:paraId="3B8F5822" w14:textId="77777777" w:rsidR="00F0036D" w:rsidRPr="00CB1677" w:rsidRDefault="00785C70" w:rsidP="00055B33">
      <w:pPr>
        <w:rPr>
          <w:rFonts w:asciiTheme="minorHAnsi" w:hAnsiTheme="minorHAnsi"/>
          <w:color w:val="000000" w:themeColor="text1"/>
        </w:rPr>
      </w:pPr>
      <w:r w:rsidRPr="00CB1677">
        <w:rPr>
          <w:rFonts w:asciiTheme="minorHAnsi" w:hAnsiTheme="minorHAnsi"/>
          <w:color w:val="000000" w:themeColor="text1"/>
        </w:rPr>
        <w:t>USDA</w:t>
      </w:r>
      <w:r w:rsidR="00AE5D89" w:rsidRPr="00CB1677">
        <w:rPr>
          <w:rFonts w:asciiTheme="minorHAnsi" w:hAnsiTheme="minorHAnsi"/>
          <w:color w:val="000000" w:themeColor="text1"/>
        </w:rPr>
        <w:t xml:space="preserve"> and program participants</w:t>
      </w:r>
      <w:r w:rsidRPr="00CB1677">
        <w:rPr>
          <w:rFonts w:asciiTheme="minorHAnsi" w:hAnsiTheme="minorHAnsi"/>
          <w:color w:val="000000" w:themeColor="text1"/>
        </w:rPr>
        <w:t xml:space="preserve"> utilize monitoring and evaluation data to inform current and future funding activities, assess the performance of its programs, and report </w:t>
      </w:r>
      <w:r w:rsidR="008A1628" w:rsidRPr="00CB1677">
        <w:rPr>
          <w:rFonts w:asciiTheme="minorHAnsi" w:hAnsiTheme="minorHAnsi"/>
          <w:color w:val="000000" w:themeColor="text1"/>
        </w:rPr>
        <w:t xml:space="preserve">on the results of its programs to external stakeholders including </w:t>
      </w:r>
      <w:r w:rsidRPr="00CB1677">
        <w:rPr>
          <w:rFonts w:asciiTheme="minorHAnsi" w:hAnsiTheme="minorHAnsi"/>
          <w:color w:val="000000" w:themeColor="text1"/>
        </w:rPr>
        <w:t xml:space="preserve">Congress, </w:t>
      </w:r>
      <w:r w:rsidR="008A1628" w:rsidRPr="00CB1677">
        <w:rPr>
          <w:rFonts w:asciiTheme="minorHAnsi" w:hAnsiTheme="minorHAnsi"/>
          <w:color w:val="000000" w:themeColor="text1"/>
        </w:rPr>
        <w:t xml:space="preserve">other USG partner agencies, </w:t>
      </w:r>
      <w:r w:rsidRPr="00CB1677">
        <w:rPr>
          <w:rFonts w:asciiTheme="minorHAnsi" w:hAnsiTheme="minorHAnsi"/>
          <w:color w:val="000000" w:themeColor="text1"/>
        </w:rPr>
        <w:t>OMB, GAO, other external s</w:t>
      </w:r>
      <w:r w:rsidR="00F0036D" w:rsidRPr="00CB1677">
        <w:rPr>
          <w:rFonts w:asciiTheme="minorHAnsi" w:hAnsiTheme="minorHAnsi"/>
          <w:color w:val="000000" w:themeColor="text1"/>
        </w:rPr>
        <w:t>takeholders</w:t>
      </w:r>
      <w:r w:rsidR="008A1628" w:rsidRPr="00CB1677">
        <w:rPr>
          <w:rFonts w:asciiTheme="minorHAnsi" w:hAnsiTheme="minorHAnsi"/>
          <w:color w:val="000000" w:themeColor="text1"/>
        </w:rPr>
        <w:t xml:space="preserve"> including partner countries</w:t>
      </w:r>
      <w:r w:rsidR="00F0036D" w:rsidRPr="00CB1677">
        <w:rPr>
          <w:rFonts w:asciiTheme="minorHAnsi" w:hAnsiTheme="minorHAnsi"/>
          <w:color w:val="000000" w:themeColor="text1"/>
        </w:rPr>
        <w:t xml:space="preserve"> and the public</w:t>
      </w:r>
      <w:r w:rsidR="008A1628" w:rsidRPr="00CB1677">
        <w:rPr>
          <w:rFonts w:asciiTheme="minorHAnsi" w:hAnsiTheme="minorHAnsi"/>
          <w:color w:val="000000" w:themeColor="text1"/>
        </w:rPr>
        <w:t>.</w:t>
      </w:r>
      <w:r w:rsidR="00F0036D" w:rsidRPr="00CB1677">
        <w:rPr>
          <w:rFonts w:asciiTheme="minorHAnsi" w:hAnsiTheme="minorHAnsi"/>
          <w:color w:val="000000" w:themeColor="text1"/>
        </w:rPr>
        <w:t xml:space="preserve"> Therefore, USDA places a strong emphasis on ensuring a high level of data quality for its performance measures.</w:t>
      </w:r>
    </w:p>
    <w:p w14:paraId="0534EF5D" w14:textId="77777777" w:rsidR="00BE1488" w:rsidRPr="00CB1677" w:rsidRDefault="00BE1488" w:rsidP="00055B33">
      <w:pPr>
        <w:rPr>
          <w:rFonts w:asciiTheme="minorHAnsi" w:hAnsiTheme="minorHAnsi"/>
          <w:color w:val="000000" w:themeColor="text1"/>
        </w:rPr>
      </w:pPr>
    </w:p>
    <w:p w14:paraId="5ACF828C" w14:textId="77777777" w:rsidR="00BE1488" w:rsidRPr="00CB1677" w:rsidRDefault="00BE1488" w:rsidP="00055B33">
      <w:pPr>
        <w:rPr>
          <w:rFonts w:asciiTheme="minorHAnsi" w:hAnsiTheme="minorHAnsi"/>
          <w:color w:val="000000" w:themeColor="text1"/>
        </w:rPr>
      </w:pPr>
      <w:r w:rsidRPr="00CB1677">
        <w:rPr>
          <w:rFonts w:asciiTheme="minorHAnsi" w:hAnsiTheme="minorHAnsi"/>
          <w:color w:val="000000" w:themeColor="text1"/>
        </w:rPr>
        <w:t>The following criteria should be considered when assessing data quality</w:t>
      </w:r>
      <w:r w:rsidRPr="00CB1677">
        <w:rPr>
          <w:rStyle w:val="FootnoteReference"/>
          <w:rFonts w:asciiTheme="minorHAnsi" w:hAnsiTheme="minorHAnsi"/>
          <w:color w:val="000000" w:themeColor="text1"/>
        </w:rPr>
        <w:footnoteReference w:id="14"/>
      </w:r>
      <w:r w:rsidRPr="00CB1677">
        <w:rPr>
          <w:rFonts w:asciiTheme="minorHAnsi" w:hAnsiTheme="minorHAnsi"/>
          <w:color w:val="000000" w:themeColor="text1"/>
        </w:rPr>
        <w:t>:</w:t>
      </w:r>
    </w:p>
    <w:p w14:paraId="65D024CD" w14:textId="77777777" w:rsidR="00C4487E" w:rsidRPr="00CB1677" w:rsidRDefault="00C4487E" w:rsidP="00055B33">
      <w:pPr>
        <w:rPr>
          <w:rFonts w:asciiTheme="minorHAnsi" w:hAnsiTheme="minorHAnsi"/>
          <w:color w:val="000000" w:themeColor="text1"/>
        </w:rPr>
      </w:pPr>
    </w:p>
    <w:p w14:paraId="7D20B48B" w14:textId="77777777" w:rsidR="00C4487E"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Accuracy</w:t>
      </w:r>
      <w:r w:rsidR="00BE1488" w:rsidRPr="00CB1677">
        <w:rPr>
          <w:rFonts w:asciiTheme="minorHAnsi" w:hAnsiTheme="minorHAnsi"/>
          <w:color w:val="000000" w:themeColor="text1"/>
        </w:rPr>
        <w:t xml:space="preserve"> – Data are correct.</w:t>
      </w:r>
      <w:r w:rsidR="00A3710B" w:rsidRPr="00CB1677">
        <w:rPr>
          <w:rFonts w:asciiTheme="minorHAnsi" w:hAnsiTheme="minorHAnsi"/>
          <w:color w:val="000000" w:themeColor="text1"/>
        </w:rPr>
        <w:t xml:space="preserve"> Deviations in data can be explained or are predictable. </w:t>
      </w:r>
      <w:r w:rsidR="00BF4184" w:rsidRPr="00CB1677">
        <w:rPr>
          <w:rFonts w:asciiTheme="minorHAnsi" w:hAnsiTheme="minorHAnsi"/>
          <w:color w:val="000000" w:themeColor="text1"/>
        </w:rPr>
        <w:t>Measurement error is kept to a minimum and within acceptable margins.</w:t>
      </w:r>
    </w:p>
    <w:p w14:paraId="6ABB4429"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Validity</w:t>
      </w:r>
      <w:r w:rsidR="00B0062A" w:rsidRPr="00CB1677">
        <w:rPr>
          <w:rFonts w:asciiTheme="minorHAnsi" w:hAnsiTheme="minorHAnsi"/>
          <w:color w:val="000000" w:themeColor="text1"/>
        </w:rPr>
        <w:t xml:space="preserve"> –</w:t>
      </w:r>
      <w:r w:rsidR="00E77C13" w:rsidRPr="00CB1677">
        <w:rPr>
          <w:rFonts w:asciiTheme="minorHAnsi" w:hAnsiTheme="minorHAnsi"/>
          <w:color w:val="000000" w:themeColor="text1"/>
        </w:rPr>
        <w:t xml:space="preserve"> Data </w:t>
      </w:r>
      <w:r w:rsidR="00B0062A" w:rsidRPr="00CB1677">
        <w:rPr>
          <w:rFonts w:asciiTheme="minorHAnsi" w:hAnsiTheme="minorHAnsi"/>
          <w:color w:val="000000" w:themeColor="text1"/>
        </w:rPr>
        <w:t xml:space="preserve">measure the result or outcome it is intended to measure. </w:t>
      </w:r>
      <w:r w:rsidR="00DC671E" w:rsidRPr="00CB1677">
        <w:rPr>
          <w:rFonts w:asciiTheme="minorHAnsi" w:hAnsiTheme="minorHAnsi"/>
          <w:color w:val="000000" w:themeColor="text1"/>
        </w:rPr>
        <w:t xml:space="preserve"> </w:t>
      </w:r>
    </w:p>
    <w:p w14:paraId="2D32C8EA"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lastRenderedPageBreak/>
        <w:t>Reliability</w:t>
      </w:r>
      <w:r w:rsidR="00FD08C8" w:rsidRPr="00CB1677">
        <w:rPr>
          <w:rFonts w:asciiTheme="minorHAnsi" w:hAnsiTheme="minorHAnsi"/>
          <w:color w:val="000000" w:themeColor="text1"/>
        </w:rPr>
        <w:t xml:space="preserve"> – Data </w:t>
      </w:r>
      <w:r w:rsidR="00E77C13" w:rsidRPr="00CB1677">
        <w:rPr>
          <w:rFonts w:asciiTheme="minorHAnsi" w:hAnsiTheme="minorHAnsi"/>
          <w:color w:val="000000" w:themeColor="text1"/>
        </w:rPr>
        <w:t xml:space="preserve">collected over time are comparable. Trends are meaningful and allow for measurements of progress over time. Data collection methods and analyses are consistent over time. </w:t>
      </w:r>
    </w:p>
    <w:p w14:paraId="105281B1" w14:textId="77777777" w:rsidR="00000828" w:rsidRPr="00CB1677" w:rsidRDefault="00000828" w:rsidP="00B8720B">
      <w:pPr>
        <w:ind w:left="720"/>
        <w:rPr>
          <w:rFonts w:asciiTheme="minorHAnsi" w:hAnsiTheme="minorHAnsi"/>
          <w:color w:val="000000" w:themeColor="text1"/>
        </w:rPr>
      </w:pPr>
      <w:r w:rsidRPr="00CB1677">
        <w:rPr>
          <w:rFonts w:asciiTheme="minorHAnsi" w:hAnsiTheme="minorHAnsi"/>
          <w:b/>
          <w:color w:val="000000" w:themeColor="text1"/>
        </w:rPr>
        <w:t>Timeliness</w:t>
      </w:r>
      <w:r w:rsidR="00E77C13" w:rsidRPr="00CB1677">
        <w:rPr>
          <w:rFonts w:asciiTheme="minorHAnsi" w:hAnsiTheme="minorHAnsi"/>
          <w:color w:val="000000" w:themeColor="text1"/>
        </w:rPr>
        <w:t xml:space="preserve"> </w:t>
      </w:r>
      <w:r w:rsidR="000118C2" w:rsidRPr="00CB1677">
        <w:rPr>
          <w:rFonts w:asciiTheme="minorHAnsi" w:hAnsiTheme="minorHAnsi"/>
          <w:color w:val="000000" w:themeColor="text1"/>
        </w:rPr>
        <w:t>–Data are collected in a timely manner to inform management decision-making and strategic planning. The expectation is that data are reported semi-annually.</w:t>
      </w:r>
      <w:r w:rsidR="00E77C13" w:rsidRPr="00CB1677">
        <w:rPr>
          <w:rFonts w:asciiTheme="minorHAnsi" w:hAnsiTheme="minorHAnsi"/>
          <w:color w:val="000000" w:themeColor="text1"/>
        </w:rPr>
        <w:t xml:space="preserve"> </w:t>
      </w:r>
    </w:p>
    <w:p w14:paraId="48461E1F" w14:textId="77777777" w:rsidR="00000828" w:rsidRPr="00CB1677" w:rsidRDefault="00A92C68" w:rsidP="00B8720B">
      <w:pPr>
        <w:ind w:left="720"/>
        <w:rPr>
          <w:rFonts w:asciiTheme="minorHAnsi" w:hAnsiTheme="minorHAnsi"/>
          <w:color w:val="000000" w:themeColor="text1"/>
        </w:rPr>
      </w:pPr>
      <w:r w:rsidRPr="00CB1677">
        <w:rPr>
          <w:rFonts w:asciiTheme="minorHAnsi" w:hAnsiTheme="minorHAnsi"/>
          <w:b/>
          <w:color w:val="000000" w:themeColor="text1"/>
        </w:rPr>
        <w:t>Integrity</w:t>
      </w:r>
      <w:r w:rsidR="000118C2" w:rsidRPr="00CB1677">
        <w:rPr>
          <w:rFonts w:asciiTheme="minorHAnsi" w:hAnsiTheme="minorHAnsi"/>
          <w:color w:val="000000" w:themeColor="text1"/>
        </w:rPr>
        <w:t xml:space="preserve"> – Data quality </w:t>
      </w:r>
      <w:r w:rsidRPr="00CB1677">
        <w:rPr>
          <w:rFonts w:asciiTheme="minorHAnsi" w:hAnsiTheme="minorHAnsi"/>
          <w:color w:val="000000" w:themeColor="text1"/>
        </w:rPr>
        <w:t xml:space="preserve">is routinely monitored. Data quality </w:t>
      </w:r>
      <w:r w:rsidR="000118C2" w:rsidRPr="00CB1677">
        <w:rPr>
          <w:rFonts w:asciiTheme="minorHAnsi" w:hAnsiTheme="minorHAnsi"/>
          <w:color w:val="000000" w:themeColor="text1"/>
        </w:rPr>
        <w:t xml:space="preserve">assessments are integrated into </w:t>
      </w:r>
      <w:r w:rsidRPr="00CB1677">
        <w:rPr>
          <w:rFonts w:asciiTheme="minorHAnsi" w:hAnsiTheme="minorHAnsi"/>
          <w:color w:val="000000" w:themeColor="text1"/>
        </w:rPr>
        <w:t>data collection processes and procedures to ensure data are not erroneously reported or intentionally altered.</w:t>
      </w:r>
    </w:p>
    <w:p w14:paraId="44FE554A" w14:textId="77777777" w:rsidR="00C4487E" w:rsidRPr="00CB1677" w:rsidRDefault="00C4487E" w:rsidP="00055B33">
      <w:pPr>
        <w:rPr>
          <w:rFonts w:asciiTheme="minorHAnsi" w:hAnsiTheme="minorHAnsi"/>
          <w:color w:val="000000" w:themeColor="text1"/>
        </w:rPr>
      </w:pPr>
    </w:p>
    <w:p w14:paraId="6C1AE367" w14:textId="77777777" w:rsidR="00C4487E" w:rsidRPr="00CB1677" w:rsidRDefault="00C4487E" w:rsidP="00055B33">
      <w:pPr>
        <w:rPr>
          <w:rFonts w:asciiTheme="minorHAnsi" w:hAnsiTheme="minorHAnsi"/>
          <w:color w:val="000000" w:themeColor="text1"/>
        </w:rPr>
      </w:pPr>
      <w:r w:rsidRPr="00213F7C">
        <w:rPr>
          <w:rFonts w:asciiTheme="minorHAnsi" w:hAnsiTheme="minorHAnsi"/>
          <w:color w:val="000000" w:themeColor="text1"/>
        </w:rPr>
        <w:t>All final project PMP plans should include a discussion on how the project will ensure and maintain the quality of monitoring and evaluation data</w:t>
      </w:r>
      <w:r w:rsidR="002C0BAE" w:rsidRPr="00213F7C">
        <w:rPr>
          <w:rFonts w:asciiTheme="minorHAnsi" w:hAnsiTheme="minorHAnsi"/>
          <w:color w:val="000000" w:themeColor="text1"/>
        </w:rPr>
        <w:t xml:space="preserve"> at all levels involved in data collection from data collected by field staff/monitors to analysis and reports of performance data </w:t>
      </w:r>
      <w:r w:rsidR="00B755FD" w:rsidRPr="00213F7C">
        <w:rPr>
          <w:rFonts w:asciiTheme="minorHAnsi" w:hAnsiTheme="minorHAnsi"/>
          <w:color w:val="000000" w:themeColor="text1"/>
        </w:rPr>
        <w:t>in project reports</w:t>
      </w:r>
      <w:r w:rsidRPr="00213F7C">
        <w:rPr>
          <w:rFonts w:asciiTheme="minorHAnsi" w:hAnsiTheme="minorHAnsi"/>
          <w:color w:val="000000" w:themeColor="text1"/>
        </w:rPr>
        <w:t xml:space="preserve">. </w:t>
      </w:r>
      <w:r w:rsidR="00213F7C">
        <w:rPr>
          <w:rFonts w:asciiTheme="minorHAnsi" w:hAnsiTheme="minorHAnsi"/>
          <w:color w:val="000000" w:themeColor="text1"/>
        </w:rPr>
        <w:t xml:space="preserve"> </w:t>
      </w:r>
      <w:r w:rsidRPr="00213F7C">
        <w:rPr>
          <w:rFonts w:asciiTheme="minorHAnsi" w:hAnsiTheme="minorHAnsi"/>
          <w:color w:val="000000" w:themeColor="text1"/>
        </w:rPr>
        <w:t>Projects should deve</w:t>
      </w:r>
      <w:r w:rsidR="00DB7160" w:rsidRPr="00213F7C">
        <w:rPr>
          <w:rFonts w:asciiTheme="minorHAnsi" w:hAnsiTheme="minorHAnsi"/>
          <w:color w:val="000000" w:themeColor="text1"/>
        </w:rPr>
        <w:t>lop tools and guidelines for project staff and</w:t>
      </w:r>
      <w:r w:rsidRPr="00213F7C">
        <w:rPr>
          <w:rFonts w:asciiTheme="minorHAnsi" w:hAnsiTheme="minorHAnsi"/>
          <w:color w:val="000000" w:themeColor="text1"/>
        </w:rPr>
        <w:t xml:space="preserve"> implementing partners to ensure that all </w:t>
      </w:r>
      <w:r w:rsidR="00DB7160" w:rsidRPr="00213F7C">
        <w:rPr>
          <w:rFonts w:asciiTheme="minorHAnsi" w:hAnsiTheme="minorHAnsi"/>
          <w:color w:val="000000" w:themeColor="text1"/>
        </w:rPr>
        <w:t>relevant</w:t>
      </w:r>
      <w:r w:rsidRPr="00213F7C">
        <w:rPr>
          <w:rFonts w:asciiTheme="minorHAnsi" w:hAnsiTheme="minorHAnsi"/>
          <w:color w:val="000000" w:themeColor="text1"/>
        </w:rPr>
        <w:t xml:space="preserve"> partners understand t</w:t>
      </w:r>
      <w:r w:rsidR="00DB7160" w:rsidRPr="00213F7C">
        <w:rPr>
          <w:rFonts w:asciiTheme="minorHAnsi" w:hAnsiTheme="minorHAnsi"/>
          <w:color w:val="000000" w:themeColor="text1"/>
        </w:rPr>
        <w:t xml:space="preserve">he definitions of the performance measures, data collection methods, and reporting processes and procedures. Projects are required to develop a process for verifying and validating data </w:t>
      </w:r>
      <w:r w:rsidR="008A1628" w:rsidRPr="00213F7C">
        <w:rPr>
          <w:rFonts w:asciiTheme="minorHAnsi" w:hAnsiTheme="minorHAnsi"/>
          <w:color w:val="000000" w:themeColor="text1"/>
        </w:rPr>
        <w:t xml:space="preserve">to ensure that the data submitted in the </w:t>
      </w:r>
      <w:r w:rsidR="00213F7C">
        <w:rPr>
          <w:rFonts w:asciiTheme="minorHAnsi" w:hAnsiTheme="minorHAnsi"/>
          <w:color w:val="000000" w:themeColor="text1"/>
        </w:rPr>
        <w:t>project reports</w:t>
      </w:r>
      <w:r w:rsidR="008A1628" w:rsidRPr="00213F7C">
        <w:rPr>
          <w:rFonts w:asciiTheme="minorHAnsi" w:hAnsiTheme="minorHAnsi"/>
          <w:color w:val="000000" w:themeColor="text1"/>
        </w:rPr>
        <w:t xml:space="preserve"> meets the crit</w:t>
      </w:r>
      <w:r w:rsidR="00000828" w:rsidRPr="00213F7C">
        <w:rPr>
          <w:rFonts w:asciiTheme="minorHAnsi" w:hAnsiTheme="minorHAnsi"/>
          <w:color w:val="000000" w:themeColor="text1"/>
        </w:rPr>
        <w:t>eria above.</w:t>
      </w:r>
      <w:r w:rsidR="008A1628" w:rsidRPr="00213F7C">
        <w:rPr>
          <w:rFonts w:asciiTheme="minorHAnsi" w:hAnsiTheme="minorHAnsi"/>
          <w:color w:val="000000" w:themeColor="text1"/>
        </w:rPr>
        <w:t xml:space="preserve"> </w:t>
      </w:r>
      <w:r w:rsidRPr="00213F7C">
        <w:rPr>
          <w:rFonts w:asciiTheme="minorHAnsi" w:hAnsiTheme="minorHAnsi"/>
          <w:color w:val="000000" w:themeColor="text1"/>
        </w:rPr>
        <w:t xml:space="preserve"> </w:t>
      </w:r>
      <w:r w:rsidR="00DC671E" w:rsidRPr="00213F7C">
        <w:rPr>
          <w:rFonts w:asciiTheme="minorHAnsi" w:hAnsiTheme="minorHAnsi"/>
          <w:color w:val="000000" w:themeColor="text1"/>
        </w:rPr>
        <w:t xml:space="preserve">The process should be outlined in the PMP. </w:t>
      </w:r>
      <w:r w:rsidR="00213F7C">
        <w:rPr>
          <w:rFonts w:asciiTheme="minorHAnsi" w:hAnsiTheme="minorHAnsi"/>
          <w:color w:val="000000" w:themeColor="text1"/>
        </w:rPr>
        <w:t xml:space="preserve"> </w:t>
      </w:r>
      <w:r w:rsidR="00DC671E" w:rsidRPr="00213F7C">
        <w:rPr>
          <w:rFonts w:asciiTheme="minorHAnsi" w:hAnsiTheme="minorHAnsi"/>
          <w:color w:val="000000" w:themeColor="text1"/>
        </w:rPr>
        <w:t>USDA may request to review data quality assessments or may wish to conduct a data quality assessment in cooperation with the project during a project site visit.</w:t>
      </w:r>
    </w:p>
    <w:p w14:paraId="5E92D95B" w14:textId="77777777" w:rsidR="00DC671E" w:rsidRPr="00CB1677" w:rsidRDefault="00DC671E" w:rsidP="00055B33">
      <w:pPr>
        <w:rPr>
          <w:rFonts w:asciiTheme="minorHAnsi" w:hAnsiTheme="minorHAnsi"/>
          <w:color w:val="000000" w:themeColor="text1"/>
        </w:rPr>
      </w:pPr>
    </w:p>
    <w:p w14:paraId="42A96A79" w14:textId="77777777" w:rsidR="00DC671E" w:rsidRPr="00CB1677" w:rsidRDefault="00DC671E" w:rsidP="00055B33">
      <w:pPr>
        <w:rPr>
          <w:rFonts w:asciiTheme="minorHAnsi" w:hAnsiTheme="minorHAnsi"/>
          <w:color w:val="000000" w:themeColor="text1"/>
        </w:rPr>
      </w:pPr>
      <w:r w:rsidRPr="00CB1677">
        <w:rPr>
          <w:rFonts w:asciiTheme="minorHAnsi" w:hAnsiTheme="minorHAnsi"/>
          <w:color w:val="000000" w:themeColor="text1"/>
        </w:rPr>
        <w:t>If after conducting a data quality assessment the</w:t>
      </w:r>
      <w:r w:rsidR="001938F7" w:rsidRPr="00CB1677">
        <w:rPr>
          <w:rFonts w:asciiTheme="minorHAnsi" w:hAnsiTheme="minorHAnsi"/>
          <w:color w:val="000000" w:themeColor="text1"/>
        </w:rPr>
        <w:t xml:space="preserve"> project identifies weaknesses </w:t>
      </w:r>
      <w:r w:rsidRPr="00CB1677">
        <w:rPr>
          <w:rFonts w:asciiTheme="minorHAnsi" w:hAnsiTheme="minorHAnsi"/>
          <w:color w:val="000000" w:themeColor="text1"/>
        </w:rPr>
        <w:t xml:space="preserve">or concerns with the accuracy or quality of the data the project should provide this information to USDA in the </w:t>
      </w:r>
      <w:r w:rsidR="00205AFA">
        <w:rPr>
          <w:rFonts w:asciiTheme="minorHAnsi" w:hAnsiTheme="minorHAnsi"/>
          <w:color w:val="000000" w:themeColor="text1"/>
        </w:rPr>
        <w:t xml:space="preserve">semi-annual performance </w:t>
      </w:r>
      <w:r w:rsidRPr="00CB1677">
        <w:rPr>
          <w:rFonts w:asciiTheme="minorHAnsi" w:hAnsiTheme="minorHAnsi"/>
          <w:color w:val="000000" w:themeColor="text1"/>
        </w:rPr>
        <w:t xml:space="preserve">reports. The project may request to revise or correct previously submitted data to USDA and should provide such information in subsequent </w:t>
      </w:r>
      <w:r w:rsidR="00205AFA">
        <w:rPr>
          <w:rFonts w:asciiTheme="minorHAnsi" w:hAnsiTheme="minorHAnsi"/>
          <w:color w:val="000000" w:themeColor="text1"/>
        </w:rPr>
        <w:t xml:space="preserve">semi-annual performance </w:t>
      </w:r>
      <w:r w:rsidRPr="00CB1677">
        <w:rPr>
          <w:rFonts w:asciiTheme="minorHAnsi" w:hAnsiTheme="minorHAnsi"/>
          <w:color w:val="000000" w:themeColor="text1"/>
        </w:rPr>
        <w:t>reports.</w:t>
      </w:r>
      <w:r w:rsidR="00213F7C">
        <w:rPr>
          <w:rFonts w:asciiTheme="minorHAnsi" w:hAnsiTheme="minorHAnsi"/>
          <w:color w:val="000000" w:themeColor="text1"/>
        </w:rPr>
        <w:t xml:space="preserve"> </w:t>
      </w:r>
      <w:r w:rsidRPr="00CB1677">
        <w:rPr>
          <w:rFonts w:asciiTheme="minorHAnsi" w:hAnsiTheme="minorHAnsi"/>
          <w:color w:val="000000" w:themeColor="text1"/>
        </w:rPr>
        <w:t xml:space="preserve"> The project should include a narrative noting the data quality issues</w:t>
      </w:r>
      <w:r w:rsidR="00494B1A" w:rsidRPr="00CB1677">
        <w:rPr>
          <w:rFonts w:asciiTheme="minorHAnsi" w:hAnsiTheme="minorHAnsi"/>
          <w:color w:val="000000" w:themeColor="text1"/>
        </w:rPr>
        <w:t xml:space="preserve"> experienced</w:t>
      </w:r>
      <w:r w:rsidRPr="00CB1677">
        <w:rPr>
          <w:rFonts w:asciiTheme="minorHAnsi" w:hAnsiTheme="minorHAnsi"/>
          <w:color w:val="000000" w:themeColor="text1"/>
        </w:rPr>
        <w:t xml:space="preserve"> and describe corrective action the project has taken to ensure such reporting errors do not affect future </w:t>
      </w:r>
      <w:r w:rsidR="00B8720B">
        <w:rPr>
          <w:rFonts w:asciiTheme="minorHAnsi" w:hAnsiTheme="minorHAnsi"/>
          <w:color w:val="000000" w:themeColor="text1"/>
        </w:rPr>
        <w:t xml:space="preserve">semi-annual </w:t>
      </w:r>
      <w:r w:rsidRPr="00CB1677">
        <w:rPr>
          <w:rFonts w:asciiTheme="minorHAnsi" w:hAnsiTheme="minorHAnsi"/>
          <w:color w:val="000000" w:themeColor="text1"/>
        </w:rPr>
        <w:t>performance reports.</w:t>
      </w:r>
    </w:p>
    <w:p w14:paraId="78668BCE" w14:textId="77777777" w:rsidR="00494B1A" w:rsidRPr="00CB1677" w:rsidRDefault="00494B1A" w:rsidP="00055B33">
      <w:pPr>
        <w:rPr>
          <w:rFonts w:asciiTheme="minorHAnsi" w:hAnsiTheme="minorHAnsi"/>
          <w:color w:val="000000" w:themeColor="text1"/>
        </w:rPr>
      </w:pPr>
    </w:p>
    <w:p w14:paraId="110E549A" w14:textId="77777777" w:rsidR="00F0036D" w:rsidRPr="00CB1677" w:rsidRDefault="00494B1A" w:rsidP="00055B33">
      <w:pPr>
        <w:rPr>
          <w:rFonts w:asciiTheme="minorHAnsi" w:hAnsiTheme="minorHAnsi"/>
          <w:b/>
          <w:color w:val="000000" w:themeColor="text1"/>
          <w:u w:val="single"/>
        </w:rPr>
      </w:pPr>
      <w:r w:rsidRPr="00CB1677">
        <w:rPr>
          <w:rFonts w:asciiTheme="minorHAnsi" w:hAnsiTheme="minorHAnsi"/>
          <w:b/>
          <w:color w:val="000000" w:themeColor="text1"/>
          <w:u w:val="single"/>
        </w:rPr>
        <w:t xml:space="preserve">Facilitating the Exchange of Information and Enhancing </w:t>
      </w:r>
      <w:r w:rsidR="0033120A">
        <w:rPr>
          <w:rFonts w:asciiTheme="minorHAnsi" w:hAnsiTheme="minorHAnsi"/>
          <w:b/>
          <w:color w:val="000000" w:themeColor="text1"/>
          <w:u w:val="single"/>
        </w:rPr>
        <w:t>Learning</w:t>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r>
      <w:r w:rsidR="0033120A">
        <w:rPr>
          <w:rFonts w:asciiTheme="minorHAnsi" w:hAnsiTheme="minorHAnsi"/>
          <w:b/>
          <w:color w:val="000000" w:themeColor="text1"/>
          <w:u w:val="single"/>
        </w:rPr>
        <w:tab/>
        <w:t xml:space="preserve">                                       </w:t>
      </w:r>
    </w:p>
    <w:p w14:paraId="6DD047AC" w14:textId="77777777" w:rsidR="00494B1A" w:rsidRPr="00CB1677" w:rsidRDefault="00494B1A" w:rsidP="00055B33">
      <w:pPr>
        <w:rPr>
          <w:rFonts w:asciiTheme="minorHAnsi" w:hAnsiTheme="minorHAnsi"/>
          <w:b/>
          <w:color w:val="000000" w:themeColor="text1"/>
          <w:u w:val="single"/>
        </w:rPr>
      </w:pPr>
    </w:p>
    <w:p w14:paraId="6A5A865F" w14:textId="77777777" w:rsidR="003837FC" w:rsidRPr="00CB1677" w:rsidRDefault="00494B1A" w:rsidP="00055B33">
      <w:pPr>
        <w:rPr>
          <w:rFonts w:asciiTheme="minorHAnsi" w:hAnsiTheme="minorHAnsi"/>
          <w:color w:val="000000" w:themeColor="text1"/>
        </w:rPr>
      </w:pPr>
      <w:r w:rsidRPr="00CB1677">
        <w:rPr>
          <w:rFonts w:asciiTheme="minorHAnsi" w:hAnsiTheme="minorHAnsi"/>
          <w:color w:val="000000" w:themeColor="text1"/>
        </w:rPr>
        <w:t xml:space="preserve">In </w:t>
      </w:r>
      <w:r w:rsidR="00E12AD2" w:rsidRPr="00CB1677">
        <w:rPr>
          <w:rFonts w:asciiTheme="minorHAnsi" w:hAnsiTheme="minorHAnsi"/>
          <w:color w:val="000000" w:themeColor="text1"/>
        </w:rPr>
        <w:t>support of the USDA open government initiative</w:t>
      </w:r>
      <w:r w:rsidR="003837FC" w:rsidRPr="00CB1677">
        <w:rPr>
          <w:rStyle w:val="FootnoteReference"/>
          <w:rFonts w:asciiTheme="minorHAnsi" w:hAnsiTheme="minorHAnsi"/>
          <w:color w:val="000000" w:themeColor="text1"/>
        </w:rPr>
        <w:footnoteReference w:id="15"/>
      </w:r>
      <w:r w:rsidR="003837FC" w:rsidRPr="00CB1677">
        <w:rPr>
          <w:rFonts w:asciiTheme="minorHAnsi" w:hAnsiTheme="minorHAnsi"/>
          <w:color w:val="000000" w:themeColor="text1"/>
        </w:rPr>
        <w:t xml:space="preserve"> and to </w:t>
      </w:r>
      <w:r w:rsidRPr="00CB1677">
        <w:rPr>
          <w:rFonts w:asciiTheme="minorHAnsi" w:hAnsiTheme="minorHAnsi"/>
          <w:color w:val="000000" w:themeColor="text1"/>
        </w:rPr>
        <w:t xml:space="preserve">increase </w:t>
      </w:r>
      <w:r w:rsidR="00E12AD2" w:rsidRPr="00CB1677">
        <w:rPr>
          <w:rFonts w:asciiTheme="minorHAnsi" w:hAnsiTheme="minorHAnsi"/>
          <w:color w:val="000000" w:themeColor="text1"/>
        </w:rPr>
        <w:t xml:space="preserve">transparency and </w:t>
      </w:r>
      <w:r w:rsidRPr="00CB1677">
        <w:rPr>
          <w:rFonts w:asciiTheme="minorHAnsi" w:hAnsiTheme="minorHAnsi"/>
          <w:color w:val="000000" w:themeColor="text1"/>
        </w:rPr>
        <w:t>learning,</w:t>
      </w:r>
      <w:r w:rsidR="00E12AD2" w:rsidRPr="00CB1677">
        <w:rPr>
          <w:rFonts w:asciiTheme="minorHAnsi" w:hAnsiTheme="minorHAnsi"/>
          <w:color w:val="000000" w:themeColor="text1"/>
        </w:rPr>
        <w:t xml:space="preserve"> </w:t>
      </w:r>
      <w:r w:rsidRPr="00CB1677">
        <w:rPr>
          <w:rFonts w:asciiTheme="minorHAnsi" w:hAnsiTheme="minorHAnsi"/>
          <w:color w:val="000000" w:themeColor="text1"/>
        </w:rPr>
        <w:t xml:space="preserve">all USDA </w:t>
      </w:r>
      <w:r w:rsidR="00426192" w:rsidRPr="00CB1677">
        <w:rPr>
          <w:rFonts w:asciiTheme="minorHAnsi" w:hAnsiTheme="minorHAnsi"/>
          <w:color w:val="000000" w:themeColor="text1"/>
        </w:rPr>
        <w:t xml:space="preserve">final </w:t>
      </w:r>
      <w:r w:rsidRPr="00CB1677">
        <w:rPr>
          <w:rFonts w:asciiTheme="minorHAnsi" w:hAnsiTheme="minorHAnsi"/>
          <w:color w:val="000000" w:themeColor="text1"/>
        </w:rPr>
        <w:t>evaluation reports will be made publicly available</w:t>
      </w:r>
      <w:r w:rsidR="003837FC" w:rsidRPr="00CB1677">
        <w:rPr>
          <w:rFonts w:asciiTheme="minorHAnsi" w:hAnsiTheme="minorHAnsi"/>
          <w:color w:val="000000" w:themeColor="text1"/>
        </w:rPr>
        <w:t xml:space="preserve"> on the FAS website</w:t>
      </w:r>
      <w:r w:rsidRPr="00CB1677">
        <w:rPr>
          <w:rFonts w:asciiTheme="minorHAnsi" w:hAnsiTheme="minorHAnsi"/>
          <w:color w:val="000000" w:themeColor="text1"/>
        </w:rPr>
        <w:t>.</w:t>
      </w:r>
      <w:r w:rsidR="003837FC" w:rsidRPr="00CB1677">
        <w:rPr>
          <w:rFonts w:asciiTheme="minorHAnsi" w:hAnsiTheme="minorHAnsi"/>
          <w:color w:val="000000" w:themeColor="text1"/>
        </w:rPr>
        <w:t xml:space="preserve"> In addition, USDA will regularly publish information on project and program level results and accomplishments. </w:t>
      </w:r>
      <w:r w:rsidR="00426192" w:rsidRPr="00CB1677">
        <w:rPr>
          <w:rFonts w:asciiTheme="minorHAnsi" w:hAnsiTheme="minorHAnsi"/>
          <w:color w:val="000000" w:themeColor="text1"/>
        </w:rPr>
        <w:t xml:space="preserve">This will ensure that the widest audiences as possible are reached and that other organizations learn from FAS’s experiences. </w:t>
      </w:r>
      <w:r w:rsidR="00A0299A" w:rsidRPr="00CB1677">
        <w:rPr>
          <w:rFonts w:asciiTheme="minorHAnsi" w:hAnsiTheme="minorHAnsi"/>
          <w:color w:val="000000" w:themeColor="text1"/>
        </w:rPr>
        <w:t>Principled exceptions may be made where classified, personal or proprietary information is concerned.</w:t>
      </w:r>
    </w:p>
    <w:p w14:paraId="2DE1D224" w14:textId="77777777" w:rsidR="00426192" w:rsidRPr="00CB1677" w:rsidRDefault="00426192" w:rsidP="00055B33">
      <w:pPr>
        <w:rPr>
          <w:rFonts w:asciiTheme="minorHAnsi" w:hAnsiTheme="minorHAnsi"/>
          <w:color w:val="000000" w:themeColor="text1"/>
        </w:rPr>
      </w:pPr>
    </w:p>
    <w:p w14:paraId="4B476A92" w14:textId="77777777" w:rsidR="003837FC" w:rsidRPr="00CB1677" w:rsidRDefault="003837FC" w:rsidP="003837FC">
      <w:pPr>
        <w:rPr>
          <w:rFonts w:asciiTheme="minorHAnsi" w:hAnsiTheme="minorHAnsi"/>
          <w:color w:val="000000" w:themeColor="text1"/>
        </w:rPr>
      </w:pPr>
      <w:r w:rsidRPr="00CB1677">
        <w:rPr>
          <w:rFonts w:asciiTheme="minorHAnsi" w:hAnsiTheme="minorHAnsi"/>
          <w:color w:val="000000" w:themeColor="text1"/>
        </w:rPr>
        <w:t xml:space="preserve">USDA hopes that the facilitation and exchange of lessons learned and good practices will lead to improved program design and effectiveness of its current and future efforts in food </w:t>
      </w:r>
      <w:r w:rsidRPr="00CB1677">
        <w:rPr>
          <w:rFonts w:asciiTheme="minorHAnsi" w:hAnsiTheme="minorHAnsi"/>
          <w:color w:val="000000" w:themeColor="text1"/>
        </w:rPr>
        <w:lastRenderedPageBreak/>
        <w:t>assistance and capacity building.</w:t>
      </w:r>
      <w:r w:rsidR="00E12AD2" w:rsidRPr="00CB1677">
        <w:rPr>
          <w:rFonts w:asciiTheme="minorHAnsi" w:hAnsiTheme="minorHAnsi"/>
          <w:color w:val="000000" w:themeColor="text1"/>
        </w:rPr>
        <w:t xml:space="preserve"> </w:t>
      </w:r>
      <w:r w:rsidRPr="00CB1677">
        <w:rPr>
          <w:rFonts w:asciiTheme="minorHAnsi" w:hAnsiTheme="minorHAnsi"/>
          <w:color w:val="000000" w:themeColor="text1"/>
        </w:rPr>
        <w:t xml:space="preserve">USDA </w:t>
      </w:r>
      <w:r w:rsidR="005A0521" w:rsidRPr="00CB1677">
        <w:rPr>
          <w:rFonts w:asciiTheme="minorHAnsi" w:hAnsiTheme="minorHAnsi"/>
          <w:color w:val="000000" w:themeColor="text1"/>
        </w:rPr>
        <w:t xml:space="preserve">also </w:t>
      </w:r>
      <w:r w:rsidRPr="00CB1677">
        <w:rPr>
          <w:rFonts w:asciiTheme="minorHAnsi" w:hAnsiTheme="minorHAnsi"/>
          <w:color w:val="000000" w:themeColor="text1"/>
        </w:rPr>
        <w:t>supports and encourages its partner organizations in efforts to increase transparency and learning</w:t>
      </w:r>
      <w:r w:rsidR="005A0521" w:rsidRPr="00CB1677">
        <w:rPr>
          <w:rFonts w:asciiTheme="minorHAnsi" w:hAnsiTheme="minorHAnsi"/>
          <w:color w:val="000000" w:themeColor="text1"/>
        </w:rPr>
        <w:t>.</w:t>
      </w:r>
      <w:r w:rsidRPr="00CB1677">
        <w:rPr>
          <w:rFonts w:asciiTheme="minorHAnsi" w:hAnsiTheme="minorHAnsi"/>
          <w:color w:val="000000" w:themeColor="text1"/>
        </w:rPr>
        <w:t xml:space="preserve"> </w:t>
      </w:r>
    </w:p>
    <w:p w14:paraId="0DD0456C" w14:textId="77777777" w:rsidR="00494B1A" w:rsidRPr="00CB1677" w:rsidRDefault="00494B1A" w:rsidP="00055B33">
      <w:pPr>
        <w:rPr>
          <w:rFonts w:asciiTheme="minorHAnsi" w:hAnsiTheme="minorHAnsi"/>
          <w:b/>
          <w:color w:val="000000" w:themeColor="text1"/>
          <w:u w:val="single"/>
        </w:rPr>
      </w:pPr>
    </w:p>
    <w:p w14:paraId="0A0406AC" w14:textId="77777777" w:rsidR="00213F7C" w:rsidRDefault="00213F7C">
      <w:pPr>
        <w:rPr>
          <w:rFonts w:asciiTheme="minorHAnsi" w:hAnsiTheme="minorHAnsi"/>
          <w:b/>
          <w:color w:val="000000" w:themeColor="text1"/>
        </w:rPr>
        <w:sectPr w:rsidR="00213F7C" w:rsidSect="00076B19">
          <w:footerReference w:type="default" r:id="rId11"/>
          <w:headerReference w:type="first" r:id="rId12"/>
          <w:pgSz w:w="12240" w:h="15840"/>
          <w:pgMar w:top="1800" w:right="1440" w:bottom="1800" w:left="1440" w:header="720" w:footer="720" w:gutter="0"/>
          <w:cols w:space="720"/>
          <w:titlePg/>
          <w:docGrid w:linePitch="360"/>
        </w:sectPr>
      </w:pPr>
    </w:p>
    <w:p w14:paraId="57809E12" w14:textId="77777777" w:rsidR="00882199" w:rsidRPr="00FA223A" w:rsidRDefault="002A5938">
      <w:pPr>
        <w:rPr>
          <w:rFonts w:asciiTheme="minorHAnsi" w:hAnsiTheme="minorHAnsi"/>
          <w:b/>
          <w:color w:val="000000" w:themeColor="text1"/>
        </w:rPr>
      </w:pPr>
      <w:r w:rsidRPr="00FA223A">
        <w:rPr>
          <w:rFonts w:asciiTheme="minorHAnsi" w:hAnsiTheme="minorHAnsi"/>
          <w:b/>
          <w:color w:val="000000" w:themeColor="text1"/>
        </w:rPr>
        <w:lastRenderedPageBreak/>
        <w:t>Annex A. Sample P</w:t>
      </w:r>
      <w:r w:rsidR="000C34C6">
        <w:rPr>
          <w:rFonts w:asciiTheme="minorHAnsi" w:hAnsiTheme="minorHAnsi"/>
          <w:b/>
          <w:color w:val="000000" w:themeColor="text1"/>
        </w:rPr>
        <w:t xml:space="preserve">erformance </w:t>
      </w:r>
      <w:r w:rsidRPr="00FA223A">
        <w:rPr>
          <w:rFonts w:asciiTheme="minorHAnsi" w:hAnsiTheme="minorHAnsi"/>
          <w:b/>
          <w:color w:val="000000" w:themeColor="text1"/>
        </w:rPr>
        <w:t>M</w:t>
      </w:r>
      <w:r w:rsidR="000C34C6">
        <w:rPr>
          <w:rFonts w:asciiTheme="minorHAnsi" w:hAnsiTheme="minorHAnsi"/>
          <w:b/>
          <w:color w:val="000000" w:themeColor="text1"/>
        </w:rPr>
        <w:t xml:space="preserve">onitoring </w:t>
      </w:r>
      <w:r w:rsidRPr="00FA223A">
        <w:rPr>
          <w:rFonts w:asciiTheme="minorHAnsi" w:hAnsiTheme="minorHAnsi"/>
          <w:b/>
          <w:color w:val="000000" w:themeColor="text1"/>
        </w:rPr>
        <w:t>P</w:t>
      </w:r>
      <w:r w:rsidR="000C34C6">
        <w:rPr>
          <w:rFonts w:asciiTheme="minorHAnsi" w:hAnsiTheme="minorHAnsi"/>
          <w:b/>
          <w:color w:val="000000" w:themeColor="text1"/>
        </w:rPr>
        <w:t>lan</w:t>
      </w:r>
      <w:r w:rsidR="00FA223A" w:rsidRPr="00FA223A">
        <w:rPr>
          <w:rFonts w:asciiTheme="minorHAnsi" w:hAnsiTheme="minorHAnsi"/>
          <w:b/>
          <w:color w:val="000000" w:themeColor="text1"/>
        </w:rPr>
        <w:t xml:space="preserve"> </w:t>
      </w:r>
    </w:p>
    <w:tbl>
      <w:tblPr>
        <w:tblStyle w:val="TableGrid"/>
        <w:tblW w:w="13590" w:type="dxa"/>
        <w:tblInd w:w="-522" w:type="dxa"/>
        <w:tblLook w:val="04A0" w:firstRow="1" w:lastRow="0" w:firstColumn="1" w:lastColumn="0" w:noHBand="0" w:noVBand="1"/>
      </w:tblPr>
      <w:tblGrid>
        <w:gridCol w:w="1800"/>
        <w:gridCol w:w="2480"/>
        <w:gridCol w:w="1265"/>
        <w:gridCol w:w="2149"/>
        <w:gridCol w:w="1367"/>
        <w:gridCol w:w="1330"/>
        <w:gridCol w:w="1365"/>
        <w:gridCol w:w="1834"/>
      </w:tblGrid>
      <w:tr w:rsidR="00FA223A" w:rsidRPr="00FA223A" w14:paraId="6EE16BF9" w14:textId="77777777" w:rsidTr="00480177">
        <w:tc>
          <w:tcPr>
            <w:tcW w:w="1800" w:type="dxa"/>
            <w:vMerge w:val="restart"/>
          </w:tcPr>
          <w:p w14:paraId="7C3CEB1B"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PERFORMANCE INDICATOR</w:t>
            </w:r>
          </w:p>
        </w:tc>
        <w:tc>
          <w:tcPr>
            <w:tcW w:w="2480" w:type="dxa"/>
            <w:vMerge w:val="restart"/>
          </w:tcPr>
          <w:p w14:paraId="48147174"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INDICATOR DEFINITION AND UNIT OF MEASUREMENT</w:t>
            </w:r>
          </w:p>
        </w:tc>
        <w:tc>
          <w:tcPr>
            <w:tcW w:w="1265" w:type="dxa"/>
            <w:vMerge w:val="restart"/>
          </w:tcPr>
          <w:p w14:paraId="535158B7"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SOURCE</w:t>
            </w:r>
          </w:p>
        </w:tc>
        <w:tc>
          <w:tcPr>
            <w:tcW w:w="2149" w:type="dxa"/>
            <w:vMerge w:val="restart"/>
          </w:tcPr>
          <w:p w14:paraId="72C53BB2"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METHOD/APPROACH OF DATA COLLECTION OR CALCULATION</w:t>
            </w:r>
          </w:p>
        </w:tc>
        <w:tc>
          <w:tcPr>
            <w:tcW w:w="2697" w:type="dxa"/>
            <w:gridSpan w:val="2"/>
            <w:vAlign w:val="center"/>
          </w:tcPr>
          <w:p w14:paraId="139005FE"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COLLECTION</w:t>
            </w:r>
          </w:p>
        </w:tc>
        <w:tc>
          <w:tcPr>
            <w:tcW w:w="3199" w:type="dxa"/>
            <w:gridSpan w:val="2"/>
            <w:vAlign w:val="center"/>
          </w:tcPr>
          <w:p w14:paraId="17428B29"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ANALYSIS, USE &amp; REPORTING</w:t>
            </w:r>
          </w:p>
        </w:tc>
      </w:tr>
      <w:tr w:rsidR="00FA223A" w:rsidRPr="00FA223A" w14:paraId="5D87B9B9" w14:textId="77777777" w:rsidTr="00480177">
        <w:tc>
          <w:tcPr>
            <w:tcW w:w="1800" w:type="dxa"/>
            <w:vMerge/>
          </w:tcPr>
          <w:p w14:paraId="58F8259E" w14:textId="77777777" w:rsidR="00130272" w:rsidRPr="00FA223A" w:rsidRDefault="00130272">
            <w:pPr>
              <w:rPr>
                <w:rFonts w:asciiTheme="minorHAnsi" w:hAnsiTheme="minorHAnsi"/>
                <w:b/>
                <w:color w:val="000000" w:themeColor="text1"/>
                <w:sz w:val="20"/>
                <w:szCs w:val="20"/>
              </w:rPr>
            </w:pPr>
          </w:p>
        </w:tc>
        <w:tc>
          <w:tcPr>
            <w:tcW w:w="2480" w:type="dxa"/>
            <w:vMerge/>
          </w:tcPr>
          <w:p w14:paraId="42C80979" w14:textId="77777777" w:rsidR="00130272" w:rsidRPr="00FA223A" w:rsidRDefault="00130272">
            <w:pPr>
              <w:rPr>
                <w:rFonts w:asciiTheme="minorHAnsi" w:hAnsiTheme="minorHAnsi"/>
                <w:b/>
                <w:color w:val="000000" w:themeColor="text1"/>
                <w:sz w:val="20"/>
                <w:szCs w:val="20"/>
              </w:rPr>
            </w:pPr>
          </w:p>
        </w:tc>
        <w:tc>
          <w:tcPr>
            <w:tcW w:w="1265" w:type="dxa"/>
            <w:vMerge/>
          </w:tcPr>
          <w:p w14:paraId="0F203017" w14:textId="77777777" w:rsidR="00130272" w:rsidRPr="00FA223A" w:rsidRDefault="00130272">
            <w:pPr>
              <w:rPr>
                <w:rFonts w:asciiTheme="minorHAnsi" w:hAnsiTheme="minorHAnsi"/>
                <w:b/>
                <w:color w:val="000000" w:themeColor="text1"/>
                <w:sz w:val="20"/>
                <w:szCs w:val="20"/>
              </w:rPr>
            </w:pPr>
          </w:p>
        </w:tc>
        <w:tc>
          <w:tcPr>
            <w:tcW w:w="2149" w:type="dxa"/>
            <w:vMerge/>
          </w:tcPr>
          <w:p w14:paraId="60E1A09F" w14:textId="77777777" w:rsidR="00130272" w:rsidRPr="00FA223A" w:rsidRDefault="00130272">
            <w:pPr>
              <w:rPr>
                <w:rFonts w:asciiTheme="minorHAnsi" w:hAnsiTheme="minorHAnsi"/>
                <w:b/>
                <w:color w:val="000000" w:themeColor="text1"/>
                <w:sz w:val="20"/>
                <w:szCs w:val="20"/>
              </w:rPr>
            </w:pPr>
          </w:p>
        </w:tc>
        <w:tc>
          <w:tcPr>
            <w:tcW w:w="1367" w:type="dxa"/>
            <w:vAlign w:val="center"/>
          </w:tcPr>
          <w:p w14:paraId="4ADBCB6D"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WHEN</w:t>
            </w:r>
          </w:p>
        </w:tc>
        <w:tc>
          <w:tcPr>
            <w:tcW w:w="1330" w:type="dxa"/>
            <w:vAlign w:val="center"/>
          </w:tcPr>
          <w:p w14:paraId="6D18025D"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WHO</w:t>
            </w:r>
          </w:p>
        </w:tc>
        <w:tc>
          <w:tcPr>
            <w:tcW w:w="1365" w:type="dxa"/>
            <w:vAlign w:val="center"/>
          </w:tcPr>
          <w:p w14:paraId="4D1FADF5"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WHY</w:t>
            </w:r>
          </w:p>
        </w:tc>
        <w:tc>
          <w:tcPr>
            <w:tcW w:w="1834" w:type="dxa"/>
            <w:vAlign w:val="center"/>
          </w:tcPr>
          <w:p w14:paraId="536179BA" w14:textId="77777777" w:rsidR="00130272" w:rsidRPr="00FA223A" w:rsidRDefault="00130272" w:rsidP="00480177">
            <w:pPr>
              <w:jc w:val="center"/>
              <w:rPr>
                <w:rFonts w:asciiTheme="minorHAnsi" w:hAnsiTheme="minorHAnsi"/>
                <w:b/>
                <w:color w:val="000000" w:themeColor="text1"/>
                <w:sz w:val="20"/>
                <w:szCs w:val="20"/>
              </w:rPr>
            </w:pPr>
            <w:r w:rsidRPr="00FA223A">
              <w:rPr>
                <w:rFonts w:asciiTheme="minorHAnsi" w:hAnsiTheme="minorHAnsi"/>
                <w:b/>
                <w:color w:val="000000" w:themeColor="text1"/>
                <w:sz w:val="20"/>
                <w:szCs w:val="20"/>
              </w:rPr>
              <w:t>WHO</w:t>
            </w:r>
          </w:p>
        </w:tc>
      </w:tr>
      <w:tr w:rsidR="00130272" w:rsidRPr="00FA223A" w14:paraId="48A3FA45" w14:textId="77777777" w:rsidTr="00FA223A">
        <w:tc>
          <w:tcPr>
            <w:tcW w:w="13590" w:type="dxa"/>
            <w:gridSpan w:val="8"/>
          </w:tcPr>
          <w:p w14:paraId="3AECD04A"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Immediate Objective 1:  Increased business sector activity in target areas</w:t>
            </w:r>
          </w:p>
          <w:p w14:paraId="29FF77CF"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“Areas” may include regions, communities, groups, administrative units, associations, organizations, enterprises, countries, or special populations.</w:t>
            </w:r>
          </w:p>
        </w:tc>
      </w:tr>
      <w:tr w:rsidR="00FA223A" w:rsidRPr="00FA223A" w14:paraId="2C9F1708" w14:textId="77777777" w:rsidTr="00FA223A">
        <w:tc>
          <w:tcPr>
            <w:tcW w:w="1800" w:type="dxa"/>
          </w:tcPr>
          <w:p w14:paraId="55C4FA23" w14:textId="77777777" w:rsidR="00130272" w:rsidRPr="00FA223A" w:rsidRDefault="00130272" w:rsidP="00FA223A">
            <w:pPr>
              <w:pStyle w:val="ListParagraph"/>
              <w:numPr>
                <w:ilvl w:val="0"/>
                <w:numId w:val="18"/>
              </w:numPr>
              <w:ind w:left="342"/>
              <w:rPr>
                <w:rFonts w:asciiTheme="minorHAnsi" w:hAnsiTheme="minorHAnsi"/>
                <w:b/>
                <w:color w:val="000000" w:themeColor="text1"/>
                <w:sz w:val="20"/>
                <w:szCs w:val="20"/>
              </w:rPr>
            </w:pPr>
            <w:r w:rsidRPr="00FA223A">
              <w:rPr>
                <w:rFonts w:asciiTheme="minorHAnsi" w:hAnsiTheme="minorHAnsi"/>
                <w:b/>
                <w:color w:val="000000" w:themeColor="text1"/>
                <w:sz w:val="20"/>
                <w:szCs w:val="20"/>
              </w:rPr>
              <w:t>Number and percent of existing firms that expanded businesses over the past year</w:t>
            </w:r>
          </w:p>
        </w:tc>
        <w:tc>
          <w:tcPr>
            <w:tcW w:w="2480" w:type="dxa"/>
          </w:tcPr>
          <w:p w14:paraId="00BCFF17"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Definition: Firms included are those receiving training and/or seed funds directly under LED or QZ programs and those vendors/suppliers who are indirectly involved in LED, LMAC/RR or EC.</w:t>
            </w:r>
          </w:p>
          <w:p w14:paraId="6D92B7D2" w14:textId="77777777" w:rsidR="00130272" w:rsidRPr="00FA223A" w:rsidRDefault="00130272">
            <w:pPr>
              <w:rPr>
                <w:rFonts w:asciiTheme="minorHAnsi" w:hAnsiTheme="minorHAnsi"/>
                <w:b/>
                <w:color w:val="000000" w:themeColor="text1"/>
                <w:sz w:val="20"/>
                <w:szCs w:val="20"/>
              </w:rPr>
            </w:pPr>
          </w:p>
          <w:p w14:paraId="30A2E269"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 xml:space="preserve">Business expansion is </w:t>
            </w:r>
            <w:proofErr w:type="spellStart"/>
            <w:r w:rsidRPr="00FA223A">
              <w:rPr>
                <w:rFonts w:asciiTheme="minorHAnsi" w:hAnsiTheme="minorHAnsi"/>
                <w:b/>
                <w:color w:val="000000" w:themeColor="text1"/>
                <w:sz w:val="20"/>
                <w:szCs w:val="20"/>
              </w:rPr>
              <w:t>self reported</w:t>
            </w:r>
            <w:proofErr w:type="spellEnd"/>
            <w:r w:rsidRPr="00FA223A">
              <w:rPr>
                <w:rFonts w:asciiTheme="minorHAnsi" w:hAnsiTheme="minorHAnsi"/>
                <w:b/>
                <w:color w:val="000000" w:themeColor="text1"/>
                <w:sz w:val="20"/>
                <w:szCs w:val="20"/>
              </w:rPr>
              <w:t xml:space="preserve"> using a survey that asks Y/N if expansion has occurred.</w:t>
            </w:r>
          </w:p>
          <w:p w14:paraId="73D4A38B" w14:textId="77777777" w:rsidR="00130272" w:rsidRPr="00FA223A" w:rsidRDefault="00130272">
            <w:pPr>
              <w:rPr>
                <w:rFonts w:asciiTheme="minorHAnsi" w:hAnsiTheme="minorHAnsi"/>
                <w:b/>
                <w:color w:val="000000" w:themeColor="text1"/>
                <w:sz w:val="20"/>
                <w:szCs w:val="20"/>
              </w:rPr>
            </w:pPr>
          </w:p>
          <w:p w14:paraId="3F92FDB0"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Disaggregated by LED, LMAC/RR and EC, based on direct and indirect involvement.</w:t>
            </w:r>
          </w:p>
          <w:p w14:paraId="051B1BE3" w14:textId="77777777" w:rsidR="00130272" w:rsidRPr="00FA223A" w:rsidRDefault="00130272">
            <w:pPr>
              <w:rPr>
                <w:rFonts w:asciiTheme="minorHAnsi" w:hAnsiTheme="minorHAnsi"/>
                <w:b/>
                <w:color w:val="000000" w:themeColor="text1"/>
                <w:sz w:val="20"/>
                <w:szCs w:val="20"/>
              </w:rPr>
            </w:pPr>
          </w:p>
          <w:p w14:paraId="7C0989DC"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Unit: # of assisted firms that report business expansion; among firms assisted, # of firms that report expansion as a % of total firms assisted</w:t>
            </w:r>
          </w:p>
        </w:tc>
        <w:tc>
          <w:tcPr>
            <w:tcW w:w="1265" w:type="dxa"/>
          </w:tcPr>
          <w:p w14:paraId="14FAB82F"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Project Survey</w:t>
            </w:r>
          </w:p>
        </w:tc>
        <w:tc>
          <w:tcPr>
            <w:tcW w:w="2149" w:type="dxa"/>
          </w:tcPr>
          <w:p w14:paraId="71788EE8"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Data will be collected for each firm 1 year after seed funds are received. One year is counted after the last disbursement of funds. Data will be collected from all qualifying firms (i.e. not a sample survey).</w:t>
            </w:r>
          </w:p>
          <w:p w14:paraId="390F3E16" w14:textId="77777777" w:rsidR="00130272" w:rsidRPr="00FA223A" w:rsidRDefault="00130272">
            <w:pPr>
              <w:rPr>
                <w:rFonts w:asciiTheme="minorHAnsi" w:hAnsiTheme="minorHAnsi"/>
                <w:b/>
                <w:color w:val="000000" w:themeColor="text1"/>
                <w:sz w:val="20"/>
                <w:szCs w:val="20"/>
              </w:rPr>
            </w:pPr>
          </w:p>
          <w:p w14:paraId="18CDA9BC" w14:textId="77777777" w:rsidR="00130272" w:rsidRPr="00FA223A" w:rsidRDefault="00130272">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Survey will include questions about net revenues. This data may be used ultimately in this indicator in lieu of expansion questions.</w:t>
            </w:r>
          </w:p>
        </w:tc>
        <w:tc>
          <w:tcPr>
            <w:tcW w:w="1367" w:type="dxa"/>
          </w:tcPr>
          <w:p w14:paraId="24F55FAD"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Quarterly, to capture all results from firms whose one year post-service delivery period terminates in that period.</w:t>
            </w:r>
          </w:p>
        </w:tc>
        <w:tc>
          <w:tcPr>
            <w:tcW w:w="1330" w:type="dxa"/>
          </w:tcPr>
          <w:p w14:paraId="7464232C"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Local specialists to administer survey to be reviewed by regional coordinators.</w:t>
            </w:r>
          </w:p>
        </w:tc>
        <w:tc>
          <w:tcPr>
            <w:tcW w:w="1365" w:type="dxa"/>
          </w:tcPr>
          <w:p w14:paraId="40A63915"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Periodic management reviews (semi-annual)</w:t>
            </w:r>
          </w:p>
          <w:p w14:paraId="43E8BC43" w14:textId="77777777" w:rsidR="00FA223A" w:rsidRPr="00FA223A" w:rsidRDefault="00FA223A">
            <w:pPr>
              <w:rPr>
                <w:rFonts w:asciiTheme="minorHAnsi" w:hAnsiTheme="minorHAnsi"/>
                <w:b/>
                <w:color w:val="000000" w:themeColor="text1"/>
                <w:sz w:val="20"/>
                <w:szCs w:val="20"/>
              </w:rPr>
            </w:pPr>
          </w:p>
          <w:p w14:paraId="528B23D1" w14:textId="77777777" w:rsidR="00FA223A" w:rsidRPr="00FA223A" w:rsidRDefault="00FA223A" w:rsidP="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Technical Reports (semi-annual)</w:t>
            </w:r>
          </w:p>
        </w:tc>
        <w:tc>
          <w:tcPr>
            <w:tcW w:w="1834" w:type="dxa"/>
          </w:tcPr>
          <w:p w14:paraId="3EE9DBB9" w14:textId="77777777" w:rsidR="00130272" w:rsidRPr="00FA223A" w:rsidRDefault="00FA223A">
            <w:pPr>
              <w:rPr>
                <w:rFonts w:asciiTheme="minorHAnsi" w:hAnsiTheme="minorHAnsi"/>
                <w:b/>
                <w:color w:val="000000" w:themeColor="text1"/>
                <w:sz w:val="20"/>
                <w:szCs w:val="20"/>
              </w:rPr>
            </w:pPr>
            <w:r w:rsidRPr="00FA223A">
              <w:rPr>
                <w:rFonts w:asciiTheme="minorHAnsi" w:hAnsiTheme="minorHAnsi"/>
                <w:b/>
                <w:color w:val="000000" w:themeColor="text1"/>
                <w:sz w:val="20"/>
                <w:szCs w:val="20"/>
              </w:rPr>
              <w:t>Regional coordinator in conjunction with Project Director.</w:t>
            </w:r>
          </w:p>
        </w:tc>
      </w:tr>
    </w:tbl>
    <w:p w14:paraId="6E436B0A" w14:textId="77777777" w:rsidR="003827BC" w:rsidRPr="00FA223A" w:rsidRDefault="003827BC">
      <w:pPr>
        <w:rPr>
          <w:rFonts w:asciiTheme="minorHAnsi" w:hAnsiTheme="minorHAnsi"/>
          <w:b/>
          <w:color w:val="000000" w:themeColor="text1"/>
          <w:sz w:val="20"/>
          <w:szCs w:val="20"/>
        </w:rPr>
      </w:pPr>
    </w:p>
    <w:sectPr w:rsidR="003827BC" w:rsidRPr="00FA223A" w:rsidSect="00AA1DD9">
      <w:pgSz w:w="15840" w:h="12240" w:orient="landscape"/>
      <w:pgMar w:top="1440" w:right="180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85E206" w15:done="0"/>
  <w15:commentEx w15:paraId="6765199C" w15:done="0"/>
  <w15:commentEx w15:paraId="6F8AD9C4" w15:done="0"/>
  <w15:commentEx w15:paraId="750B2ACB" w15:done="0"/>
  <w15:commentEx w15:paraId="251EA2B1" w15:paraIdParent="750B2ACB" w15:done="0"/>
  <w15:commentEx w15:paraId="4C57443F" w15:paraIdParent="750B2ACB" w15:done="0"/>
  <w15:commentEx w15:paraId="4875A974" w15:done="0"/>
  <w15:commentEx w15:paraId="16ED82FA" w15:paraIdParent="4875A974" w15:done="0"/>
  <w15:commentEx w15:paraId="2D865E94" w15:paraIdParent="4875A9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2C20" w14:textId="77777777" w:rsidR="00304880" w:rsidRDefault="00304880" w:rsidP="00426A12">
      <w:r>
        <w:separator/>
      </w:r>
    </w:p>
  </w:endnote>
  <w:endnote w:type="continuationSeparator" w:id="0">
    <w:p w14:paraId="166305D8" w14:textId="77777777" w:rsidR="00304880" w:rsidRDefault="00304880" w:rsidP="00426A12">
      <w:r>
        <w:continuationSeparator/>
      </w:r>
    </w:p>
  </w:endnote>
  <w:endnote w:type="continuationNotice" w:id="1">
    <w:p w14:paraId="17F8A7E3" w14:textId="77777777" w:rsidR="00304880" w:rsidRDefault="003048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98331"/>
      <w:docPartObj>
        <w:docPartGallery w:val="Page Numbers (Bottom of Page)"/>
        <w:docPartUnique/>
      </w:docPartObj>
    </w:sdtPr>
    <w:sdtEndPr>
      <w:rPr>
        <w:color w:val="7F7F7F" w:themeColor="background1" w:themeShade="7F"/>
        <w:spacing w:val="60"/>
      </w:rPr>
    </w:sdtEndPr>
    <w:sdtContent>
      <w:p w14:paraId="238391B4" w14:textId="77777777" w:rsidR="003848BA" w:rsidRDefault="003726C9">
        <w:pPr>
          <w:pStyle w:val="Footer"/>
          <w:pBdr>
            <w:top w:val="single" w:sz="4" w:space="1" w:color="D9D9D9" w:themeColor="background1" w:themeShade="D9"/>
          </w:pBdr>
          <w:rPr>
            <w:b/>
          </w:rPr>
        </w:pPr>
        <w:r>
          <w:fldChar w:fldCharType="begin"/>
        </w:r>
        <w:r w:rsidR="002F6DE3">
          <w:instrText xml:space="preserve"> PAGE   \* MERGEFORMAT </w:instrText>
        </w:r>
        <w:r>
          <w:fldChar w:fldCharType="separate"/>
        </w:r>
        <w:r w:rsidR="00F913E7" w:rsidRPr="00F913E7">
          <w:rPr>
            <w:b/>
            <w:noProof/>
          </w:rPr>
          <w:t>20</w:t>
        </w:r>
        <w:r>
          <w:rPr>
            <w:b/>
            <w:noProof/>
          </w:rPr>
          <w:fldChar w:fldCharType="end"/>
        </w:r>
        <w:r w:rsidR="003848BA">
          <w:rPr>
            <w:b/>
          </w:rPr>
          <w:t xml:space="preserve"> | </w:t>
        </w:r>
        <w:r w:rsidR="003848BA">
          <w:rPr>
            <w:color w:val="7F7F7F" w:themeColor="background1" w:themeShade="7F"/>
            <w:spacing w:val="60"/>
          </w:rPr>
          <w:t>Page</w:t>
        </w:r>
      </w:p>
    </w:sdtContent>
  </w:sdt>
  <w:p w14:paraId="09795C45" w14:textId="77777777" w:rsidR="003848BA" w:rsidRDefault="003848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5230F" w14:textId="77777777" w:rsidR="00304880" w:rsidRDefault="00304880" w:rsidP="00426A12">
      <w:r>
        <w:separator/>
      </w:r>
    </w:p>
  </w:footnote>
  <w:footnote w:type="continuationSeparator" w:id="0">
    <w:p w14:paraId="3EFAF9FE" w14:textId="77777777" w:rsidR="00304880" w:rsidRDefault="00304880" w:rsidP="00426A12">
      <w:r>
        <w:continuationSeparator/>
      </w:r>
    </w:p>
  </w:footnote>
  <w:footnote w:type="continuationNotice" w:id="1">
    <w:p w14:paraId="1128A1EA" w14:textId="77777777" w:rsidR="00304880" w:rsidRDefault="00304880"/>
  </w:footnote>
  <w:footnote w:id="2">
    <w:p w14:paraId="4F87265A" w14:textId="77777777" w:rsidR="003848BA" w:rsidRPr="00C34A12" w:rsidRDefault="003848BA">
      <w:pPr>
        <w:pStyle w:val="FootnoteText"/>
        <w:rPr>
          <w:rFonts w:asciiTheme="minorHAnsi" w:hAnsiTheme="minorHAnsi"/>
        </w:rPr>
      </w:pPr>
      <w:r>
        <w:rPr>
          <w:rStyle w:val="FootnoteReference"/>
        </w:rPr>
        <w:footnoteRef/>
      </w:r>
      <w:r>
        <w:t xml:space="preserve"> </w:t>
      </w:r>
      <w:proofErr w:type="gramStart"/>
      <w:r w:rsidRPr="00C34A12">
        <w:rPr>
          <w:rFonts w:asciiTheme="minorHAnsi" w:hAnsiTheme="minorHAnsi"/>
        </w:rPr>
        <w:t xml:space="preserve">For more information see: </w:t>
      </w:r>
      <w:hyperlink r:id="rId1" w:history="1">
        <w:r w:rsidRPr="00C34A12">
          <w:rPr>
            <w:rStyle w:val="Hyperlink"/>
            <w:rFonts w:asciiTheme="minorHAnsi" w:hAnsiTheme="minorHAnsi"/>
          </w:rPr>
          <w:t>http://www.gao.gov/new.items/d07560.pdf</w:t>
        </w:r>
      </w:hyperlink>
      <w:r w:rsidRPr="00C34A12">
        <w:rPr>
          <w:rFonts w:asciiTheme="minorHAnsi" w:hAnsiTheme="minorHAnsi"/>
        </w:rPr>
        <w:t xml:space="preserve"> and </w:t>
      </w:r>
      <w:hyperlink r:id="rId2" w:history="1">
        <w:r w:rsidRPr="00C34A12">
          <w:rPr>
            <w:rStyle w:val="Hyperlink"/>
            <w:rFonts w:asciiTheme="minorHAnsi" w:hAnsiTheme="minorHAnsi"/>
          </w:rPr>
          <w:t>http://www.gao.gov/new.items/d11491.pdf</w:t>
        </w:r>
      </w:hyperlink>
      <w:r w:rsidRPr="00C34A12">
        <w:rPr>
          <w:rFonts w:asciiTheme="minorHAnsi" w:hAnsiTheme="minorHAnsi"/>
        </w:rPr>
        <w:t>.</w:t>
      </w:r>
      <w:proofErr w:type="gramEnd"/>
      <w:r w:rsidRPr="00C34A12">
        <w:rPr>
          <w:rFonts w:asciiTheme="minorHAnsi" w:hAnsiTheme="minorHAnsi"/>
        </w:rPr>
        <w:t xml:space="preserve"> </w:t>
      </w:r>
    </w:p>
  </w:footnote>
  <w:footnote w:id="3">
    <w:p w14:paraId="0ED735C5" w14:textId="77777777" w:rsidR="003848BA" w:rsidRPr="009159FA" w:rsidRDefault="003848BA">
      <w:pPr>
        <w:pStyle w:val="FootnoteText"/>
        <w:rPr>
          <w:rFonts w:asciiTheme="minorHAnsi" w:hAnsiTheme="minorHAnsi"/>
        </w:rPr>
      </w:pPr>
      <w:r w:rsidRPr="009159FA">
        <w:rPr>
          <w:rStyle w:val="FootnoteReference"/>
          <w:rFonts w:asciiTheme="minorHAnsi" w:hAnsiTheme="minorHAnsi"/>
        </w:rPr>
        <w:footnoteRef/>
      </w:r>
      <w:r w:rsidRPr="009159FA">
        <w:rPr>
          <w:rFonts w:asciiTheme="minorHAnsi" w:hAnsiTheme="minorHAnsi"/>
        </w:rPr>
        <w:t xml:space="preserve"> </w:t>
      </w:r>
      <w:proofErr w:type="gramStart"/>
      <w:r w:rsidRPr="009159FA">
        <w:rPr>
          <w:rFonts w:asciiTheme="minorHAnsi" w:hAnsiTheme="minorHAnsi"/>
        </w:rPr>
        <w:t xml:space="preserve">For more information see: </w:t>
      </w:r>
      <w:hyperlink r:id="rId3" w:history="1">
        <w:r w:rsidRPr="009159FA">
          <w:rPr>
            <w:rStyle w:val="Hyperlink"/>
            <w:rFonts w:asciiTheme="minorHAnsi" w:hAnsiTheme="minorHAnsi"/>
          </w:rPr>
          <w:t>http://www.gpo.gov/fdsys/pkg/BILLS-111hr2142enr/pdf/BILLS-111hr2142enr.pdf</w:t>
        </w:r>
      </w:hyperlink>
      <w:r w:rsidRPr="009159FA">
        <w:rPr>
          <w:rFonts w:asciiTheme="minorHAnsi" w:hAnsiTheme="minorHAnsi"/>
        </w:rPr>
        <w:t>.</w:t>
      </w:r>
      <w:proofErr w:type="gramEnd"/>
      <w:r w:rsidRPr="009159FA">
        <w:rPr>
          <w:rFonts w:asciiTheme="minorHAnsi" w:hAnsiTheme="minorHAnsi"/>
        </w:rPr>
        <w:t xml:space="preserve"> </w:t>
      </w:r>
    </w:p>
  </w:footnote>
  <w:footnote w:id="4">
    <w:p w14:paraId="71368FB2" w14:textId="77777777" w:rsidR="003848BA" w:rsidRPr="00572B86" w:rsidRDefault="003848BA">
      <w:pPr>
        <w:pStyle w:val="FootnoteText"/>
        <w:rPr>
          <w:rFonts w:asciiTheme="minorHAnsi" w:hAnsiTheme="minorHAnsi"/>
        </w:rPr>
      </w:pPr>
      <w:r>
        <w:rPr>
          <w:rStyle w:val="FootnoteReference"/>
        </w:rPr>
        <w:footnoteRef/>
      </w:r>
      <w:r>
        <w:t xml:space="preserve"> </w:t>
      </w:r>
      <w:r w:rsidRPr="00572B86">
        <w:rPr>
          <w:rFonts w:asciiTheme="minorHAnsi" w:hAnsiTheme="minorHAnsi"/>
        </w:rPr>
        <w:t xml:space="preserve">For more information see: </w:t>
      </w:r>
      <w:hyperlink r:id="rId4" w:history="1">
        <w:r w:rsidRPr="00B23CF2">
          <w:rPr>
            <w:rStyle w:val="Hyperlink"/>
            <w:rFonts w:asciiTheme="minorHAnsi" w:hAnsiTheme="minorHAnsi"/>
          </w:rPr>
          <w:t>http://www.oecd.org/document/18/0,3343,en_2649_3236398_35401554_1_1_1_1,00.html</w:t>
        </w:r>
      </w:hyperlink>
      <w:r>
        <w:rPr>
          <w:rFonts w:asciiTheme="minorHAnsi" w:hAnsiTheme="minorHAnsi"/>
        </w:rPr>
        <w:t xml:space="preserve"> </w:t>
      </w:r>
    </w:p>
  </w:footnote>
  <w:footnote w:id="5">
    <w:p w14:paraId="5533844B" w14:textId="77777777" w:rsidR="003848BA" w:rsidRPr="0012703E" w:rsidRDefault="003848BA">
      <w:pPr>
        <w:pStyle w:val="FootnoteText"/>
        <w:rPr>
          <w:rFonts w:asciiTheme="minorHAnsi" w:hAnsiTheme="minorHAnsi"/>
        </w:rPr>
      </w:pPr>
      <w:r w:rsidRPr="0012703E">
        <w:rPr>
          <w:rStyle w:val="FootnoteReference"/>
          <w:rFonts w:asciiTheme="minorHAnsi" w:hAnsiTheme="minorHAnsi"/>
        </w:rPr>
        <w:footnoteRef/>
      </w:r>
      <w:r w:rsidRPr="0012703E">
        <w:rPr>
          <w:rFonts w:asciiTheme="minorHAnsi" w:hAnsiTheme="minorHAnsi"/>
        </w:rPr>
        <w:t xml:space="preserve"> For more information see: </w:t>
      </w:r>
      <w:hyperlink r:id="rId5" w:history="1">
        <w:r w:rsidRPr="00890F27">
          <w:rPr>
            <w:rStyle w:val="Hyperlink"/>
            <w:rFonts w:asciiTheme="minorHAnsi" w:hAnsiTheme="minorHAnsi"/>
          </w:rPr>
          <w:t>http://www.eval.org/EPTF/aea10.roadmap.101910.pdf</w:t>
        </w:r>
      </w:hyperlink>
      <w:r>
        <w:rPr>
          <w:rFonts w:asciiTheme="minorHAnsi" w:hAnsiTheme="minorHAnsi"/>
        </w:rPr>
        <w:t xml:space="preserve"> </w:t>
      </w:r>
    </w:p>
  </w:footnote>
  <w:footnote w:id="6">
    <w:p w14:paraId="346708FD" w14:textId="77777777" w:rsidR="003848BA" w:rsidRPr="0011000F" w:rsidRDefault="003848BA">
      <w:pPr>
        <w:pStyle w:val="FootnoteText"/>
        <w:rPr>
          <w:rFonts w:asciiTheme="minorHAnsi" w:hAnsiTheme="minorHAnsi"/>
        </w:rPr>
      </w:pPr>
      <w:r w:rsidRPr="0011000F">
        <w:rPr>
          <w:rStyle w:val="FootnoteReference"/>
          <w:rFonts w:asciiTheme="minorHAnsi" w:hAnsiTheme="minorHAnsi"/>
        </w:rPr>
        <w:footnoteRef/>
      </w:r>
      <w:r w:rsidRPr="0011000F">
        <w:rPr>
          <w:rFonts w:asciiTheme="minorHAnsi" w:hAnsiTheme="minorHAnsi"/>
        </w:rPr>
        <w:t xml:space="preserve"> </w:t>
      </w:r>
      <w:proofErr w:type="gramStart"/>
      <w:r w:rsidRPr="0011000F">
        <w:rPr>
          <w:rFonts w:asciiTheme="minorHAnsi" w:hAnsiTheme="minorHAnsi"/>
        </w:rPr>
        <w:t xml:space="preserve">For more information see: </w:t>
      </w:r>
      <w:hyperlink r:id="rId6" w:history="1">
        <w:r w:rsidRPr="0011000F">
          <w:rPr>
            <w:rStyle w:val="Hyperlink"/>
            <w:rFonts w:asciiTheme="minorHAnsi" w:hAnsiTheme="minorHAnsi" w:cs="Arial"/>
          </w:rPr>
          <w:t>www.</w:t>
        </w:r>
        <w:r w:rsidRPr="0011000F">
          <w:rPr>
            <w:rStyle w:val="Hyperlink"/>
            <w:rFonts w:asciiTheme="minorHAnsi" w:hAnsiTheme="minorHAnsi" w:cs="Arial"/>
            <w:bCs/>
          </w:rPr>
          <w:t>oecd</w:t>
        </w:r>
        <w:r w:rsidRPr="0011000F">
          <w:rPr>
            <w:rStyle w:val="Hyperlink"/>
            <w:rFonts w:asciiTheme="minorHAnsi" w:hAnsiTheme="minorHAnsi" w:cs="Arial"/>
          </w:rPr>
          <w:t>.org/</w:t>
        </w:r>
        <w:r w:rsidRPr="0011000F">
          <w:rPr>
            <w:rStyle w:val="Hyperlink"/>
            <w:rFonts w:asciiTheme="minorHAnsi" w:hAnsiTheme="minorHAnsi" w:cs="Arial"/>
            <w:bCs/>
          </w:rPr>
          <w:t>dac</w:t>
        </w:r>
        <w:r w:rsidRPr="0011000F">
          <w:rPr>
            <w:rStyle w:val="Hyperlink"/>
            <w:rFonts w:asciiTheme="minorHAnsi" w:hAnsiTheme="minorHAnsi" w:cs="Arial"/>
          </w:rPr>
          <w:t>/</w:t>
        </w:r>
        <w:r w:rsidRPr="0011000F">
          <w:rPr>
            <w:rStyle w:val="Hyperlink"/>
            <w:rFonts w:asciiTheme="minorHAnsi" w:hAnsiTheme="minorHAnsi" w:cs="Arial"/>
            <w:bCs/>
          </w:rPr>
          <w:t>evaluationnetwork</w:t>
        </w:r>
      </w:hyperlink>
      <w:r>
        <w:t>.</w:t>
      </w:r>
      <w:proofErr w:type="gramEnd"/>
      <w:r w:rsidRPr="0011000F">
        <w:t xml:space="preserve"> </w:t>
      </w:r>
    </w:p>
  </w:footnote>
  <w:footnote w:id="7">
    <w:p w14:paraId="6FD0A048" w14:textId="77777777" w:rsidR="003848BA" w:rsidRPr="00CB15EF" w:rsidRDefault="003848BA">
      <w:pPr>
        <w:pStyle w:val="FootnoteText"/>
        <w:rPr>
          <w:rFonts w:asciiTheme="minorHAnsi" w:hAnsiTheme="minorHAnsi"/>
        </w:rPr>
      </w:pPr>
      <w:r w:rsidRPr="00CB15EF">
        <w:rPr>
          <w:rStyle w:val="FootnoteReference"/>
          <w:rFonts w:asciiTheme="minorHAnsi" w:hAnsiTheme="minorHAnsi"/>
        </w:rPr>
        <w:footnoteRef/>
      </w:r>
      <w:r w:rsidRPr="00CB15EF">
        <w:rPr>
          <w:rFonts w:asciiTheme="minorHAnsi" w:hAnsiTheme="minorHAnsi"/>
        </w:rPr>
        <w:t xml:space="preserve"> </w:t>
      </w:r>
      <w:proofErr w:type="gramStart"/>
      <w:r w:rsidRPr="00CB15EF">
        <w:rPr>
          <w:rFonts w:asciiTheme="minorHAnsi" w:hAnsiTheme="minorHAnsi"/>
        </w:rPr>
        <w:t xml:space="preserve">For more information see: </w:t>
      </w:r>
      <w:hyperlink r:id="rId7" w:history="1">
        <w:r w:rsidRPr="00CB15EF">
          <w:rPr>
            <w:rStyle w:val="Hyperlink"/>
            <w:rFonts w:asciiTheme="minorHAnsi" w:hAnsiTheme="minorHAnsi"/>
          </w:rPr>
          <w:t>http://www.fas.usda.gov/info/fr/2009/032609McGovDole.asp</w:t>
        </w:r>
      </w:hyperlink>
      <w:r w:rsidRPr="00CB15EF">
        <w:rPr>
          <w:rFonts w:asciiTheme="minorHAnsi" w:hAnsiTheme="minorHAnsi"/>
        </w:rPr>
        <w:t>.</w:t>
      </w:r>
      <w:proofErr w:type="gramEnd"/>
      <w:r w:rsidRPr="00CB15EF">
        <w:rPr>
          <w:rFonts w:asciiTheme="minorHAnsi" w:hAnsiTheme="minorHAnsi"/>
        </w:rPr>
        <w:t xml:space="preserve"> </w:t>
      </w:r>
    </w:p>
  </w:footnote>
  <w:footnote w:id="8">
    <w:p w14:paraId="31A1EA36" w14:textId="77777777" w:rsidR="003848BA" w:rsidRPr="00E57860" w:rsidRDefault="003848BA">
      <w:pPr>
        <w:pStyle w:val="FootnoteText"/>
        <w:rPr>
          <w:rFonts w:asciiTheme="minorHAnsi" w:hAnsiTheme="minorHAnsi"/>
        </w:rPr>
      </w:pPr>
      <w:r>
        <w:rPr>
          <w:rStyle w:val="FootnoteReference"/>
        </w:rPr>
        <w:footnoteRef/>
      </w:r>
      <w:r>
        <w:t xml:space="preserve"> </w:t>
      </w:r>
      <w:r w:rsidRPr="00E57860">
        <w:rPr>
          <w:rFonts w:asciiTheme="minorHAnsi" w:hAnsiTheme="minorHAnsi"/>
        </w:rPr>
        <w:t>For more information see: http://www.ocfo.usda.gov/usdarpt/usdarpt.htm</w:t>
      </w:r>
    </w:p>
  </w:footnote>
  <w:footnote w:id="9">
    <w:p w14:paraId="2BA2DD6E" w14:textId="77777777" w:rsidR="003848BA" w:rsidRPr="00177702" w:rsidRDefault="003848BA">
      <w:pPr>
        <w:pStyle w:val="FootnoteText"/>
        <w:rPr>
          <w:rFonts w:asciiTheme="minorHAnsi" w:hAnsiTheme="minorHAnsi"/>
        </w:rPr>
      </w:pPr>
      <w:r w:rsidRPr="00177702">
        <w:rPr>
          <w:rStyle w:val="FootnoteReference"/>
          <w:rFonts w:asciiTheme="minorHAnsi" w:hAnsiTheme="minorHAnsi"/>
        </w:rPr>
        <w:footnoteRef/>
      </w:r>
      <w:r w:rsidRPr="00177702">
        <w:rPr>
          <w:rFonts w:asciiTheme="minorHAnsi" w:hAnsiTheme="minorHAnsi"/>
        </w:rPr>
        <w:t xml:space="preserve"> Please see the Food Assistance Division website at: </w:t>
      </w:r>
      <w:hyperlink r:id="rId8" w:history="1">
        <w:r w:rsidRPr="00177702">
          <w:rPr>
            <w:rStyle w:val="Hyperlink"/>
            <w:rFonts w:asciiTheme="minorHAnsi" w:hAnsiTheme="minorHAnsi"/>
          </w:rPr>
          <w:t>http://www.fas.usda.gov/food-aid.asp</w:t>
        </w:r>
      </w:hyperlink>
      <w:r w:rsidRPr="00177702">
        <w:rPr>
          <w:rFonts w:asciiTheme="minorHAnsi" w:hAnsiTheme="minorHAnsi"/>
        </w:rPr>
        <w:t xml:space="preserve">. </w:t>
      </w:r>
    </w:p>
  </w:footnote>
  <w:footnote w:id="10">
    <w:p w14:paraId="22158733" w14:textId="77777777" w:rsidR="003848BA" w:rsidRPr="00AC753A" w:rsidRDefault="003848BA">
      <w:pPr>
        <w:pStyle w:val="FootnoteText"/>
        <w:rPr>
          <w:rFonts w:asciiTheme="minorHAnsi" w:hAnsiTheme="minorHAnsi"/>
        </w:rPr>
      </w:pPr>
      <w:r w:rsidRPr="00AC753A">
        <w:rPr>
          <w:rStyle w:val="FootnoteReference"/>
          <w:rFonts w:asciiTheme="minorHAnsi" w:hAnsiTheme="minorHAnsi"/>
        </w:rPr>
        <w:footnoteRef/>
      </w:r>
      <w:r w:rsidRPr="00AC753A">
        <w:rPr>
          <w:rFonts w:asciiTheme="minorHAnsi" w:hAnsiTheme="minorHAnsi"/>
        </w:rPr>
        <w:t xml:space="preserve"> For a sample PMP</w:t>
      </w:r>
      <w:r>
        <w:rPr>
          <w:rFonts w:asciiTheme="minorHAnsi" w:hAnsiTheme="minorHAnsi"/>
        </w:rPr>
        <w:t xml:space="preserve"> and key components of a PMP</w:t>
      </w:r>
      <w:r w:rsidRPr="00AC753A">
        <w:rPr>
          <w:rFonts w:asciiTheme="minorHAnsi" w:hAnsiTheme="minorHAnsi"/>
        </w:rPr>
        <w:t xml:space="preserve">, please see Annex A. </w:t>
      </w:r>
    </w:p>
  </w:footnote>
  <w:footnote w:id="11">
    <w:p w14:paraId="2EF078E2" w14:textId="77777777" w:rsidR="003848BA" w:rsidRPr="00177702" w:rsidRDefault="003848BA">
      <w:pPr>
        <w:pStyle w:val="FootnoteText"/>
        <w:rPr>
          <w:rFonts w:asciiTheme="minorHAnsi" w:hAnsiTheme="minorHAnsi"/>
        </w:rPr>
      </w:pPr>
      <w:r w:rsidRPr="00177702">
        <w:rPr>
          <w:rStyle w:val="FootnoteReference"/>
          <w:rFonts w:asciiTheme="minorHAnsi" w:hAnsiTheme="minorHAnsi"/>
        </w:rPr>
        <w:footnoteRef/>
      </w:r>
      <w:r w:rsidRPr="00177702">
        <w:rPr>
          <w:rFonts w:asciiTheme="minorHAnsi" w:hAnsiTheme="minorHAnsi"/>
        </w:rPr>
        <w:t xml:space="preserve"> Please see the Food Assistance Division website at: </w:t>
      </w:r>
      <w:hyperlink r:id="rId9" w:history="1">
        <w:r w:rsidRPr="00177702">
          <w:rPr>
            <w:rStyle w:val="Hyperlink"/>
            <w:rFonts w:asciiTheme="minorHAnsi" w:hAnsiTheme="minorHAnsi"/>
          </w:rPr>
          <w:t>http://www.fas.usda.gov/food-aid.asp</w:t>
        </w:r>
      </w:hyperlink>
      <w:r w:rsidRPr="00177702">
        <w:rPr>
          <w:rFonts w:asciiTheme="minorHAnsi" w:hAnsiTheme="minorHAnsi"/>
        </w:rPr>
        <w:t>.</w:t>
      </w:r>
    </w:p>
  </w:footnote>
  <w:footnote w:id="12">
    <w:p w14:paraId="5A5A4945" w14:textId="77777777" w:rsidR="003848BA" w:rsidRPr="0009431E" w:rsidRDefault="003848BA">
      <w:pPr>
        <w:pStyle w:val="FootnoteText"/>
        <w:rPr>
          <w:rFonts w:asciiTheme="minorHAnsi" w:hAnsiTheme="minorHAnsi"/>
        </w:rPr>
      </w:pPr>
      <w:r w:rsidRPr="0009431E">
        <w:rPr>
          <w:rStyle w:val="FootnoteReference"/>
          <w:rFonts w:asciiTheme="minorHAnsi" w:hAnsiTheme="minorHAnsi"/>
        </w:rPr>
        <w:footnoteRef/>
      </w:r>
      <w:r w:rsidRPr="0009431E">
        <w:rPr>
          <w:rFonts w:asciiTheme="minorHAnsi" w:hAnsiTheme="minorHAnsi"/>
        </w:rPr>
        <w:t xml:space="preserve"> For example, if the performance plan or PMP is finalized in December 2011, the targets and baseline information must be submitted in the May 2012 </w:t>
      </w:r>
      <w:r>
        <w:rPr>
          <w:rFonts w:asciiTheme="minorHAnsi" w:hAnsiTheme="minorHAnsi"/>
        </w:rPr>
        <w:t>project</w:t>
      </w:r>
      <w:r w:rsidRPr="0009431E">
        <w:rPr>
          <w:rFonts w:asciiTheme="minorHAnsi" w:hAnsiTheme="minorHAnsi"/>
        </w:rPr>
        <w:t xml:space="preserve"> report.</w:t>
      </w:r>
    </w:p>
  </w:footnote>
  <w:footnote w:id="13">
    <w:p w14:paraId="54B9CDBB" w14:textId="77777777" w:rsidR="003848BA" w:rsidRPr="00F93D4E" w:rsidRDefault="003848BA">
      <w:pPr>
        <w:pStyle w:val="FootnoteText"/>
        <w:rPr>
          <w:rFonts w:asciiTheme="minorHAnsi" w:hAnsiTheme="minorHAnsi"/>
        </w:rPr>
      </w:pPr>
      <w:r w:rsidRPr="00F93D4E">
        <w:rPr>
          <w:rStyle w:val="FootnoteReference"/>
          <w:rFonts w:asciiTheme="minorHAnsi" w:hAnsiTheme="minorHAnsi"/>
        </w:rPr>
        <w:footnoteRef/>
      </w:r>
      <w:r w:rsidRPr="00F93D4E">
        <w:rPr>
          <w:rFonts w:asciiTheme="minorHAnsi" w:hAnsiTheme="minorHAnsi"/>
        </w:rPr>
        <w:t xml:space="preserve"> OECD/DAC Working Party on Aid Evaluation defines a review as “an assessment of the performance of an intervention, periodically or on an ad hoc basis” and notes that the use of the term “evaluation” tends to refer to a more comprehensive or in-depth assessment than a “review”. Reviews tend to emphasize operational or implementation aspects of a project. FAD subscribes to this definition and</w:t>
      </w:r>
      <w:r>
        <w:rPr>
          <w:rFonts w:asciiTheme="minorHAnsi" w:hAnsiTheme="minorHAnsi"/>
        </w:rPr>
        <w:t xml:space="preserve"> the</w:t>
      </w:r>
      <w:r w:rsidRPr="00F93D4E">
        <w:rPr>
          <w:rFonts w:asciiTheme="minorHAnsi" w:hAnsiTheme="minorHAnsi"/>
        </w:rPr>
        <w:t xml:space="preserve"> </w:t>
      </w:r>
      <w:r>
        <w:rPr>
          <w:rFonts w:asciiTheme="minorHAnsi" w:hAnsiTheme="minorHAnsi"/>
        </w:rPr>
        <w:t>focus</w:t>
      </w:r>
      <w:r w:rsidRPr="00F93D4E">
        <w:rPr>
          <w:rFonts w:asciiTheme="minorHAnsi" w:hAnsiTheme="minorHAnsi"/>
        </w:rPr>
        <w:t xml:space="preserve"> on implementation </w:t>
      </w:r>
      <w:r>
        <w:rPr>
          <w:rFonts w:asciiTheme="minorHAnsi" w:hAnsiTheme="minorHAnsi"/>
        </w:rPr>
        <w:t xml:space="preserve">issues </w:t>
      </w:r>
      <w:r w:rsidRPr="00F93D4E">
        <w:rPr>
          <w:rFonts w:asciiTheme="minorHAnsi" w:hAnsiTheme="minorHAnsi"/>
        </w:rPr>
        <w:t>and considers a project review to satisfy midterm evaluation requirements.</w:t>
      </w:r>
      <w:r>
        <w:rPr>
          <w:rFonts w:asciiTheme="minorHAnsi" w:hAnsiTheme="minorHAnsi"/>
        </w:rPr>
        <w:t xml:space="preserve"> For more information on the evaluation definitions please see: </w:t>
      </w:r>
      <w:hyperlink r:id="rId10" w:history="1">
        <w:r w:rsidRPr="000166B4">
          <w:rPr>
            <w:rStyle w:val="Hyperlink"/>
            <w:rFonts w:asciiTheme="minorHAnsi" w:hAnsiTheme="minorHAnsi"/>
          </w:rPr>
          <w:t>http://www.oecd.org/dataoecd/29/21/2754804.pdf</w:t>
        </w:r>
      </w:hyperlink>
      <w:r>
        <w:rPr>
          <w:rFonts w:asciiTheme="minorHAnsi" w:hAnsiTheme="minorHAnsi"/>
        </w:rPr>
        <w:t xml:space="preserve">. </w:t>
      </w:r>
    </w:p>
  </w:footnote>
  <w:footnote w:id="14">
    <w:p w14:paraId="77166DD3" w14:textId="77777777" w:rsidR="003848BA" w:rsidRPr="00A3710B" w:rsidRDefault="003848BA">
      <w:pPr>
        <w:pStyle w:val="FootnoteText"/>
        <w:rPr>
          <w:rFonts w:asciiTheme="minorHAnsi" w:hAnsiTheme="minorHAnsi"/>
          <w:sz w:val="18"/>
          <w:szCs w:val="18"/>
        </w:rPr>
      </w:pPr>
      <w:r w:rsidRPr="00BE1488">
        <w:rPr>
          <w:rStyle w:val="FootnoteReference"/>
          <w:rFonts w:asciiTheme="minorHAnsi" w:hAnsiTheme="minorHAnsi"/>
        </w:rPr>
        <w:footnoteRef/>
      </w:r>
      <w:r w:rsidRPr="00BE1488">
        <w:rPr>
          <w:rFonts w:asciiTheme="minorHAnsi" w:hAnsiTheme="minorHAnsi"/>
        </w:rPr>
        <w:t xml:space="preserve"> </w:t>
      </w:r>
      <w:r w:rsidRPr="00A3710B">
        <w:rPr>
          <w:rFonts w:asciiTheme="minorHAnsi" w:hAnsiTheme="minorHAnsi"/>
          <w:sz w:val="18"/>
          <w:szCs w:val="18"/>
        </w:rPr>
        <w:t xml:space="preserve">Definitions have been drawn from USAID ADS Chapter 203, </w:t>
      </w:r>
      <w:r w:rsidRPr="00A3710B">
        <w:rPr>
          <w:rFonts w:asciiTheme="minorHAnsi" w:hAnsiTheme="minorHAnsi"/>
          <w:i/>
          <w:sz w:val="18"/>
          <w:szCs w:val="18"/>
        </w:rPr>
        <w:t>Assessing Learning</w:t>
      </w:r>
      <w:r w:rsidRPr="00A3710B">
        <w:rPr>
          <w:rFonts w:asciiTheme="minorHAnsi" w:hAnsiTheme="minorHAnsi"/>
          <w:sz w:val="18"/>
          <w:szCs w:val="18"/>
        </w:rPr>
        <w:t xml:space="preserve">, Revision Date 04/02/2010 and MCC </w:t>
      </w:r>
      <w:r w:rsidRPr="00A3710B">
        <w:rPr>
          <w:rFonts w:asciiTheme="minorHAnsi" w:hAnsiTheme="minorHAnsi"/>
          <w:i/>
          <w:sz w:val="18"/>
          <w:szCs w:val="18"/>
        </w:rPr>
        <w:t>Policy and Evaluation of Compacts and Threshold Programs</w:t>
      </w:r>
      <w:r w:rsidRPr="00A3710B">
        <w:rPr>
          <w:rFonts w:asciiTheme="minorHAnsi" w:hAnsiTheme="minorHAnsi"/>
          <w:sz w:val="18"/>
          <w:szCs w:val="18"/>
        </w:rPr>
        <w:t xml:space="preserve"> Version DCI-2007-55.2, dated May 12, 2009.</w:t>
      </w:r>
    </w:p>
  </w:footnote>
  <w:footnote w:id="15">
    <w:p w14:paraId="32803143" w14:textId="77777777" w:rsidR="003848BA" w:rsidRPr="003837FC" w:rsidRDefault="003848BA">
      <w:pPr>
        <w:pStyle w:val="FootnoteText"/>
        <w:rPr>
          <w:rFonts w:asciiTheme="minorHAnsi" w:hAnsiTheme="minorHAnsi"/>
        </w:rPr>
      </w:pPr>
      <w:r w:rsidRPr="003837FC">
        <w:rPr>
          <w:rStyle w:val="FootnoteReference"/>
          <w:rFonts w:asciiTheme="minorHAnsi" w:hAnsiTheme="minorHAnsi"/>
        </w:rPr>
        <w:footnoteRef/>
      </w:r>
      <w:r w:rsidRPr="003837FC">
        <w:rPr>
          <w:rFonts w:asciiTheme="minorHAnsi" w:hAnsiTheme="minorHAnsi"/>
        </w:rPr>
        <w:t xml:space="preserve"> </w:t>
      </w:r>
      <w:r w:rsidRPr="003837FC">
        <w:rPr>
          <w:rFonts w:asciiTheme="minorHAnsi" w:hAnsiTheme="minorHAnsi"/>
          <w:sz w:val="16"/>
          <w:szCs w:val="16"/>
        </w:rPr>
        <w:t xml:space="preserve">For more information and the USDA Open Government Initiative please see: </w:t>
      </w:r>
      <w:hyperlink r:id="rId11" w:history="1">
        <w:r w:rsidRPr="003837FC">
          <w:rPr>
            <w:rStyle w:val="Hyperlink"/>
            <w:rFonts w:asciiTheme="minorHAnsi" w:hAnsiTheme="minorHAnsi"/>
            <w:sz w:val="16"/>
            <w:szCs w:val="16"/>
          </w:rPr>
          <w:t>http://www.usda.gov/open</w:t>
        </w:r>
      </w:hyperlink>
      <w:r w:rsidRPr="003837FC">
        <w:rPr>
          <w:rFonts w:asciiTheme="minorHAnsi" w:hAnsiTheme="minorHAnsi"/>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43EAF" w14:textId="57053B79" w:rsidR="00CB3BC6" w:rsidRDefault="00CB3BC6">
    <w:pPr>
      <w:pStyle w:val="Header"/>
    </w:pPr>
    <w:r>
      <w:tab/>
    </w:r>
    <w:r>
      <w:tab/>
      <w:t xml:space="preserve">  </w:t>
    </w:r>
    <w:r w:rsidRPr="00CB3BC6">
      <w:t>OMB Control No. 0551-</w:t>
    </w:r>
    <w:r w:rsidR="00F913E7">
      <w:t>0046</w:t>
    </w:r>
  </w:p>
  <w:p w14:paraId="3745736D" w14:textId="77777777" w:rsidR="00CB3BC6" w:rsidRDefault="00CB3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0476B"/>
    <w:multiLevelType w:val="hybridMultilevel"/>
    <w:tmpl w:val="1FF68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E37C93"/>
    <w:multiLevelType w:val="hybridMultilevel"/>
    <w:tmpl w:val="CA76B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F49E3"/>
    <w:multiLevelType w:val="hybridMultilevel"/>
    <w:tmpl w:val="993E6004"/>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22875292"/>
    <w:multiLevelType w:val="hybridMultilevel"/>
    <w:tmpl w:val="D156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B5C3C"/>
    <w:multiLevelType w:val="hybridMultilevel"/>
    <w:tmpl w:val="701A3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4146FB"/>
    <w:multiLevelType w:val="hybridMultilevel"/>
    <w:tmpl w:val="782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DF54D9"/>
    <w:multiLevelType w:val="hybridMultilevel"/>
    <w:tmpl w:val="8DDE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35858"/>
    <w:multiLevelType w:val="hybridMultilevel"/>
    <w:tmpl w:val="B8FAEF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5DA5A1B"/>
    <w:multiLevelType w:val="hybridMultilevel"/>
    <w:tmpl w:val="6E702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7AF1802"/>
    <w:multiLevelType w:val="hybridMultilevel"/>
    <w:tmpl w:val="707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217CF"/>
    <w:multiLevelType w:val="hybridMultilevel"/>
    <w:tmpl w:val="A8CE6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EE456A"/>
    <w:multiLevelType w:val="hybridMultilevel"/>
    <w:tmpl w:val="82B25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D84F71"/>
    <w:multiLevelType w:val="hybridMultilevel"/>
    <w:tmpl w:val="F1C4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AD30CA"/>
    <w:multiLevelType w:val="hybridMultilevel"/>
    <w:tmpl w:val="C126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D14FFC"/>
    <w:multiLevelType w:val="hybridMultilevel"/>
    <w:tmpl w:val="BD7A7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3973D6"/>
    <w:multiLevelType w:val="hybridMultilevel"/>
    <w:tmpl w:val="6974DDE6"/>
    <w:lvl w:ilvl="0" w:tplc="9956EE1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1026C8"/>
    <w:multiLevelType w:val="hybridMultilevel"/>
    <w:tmpl w:val="F34A25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7D96247C"/>
    <w:multiLevelType w:val="hybridMultilevel"/>
    <w:tmpl w:val="18222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0"/>
  </w:num>
  <w:num w:numId="4">
    <w:abstractNumId w:val="7"/>
  </w:num>
  <w:num w:numId="5">
    <w:abstractNumId w:val="10"/>
  </w:num>
  <w:num w:numId="6">
    <w:abstractNumId w:val="11"/>
  </w:num>
  <w:num w:numId="7">
    <w:abstractNumId w:val="2"/>
  </w:num>
  <w:num w:numId="8">
    <w:abstractNumId w:val="6"/>
  </w:num>
  <w:num w:numId="9">
    <w:abstractNumId w:val="9"/>
  </w:num>
  <w:num w:numId="10">
    <w:abstractNumId w:val="3"/>
  </w:num>
  <w:num w:numId="11">
    <w:abstractNumId w:val="16"/>
  </w:num>
  <w:num w:numId="12">
    <w:abstractNumId w:val="5"/>
  </w:num>
  <w:num w:numId="13">
    <w:abstractNumId w:val="12"/>
  </w:num>
  <w:num w:numId="14">
    <w:abstractNumId w:val="13"/>
  </w:num>
  <w:num w:numId="15">
    <w:abstractNumId w:val="4"/>
  </w:num>
  <w:num w:numId="16">
    <w:abstractNumId w:val="14"/>
  </w:num>
  <w:num w:numId="17">
    <w:abstractNumId w:val="17"/>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eftherion, Anthony">
    <w15:presenceInfo w15:providerId="AD" w15:userId="S-1-5-21-1454471165-117609710-725345543-423031"/>
  </w15:person>
  <w15:person w15:author="Amy Ritualo">
    <w15:presenceInfo w15:providerId="Windows Live" w15:userId="1c6994840b8bc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A"/>
    <w:rsid w:val="00000828"/>
    <w:rsid w:val="00001C5B"/>
    <w:rsid w:val="000049FA"/>
    <w:rsid w:val="000053CA"/>
    <w:rsid w:val="000076A9"/>
    <w:rsid w:val="000118C2"/>
    <w:rsid w:val="00011C62"/>
    <w:rsid w:val="0001395C"/>
    <w:rsid w:val="000160EC"/>
    <w:rsid w:val="00024B16"/>
    <w:rsid w:val="00036B60"/>
    <w:rsid w:val="0004223C"/>
    <w:rsid w:val="00045BFA"/>
    <w:rsid w:val="00046C23"/>
    <w:rsid w:val="00046C46"/>
    <w:rsid w:val="0005148C"/>
    <w:rsid w:val="00055B33"/>
    <w:rsid w:val="00057313"/>
    <w:rsid w:val="0006103F"/>
    <w:rsid w:val="00070E81"/>
    <w:rsid w:val="00076B19"/>
    <w:rsid w:val="00082C5D"/>
    <w:rsid w:val="00083B95"/>
    <w:rsid w:val="00086E53"/>
    <w:rsid w:val="000940F0"/>
    <w:rsid w:val="0009431E"/>
    <w:rsid w:val="000A27A1"/>
    <w:rsid w:val="000A34CE"/>
    <w:rsid w:val="000A350D"/>
    <w:rsid w:val="000A454C"/>
    <w:rsid w:val="000A54DA"/>
    <w:rsid w:val="000B0F1E"/>
    <w:rsid w:val="000B5A57"/>
    <w:rsid w:val="000B7B13"/>
    <w:rsid w:val="000C34C6"/>
    <w:rsid w:val="000C39D1"/>
    <w:rsid w:val="000D2F90"/>
    <w:rsid w:val="000D61D0"/>
    <w:rsid w:val="000E2B0B"/>
    <w:rsid w:val="000E40C4"/>
    <w:rsid w:val="000E6563"/>
    <w:rsid w:val="000F40F7"/>
    <w:rsid w:val="000F5B2C"/>
    <w:rsid w:val="0011000F"/>
    <w:rsid w:val="00111C3B"/>
    <w:rsid w:val="0011445B"/>
    <w:rsid w:val="0012703E"/>
    <w:rsid w:val="00130272"/>
    <w:rsid w:val="00133D9C"/>
    <w:rsid w:val="00145927"/>
    <w:rsid w:val="00152689"/>
    <w:rsid w:val="00161F5A"/>
    <w:rsid w:val="0016275B"/>
    <w:rsid w:val="00164EC3"/>
    <w:rsid w:val="001747B1"/>
    <w:rsid w:val="00177702"/>
    <w:rsid w:val="00185C47"/>
    <w:rsid w:val="001921F4"/>
    <w:rsid w:val="001938F7"/>
    <w:rsid w:val="0019513F"/>
    <w:rsid w:val="00195D11"/>
    <w:rsid w:val="001A4FF0"/>
    <w:rsid w:val="001B1649"/>
    <w:rsid w:val="001B6A9A"/>
    <w:rsid w:val="001D4906"/>
    <w:rsid w:val="001E1A5E"/>
    <w:rsid w:val="001E1FDD"/>
    <w:rsid w:val="001F0CA5"/>
    <w:rsid w:val="001F17D5"/>
    <w:rsid w:val="00203332"/>
    <w:rsid w:val="00204BED"/>
    <w:rsid w:val="00205AFA"/>
    <w:rsid w:val="00210929"/>
    <w:rsid w:val="002130F1"/>
    <w:rsid w:val="0021382B"/>
    <w:rsid w:val="00213CA7"/>
    <w:rsid w:val="00213F7C"/>
    <w:rsid w:val="00214B91"/>
    <w:rsid w:val="0022307C"/>
    <w:rsid w:val="00225E8A"/>
    <w:rsid w:val="002445AD"/>
    <w:rsid w:val="002527AB"/>
    <w:rsid w:val="0026013D"/>
    <w:rsid w:val="00262A94"/>
    <w:rsid w:val="00275FF4"/>
    <w:rsid w:val="002A1461"/>
    <w:rsid w:val="002A3333"/>
    <w:rsid w:val="002A5938"/>
    <w:rsid w:val="002A6836"/>
    <w:rsid w:val="002B5F05"/>
    <w:rsid w:val="002C0BAE"/>
    <w:rsid w:val="002C67A6"/>
    <w:rsid w:val="002D0FA4"/>
    <w:rsid w:val="002D2F44"/>
    <w:rsid w:val="002D2FDF"/>
    <w:rsid w:val="002E68DE"/>
    <w:rsid w:val="002F3567"/>
    <w:rsid w:val="002F36DD"/>
    <w:rsid w:val="002F6DE3"/>
    <w:rsid w:val="00301BCB"/>
    <w:rsid w:val="00304880"/>
    <w:rsid w:val="0030590F"/>
    <w:rsid w:val="0032363E"/>
    <w:rsid w:val="0033089F"/>
    <w:rsid w:val="0033120A"/>
    <w:rsid w:val="00336B03"/>
    <w:rsid w:val="0034253F"/>
    <w:rsid w:val="003726C9"/>
    <w:rsid w:val="00377970"/>
    <w:rsid w:val="003827BC"/>
    <w:rsid w:val="003837FC"/>
    <w:rsid w:val="003848BA"/>
    <w:rsid w:val="0038528A"/>
    <w:rsid w:val="00385DB4"/>
    <w:rsid w:val="0039595C"/>
    <w:rsid w:val="003960AC"/>
    <w:rsid w:val="00396303"/>
    <w:rsid w:val="003A4777"/>
    <w:rsid w:val="003A5A0B"/>
    <w:rsid w:val="003A7799"/>
    <w:rsid w:val="003B5560"/>
    <w:rsid w:val="003C034E"/>
    <w:rsid w:val="003C23D9"/>
    <w:rsid w:val="003C5543"/>
    <w:rsid w:val="003C6B5C"/>
    <w:rsid w:val="003D3544"/>
    <w:rsid w:val="003E0AB7"/>
    <w:rsid w:val="003E0ED1"/>
    <w:rsid w:val="003F33B2"/>
    <w:rsid w:val="003F587A"/>
    <w:rsid w:val="003F6CB9"/>
    <w:rsid w:val="003F7E0D"/>
    <w:rsid w:val="00400E08"/>
    <w:rsid w:val="00403323"/>
    <w:rsid w:val="004125A7"/>
    <w:rsid w:val="004174A3"/>
    <w:rsid w:val="00421EDA"/>
    <w:rsid w:val="004252C8"/>
    <w:rsid w:val="00426192"/>
    <w:rsid w:val="00426A12"/>
    <w:rsid w:val="00434338"/>
    <w:rsid w:val="00437CC5"/>
    <w:rsid w:val="004452DA"/>
    <w:rsid w:val="004460E1"/>
    <w:rsid w:val="00454175"/>
    <w:rsid w:val="004719E6"/>
    <w:rsid w:val="0047588F"/>
    <w:rsid w:val="00480177"/>
    <w:rsid w:val="0048172E"/>
    <w:rsid w:val="00494B1A"/>
    <w:rsid w:val="00495351"/>
    <w:rsid w:val="004A08DA"/>
    <w:rsid w:val="004A22C6"/>
    <w:rsid w:val="004B0B31"/>
    <w:rsid w:val="004B1209"/>
    <w:rsid w:val="004B20A9"/>
    <w:rsid w:val="004B3C3C"/>
    <w:rsid w:val="004C7662"/>
    <w:rsid w:val="004D671D"/>
    <w:rsid w:val="004E6BC4"/>
    <w:rsid w:val="004F3ACA"/>
    <w:rsid w:val="004F60C5"/>
    <w:rsid w:val="00502BCA"/>
    <w:rsid w:val="00511647"/>
    <w:rsid w:val="00513A8D"/>
    <w:rsid w:val="005152FD"/>
    <w:rsid w:val="00516D1F"/>
    <w:rsid w:val="00516DF3"/>
    <w:rsid w:val="00527443"/>
    <w:rsid w:val="0053281B"/>
    <w:rsid w:val="005362A1"/>
    <w:rsid w:val="005510FC"/>
    <w:rsid w:val="005620B8"/>
    <w:rsid w:val="00562738"/>
    <w:rsid w:val="00562FAD"/>
    <w:rsid w:val="005652A8"/>
    <w:rsid w:val="00572B86"/>
    <w:rsid w:val="00576966"/>
    <w:rsid w:val="005805E2"/>
    <w:rsid w:val="00584130"/>
    <w:rsid w:val="00592536"/>
    <w:rsid w:val="005A0521"/>
    <w:rsid w:val="005B22E0"/>
    <w:rsid w:val="005B7D87"/>
    <w:rsid w:val="005C0037"/>
    <w:rsid w:val="005C073D"/>
    <w:rsid w:val="005C4631"/>
    <w:rsid w:val="005D34D9"/>
    <w:rsid w:val="005F1209"/>
    <w:rsid w:val="005F403F"/>
    <w:rsid w:val="00612C7B"/>
    <w:rsid w:val="00621F99"/>
    <w:rsid w:val="006221FC"/>
    <w:rsid w:val="006459F2"/>
    <w:rsid w:val="00645DE5"/>
    <w:rsid w:val="0065157F"/>
    <w:rsid w:val="00656420"/>
    <w:rsid w:val="00664B5B"/>
    <w:rsid w:val="006670FF"/>
    <w:rsid w:val="00671581"/>
    <w:rsid w:val="0067798E"/>
    <w:rsid w:val="0068099B"/>
    <w:rsid w:val="00690E6E"/>
    <w:rsid w:val="00693EE6"/>
    <w:rsid w:val="00694BB3"/>
    <w:rsid w:val="006A25E3"/>
    <w:rsid w:val="006A3AD2"/>
    <w:rsid w:val="006C1368"/>
    <w:rsid w:val="006C4A82"/>
    <w:rsid w:val="006D3FFE"/>
    <w:rsid w:val="006E1512"/>
    <w:rsid w:val="006F09AE"/>
    <w:rsid w:val="00710533"/>
    <w:rsid w:val="00715606"/>
    <w:rsid w:val="00715E77"/>
    <w:rsid w:val="007168E1"/>
    <w:rsid w:val="00720E8B"/>
    <w:rsid w:val="0072499E"/>
    <w:rsid w:val="00733F3D"/>
    <w:rsid w:val="00736426"/>
    <w:rsid w:val="00751D22"/>
    <w:rsid w:val="00760CB8"/>
    <w:rsid w:val="00771C5C"/>
    <w:rsid w:val="007737E4"/>
    <w:rsid w:val="007850DC"/>
    <w:rsid w:val="00785C70"/>
    <w:rsid w:val="00792FF5"/>
    <w:rsid w:val="00797D93"/>
    <w:rsid w:val="007A0F06"/>
    <w:rsid w:val="007B7913"/>
    <w:rsid w:val="007C4056"/>
    <w:rsid w:val="007C71E0"/>
    <w:rsid w:val="007F2160"/>
    <w:rsid w:val="007F363A"/>
    <w:rsid w:val="00800DA1"/>
    <w:rsid w:val="00832BB2"/>
    <w:rsid w:val="008356CE"/>
    <w:rsid w:val="00837AC2"/>
    <w:rsid w:val="00843E16"/>
    <w:rsid w:val="0084418F"/>
    <w:rsid w:val="008516BC"/>
    <w:rsid w:val="008551FB"/>
    <w:rsid w:val="008579F8"/>
    <w:rsid w:val="008605FD"/>
    <w:rsid w:val="008626BF"/>
    <w:rsid w:val="0087397D"/>
    <w:rsid w:val="00882199"/>
    <w:rsid w:val="0088433C"/>
    <w:rsid w:val="008939FF"/>
    <w:rsid w:val="008A1611"/>
    <w:rsid w:val="008A1628"/>
    <w:rsid w:val="008E2EAC"/>
    <w:rsid w:val="008E7CA7"/>
    <w:rsid w:val="008F12A3"/>
    <w:rsid w:val="0091267D"/>
    <w:rsid w:val="00913478"/>
    <w:rsid w:val="0091587F"/>
    <w:rsid w:val="009159FA"/>
    <w:rsid w:val="0091671B"/>
    <w:rsid w:val="0092281D"/>
    <w:rsid w:val="0093163B"/>
    <w:rsid w:val="00933BDD"/>
    <w:rsid w:val="0094558B"/>
    <w:rsid w:val="009535D0"/>
    <w:rsid w:val="00960C9A"/>
    <w:rsid w:val="009610A6"/>
    <w:rsid w:val="00964934"/>
    <w:rsid w:val="00975072"/>
    <w:rsid w:val="0098539A"/>
    <w:rsid w:val="00993921"/>
    <w:rsid w:val="00997E5E"/>
    <w:rsid w:val="009C6654"/>
    <w:rsid w:val="009D12E0"/>
    <w:rsid w:val="009D3A94"/>
    <w:rsid w:val="009F4BE7"/>
    <w:rsid w:val="009F6169"/>
    <w:rsid w:val="009F6ED5"/>
    <w:rsid w:val="00A00505"/>
    <w:rsid w:val="00A0299A"/>
    <w:rsid w:val="00A07FBE"/>
    <w:rsid w:val="00A13C10"/>
    <w:rsid w:val="00A2179B"/>
    <w:rsid w:val="00A31B7D"/>
    <w:rsid w:val="00A3710B"/>
    <w:rsid w:val="00A46DC3"/>
    <w:rsid w:val="00A52C4B"/>
    <w:rsid w:val="00A567A4"/>
    <w:rsid w:val="00A6350A"/>
    <w:rsid w:val="00A6478F"/>
    <w:rsid w:val="00A802BC"/>
    <w:rsid w:val="00A8751E"/>
    <w:rsid w:val="00A92C68"/>
    <w:rsid w:val="00A93D04"/>
    <w:rsid w:val="00A978FA"/>
    <w:rsid w:val="00AA1DD9"/>
    <w:rsid w:val="00AA3C25"/>
    <w:rsid w:val="00AC41DD"/>
    <w:rsid w:val="00AC753A"/>
    <w:rsid w:val="00AD3E8A"/>
    <w:rsid w:val="00AE5D89"/>
    <w:rsid w:val="00B0062A"/>
    <w:rsid w:val="00B04001"/>
    <w:rsid w:val="00B05371"/>
    <w:rsid w:val="00B057C7"/>
    <w:rsid w:val="00B17015"/>
    <w:rsid w:val="00B17195"/>
    <w:rsid w:val="00B24250"/>
    <w:rsid w:val="00B27F44"/>
    <w:rsid w:val="00B31F03"/>
    <w:rsid w:val="00B33A5E"/>
    <w:rsid w:val="00B379D3"/>
    <w:rsid w:val="00B422A8"/>
    <w:rsid w:val="00B50BDF"/>
    <w:rsid w:val="00B531B1"/>
    <w:rsid w:val="00B6059D"/>
    <w:rsid w:val="00B6085B"/>
    <w:rsid w:val="00B6290C"/>
    <w:rsid w:val="00B62DF3"/>
    <w:rsid w:val="00B66D0A"/>
    <w:rsid w:val="00B67AB9"/>
    <w:rsid w:val="00B755FD"/>
    <w:rsid w:val="00B75833"/>
    <w:rsid w:val="00B77ECE"/>
    <w:rsid w:val="00B80A57"/>
    <w:rsid w:val="00B8720B"/>
    <w:rsid w:val="00B873A9"/>
    <w:rsid w:val="00B96AE3"/>
    <w:rsid w:val="00BA0839"/>
    <w:rsid w:val="00BA12A6"/>
    <w:rsid w:val="00BA53CF"/>
    <w:rsid w:val="00BB3B7A"/>
    <w:rsid w:val="00BC07E5"/>
    <w:rsid w:val="00BC2009"/>
    <w:rsid w:val="00BD2982"/>
    <w:rsid w:val="00BD54EE"/>
    <w:rsid w:val="00BE1488"/>
    <w:rsid w:val="00BE6E34"/>
    <w:rsid w:val="00BE758A"/>
    <w:rsid w:val="00BF4123"/>
    <w:rsid w:val="00BF4184"/>
    <w:rsid w:val="00BF55DB"/>
    <w:rsid w:val="00C034F7"/>
    <w:rsid w:val="00C07D96"/>
    <w:rsid w:val="00C12649"/>
    <w:rsid w:val="00C202A8"/>
    <w:rsid w:val="00C27EDC"/>
    <w:rsid w:val="00C328F1"/>
    <w:rsid w:val="00C33D5E"/>
    <w:rsid w:val="00C34A12"/>
    <w:rsid w:val="00C3758B"/>
    <w:rsid w:val="00C4487E"/>
    <w:rsid w:val="00C47693"/>
    <w:rsid w:val="00C503F2"/>
    <w:rsid w:val="00C76465"/>
    <w:rsid w:val="00C86F0C"/>
    <w:rsid w:val="00C93A77"/>
    <w:rsid w:val="00CA1407"/>
    <w:rsid w:val="00CA2AD4"/>
    <w:rsid w:val="00CA32DD"/>
    <w:rsid w:val="00CB15EF"/>
    <w:rsid w:val="00CB1677"/>
    <w:rsid w:val="00CB3BC6"/>
    <w:rsid w:val="00CB40C7"/>
    <w:rsid w:val="00CC1DF7"/>
    <w:rsid w:val="00CD2E70"/>
    <w:rsid w:val="00CF2FFB"/>
    <w:rsid w:val="00CF7BBF"/>
    <w:rsid w:val="00D0329E"/>
    <w:rsid w:val="00D07935"/>
    <w:rsid w:val="00D07993"/>
    <w:rsid w:val="00D102CC"/>
    <w:rsid w:val="00D12411"/>
    <w:rsid w:val="00D15CD5"/>
    <w:rsid w:val="00D16A02"/>
    <w:rsid w:val="00D24EF0"/>
    <w:rsid w:val="00D256BF"/>
    <w:rsid w:val="00D25BD8"/>
    <w:rsid w:val="00D33D61"/>
    <w:rsid w:val="00D471BD"/>
    <w:rsid w:val="00D50517"/>
    <w:rsid w:val="00D514B9"/>
    <w:rsid w:val="00D61A26"/>
    <w:rsid w:val="00D649DE"/>
    <w:rsid w:val="00D7385F"/>
    <w:rsid w:val="00D7584C"/>
    <w:rsid w:val="00D775E4"/>
    <w:rsid w:val="00D8182B"/>
    <w:rsid w:val="00D81B93"/>
    <w:rsid w:val="00D8210B"/>
    <w:rsid w:val="00D91F1C"/>
    <w:rsid w:val="00DA6BF3"/>
    <w:rsid w:val="00DB0D31"/>
    <w:rsid w:val="00DB7160"/>
    <w:rsid w:val="00DC473C"/>
    <w:rsid w:val="00DC671E"/>
    <w:rsid w:val="00DD47FA"/>
    <w:rsid w:val="00DF5424"/>
    <w:rsid w:val="00DF6DEF"/>
    <w:rsid w:val="00DF7603"/>
    <w:rsid w:val="00E04699"/>
    <w:rsid w:val="00E04F44"/>
    <w:rsid w:val="00E12AD2"/>
    <w:rsid w:val="00E14309"/>
    <w:rsid w:val="00E14C61"/>
    <w:rsid w:val="00E15D1A"/>
    <w:rsid w:val="00E23ECA"/>
    <w:rsid w:val="00E302FB"/>
    <w:rsid w:val="00E37938"/>
    <w:rsid w:val="00E4267F"/>
    <w:rsid w:val="00E44799"/>
    <w:rsid w:val="00E44A6C"/>
    <w:rsid w:val="00E45AF7"/>
    <w:rsid w:val="00E57860"/>
    <w:rsid w:val="00E57A9D"/>
    <w:rsid w:val="00E61C26"/>
    <w:rsid w:val="00E6327E"/>
    <w:rsid w:val="00E6450B"/>
    <w:rsid w:val="00E76CB2"/>
    <w:rsid w:val="00E77C13"/>
    <w:rsid w:val="00E82502"/>
    <w:rsid w:val="00E839FA"/>
    <w:rsid w:val="00E955EF"/>
    <w:rsid w:val="00EA62D1"/>
    <w:rsid w:val="00EA63FE"/>
    <w:rsid w:val="00EB2764"/>
    <w:rsid w:val="00EB321F"/>
    <w:rsid w:val="00EB4C63"/>
    <w:rsid w:val="00EC1A14"/>
    <w:rsid w:val="00EC2E26"/>
    <w:rsid w:val="00EC58F7"/>
    <w:rsid w:val="00ED5FF9"/>
    <w:rsid w:val="00EE631A"/>
    <w:rsid w:val="00EF1A0C"/>
    <w:rsid w:val="00EF7D85"/>
    <w:rsid w:val="00F0036D"/>
    <w:rsid w:val="00F148EE"/>
    <w:rsid w:val="00F23D31"/>
    <w:rsid w:val="00F25823"/>
    <w:rsid w:val="00F27E87"/>
    <w:rsid w:val="00F32BCC"/>
    <w:rsid w:val="00F34204"/>
    <w:rsid w:val="00F36194"/>
    <w:rsid w:val="00F404B6"/>
    <w:rsid w:val="00F40DD6"/>
    <w:rsid w:val="00F55C74"/>
    <w:rsid w:val="00F62ECB"/>
    <w:rsid w:val="00F66945"/>
    <w:rsid w:val="00F72174"/>
    <w:rsid w:val="00F723CE"/>
    <w:rsid w:val="00F83D5B"/>
    <w:rsid w:val="00F913E7"/>
    <w:rsid w:val="00F937EC"/>
    <w:rsid w:val="00F93D4E"/>
    <w:rsid w:val="00FA223A"/>
    <w:rsid w:val="00FB3E6C"/>
    <w:rsid w:val="00FB6B04"/>
    <w:rsid w:val="00FC146B"/>
    <w:rsid w:val="00FC35C5"/>
    <w:rsid w:val="00FC5B5B"/>
    <w:rsid w:val="00FD08C8"/>
    <w:rsid w:val="00FD5D13"/>
    <w:rsid w:val="00FE5B38"/>
    <w:rsid w:val="00FF1AC3"/>
    <w:rsid w:val="00FF21FB"/>
    <w:rsid w:val="00FF2A7F"/>
    <w:rsid w:val="00FF5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631A"/>
    <w:pPr>
      <w:ind w:left="720"/>
      <w:contextualSpacing/>
    </w:pPr>
  </w:style>
  <w:style w:type="paragraph" w:styleId="FootnoteText">
    <w:name w:val="footnote text"/>
    <w:basedOn w:val="Normal"/>
    <w:link w:val="FootnoteTextChar"/>
    <w:semiHidden/>
    <w:unhideWhenUsed/>
    <w:rsid w:val="00426A12"/>
    <w:rPr>
      <w:sz w:val="20"/>
      <w:szCs w:val="20"/>
    </w:rPr>
  </w:style>
  <w:style w:type="character" w:customStyle="1" w:styleId="FootnoteTextChar">
    <w:name w:val="Footnote Text Char"/>
    <w:basedOn w:val="DefaultParagraphFont"/>
    <w:link w:val="FootnoteText"/>
    <w:uiPriority w:val="99"/>
    <w:semiHidden/>
    <w:rsid w:val="00426A1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26A12"/>
    <w:rPr>
      <w:vertAlign w:val="superscript"/>
    </w:rPr>
  </w:style>
  <w:style w:type="character" w:styleId="Hyperlink">
    <w:name w:val="Hyperlink"/>
    <w:basedOn w:val="DefaultParagraphFont"/>
    <w:uiPriority w:val="99"/>
    <w:unhideWhenUsed/>
    <w:rsid w:val="00426A12"/>
    <w:rPr>
      <w:color w:val="0000FF" w:themeColor="hyperlink"/>
      <w:u w:val="single"/>
    </w:rPr>
  </w:style>
  <w:style w:type="character" w:styleId="HTMLCite">
    <w:name w:val="HTML Cite"/>
    <w:basedOn w:val="DefaultParagraphFont"/>
    <w:uiPriority w:val="99"/>
    <w:semiHidden/>
    <w:unhideWhenUsed/>
    <w:rsid w:val="0011000F"/>
    <w:rPr>
      <w:i/>
      <w:iCs/>
    </w:rPr>
  </w:style>
  <w:style w:type="character" w:styleId="FollowedHyperlink">
    <w:name w:val="FollowedHyperlink"/>
    <w:basedOn w:val="DefaultParagraphFont"/>
    <w:uiPriority w:val="99"/>
    <w:semiHidden/>
    <w:unhideWhenUsed/>
    <w:rsid w:val="0011000F"/>
    <w:rPr>
      <w:color w:val="800080" w:themeColor="followedHyperlink"/>
      <w:u w:val="single"/>
    </w:rPr>
  </w:style>
  <w:style w:type="paragraph" w:styleId="Header">
    <w:name w:val="header"/>
    <w:basedOn w:val="Normal"/>
    <w:link w:val="HeaderChar"/>
    <w:uiPriority w:val="99"/>
    <w:unhideWhenUsed/>
    <w:rsid w:val="00E23ECA"/>
    <w:pPr>
      <w:tabs>
        <w:tab w:val="center" w:pos="4680"/>
        <w:tab w:val="right" w:pos="9360"/>
      </w:tabs>
    </w:pPr>
  </w:style>
  <w:style w:type="character" w:customStyle="1" w:styleId="HeaderChar">
    <w:name w:val="Header Char"/>
    <w:basedOn w:val="DefaultParagraphFont"/>
    <w:link w:val="Header"/>
    <w:uiPriority w:val="99"/>
    <w:rsid w:val="00E23E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ECA"/>
    <w:pPr>
      <w:tabs>
        <w:tab w:val="center" w:pos="4680"/>
        <w:tab w:val="right" w:pos="9360"/>
      </w:tabs>
    </w:pPr>
  </w:style>
  <w:style w:type="character" w:customStyle="1" w:styleId="FooterChar">
    <w:name w:val="Footer Char"/>
    <w:basedOn w:val="DefaultParagraphFont"/>
    <w:link w:val="Footer"/>
    <w:uiPriority w:val="99"/>
    <w:rsid w:val="00E23E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F99"/>
    <w:rPr>
      <w:rFonts w:ascii="Tahoma" w:hAnsi="Tahoma" w:cs="Tahoma"/>
      <w:sz w:val="16"/>
      <w:szCs w:val="16"/>
    </w:rPr>
  </w:style>
  <w:style w:type="character" w:customStyle="1" w:styleId="BalloonTextChar">
    <w:name w:val="Balloon Text Char"/>
    <w:basedOn w:val="DefaultParagraphFont"/>
    <w:link w:val="BalloonText"/>
    <w:uiPriority w:val="99"/>
    <w:semiHidden/>
    <w:rsid w:val="00621F99"/>
    <w:rPr>
      <w:rFonts w:ascii="Tahoma" w:eastAsia="Times New Roman" w:hAnsi="Tahoma" w:cs="Tahoma"/>
      <w:sz w:val="16"/>
      <w:szCs w:val="16"/>
    </w:rPr>
  </w:style>
  <w:style w:type="table" w:styleId="TableGrid">
    <w:name w:val="Table Grid"/>
    <w:basedOn w:val="TableNormal"/>
    <w:uiPriority w:val="59"/>
    <w:rsid w:val="00D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B19"/>
    <w:pPr>
      <w:spacing w:after="0" w:line="240" w:lineRule="auto"/>
    </w:pPr>
    <w:rPr>
      <w:rFonts w:eastAsiaTheme="minorEastAsia"/>
    </w:rPr>
  </w:style>
  <w:style w:type="character" w:customStyle="1" w:styleId="NoSpacingChar">
    <w:name w:val="No Spacing Char"/>
    <w:basedOn w:val="DefaultParagraphFont"/>
    <w:link w:val="NoSpacing"/>
    <w:uiPriority w:val="1"/>
    <w:rsid w:val="00076B19"/>
    <w:rPr>
      <w:rFonts w:eastAsiaTheme="minorEastAsia"/>
    </w:rPr>
  </w:style>
  <w:style w:type="character" w:styleId="CommentReference">
    <w:name w:val="annotation reference"/>
    <w:basedOn w:val="DefaultParagraphFont"/>
    <w:uiPriority w:val="99"/>
    <w:semiHidden/>
    <w:unhideWhenUsed/>
    <w:rsid w:val="00F148EE"/>
    <w:rPr>
      <w:sz w:val="16"/>
      <w:szCs w:val="16"/>
    </w:rPr>
  </w:style>
  <w:style w:type="paragraph" w:styleId="CommentText">
    <w:name w:val="annotation text"/>
    <w:basedOn w:val="Normal"/>
    <w:link w:val="CommentTextChar"/>
    <w:uiPriority w:val="99"/>
    <w:semiHidden/>
    <w:unhideWhenUsed/>
    <w:rsid w:val="00F148EE"/>
    <w:rPr>
      <w:sz w:val="20"/>
      <w:szCs w:val="20"/>
    </w:rPr>
  </w:style>
  <w:style w:type="character" w:customStyle="1" w:styleId="CommentTextChar">
    <w:name w:val="Comment Text Char"/>
    <w:basedOn w:val="DefaultParagraphFont"/>
    <w:link w:val="CommentText"/>
    <w:uiPriority w:val="99"/>
    <w:semiHidden/>
    <w:rsid w:val="00F148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8EE"/>
    <w:rPr>
      <w:b/>
      <w:bCs/>
    </w:rPr>
  </w:style>
  <w:style w:type="character" w:customStyle="1" w:styleId="CommentSubjectChar">
    <w:name w:val="Comment Subject Char"/>
    <w:basedOn w:val="CommentTextChar"/>
    <w:link w:val="CommentSubject"/>
    <w:uiPriority w:val="99"/>
    <w:semiHidden/>
    <w:rsid w:val="00F148EE"/>
    <w:rPr>
      <w:rFonts w:ascii="Times New Roman" w:eastAsia="Times New Roman" w:hAnsi="Times New Roman" w:cs="Times New Roman"/>
      <w:b/>
      <w:bCs/>
      <w:sz w:val="20"/>
      <w:szCs w:val="20"/>
    </w:rPr>
  </w:style>
  <w:style w:type="paragraph" w:styleId="Revision">
    <w:name w:val="Revision"/>
    <w:hidden/>
    <w:uiPriority w:val="99"/>
    <w:semiHidden/>
    <w:rsid w:val="008A161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3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631A"/>
    <w:pPr>
      <w:ind w:left="720"/>
      <w:contextualSpacing/>
    </w:pPr>
  </w:style>
  <w:style w:type="paragraph" w:styleId="FootnoteText">
    <w:name w:val="footnote text"/>
    <w:basedOn w:val="Normal"/>
    <w:link w:val="FootnoteTextChar"/>
    <w:semiHidden/>
    <w:unhideWhenUsed/>
    <w:rsid w:val="00426A12"/>
    <w:rPr>
      <w:sz w:val="20"/>
      <w:szCs w:val="20"/>
    </w:rPr>
  </w:style>
  <w:style w:type="character" w:customStyle="1" w:styleId="FootnoteTextChar">
    <w:name w:val="Footnote Text Char"/>
    <w:basedOn w:val="DefaultParagraphFont"/>
    <w:link w:val="FootnoteText"/>
    <w:uiPriority w:val="99"/>
    <w:semiHidden/>
    <w:rsid w:val="00426A1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426A12"/>
    <w:rPr>
      <w:vertAlign w:val="superscript"/>
    </w:rPr>
  </w:style>
  <w:style w:type="character" w:styleId="Hyperlink">
    <w:name w:val="Hyperlink"/>
    <w:basedOn w:val="DefaultParagraphFont"/>
    <w:uiPriority w:val="99"/>
    <w:unhideWhenUsed/>
    <w:rsid w:val="00426A12"/>
    <w:rPr>
      <w:color w:val="0000FF" w:themeColor="hyperlink"/>
      <w:u w:val="single"/>
    </w:rPr>
  </w:style>
  <w:style w:type="character" w:styleId="HTMLCite">
    <w:name w:val="HTML Cite"/>
    <w:basedOn w:val="DefaultParagraphFont"/>
    <w:uiPriority w:val="99"/>
    <w:semiHidden/>
    <w:unhideWhenUsed/>
    <w:rsid w:val="0011000F"/>
    <w:rPr>
      <w:i/>
      <w:iCs/>
    </w:rPr>
  </w:style>
  <w:style w:type="character" w:styleId="FollowedHyperlink">
    <w:name w:val="FollowedHyperlink"/>
    <w:basedOn w:val="DefaultParagraphFont"/>
    <w:uiPriority w:val="99"/>
    <w:semiHidden/>
    <w:unhideWhenUsed/>
    <w:rsid w:val="0011000F"/>
    <w:rPr>
      <w:color w:val="800080" w:themeColor="followedHyperlink"/>
      <w:u w:val="single"/>
    </w:rPr>
  </w:style>
  <w:style w:type="paragraph" w:styleId="Header">
    <w:name w:val="header"/>
    <w:basedOn w:val="Normal"/>
    <w:link w:val="HeaderChar"/>
    <w:uiPriority w:val="99"/>
    <w:unhideWhenUsed/>
    <w:rsid w:val="00E23ECA"/>
    <w:pPr>
      <w:tabs>
        <w:tab w:val="center" w:pos="4680"/>
        <w:tab w:val="right" w:pos="9360"/>
      </w:tabs>
    </w:pPr>
  </w:style>
  <w:style w:type="character" w:customStyle="1" w:styleId="HeaderChar">
    <w:name w:val="Header Char"/>
    <w:basedOn w:val="DefaultParagraphFont"/>
    <w:link w:val="Header"/>
    <w:uiPriority w:val="99"/>
    <w:rsid w:val="00E23E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3ECA"/>
    <w:pPr>
      <w:tabs>
        <w:tab w:val="center" w:pos="4680"/>
        <w:tab w:val="right" w:pos="9360"/>
      </w:tabs>
    </w:pPr>
  </w:style>
  <w:style w:type="character" w:customStyle="1" w:styleId="FooterChar">
    <w:name w:val="Footer Char"/>
    <w:basedOn w:val="DefaultParagraphFont"/>
    <w:link w:val="Footer"/>
    <w:uiPriority w:val="99"/>
    <w:rsid w:val="00E23E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1F99"/>
    <w:rPr>
      <w:rFonts w:ascii="Tahoma" w:hAnsi="Tahoma" w:cs="Tahoma"/>
      <w:sz w:val="16"/>
      <w:szCs w:val="16"/>
    </w:rPr>
  </w:style>
  <w:style w:type="character" w:customStyle="1" w:styleId="BalloonTextChar">
    <w:name w:val="Balloon Text Char"/>
    <w:basedOn w:val="DefaultParagraphFont"/>
    <w:link w:val="BalloonText"/>
    <w:uiPriority w:val="99"/>
    <w:semiHidden/>
    <w:rsid w:val="00621F99"/>
    <w:rPr>
      <w:rFonts w:ascii="Tahoma" w:eastAsia="Times New Roman" w:hAnsi="Tahoma" w:cs="Tahoma"/>
      <w:sz w:val="16"/>
      <w:szCs w:val="16"/>
    </w:rPr>
  </w:style>
  <w:style w:type="table" w:styleId="TableGrid">
    <w:name w:val="Table Grid"/>
    <w:basedOn w:val="TableNormal"/>
    <w:uiPriority w:val="59"/>
    <w:rsid w:val="00D2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B19"/>
    <w:pPr>
      <w:spacing w:after="0" w:line="240" w:lineRule="auto"/>
    </w:pPr>
    <w:rPr>
      <w:rFonts w:eastAsiaTheme="minorEastAsia"/>
    </w:rPr>
  </w:style>
  <w:style w:type="character" w:customStyle="1" w:styleId="NoSpacingChar">
    <w:name w:val="No Spacing Char"/>
    <w:basedOn w:val="DefaultParagraphFont"/>
    <w:link w:val="NoSpacing"/>
    <w:uiPriority w:val="1"/>
    <w:rsid w:val="00076B19"/>
    <w:rPr>
      <w:rFonts w:eastAsiaTheme="minorEastAsia"/>
    </w:rPr>
  </w:style>
  <w:style w:type="character" w:styleId="CommentReference">
    <w:name w:val="annotation reference"/>
    <w:basedOn w:val="DefaultParagraphFont"/>
    <w:uiPriority w:val="99"/>
    <w:semiHidden/>
    <w:unhideWhenUsed/>
    <w:rsid w:val="00F148EE"/>
    <w:rPr>
      <w:sz w:val="16"/>
      <w:szCs w:val="16"/>
    </w:rPr>
  </w:style>
  <w:style w:type="paragraph" w:styleId="CommentText">
    <w:name w:val="annotation text"/>
    <w:basedOn w:val="Normal"/>
    <w:link w:val="CommentTextChar"/>
    <w:uiPriority w:val="99"/>
    <w:semiHidden/>
    <w:unhideWhenUsed/>
    <w:rsid w:val="00F148EE"/>
    <w:rPr>
      <w:sz w:val="20"/>
      <w:szCs w:val="20"/>
    </w:rPr>
  </w:style>
  <w:style w:type="character" w:customStyle="1" w:styleId="CommentTextChar">
    <w:name w:val="Comment Text Char"/>
    <w:basedOn w:val="DefaultParagraphFont"/>
    <w:link w:val="CommentText"/>
    <w:uiPriority w:val="99"/>
    <w:semiHidden/>
    <w:rsid w:val="00F148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48EE"/>
    <w:rPr>
      <w:b/>
      <w:bCs/>
    </w:rPr>
  </w:style>
  <w:style w:type="character" w:customStyle="1" w:styleId="CommentSubjectChar">
    <w:name w:val="Comment Subject Char"/>
    <w:basedOn w:val="CommentTextChar"/>
    <w:link w:val="CommentSubject"/>
    <w:uiPriority w:val="99"/>
    <w:semiHidden/>
    <w:rsid w:val="00F148EE"/>
    <w:rPr>
      <w:rFonts w:ascii="Times New Roman" w:eastAsia="Times New Roman" w:hAnsi="Times New Roman" w:cs="Times New Roman"/>
      <w:b/>
      <w:bCs/>
      <w:sz w:val="20"/>
      <w:szCs w:val="20"/>
    </w:rPr>
  </w:style>
  <w:style w:type="paragraph" w:styleId="Revision">
    <w:name w:val="Revision"/>
    <w:hidden/>
    <w:uiPriority w:val="99"/>
    <w:semiHidden/>
    <w:rsid w:val="008A161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as.usda.gov/food-aid.asp" TargetMode="External"/><Relationship Id="rId3" Type="http://schemas.openxmlformats.org/officeDocument/2006/relationships/hyperlink" Target="http://www.gpo.gov/fdsys/pkg/BILLS-111hr2142enr/pdf/BILLS-111hr2142enr.pdf" TargetMode="External"/><Relationship Id="rId7" Type="http://schemas.openxmlformats.org/officeDocument/2006/relationships/hyperlink" Target="http://www.fas.usda.gov/info/fr/2009/032609McGovDole.asp" TargetMode="External"/><Relationship Id="rId2" Type="http://schemas.openxmlformats.org/officeDocument/2006/relationships/hyperlink" Target="http://www.gao.gov/new.items/d11491.pdf" TargetMode="External"/><Relationship Id="rId1" Type="http://schemas.openxmlformats.org/officeDocument/2006/relationships/hyperlink" Target="http://www.gao.gov/new.items/d07560.pdf" TargetMode="External"/><Relationship Id="rId6" Type="http://schemas.openxmlformats.org/officeDocument/2006/relationships/hyperlink" Target="http://www.oecd.org/dac/evaluationnetwork" TargetMode="External"/><Relationship Id="rId11" Type="http://schemas.openxmlformats.org/officeDocument/2006/relationships/hyperlink" Target="http://www.usda.gov/open" TargetMode="External"/><Relationship Id="rId5" Type="http://schemas.openxmlformats.org/officeDocument/2006/relationships/hyperlink" Target="http://www.eval.org/EPTF/aea10.roadmap.101910.pdf" TargetMode="External"/><Relationship Id="rId10" Type="http://schemas.openxmlformats.org/officeDocument/2006/relationships/hyperlink" Target="http://www.oecd.org/dataoecd/29/21/2754804.pdf" TargetMode="External"/><Relationship Id="rId4" Type="http://schemas.openxmlformats.org/officeDocument/2006/relationships/hyperlink" Target="http://www.oecd.org/document/18/0,3343,en_2649_3236398_35401554_1_1_1_1,00.html" TargetMode="External"/><Relationship Id="rId9" Type="http://schemas.openxmlformats.org/officeDocument/2006/relationships/hyperlink" Target="http://www.fas.usda.gov/food-ai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60167-F1F7-4210-94D3-2C9B82F5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6922</Words>
  <Characters>39459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Monitoring and Evaluation Policy</vt:lpstr>
    </vt:vector>
  </TitlesOfParts>
  <Company>USDA OCIO-ITS</Company>
  <LinksUpToDate>false</LinksUpToDate>
  <CharactersWithSpaces>46289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Evaluation Policy</dc:title>
  <dc:subject>Food Assistance Division, Office of Capacity Building and Development</dc:subject>
  <dc:creator>holzaepfele</dc:creator>
  <cp:lastModifiedBy>Connie.Ehrhart</cp:lastModifiedBy>
  <cp:revision>2</cp:revision>
  <cp:lastPrinted>2011-05-23T21:03:00Z</cp:lastPrinted>
  <dcterms:created xsi:type="dcterms:W3CDTF">2016-12-01T16:03:00Z</dcterms:created>
  <dcterms:modified xsi:type="dcterms:W3CDTF">2016-12-01T16:03:00Z</dcterms:modified>
</cp:coreProperties>
</file>