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7CDFF" w14:textId="77777777" w:rsidR="00083678" w:rsidRDefault="00083678" w:rsidP="00083678">
      <w:pPr>
        <w:spacing w:line="240" w:lineRule="auto"/>
        <w:jc w:val="center"/>
        <w:rPr>
          <w:rFonts w:asciiTheme="minorHAnsi" w:hAnsiTheme="minorHAnsi"/>
          <w:b/>
          <w:sz w:val="36"/>
          <w:szCs w:val="36"/>
        </w:rPr>
      </w:pPr>
      <w:bookmarkStart w:id="0" w:name="_GoBack"/>
      <w:bookmarkEnd w:id="0"/>
      <w:r>
        <w:rPr>
          <w:rFonts w:asciiTheme="minorHAnsi" w:hAnsiTheme="minorHAnsi"/>
          <w:b/>
          <w:sz w:val="36"/>
          <w:szCs w:val="36"/>
        </w:rPr>
        <w:t xml:space="preserve">Appendix </w:t>
      </w:r>
      <w:r w:rsidR="0088295F">
        <w:rPr>
          <w:rFonts w:asciiTheme="minorHAnsi" w:hAnsiTheme="minorHAnsi"/>
          <w:b/>
          <w:sz w:val="36"/>
          <w:szCs w:val="36"/>
        </w:rPr>
        <w:t>B</w:t>
      </w:r>
      <w:r w:rsidR="00356978">
        <w:rPr>
          <w:rFonts w:asciiTheme="minorHAnsi" w:hAnsiTheme="minorHAnsi"/>
          <w:b/>
          <w:sz w:val="36"/>
          <w:szCs w:val="36"/>
        </w:rPr>
        <w:t>.1</w:t>
      </w:r>
    </w:p>
    <w:p w14:paraId="5D069756" w14:textId="77777777" w:rsidR="000121D7" w:rsidRPr="000121D7" w:rsidRDefault="00404D8E" w:rsidP="00083678">
      <w:pPr>
        <w:spacing w:line="240" w:lineRule="auto"/>
        <w:jc w:val="center"/>
        <w:rPr>
          <w:rFonts w:asciiTheme="minorHAnsi" w:hAnsiTheme="minorHAnsi"/>
          <w:b/>
          <w:sz w:val="36"/>
          <w:szCs w:val="36"/>
        </w:rPr>
        <w:sectPr w:rsidR="000121D7" w:rsidRPr="000121D7" w:rsidSect="000121D7">
          <w:pgSz w:w="12240" w:h="15840" w:code="1"/>
          <w:pgMar w:top="1440" w:right="1440" w:bottom="1440" w:left="1440" w:header="1440" w:footer="720" w:gutter="0"/>
          <w:pgNumType w:fmt="lowerRoman" w:start="1"/>
          <w:cols w:space="720"/>
          <w:vAlign w:val="center"/>
          <w:docGrid w:linePitch="299"/>
        </w:sectPr>
      </w:pPr>
      <w:r>
        <w:rPr>
          <w:rFonts w:asciiTheme="minorHAnsi" w:hAnsiTheme="minorHAnsi"/>
          <w:b/>
          <w:sz w:val="36"/>
          <w:szCs w:val="36"/>
        </w:rPr>
        <w:t xml:space="preserve">WIC </w:t>
      </w:r>
      <w:r w:rsidR="0088295F">
        <w:rPr>
          <w:rFonts w:asciiTheme="minorHAnsi" w:hAnsiTheme="minorHAnsi"/>
          <w:b/>
          <w:sz w:val="36"/>
          <w:szCs w:val="36"/>
        </w:rPr>
        <w:t>State</w:t>
      </w:r>
      <w:r>
        <w:rPr>
          <w:rFonts w:asciiTheme="minorHAnsi" w:hAnsiTheme="minorHAnsi"/>
          <w:b/>
          <w:sz w:val="36"/>
          <w:szCs w:val="36"/>
        </w:rPr>
        <w:t xml:space="preserve"> Agency EBT (12)</w:t>
      </w:r>
      <w:r w:rsidR="000121D7" w:rsidRPr="000121D7">
        <w:rPr>
          <w:rFonts w:asciiTheme="minorHAnsi" w:hAnsiTheme="minorHAnsi"/>
          <w:b/>
          <w:sz w:val="36"/>
          <w:szCs w:val="36"/>
        </w:rPr>
        <w:t xml:space="preserve"> Advance Letter </w:t>
      </w:r>
    </w:p>
    <w:p w14:paraId="60E8A711" w14:textId="77777777" w:rsidR="00356978" w:rsidRPr="00842DCA" w:rsidRDefault="00356978" w:rsidP="0088295F">
      <w:pPr>
        <w:spacing w:after="200" w:line="220" w:lineRule="exact"/>
        <w:rPr>
          <w:szCs w:val="22"/>
        </w:rPr>
      </w:pPr>
      <w:r w:rsidRPr="00842DCA">
        <w:rPr>
          <w:szCs w:val="22"/>
        </w:rPr>
        <w:lastRenderedPageBreak/>
        <w:t>[Date]</w:t>
      </w:r>
    </w:p>
    <w:p w14:paraId="585E156F" w14:textId="77777777" w:rsidR="00356978" w:rsidRPr="00842DCA" w:rsidRDefault="00356978" w:rsidP="0088295F">
      <w:pPr>
        <w:spacing w:line="220" w:lineRule="exact"/>
        <w:rPr>
          <w:szCs w:val="22"/>
        </w:rPr>
      </w:pPr>
      <w:r w:rsidRPr="00842DCA">
        <w:rPr>
          <w:szCs w:val="22"/>
        </w:rPr>
        <w:t>Name, Title</w:t>
      </w:r>
    </w:p>
    <w:p w14:paraId="2C69307F" w14:textId="77777777" w:rsidR="00356978" w:rsidRPr="00842DCA" w:rsidRDefault="00356978" w:rsidP="0088295F">
      <w:pPr>
        <w:spacing w:line="220" w:lineRule="exact"/>
        <w:rPr>
          <w:szCs w:val="22"/>
        </w:rPr>
      </w:pPr>
      <w:r w:rsidRPr="00842DCA">
        <w:rPr>
          <w:szCs w:val="22"/>
        </w:rPr>
        <w:t>Agency</w:t>
      </w:r>
    </w:p>
    <w:p w14:paraId="5A764490" w14:textId="77777777" w:rsidR="00356978" w:rsidRPr="00842DCA" w:rsidRDefault="00356978" w:rsidP="0088295F">
      <w:pPr>
        <w:spacing w:after="200" w:line="220" w:lineRule="exact"/>
        <w:rPr>
          <w:szCs w:val="22"/>
        </w:rPr>
      </w:pPr>
      <w:r w:rsidRPr="00842DCA">
        <w:rPr>
          <w:szCs w:val="22"/>
        </w:rPr>
        <w:t>Address</w:t>
      </w:r>
    </w:p>
    <w:p w14:paraId="06312CA5" w14:textId="77777777" w:rsidR="0088295F" w:rsidRPr="00842DCA" w:rsidRDefault="0088295F" w:rsidP="0088295F">
      <w:pPr>
        <w:spacing w:after="200" w:line="220" w:lineRule="exact"/>
        <w:rPr>
          <w:szCs w:val="22"/>
        </w:rPr>
      </w:pPr>
      <w:r w:rsidRPr="00842DCA">
        <w:rPr>
          <w:szCs w:val="22"/>
        </w:rPr>
        <w:t>Dear [WIC STATE AGENCY DIRECTOR—</w:t>
      </w:r>
      <w:r w:rsidRPr="00842DCA">
        <w:rPr>
          <w:b/>
          <w:szCs w:val="22"/>
        </w:rPr>
        <w:t>for 12 EBT State agencies</w:t>
      </w:r>
      <w:r w:rsidRPr="00842DCA">
        <w:rPr>
          <w:szCs w:val="22"/>
        </w:rPr>
        <w:t>],</w:t>
      </w:r>
    </w:p>
    <w:p w14:paraId="278A71BC" w14:textId="3EEE1934" w:rsidR="0088295F" w:rsidRPr="00842DCA" w:rsidRDefault="0088295F" w:rsidP="0088295F">
      <w:pPr>
        <w:spacing w:after="200" w:line="220" w:lineRule="exact"/>
        <w:rPr>
          <w:szCs w:val="22"/>
        </w:rPr>
      </w:pPr>
      <w:r w:rsidRPr="00842DCA">
        <w:rPr>
          <w:szCs w:val="22"/>
        </w:rPr>
        <w:t>The U.S. Department of Agriculture’s Food and Nutrition Service (FNS) is conducting a study of the strategies used by WIC State agencies (SAs) to contain food package costs. The purpose of the study is to gather information on the major types of cost-containment practices used by WIC SAs, assess the effectiveness of various practices, and identify those practices that effectively constrain the cost of WIC foods with few or no adverse effects on program outcomes. FNS has contracted with Insight Policy Research (Insight), an independent research organization, to conduct the study.</w:t>
      </w:r>
      <w:r w:rsidR="005B2C8D" w:rsidRPr="00842DCA">
        <w:rPr>
          <w:szCs w:val="22"/>
        </w:rPr>
        <w:t xml:space="preserve"> </w:t>
      </w:r>
      <w:r w:rsidRPr="00842DCA">
        <w:rPr>
          <w:szCs w:val="22"/>
        </w:rPr>
        <w:t>As part of the study, we are reque</w:t>
      </w:r>
      <w:r w:rsidR="001D6FEB" w:rsidRPr="00842DCA">
        <w:rPr>
          <w:szCs w:val="22"/>
        </w:rPr>
        <w:t>sting your cooperation with three</w:t>
      </w:r>
      <w:r w:rsidRPr="00842DCA">
        <w:rPr>
          <w:szCs w:val="22"/>
        </w:rPr>
        <w:t xml:space="preserve"> key data collection components: </w:t>
      </w:r>
    </w:p>
    <w:p w14:paraId="053A1131" w14:textId="77D1FBE1" w:rsidR="0088295F" w:rsidRPr="00842DCA" w:rsidRDefault="0088295F" w:rsidP="001D6FEB">
      <w:pPr>
        <w:pStyle w:val="ListParagraph"/>
        <w:numPr>
          <w:ilvl w:val="0"/>
          <w:numId w:val="28"/>
        </w:numPr>
        <w:spacing w:line="220" w:lineRule="exact"/>
        <w:rPr>
          <w:szCs w:val="22"/>
        </w:rPr>
      </w:pPr>
      <w:r w:rsidRPr="00842DCA">
        <w:rPr>
          <w:b/>
          <w:szCs w:val="22"/>
        </w:rPr>
        <w:t>Telephone interview</w:t>
      </w:r>
      <w:r w:rsidRPr="00842DCA">
        <w:rPr>
          <w:szCs w:val="22"/>
        </w:rPr>
        <w:t xml:space="preserve">. Between </w:t>
      </w:r>
      <w:r w:rsidR="002E2D5F">
        <w:rPr>
          <w:szCs w:val="22"/>
        </w:rPr>
        <w:t>September</w:t>
      </w:r>
      <w:r w:rsidR="002E2D5F" w:rsidRPr="00842DCA">
        <w:rPr>
          <w:szCs w:val="22"/>
        </w:rPr>
        <w:t xml:space="preserve"> </w:t>
      </w:r>
      <w:r w:rsidRPr="00842DCA">
        <w:rPr>
          <w:szCs w:val="22"/>
        </w:rPr>
        <w:t xml:space="preserve">2017 and </w:t>
      </w:r>
      <w:r w:rsidR="002E2D5F">
        <w:rPr>
          <w:szCs w:val="22"/>
        </w:rPr>
        <w:t xml:space="preserve">February </w:t>
      </w:r>
      <w:r w:rsidRPr="00842DCA">
        <w:rPr>
          <w:szCs w:val="22"/>
        </w:rPr>
        <w:t>201</w:t>
      </w:r>
      <w:r w:rsidR="002E2D5F">
        <w:rPr>
          <w:szCs w:val="22"/>
        </w:rPr>
        <w:t>8</w:t>
      </w:r>
      <w:r w:rsidRPr="00842DCA">
        <w:rPr>
          <w:szCs w:val="22"/>
        </w:rPr>
        <w:t xml:space="preserve"> Insight will contact you to schedule a 50-minute telephone interview to </w:t>
      </w:r>
      <w:r w:rsidR="001D6FEB" w:rsidRPr="00842DCA">
        <w:rPr>
          <w:szCs w:val="22"/>
        </w:rPr>
        <w:t xml:space="preserve">collect information </w:t>
      </w:r>
      <w:r w:rsidRPr="00842DCA">
        <w:rPr>
          <w:szCs w:val="22"/>
        </w:rPr>
        <w:t xml:space="preserve">about your SA’s specific cost-containment practices, reasons for implementing certain practices and not others, </w:t>
      </w:r>
      <w:r w:rsidR="001D6FEB" w:rsidRPr="00842DCA">
        <w:rPr>
          <w:szCs w:val="22"/>
        </w:rPr>
        <w:t xml:space="preserve">and </w:t>
      </w:r>
      <w:r w:rsidRPr="00842DCA">
        <w:rPr>
          <w:szCs w:val="22"/>
        </w:rPr>
        <w:t>the effectiveness and challenges of those practices. Before the interview, Insight will forward you a summary of yo</w:t>
      </w:r>
      <w:r w:rsidR="005B2C8D" w:rsidRPr="00842DCA">
        <w:rPr>
          <w:b/>
          <w:noProof/>
          <w:color w:val="B12732"/>
          <w:szCs w:val="22"/>
        </w:rPr>
        <mc:AlternateContent>
          <mc:Choice Requires="wps">
            <w:drawing>
              <wp:anchor distT="0" distB="0" distL="114300" distR="114300" simplePos="0" relativeHeight="251662336" behindDoc="0" locked="0" layoutInCell="1" allowOverlap="1" wp14:anchorId="63CBAFA4" wp14:editId="181E0285">
                <wp:simplePos x="0" y="0"/>
                <wp:positionH relativeFrom="margin">
                  <wp:align>right</wp:align>
                </wp:positionH>
                <wp:positionV relativeFrom="margin">
                  <wp:align>top</wp:align>
                </wp:positionV>
                <wp:extent cx="1645920" cy="1403985"/>
                <wp:effectExtent l="0" t="0" r="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3985"/>
                        </a:xfrm>
                        <a:prstGeom prst="rect">
                          <a:avLst/>
                        </a:prstGeom>
                        <a:solidFill>
                          <a:srgbClr val="EEECE1"/>
                        </a:solidFill>
                        <a:ln w="9525">
                          <a:noFill/>
                          <a:miter lim="800000"/>
                          <a:headEnd/>
                          <a:tailEnd/>
                        </a:ln>
                      </wps:spPr>
                      <wps:txbx>
                        <w:txbxContent>
                          <w:p w14:paraId="3E9164C1" w14:textId="77777777" w:rsidR="005B2C8D" w:rsidRPr="008C2B34" w:rsidRDefault="005B2C8D" w:rsidP="005B2C8D">
                            <w:pPr>
                              <w:pStyle w:val="Body11ptCalibri-IPR"/>
                              <w:spacing w:after="60"/>
                              <w:rPr>
                                <w:caps/>
                                <w:sz w:val="18"/>
                                <w:szCs w:val="20"/>
                              </w:rPr>
                            </w:pPr>
                            <w:r>
                              <w:rPr>
                                <w:b/>
                                <w:sz w:val="18"/>
                                <w:szCs w:val="20"/>
                              </w:rPr>
                              <w:t xml:space="preserve">OMB Number: </w:t>
                            </w:r>
                            <w:r w:rsidRPr="008C2B34">
                              <w:rPr>
                                <w:b/>
                                <w:sz w:val="18"/>
                                <w:szCs w:val="20"/>
                              </w:rPr>
                              <w:t>0584-XXXX</w:t>
                            </w:r>
                          </w:p>
                          <w:p w14:paraId="6AD3100F" w14:textId="77777777" w:rsidR="005B2C8D" w:rsidRPr="008C2B34" w:rsidRDefault="005B2C8D" w:rsidP="005B2C8D">
                            <w:pPr>
                              <w:pStyle w:val="Body11ptCalibri-IPR"/>
                              <w:spacing w:after="0"/>
                              <w:rPr>
                                <w:sz w:val="20"/>
                              </w:rPr>
                            </w:pPr>
                            <w:r>
                              <w:rPr>
                                <w:b/>
                                <w:sz w:val="18"/>
                                <w:szCs w:val="20"/>
                              </w:rPr>
                              <w:t xml:space="preserve">Expiration Date: </w:t>
                            </w:r>
                            <w:r w:rsidRPr="008C2B34">
                              <w:rPr>
                                <w:b/>
                                <w:sz w:val="18"/>
                                <w:szCs w:val="20"/>
                              </w:rPr>
                              <w:t>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4pt;margin-top:0;width:129.6pt;height:110.5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" fillcolor="#eeece1" stroked="f">
                <v:textbox style="mso-fit-shape-to-text:t" inset="3.6pt,,0">
                  <w:txbxContent>
                    <w:p w14:paraId="3E9164C1" w14:textId="77777777" w:rsidR="005B2C8D" w:rsidRPr="008C2B34" w:rsidRDefault="005B2C8D" w:rsidP="005B2C8D">
                      <w:pPr>
                        <w:pStyle w:val="Body11ptCalibri-IPR"/>
                        <w:spacing w:after="60"/>
                        <w:rPr>
                          <w:caps/>
                          <w:sz w:val="18"/>
                          <w:szCs w:val="20"/>
                        </w:rPr>
                      </w:pPr>
                      <w:r>
                        <w:rPr>
                          <w:b/>
                          <w:sz w:val="18"/>
                          <w:szCs w:val="20"/>
                        </w:rPr>
                        <w:t xml:space="preserve">OMB Number: </w:t>
                      </w:r>
                      <w:r w:rsidRPr="008C2B34">
                        <w:rPr>
                          <w:b/>
                          <w:sz w:val="18"/>
                          <w:szCs w:val="20"/>
                        </w:rPr>
                        <w:t>0584-XXXX</w:t>
                      </w:r>
                    </w:p>
                    <w:p w14:paraId="6AD3100F" w14:textId="77777777" w:rsidR="005B2C8D" w:rsidRPr="008C2B34" w:rsidRDefault="005B2C8D" w:rsidP="005B2C8D">
                      <w:pPr>
                        <w:pStyle w:val="Body11ptCalibri-IPR"/>
                        <w:spacing w:after="0"/>
                        <w:rPr>
                          <w:sz w:val="20"/>
                        </w:rPr>
                      </w:pPr>
                      <w:r>
                        <w:rPr>
                          <w:b/>
                          <w:sz w:val="18"/>
                          <w:szCs w:val="20"/>
                        </w:rPr>
                        <w:t xml:space="preserve">Expiration Date: </w:t>
                      </w:r>
                      <w:r w:rsidRPr="008C2B34">
                        <w:rPr>
                          <w:b/>
                          <w:sz w:val="18"/>
                          <w:szCs w:val="20"/>
                        </w:rPr>
                        <w:t>XX/XX/XXXX</w:t>
                      </w:r>
                    </w:p>
                  </w:txbxContent>
                </v:textbox>
                <w10:wrap type="square" anchorx="margin" anchory="margin"/>
              </v:shape>
            </w:pict>
          </mc:Fallback>
        </mc:AlternateContent>
      </w:r>
      <w:r w:rsidRPr="00842DCA">
        <w:rPr>
          <w:szCs w:val="22"/>
        </w:rPr>
        <w:t>ur SA’s cost-containment practices based on information abstracted from your food list and State plan.</w:t>
      </w:r>
      <w:r w:rsidR="001D6FEB" w:rsidRPr="00842DCA">
        <w:rPr>
          <w:szCs w:val="22"/>
        </w:rPr>
        <w:t xml:space="preserve"> Insight will also send you a form to record estimated administrative costs associated with your cost-containment practices.</w:t>
      </w:r>
    </w:p>
    <w:p w14:paraId="1FB23AC0" w14:textId="77777777" w:rsidR="001D6FEB" w:rsidRPr="00842DCA" w:rsidRDefault="001D6FEB" w:rsidP="001D6FEB">
      <w:pPr>
        <w:pStyle w:val="ListParagraph"/>
        <w:spacing w:line="220" w:lineRule="exact"/>
        <w:rPr>
          <w:szCs w:val="22"/>
        </w:rPr>
      </w:pPr>
    </w:p>
    <w:p w14:paraId="1384A933" w14:textId="3D335B57" w:rsidR="0088295F" w:rsidRPr="00842DCA" w:rsidRDefault="0088295F" w:rsidP="001D6FEB">
      <w:pPr>
        <w:pStyle w:val="ListParagraph"/>
        <w:numPr>
          <w:ilvl w:val="0"/>
          <w:numId w:val="28"/>
        </w:numPr>
        <w:spacing w:line="220" w:lineRule="exact"/>
        <w:rPr>
          <w:szCs w:val="22"/>
        </w:rPr>
      </w:pPr>
      <w:r w:rsidRPr="00842DCA">
        <w:rPr>
          <w:b/>
          <w:szCs w:val="22"/>
        </w:rPr>
        <w:t>WIC administrative certification data.</w:t>
      </w:r>
      <w:r w:rsidRPr="00842DCA">
        <w:rPr>
          <w:szCs w:val="22"/>
        </w:rPr>
        <w:t xml:space="preserve"> Insight will request a limited number of certification variables on WIC participants at two points in time: </w:t>
      </w:r>
      <w:r w:rsidR="002E2D5F">
        <w:rPr>
          <w:szCs w:val="22"/>
        </w:rPr>
        <w:t>October</w:t>
      </w:r>
      <w:r w:rsidR="002E2D5F" w:rsidRPr="00842DCA">
        <w:rPr>
          <w:szCs w:val="22"/>
        </w:rPr>
        <w:t xml:space="preserve"> </w:t>
      </w:r>
      <w:r w:rsidR="004D7987" w:rsidRPr="00842DCA">
        <w:rPr>
          <w:szCs w:val="22"/>
        </w:rPr>
        <w:t xml:space="preserve">2017 and </w:t>
      </w:r>
      <w:r w:rsidR="002E2D5F">
        <w:rPr>
          <w:szCs w:val="22"/>
        </w:rPr>
        <w:t>March</w:t>
      </w:r>
      <w:r w:rsidR="002E2D5F" w:rsidRPr="00842DCA">
        <w:rPr>
          <w:szCs w:val="22"/>
        </w:rPr>
        <w:t xml:space="preserve"> </w:t>
      </w:r>
      <w:r w:rsidR="004D7987" w:rsidRPr="00842DCA">
        <w:rPr>
          <w:szCs w:val="22"/>
        </w:rPr>
        <w:t>201</w:t>
      </w:r>
      <w:r w:rsidR="002E2D5F">
        <w:rPr>
          <w:szCs w:val="22"/>
        </w:rPr>
        <w:t>8</w:t>
      </w:r>
      <w:r w:rsidR="004D7987" w:rsidRPr="00842DCA">
        <w:rPr>
          <w:szCs w:val="22"/>
        </w:rPr>
        <w:t>.</w:t>
      </w:r>
      <w:r w:rsidRPr="00842DCA">
        <w:rPr>
          <w:szCs w:val="22"/>
        </w:rPr>
        <w:t xml:space="preserve"> Insight will also request certification data on former WIC participants. The data will be used to prepare a sampling frame for a survey of current and former WIC participants and to obtain information on the</w:t>
      </w:r>
      <w:r w:rsidR="004D7987" w:rsidRPr="00842DCA">
        <w:rPr>
          <w:szCs w:val="22"/>
        </w:rPr>
        <w:t>ir</w:t>
      </w:r>
      <w:r w:rsidRPr="00842DCA">
        <w:rPr>
          <w:szCs w:val="22"/>
        </w:rPr>
        <w:t xml:space="preserve"> characteristics and food package prescriptions.</w:t>
      </w:r>
    </w:p>
    <w:p w14:paraId="635BCE03" w14:textId="77777777" w:rsidR="001D6FEB" w:rsidRPr="00842DCA" w:rsidRDefault="001D6FEB" w:rsidP="001D6FEB">
      <w:pPr>
        <w:spacing w:line="220" w:lineRule="exact"/>
        <w:rPr>
          <w:szCs w:val="22"/>
        </w:rPr>
      </w:pPr>
    </w:p>
    <w:p w14:paraId="53FB23AD" w14:textId="13F29151" w:rsidR="0088295F" w:rsidRPr="00842DCA" w:rsidRDefault="0088295F" w:rsidP="001D6FEB">
      <w:pPr>
        <w:pStyle w:val="ListParagraph"/>
        <w:numPr>
          <w:ilvl w:val="0"/>
          <w:numId w:val="28"/>
        </w:numPr>
        <w:spacing w:line="220" w:lineRule="exact"/>
        <w:rPr>
          <w:szCs w:val="22"/>
        </w:rPr>
      </w:pPr>
      <w:r w:rsidRPr="00842DCA">
        <w:rPr>
          <w:b/>
          <w:szCs w:val="22"/>
        </w:rPr>
        <w:t>Electronic benefit transfer (EBT) data.</w:t>
      </w:r>
      <w:r w:rsidRPr="00842DCA">
        <w:rPr>
          <w:szCs w:val="22"/>
        </w:rPr>
        <w:t xml:space="preserve"> Insight will request EBT data fro</w:t>
      </w:r>
      <w:r w:rsidR="004D7987" w:rsidRPr="00842DCA">
        <w:rPr>
          <w:szCs w:val="22"/>
        </w:rPr>
        <w:t xml:space="preserve">m you at two points in time: </w:t>
      </w:r>
      <w:r w:rsidR="002E2D5F">
        <w:rPr>
          <w:szCs w:val="22"/>
        </w:rPr>
        <w:t xml:space="preserve">October </w:t>
      </w:r>
      <w:r w:rsidR="004D7987" w:rsidRPr="00842DCA">
        <w:rPr>
          <w:szCs w:val="22"/>
        </w:rPr>
        <w:t xml:space="preserve">2017 and </w:t>
      </w:r>
      <w:r w:rsidR="002E2D5F">
        <w:rPr>
          <w:szCs w:val="22"/>
        </w:rPr>
        <w:t xml:space="preserve">March </w:t>
      </w:r>
      <w:r w:rsidR="004D7987" w:rsidRPr="00842DCA">
        <w:rPr>
          <w:szCs w:val="22"/>
        </w:rPr>
        <w:t>201</w:t>
      </w:r>
      <w:r w:rsidR="002E2D5F">
        <w:rPr>
          <w:szCs w:val="22"/>
        </w:rPr>
        <w:t>8</w:t>
      </w:r>
      <w:r w:rsidR="004D7987" w:rsidRPr="00842DCA">
        <w:rPr>
          <w:szCs w:val="22"/>
        </w:rPr>
        <w:t>.</w:t>
      </w:r>
      <w:r w:rsidRPr="00842DCA">
        <w:rPr>
          <w:szCs w:val="22"/>
        </w:rPr>
        <w:t xml:space="preserve"> EBT data will be used to examine food selections, benefit</w:t>
      </w:r>
      <w:r w:rsidR="001D6FEB" w:rsidRPr="00842DCA">
        <w:rPr>
          <w:szCs w:val="22"/>
        </w:rPr>
        <w:t xml:space="preserve"> redemption, and WIC food costs.</w:t>
      </w:r>
    </w:p>
    <w:p w14:paraId="649494D6" w14:textId="77777777" w:rsidR="0088295F" w:rsidRPr="00842DCA" w:rsidRDefault="0088295F" w:rsidP="001D6FEB">
      <w:pPr>
        <w:spacing w:after="200" w:line="220" w:lineRule="exact"/>
        <w:rPr>
          <w:szCs w:val="22"/>
        </w:rPr>
      </w:pPr>
    </w:p>
    <w:p w14:paraId="331ED2A6" w14:textId="2860997D" w:rsidR="0088295F" w:rsidRPr="00842DCA" w:rsidRDefault="0088295F" w:rsidP="0088295F">
      <w:pPr>
        <w:spacing w:after="200" w:line="220" w:lineRule="exact"/>
        <w:rPr>
          <w:szCs w:val="22"/>
        </w:rPr>
      </w:pPr>
      <w:r w:rsidRPr="00842DCA">
        <w:rPr>
          <w:szCs w:val="22"/>
        </w:rPr>
        <w:t xml:space="preserve">We thank you in advance for your cooperation and important contributions to this study. The information your SA provides will be used by FNS and other WIC SAs to make informed decisions about effective cost-containment practices. </w:t>
      </w:r>
    </w:p>
    <w:p w14:paraId="4083FC47" w14:textId="77777777" w:rsidR="0088295F" w:rsidRPr="00842DCA" w:rsidRDefault="0088295F" w:rsidP="0088295F">
      <w:pPr>
        <w:spacing w:after="200" w:line="220" w:lineRule="exact"/>
        <w:rPr>
          <w:b/>
          <w:szCs w:val="22"/>
        </w:rPr>
      </w:pPr>
      <w:r w:rsidRPr="00842DCA">
        <w:rPr>
          <w:b/>
          <w:szCs w:val="22"/>
        </w:rPr>
        <w:t>Insight will contact you within the next 2 weeks to answer any questions you may have and to schedule a conference call to discuss the study components in more detail.</w:t>
      </w:r>
    </w:p>
    <w:p w14:paraId="2271FEB2" w14:textId="77777777" w:rsidR="0088295F" w:rsidRPr="00842DCA" w:rsidRDefault="0088295F" w:rsidP="0088295F">
      <w:pPr>
        <w:spacing w:after="200" w:line="220" w:lineRule="exact"/>
        <w:rPr>
          <w:szCs w:val="22"/>
        </w:rPr>
      </w:pPr>
      <w:r w:rsidRPr="00842DCA">
        <w:rPr>
          <w:szCs w:val="22"/>
        </w:rPr>
        <w:t xml:space="preserve">The attached fact sheet provides more information about the study and timeline. If you have additional questions, please contact </w:t>
      </w:r>
      <w:r w:rsidR="00995B60">
        <w:rPr>
          <w:szCs w:val="22"/>
        </w:rPr>
        <w:t>Ruth Morgan</w:t>
      </w:r>
      <w:r w:rsidRPr="00842DCA">
        <w:rPr>
          <w:szCs w:val="22"/>
        </w:rPr>
        <w:t xml:space="preserve">, the FNS Project Officer, at </w:t>
      </w:r>
      <w:r w:rsidR="00995B60">
        <w:rPr>
          <w:szCs w:val="22"/>
        </w:rPr>
        <w:t>ruth.morgan@fns.usda.gov</w:t>
      </w:r>
      <w:r w:rsidRPr="00842DCA">
        <w:rPr>
          <w:szCs w:val="22"/>
        </w:rPr>
        <w:t xml:space="preserve"> or 703-</w:t>
      </w:r>
      <w:r w:rsidR="00995B60">
        <w:rPr>
          <w:szCs w:val="22"/>
        </w:rPr>
        <w:t>457-7759</w:t>
      </w:r>
      <w:r w:rsidRPr="00842DCA">
        <w:rPr>
          <w:szCs w:val="22"/>
        </w:rPr>
        <w:t>, or Carole Trippe, the Insight Project Director, at ctrippe@insightpolicyresearch.gov or 703-504-9498.</w:t>
      </w:r>
    </w:p>
    <w:p w14:paraId="0A44B069" w14:textId="77777777" w:rsidR="0088295F" w:rsidRPr="00842DCA" w:rsidRDefault="0088295F" w:rsidP="0088295F">
      <w:pPr>
        <w:spacing w:after="400" w:line="220" w:lineRule="exact"/>
        <w:rPr>
          <w:szCs w:val="22"/>
        </w:rPr>
      </w:pPr>
      <w:r w:rsidRPr="00842DCA">
        <w:rPr>
          <w:szCs w:val="22"/>
        </w:rPr>
        <w:t>Sincerely,</w:t>
      </w:r>
      <w:r w:rsidRPr="00842DCA">
        <w:rPr>
          <w:szCs w:val="22"/>
        </w:rPr>
        <w:tab/>
      </w:r>
    </w:p>
    <w:p w14:paraId="08305309" w14:textId="77777777" w:rsidR="0088295F" w:rsidRPr="00842DCA" w:rsidRDefault="007B2BC6" w:rsidP="0088295F">
      <w:pPr>
        <w:kinsoku w:val="0"/>
        <w:spacing w:line="220" w:lineRule="exact"/>
        <w:rPr>
          <w:szCs w:val="22"/>
        </w:rPr>
      </w:pPr>
      <w:r>
        <w:rPr>
          <w:szCs w:val="22"/>
        </w:rPr>
        <w:t>Sarah Widor</w:t>
      </w:r>
    </w:p>
    <w:p w14:paraId="40EE3E29" w14:textId="77777777" w:rsidR="00842DCA" w:rsidRDefault="0088295F" w:rsidP="00842DCA">
      <w:pPr>
        <w:kinsoku w:val="0"/>
        <w:spacing w:before="29" w:line="220" w:lineRule="exact"/>
        <w:rPr>
          <w:rFonts w:eastAsiaTheme="minorHAnsi"/>
          <w:szCs w:val="22"/>
        </w:rPr>
      </w:pPr>
      <w:r w:rsidRPr="00842DCA">
        <w:rPr>
          <w:rFonts w:eastAsiaTheme="minorHAnsi"/>
          <w:spacing w:val="-1"/>
          <w:szCs w:val="22"/>
        </w:rPr>
        <w:t>D</w:t>
      </w:r>
      <w:r w:rsidRPr="00842DCA">
        <w:rPr>
          <w:rFonts w:eastAsiaTheme="minorHAnsi"/>
          <w:szCs w:val="22"/>
        </w:rPr>
        <w:t>i</w:t>
      </w:r>
      <w:r w:rsidRPr="00842DCA">
        <w:rPr>
          <w:rFonts w:eastAsiaTheme="minorHAnsi"/>
          <w:spacing w:val="-1"/>
          <w:szCs w:val="22"/>
        </w:rPr>
        <w:t>rec</w:t>
      </w:r>
      <w:r w:rsidRPr="00842DCA">
        <w:rPr>
          <w:rFonts w:eastAsiaTheme="minorHAnsi"/>
          <w:szCs w:val="22"/>
        </w:rPr>
        <w:t>to</w:t>
      </w:r>
      <w:r w:rsidRPr="00842DCA">
        <w:rPr>
          <w:rFonts w:eastAsiaTheme="minorHAnsi"/>
          <w:spacing w:val="-1"/>
          <w:szCs w:val="22"/>
        </w:rPr>
        <w:t>r</w:t>
      </w:r>
      <w:r w:rsidRPr="00842DCA">
        <w:rPr>
          <w:rFonts w:eastAsiaTheme="minorHAnsi"/>
          <w:szCs w:val="22"/>
        </w:rPr>
        <w:t>, Suppl</w:t>
      </w:r>
      <w:r w:rsidRPr="00842DCA">
        <w:rPr>
          <w:rFonts w:eastAsiaTheme="minorHAnsi"/>
          <w:spacing w:val="-1"/>
          <w:szCs w:val="22"/>
        </w:rPr>
        <w:t>e</w:t>
      </w:r>
      <w:r w:rsidRPr="00842DCA">
        <w:rPr>
          <w:rFonts w:eastAsiaTheme="minorHAnsi"/>
          <w:szCs w:val="22"/>
        </w:rPr>
        <w:t>m</w:t>
      </w:r>
      <w:r w:rsidRPr="00842DCA">
        <w:rPr>
          <w:rFonts w:eastAsiaTheme="minorHAnsi"/>
          <w:spacing w:val="-1"/>
          <w:szCs w:val="22"/>
        </w:rPr>
        <w:t>e</w:t>
      </w:r>
      <w:r w:rsidRPr="00842DCA">
        <w:rPr>
          <w:rFonts w:eastAsiaTheme="minorHAnsi"/>
          <w:szCs w:val="22"/>
        </w:rPr>
        <w:t>nt</w:t>
      </w:r>
      <w:r w:rsidRPr="00842DCA">
        <w:rPr>
          <w:rFonts w:eastAsiaTheme="minorHAnsi"/>
          <w:spacing w:val="-1"/>
          <w:szCs w:val="22"/>
        </w:rPr>
        <w:t>a</w:t>
      </w:r>
      <w:r w:rsidRPr="00842DCA">
        <w:rPr>
          <w:rFonts w:eastAsiaTheme="minorHAnsi"/>
          <w:szCs w:val="22"/>
        </w:rPr>
        <w:t>l</w:t>
      </w:r>
      <w:r w:rsidRPr="00842DCA">
        <w:rPr>
          <w:rFonts w:eastAsiaTheme="minorHAnsi"/>
          <w:spacing w:val="2"/>
          <w:szCs w:val="22"/>
        </w:rPr>
        <w:t xml:space="preserve"> </w:t>
      </w:r>
      <w:r w:rsidRPr="00842DCA">
        <w:rPr>
          <w:rFonts w:eastAsiaTheme="minorHAnsi"/>
          <w:szCs w:val="22"/>
        </w:rPr>
        <w:t>Food P</w:t>
      </w:r>
      <w:r w:rsidRPr="00842DCA">
        <w:rPr>
          <w:rFonts w:eastAsiaTheme="minorHAnsi"/>
          <w:spacing w:val="-1"/>
          <w:szCs w:val="22"/>
        </w:rPr>
        <w:t>r</w:t>
      </w:r>
      <w:r w:rsidRPr="00842DCA">
        <w:rPr>
          <w:rFonts w:eastAsiaTheme="minorHAnsi"/>
          <w:szCs w:val="22"/>
        </w:rPr>
        <w:t>o</w:t>
      </w:r>
      <w:r w:rsidRPr="00842DCA">
        <w:rPr>
          <w:rFonts w:eastAsiaTheme="minorHAnsi"/>
          <w:spacing w:val="-3"/>
          <w:szCs w:val="22"/>
        </w:rPr>
        <w:t>g</w:t>
      </w:r>
      <w:r w:rsidRPr="00842DCA">
        <w:rPr>
          <w:rFonts w:eastAsiaTheme="minorHAnsi"/>
          <w:spacing w:val="1"/>
          <w:szCs w:val="22"/>
        </w:rPr>
        <w:t>r</w:t>
      </w:r>
      <w:r w:rsidRPr="00842DCA">
        <w:rPr>
          <w:rFonts w:eastAsiaTheme="minorHAnsi"/>
          <w:spacing w:val="-1"/>
          <w:szCs w:val="22"/>
        </w:rPr>
        <w:t>a</w:t>
      </w:r>
      <w:r w:rsidRPr="00842DCA">
        <w:rPr>
          <w:rFonts w:eastAsiaTheme="minorHAnsi"/>
          <w:szCs w:val="22"/>
        </w:rPr>
        <w:t xml:space="preserve">ms </w:t>
      </w:r>
      <w:r w:rsidRPr="00842DCA">
        <w:rPr>
          <w:rFonts w:eastAsiaTheme="minorHAnsi"/>
          <w:spacing w:val="-1"/>
          <w:szCs w:val="22"/>
        </w:rPr>
        <w:t>D</w:t>
      </w:r>
      <w:r w:rsidRPr="00842DCA">
        <w:rPr>
          <w:rFonts w:eastAsiaTheme="minorHAnsi"/>
          <w:szCs w:val="22"/>
        </w:rPr>
        <w:t>ivision</w:t>
      </w:r>
      <w:r w:rsidR="00842DCA" w:rsidRPr="00842DCA">
        <w:rPr>
          <w:rFonts w:eastAsiaTheme="minorHAnsi"/>
          <w:szCs w:val="22"/>
        </w:rPr>
        <w:t xml:space="preserve">, </w:t>
      </w:r>
    </w:p>
    <w:p w14:paraId="0ED38616" w14:textId="77777777" w:rsidR="000121D7" w:rsidRPr="00842DCA" w:rsidRDefault="0088295F" w:rsidP="00842DCA">
      <w:pPr>
        <w:kinsoku w:val="0"/>
        <w:spacing w:before="29" w:line="220" w:lineRule="exact"/>
        <w:rPr>
          <w:rFonts w:eastAsiaTheme="minorHAnsi"/>
          <w:sz w:val="24"/>
          <w:szCs w:val="24"/>
        </w:rPr>
      </w:pPr>
      <w:r w:rsidRPr="00842DCA">
        <w:rPr>
          <w:rFonts w:eastAsiaTheme="minorHAnsi"/>
          <w:spacing w:val="-2"/>
          <w:szCs w:val="22"/>
        </w:rPr>
        <w:t>F</w:t>
      </w:r>
      <w:r w:rsidRPr="00842DCA">
        <w:rPr>
          <w:rFonts w:eastAsiaTheme="minorHAnsi"/>
          <w:szCs w:val="22"/>
        </w:rPr>
        <w:t xml:space="preserve">ood </w:t>
      </w:r>
      <w:r w:rsidRPr="00842DCA">
        <w:rPr>
          <w:rFonts w:eastAsiaTheme="minorHAnsi"/>
          <w:spacing w:val="-1"/>
          <w:szCs w:val="22"/>
        </w:rPr>
        <w:t>a</w:t>
      </w:r>
      <w:r w:rsidRPr="00842DCA">
        <w:rPr>
          <w:rFonts w:eastAsiaTheme="minorHAnsi"/>
          <w:szCs w:val="22"/>
        </w:rPr>
        <w:t xml:space="preserve">nd </w:t>
      </w:r>
      <w:r w:rsidRPr="00842DCA">
        <w:rPr>
          <w:rFonts w:eastAsiaTheme="minorHAnsi"/>
          <w:spacing w:val="-1"/>
          <w:szCs w:val="22"/>
        </w:rPr>
        <w:t>N</w:t>
      </w:r>
      <w:r w:rsidRPr="00842DCA">
        <w:rPr>
          <w:rFonts w:eastAsiaTheme="minorHAnsi"/>
          <w:szCs w:val="22"/>
        </w:rPr>
        <w:t>ut</w:t>
      </w:r>
      <w:r w:rsidRPr="00842DCA">
        <w:rPr>
          <w:rFonts w:eastAsiaTheme="minorHAnsi"/>
          <w:spacing w:val="-1"/>
          <w:szCs w:val="22"/>
        </w:rPr>
        <w:t>r</w:t>
      </w:r>
      <w:r w:rsidRPr="00842DCA">
        <w:rPr>
          <w:rFonts w:eastAsiaTheme="minorHAnsi"/>
          <w:szCs w:val="22"/>
        </w:rPr>
        <w:t>ition S</w:t>
      </w:r>
      <w:r w:rsidRPr="00842DCA">
        <w:rPr>
          <w:rFonts w:eastAsiaTheme="minorHAnsi"/>
          <w:spacing w:val="-1"/>
          <w:szCs w:val="22"/>
        </w:rPr>
        <w:t>er</w:t>
      </w:r>
      <w:r w:rsidRPr="00842DCA">
        <w:rPr>
          <w:rFonts w:eastAsiaTheme="minorHAnsi"/>
          <w:szCs w:val="22"/>
        </w:rPr>
        <w:t>v</w:t>
      </w:r>
      <w:r w:rsidRPr="00842DCA">
        <w:rPr>
          <w:rFonts w:eastAsiaTheme="minorHAnsi"/>
          <w:spacing w:val="2"/>
          <w:szCs w:val="22"/>
        </w:rPr>
        <w:t>i</w:t>
      </w:r>
      <w:r w:rsidRPr="00842DCA">
        <w:rPr>
          <w:rFonts w:eastAsiaTheme="minorHAnsi"/>
          <w:spacing w:val="-1"/>
          <w:szCs w:val="22"/>
        </w:rPr>
        <w:t>c</w:t>
      </w:r>
      <w:r w:rsidRPr="00842DCA">
        <w:rPr>
          <w:rFonts w:eastAsiaTheme="minorHAnsi"/>
          <w:szCs w:val="22"/>
        </w:rPr>
        <w:t>e</w:t>
      </w:r>
      <w:r w:rsidRPr="0088295F">
        <w:rPr>
          <w:rFonts w:eastAsiaTheme="minorHAnsi" w:cstheme="minorBidi"/>
          <w:noProof/>
          <w:sz w:val="21"/>
          <w:szCs w:val="21"/>
        </w:rPr>
        <w:t xml:space="preserve"> </w:t>
      </w:r>
      <w:r w:rsidR="000121D7" w:rsidRPr="0088295F">
        <w:rPr>
          <w:rFonts w:eastAsiaTheme="minorHAnsi" w:cstheme="minorBidi"/>
          <w:noProof/>
          <w:sz w:val="21"/>
          <w:szCs w:val="21"/>
        </w:rPr>
        <mc:AlternateContent>
          <mc:Choice Requires="wps">
            <w:drawing>
              <wp:anchor distT="0" distB="0" distL="114300" distR="114300" simplePos="0" relativeHeight="251660288" behindDoc="0" locked="0" layoutInCell="1" allowOverlap="1" wp14:anchorId="525356EC" wp14:editId="623A74D3">
                <wp:simplePos x="1647825" y="8391525"/>
                <wp:positionH relativeFrom="margin">
                  <wp:align>center</wp:align>
                </wp:positionH>
                <wp:positionV relativeFrom="margin">
                  <wp:align>bottom</wp:align>
                </wp:positionV>
                <wp:extent cx="5669280" cy="782320"/>
                <wp:effectExtent l="0" t="0" r="7620" b="0"/>
                <wp:wrapSquare wrapText="bothSides"/>
                <wp:docPr id="4" name="Text Box 4"/>
                <wp:cNvGraphicFramePr/>
                <a:graphic xmlns:a="http://schemas.openxmlformats.org/drawingml/2006/main">
                  <a:graphicData uri="http://schemas.microsoft.com/office/word/2010/wordprocessingShape">
                    <wps:wsp>
                      <wps:cNvSpPr txBox="1"/>
                      <wps:spPr>
                        <a:xfrm>
                          <a:off x="0" y="0"/>
                          <a:ext cx="5669280" cy="782320"/>
                        </a:xfrm>
                        <a:prstGeom prst="rect">
                          <a:avLst/>
                        </a:prstGeom>
                        <a:solidFill>
                          <a:srgbClr val="EEECE1"/>
                        </a:solidFill>
                        <a:ln w="6350">
                          <a:noFill/>
                        </a:ln>
                        <a:effectLst/>
                      </wps:spPr>
                      <wps:txbx>
                        <w:txbxContent>
                          <w:p w14:paraId="547A7809" w14:textId="77777777" w:rsidR="000121D7" w:rsidRPr="00341EBD" w:rsidRDefault="000121D7" w:rsidP="000121D7">
                            <w:pPr>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w:t>
                            </w:r>
                            <w:r w:rsidRPr="00E72E6E">
                              <w:rPr>
                                <w:i/>
                                <w:sz w:val="18"/>
                                <w:szCs w:val="16"/>
                              </w:rPr>
                              <w:t xml:space="preserve">average </w:t>
                            </w:r>
                            <w:r w:rsidR="00FB6EE2">
                              <w:rPr>
                                <w:i/>
                                <w:sz w:val="18"/>
                                <w:szCs w:val="16"/>
                              </w:rPr>
                              <w:t>2</w:t>
                            </w:r>
                            <w:r w:rsidRPr="00E72E6E">
                              <w:rPr>
                                <w:i/>
                                <w:sz w:val="18"/>
                                <w:szCs w:val="16"/>
                              </w:rPr>
                              <w:t xml:space="preserve"> minutes</w:t>
                            </w:r>
                            <w:r>
                              <w:rPr>
                                <w:i/>
                                <w:sz w:val="18"/>
                                <w:szCs w:val="16"/>
                              </w:rPr>
                              <w:t xml:space="preserve"> </w:t>
                            </w:r>
                            <w:r w:rsidRPr="0000457E">
                              <w:rPr>
                                <w:i/>
                                <w:sz w:val="18"/>
                                <w:szCs w:val="16"/>
                              </w:rPr>
                              <w:t>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margin-left:0;margin-top:0;width:446.4pt;height:61.6pt;z-index:251660288;visibility:visible;mso-wrap-style:square;mso-wrap-distance-left:9pt;mso-wrap-distance-top:0;mso-wrap-distance-right:9pt;mso-wrap-distance-bottom:0;mso-position-horizontal:center;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" fillcolor="#eeece1" stroked="f" strokeweight=".5pt">
                <v:textbox style="mso-fit-shape-to-text:t" inset="3.6pt,,3.6pt">
                  <w:txbxContent>
                    <w:p w14:paraId="547A7809" w14:textId="77777777" w:rsidR="000121D7" w:rsidRPr="00341EBD" w:rsidRDefault="000121D7" w:rsidP="000121D7">
                      <w:pPr>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w:t>
                      </w:r>
                      <w:r w:rsidRPr="00E72E6E">
                        <w:rPr>
                          <w:i/>
                          <w:sz w:val="18"/>
                          <w:szCs w:val="16"/>
                        </w:rPr>
                        <w:t xml:space="preserve">average </w:t>
                      </w:r>
                      <w:r w:rsidR="00FB6EE2">
                        <w:rPr>
                          <w:i/>
                          <w:sz w:val="18"/>
                          <w:szCs w:val="16"/>
                        </w:rPr>
                        <w:t>2</w:t>
                      </w:r>
                      <w:r w:rsidRPr="00E72E6E">
                        <w:rPr>
                          <w:i/>
                          <w:sz w:val="18"/>
                          <w:szCs w:val="16"/>
                        </w:rPr>
                        <w:t xml:space="preserve"> minutes</w:t>
                      </w:r>
                      <w:r>
                        <w:rPr>
                          <w:i/>
                          <w:sz w:val="18"/>
                          <w:szCs w:val="16"/>
                        </w:rPr>
                        <w:t xml:space="preserve"> </w:t>
                      </w:r>
                      <w:r w:rsidRPr="0000457E">
                        <w:rPr>
                          <w:i/>
                          <w:sz w:val="18"/>
                          <w:szCs w:val="16"/>
                        </w:rPr>
                        <w:t>per response, including the time for reviewing instructions, searching existing data sources, gathering and maintaining the data needed, and completing and reviewing the collection of information.</w:t>
                      </w:r>
                    </w:p>
                  </w:txbxContent>
                </v:textbox>
                <w10:wrap type="square" anchorx="margin" anchory="margin"/>
              </v:shape>
            </w:pict>
          </mc:Fallback>
        </mc:AlternateContent>
      </w:r>
    </w:p>
    <w:sectPr w:rsidR="000121D7" w:rsidRPr="00842DCA" w:rsidSect="007256AB">
      <w:headerReference w:type="default" r:id="rId9"/>
      <w:pgSz w:w="12240" w:h="15840" w:code="1"/>
      <w:pgMar w:top="1872" w:right="720" w:bottom="864" w:left="2592" w:header="1440" w:footer="720" w:gutter="0"/>
      <w:pgNumType w:fmt="lowerRoman" w:start="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5A3D85" w15:done="0"/>
  <w15:commentEx w15:paraId="58F6E6E4" w15:done="0"/>
  <w15:commentEx w15:paraId="13048E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512B4" w14:textId="77777777" w:rsidR="000A4A10" w:rsidRDefault="000A4A10">
      <w:r>
        <w:separator/>
      </w:r>
    </w:p>
  </w:endnote>
  <w:endnote w:type="continuationSeparator" w:id="0">
    <w:p w14:paraId="280D0D78" w14:textId="77777777" w:rsidR="000A4A10" w:rsidRDefault="000A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20EBD" w14:textId="77777777" w:rsidR="000A4A10" w:rsidRDefault="000A4A10">
      <w:r>
        <w:separator/>
      </w:r>
    </w:p>
  </w:footnote>
  <w:footnote w:type="continuationSeparator" w:id="0">
    <w:p w14:paraId="57AEB4CC" w14:textId="77777777" w:rsidR="000A4A10" w:rsidRDefault="000A4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C61AB"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Food and</w:t>
    </w:r>
  </w:p>
  <w:p w14:paraId="467BA534"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Nutrition</w:t>
    </w:r>
  </w:p>
  <w:p w14:paraId="107D8BB1"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Service</w:t>
    </w:r>
  </w:p>
  <w:p w14:paraId="3B64C9F0" w14:textId="77777777" w:rsidR="000121D7" w:rsidRPr="00E45EE5" w:rsidRDefault="000121D7" w:rsidP="00074991">
    <w:pPr>
      <w:framePr w:w="1378" w:hSpace="180" w:wrap="around" w:vAnchor="text" w:hAnchor="page" w:x="662" w:y="796"/>
      <w:ind w:left="-720" w:firstLine="720"/>
      <w:rPr>
        <w:rFonts w:ascii="Arial" w:hAnsi="Arial" w:cs="Arial"/>
        <w:sz w:val="16"/>
      </w:rPr>
    </w:pPr>
  </w:p>
  <w:p w14:paraId="24A3BE5A"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3101 Park</w:t>
    </w:r>
  </w:p>
  <w:p w14:paraId="38CA4515"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Center Drive</w:t>
    </w:r>
  </w:p>
  <w:p w14:paraId="42C90DEC"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Alexandria, VA</w:t>
    </w:r>
  </w:p>
  <w:p w14:paraId="3627E1AA"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22302-1500</w:t>
    </w:r>
  </w:p>
  <w:p w14:paraId="330902D0" w14:textId="77777777" w:rsidR="000121D7" w:rsidRDefault="000121D7" w:rsidP="00074991">
    <w:pPr>
      <w:framePr w:w="1378" w:hSpace="180" w:wrap="around" w:vAnchor="text" w:hAnchor="page" w:x="662" w:y="796"/>
      <w:ind w:left="-720" w:firstLine="720"/>
      <w:rPr>
        <w:rFonts w:ascii="Univers" w:hAnsi="Univers"/>
        <w:sz w:val="16"/>
      </w:rPr>
    </w:pPr>
  </w:p>
  <w:p w14:paraId="7BBDA70C" w14:textId="77777777" w:rsidR="000121D7" w:rsidRDefault="000121D7" w:rsidP="00074991">
    <w:pPr>
      <w:pStyle w:val="Header"/>
      <w:pBdr>
        <w:bottom w:val="single" w:sz="4" w:space="1" w:color="auto"/>
      </w:pBdr>
    </w:pPr>
    <w:r w:rsidRPr="00074991">
      <w:rPr>
        <w:rFonts w:ascii="Univers" w:hAnsi="Univers"/>
        <w:noProof/>
        <w:sz w:val="16"/>
      </w:rPr>
      <mc:AlternateContent>
        <mc:Choice Requires="wps">
          <w:drawing>
            <wp:anchor distT="0" distB="0" distL="114300" distR="114300" simplePos="0" relativeHeight="251664384" behindDoc="0" locked="0" layoutInCell="1" allowOverlap="1" wp14:anchorId="64707E95" wp14:editId="4AB501C1">
              <wp:simplePos x="0" y="0"/>
              <wp:positionH relativeFrom="column">
                <wp:posOffset>869950</wp:posOffset>
              </wp:positionH>
              <wp:positionV relativeFrom="paragraph">
                <wp:posOffset>-48895</wp:posOffset>
              </wp:positionV>
              <wp:extent cx="4191610" cy="263348"/>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10" cy="263348"/>
                      </a:xfrm>
                      <a:prstGeom prst="rect">
                        <a:avLst/>
                      </a:prstGeom>
                      <a:noFill/>
                      <a:ln w="9525">
                        <a:noFill/>
                        <a:miter lim="800000"/>
                        <a:headEnd/>
                        <a:tailEnd/>
                      </a:ln>
                    </wps:spPr>
                    <wps:txbx>
                      <w:txbxContent>
                        <w:p w14:paraId="13904CBB" w14:textId="77777777" w:rsidR="000121D7" w:rsidRPr="00E30253" w:rsidRDefault="000121D7" w:rsidP="00E30253">
                          <w:pPr>
                            <w:jc w:val="both"/>
                            <w:rPr>
                              <w:rFonts w:ascii="Arial" w:hAnsi="Arial" w:cs="Arial"/>
                              <w:b/>
                              <w:sz w:val="20"/>
                            </w:rPr>
                          </w:pPr>
                          <w:r>
                            <w:rPr>
                              <w:rFonts w:ascii="Arial" w:hAnsi="Arial" w:cs="Arial"/>
                              <w:b/>
                              <w:sz w:val="20"/>
                            </w:rPr>
                            <w:t xml:space="preserve">United </w:t>
                          </w:r>
                          <w:r w:rsidRPr="00E30253">
                            <w:rPr>
                              <w:rFonts w:ascii="Arial" w:hAnsi="Arial" w:cs="Arial"/>
                              <w:b/>
                              <w:sz w:val="20"/>
                            </w:rPr>
                            <w:t xml:space="preserve">States Department of </w:t>
                          </w:r>
                          <w:r>
                            <w:rPr>
                              <w:rFonts w:ascii="Arial" w:hAnsi="Arial" w:cs="Arial"/>
                              <w:b/>
                              <w:sz w:val="20"/>
                            </w:rPr>
                            <w:t>Agriculture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8.5pt;margin-top:-3.85pt;width:330.0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" filled="f" stroked="f">
              <v:textbox>
                <w:txbxContent>
                  <w:p w14:paraId="13904CBB" w14:textId="77777777" w:rsidR="000121D7" w:rsidRPr="00E30253" w:rsidRDefault="000121D7" w:rsidP="00E30253">
                    <w:pPr>
                      <w:jc w:val="both"/>
                      <w:rPr>
                        <w:rFonts w:ascii="Arial" w:hAnsi="Arial" w:cs="Arial"/>
                        <w:b/>
                        <w:sz w:val="20"/>
                      </w:rPr>
                    </w:pPr>
                    <w:r>
                      <w:rPr>
                        <w:rFonts w:ascii="Arial" w:hAnsi="Arial" w:cs="Arial"/>
                        <w:b/>
                        <w:sz w:val="20"/>
                      </w:rPr>
                      <w:t xml:space="preserve">United </w:t>
                    </w:r>
                    <w:r w:rsidRPr="00E30253">
                      <w:rPr>
                        <w:rFonts w:ascii="Arial" w:hAnsi="Arial" w:cs="Arial"/>
                        <w:b/>
                        <w:sz w:val="20"/>
                      </w:rPr>
                      <w:t xml:space="preserve">States Department of </w:t>
                    </w:r>
                    <w:r>
                      <w:rPr>
                        <w:rFonts w:ascii="Arial" w:hAnsi="Arial" w:cs="Arial"/>
                        <w:b/>
                        <w:sz w:val="20"/>
                      </w:rPr>
                      <w:t>Agriculture</w:t>
                    </w:r>
                  </w:p>
                </w:txbxContent>
              </v:textbox>
            </v:shape>
          </w:pict>
        </mc:Fallback>
      </mc:AlternateContent>
    </w:r>
    <w:r>
      <w:rPr>
        <w:noProof/>
      </w:rPr>
      <w:drawing>
        <wp:anchor distT="0" distB="0" distL="114300" distR="114300" simplePos="0" relativeHeight="251663360" behindDoc="0" locked="0" layoutInCell="1" allowOverlap="1" wp14:anchorId="1D112AF9" wp14:editId="36AA4E7A">
          <wp:simplePos x="0" y="0"/>
          <wp:positionH relativeFrom="column">
            <wp:posOffset>-15875</wp:posOffset>
          </wp:positionH>
          <wp:positionV relativeFrom="paragraph">
            <wp:posOffset>-408940</wp:posOffset>
          </wp:positionV>
          <wp:extent cx="914400" cy="63022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14400" cy="6302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377"/>
    <w:multiLevelType w:val="hybridMultilevel"/>
    <w:tmpl w:val="73D8C998"/>
    <w:lvl w:ilvl="0" w:tplc="04090001">
      <w:start w:val="1"/>
      <w:numFmt w:val="bullet"/>
      <w:lvlText w:val=""/>
      <w:lvlJc w:val="left"/>
      <w:pPr>
        <w:tabs>
          <w:tab w:val="num" w:pos="918"/>
        </w:tabs>
        <w:ind w:left="918" w:hanging="360"/>
      </w:pPr>
      <w:rPr>
        <w:rFonts w:ascii="Symbol" w:hAnsi="Symbol"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1">
    <w:nsid w:val="1BA4133B"/>
    <w:multiLevelType w:val="hybridMultilevel"/>
    <w:tmpl w:val="4326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81E15"/>
    <w:multiLevelType w:val="hybridMultilevel"/>
    <w:tmpl w:val="7994B22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A3736B"/>
    <w:multiLevelType w:val="hybridMultilevel"/>
    <w:tmpl w:val="50DA1E8C"/>
    <w:lvl w:ilvl="0" w:tplc="3FCCE302">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2129503E"/>
    <w:multiLevelType w:val="hybridMultilevel"/>
    <w:tmpl w:val="4E22D20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2C424C"/>
    <w:multiLevelType w:val="hybridMultilevel"/>
    <w:tmpl w:val="4154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5120D1"/>
    <w:multiLevelType w:val="hybridMultilevel"/>
    <w:tmpl w:val="38DE098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8">
    <w:nsid w:val="25544D84"/>
    <w:multiLevelType w:val="hybridMultilevel"/>
    <w:tmpl w:val="FBEC53F2"/>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3B48C9"/>
    <w:multiLevelType w:val="hybridMultilevel"/>
    <w:tmpl w:val="B640462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461C8E"/>
    <w:multiLevelType w:val="hybridMultilevel"/>
    <w:tmpl w:val="6B9823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E261A08"/>
    <w:multiLevelType w:val="hybridMultilevel"/>
    <w:tmpl w:val="1AAA536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AA926A7"/>
    <w:multiLevelType w:val="hybridMultilevel"/>
    <w:tmpl w:val="09AA3DF2"/>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E81541"/>
    <w:multiLevelType w:val="hybridMultilevel"/>
    <w:tmpl w:val="1A8E0AB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6E78F0"/>
    <w:multiLevelType w:val="hybridMultilevel"/>
    <w:tmpl w:val="CD2A641E"/>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5">
    <w:nsid w:val="40CE70BC"/>
    <w:multiLevelType w:val="hybridMultilevel"/>
    <w:tmpl w:val="67DE4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F91F57"/>
    <w:multiLevelType w:val="hybridMultilevel"/>
    <w:tmpl w:val="222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CE07AB"/>
    <w:multiLevelType w:val="hybridMultilevel"/>
    <w:tmpl w:val="B7B65402"/>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480420A"/>
    <w:multiLevelType w:val="hybridMultilevel"/>
    <w:tmpl w:val="8F2C2E70"/>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B12EA4"/>
    <w:multiLevelType w:val="hybridMultilevel"/>
    <w:tmpl w:val="09C06480"/>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21">
    <w:nsid w:val="656E7A17"/>
    <w:multiLevelType w:val="hybridMultilevel"/>
    <w:tmpl w:val="4684C634"/>
    <w:lvl w:ilvl="0" w:tplc="3FCCE302">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1C575B"/>
    <w:multiLevelType w:val="hybridMultilevel"/>
    <w:tmpl w:val="1D300468"/>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B040B6"/>
    <w:multiLevelType w:val="hybridMultilevel"/>
    <w:tmpl w:val="8A2C1BC0"/>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5">
    <w:nsid w:val="73A71327"/>
    <w:multiLevelType w:val="hybridMultilevel"/>
    <w:tmpl w:val="D53E2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756D9C"/>
    <w:multiLevelType w:val="hybridMultilevel"/>
    <w:tmpl w:val="B0A66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7"/>
  </w:num>
  <w:num w:numId="2">
    <w:abstractNumId w:val="24"/>
  </w:num>
  <w:num w:numId="3">
    <w:abstractNumId w:val="27"/>
  </w:num>
  <w:num w:numId="4">
    <w:abstractNumId w:val="18"/>
  </w:num>
  <w:num w:numId="5">
    <w:abstractNumId w:val="22"/>
  </w:num>
  <w:num w:numId="6">
    <w:abstractNumId w:val="6"/>
  </w:num>
  <w:num w:numId="7">
    <w:abstractNumId w:val="12"/>
  </w:num>
  <w:num w:numId="8">
    <w:abstractNumId w:val="23"/>
  </w:num>
  <w:num w:numId="9">
    <w:abstractNumId w:val="11"/>
  </w:num>
  <w:num w:numId="10">
    <w:abstractNumId w:val="17"/>
  </w:num>
  <w:num w:numId="11">
    <w:abstractNumId w:val="4"/>
  </w:num>
  <w:num w:numId="12">
    <w:abstractNumId w:val="8"/>
  </w:num>
  <w:num w:numId="13">
    <w:abstractNumId w:val="19"/>
  </w:num>
  <w:num w:numId="14">
    <w:abstractNumId w:val="9"/>
  </w:num>
  <w:num w:numId="15">
    <w:abstractNumId w:val="21"/>
  </w:num>
  <w:num w:numId="16">
    <w:abstractNumId w:val="3"/>
  </w:num>
  <w:num w:numId="17">
    <w:abstractNumId w:val="15"/>
  </w:num>
  <w:num w:numId="18">
    <w:abstractNumId w:val="25"/>
  </w:num>
  <w:num w:numId="19">
    <w:abstractNumId w:val="2"/>
  </w:num>
  <w:num w:numId="20">
    <w:abstractNumId w:val="13"/>
  </w:num>
  <w:num w:numId="21">
    <w:abstractNumId w:val="0"/>
  </w:num>
  <w:num w:numId="22">
    <w:abstractNumId w:val="20"/>
  </w:num>
  <w:num w:numId="23">
    <w:abstractNumId w:val="14"/>
  </w:num>
  <w:num w:numId="24">
    <w:abstractNumId w:val="5"/>
  </w:num>
  <w:num w:numId="25">
    <w:abstractNumId w:val="16"/>
  </w:num>
  <w:num w:numId="26">
    <w:abstractNumId w:val="26"/>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
    <w15:presenceInfo w15:providerId="None" w15:userId="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EF"/>
    <w:rsid w:val="000016A6"/>
    <w:rsid w:val="00003FF2"/>
    <w:rsid w:val="000059C8"/>
    <w:rsid w:val="00006001"/>
    <w:rsid w:val="000121D7"/>
    <w:rsid w:val="0001598B"/>
    <w:rsid w:val="000159BE"/>
    <w:rsid w:val="000248EA"/>
    <w:rsid w:val="0002497B"/>
    <w:rsid w:val="00024A8C"/>
    <w:rsid w:val="00036762"/>
    <w:rsid w:val="0003688E"/>
    <w:rsid w:val="00043C40"/>
    <w:rsid w:val="00043C95"/>
    <w:rsid w:val="000468C1"/>
    <w:rsid w:val="000520A7"/>
    <w:rsid w:val="0006018C"/>
    <w:rsid w:val="00060B54"/>
    <w:rsid w:val="0006225F"/>
    <w:rsid w:val="000629C3"/>
    <w:rsid w:val="00062F14"/>
    <w:rsid w:val="00062FE7"/>
    <w:rsid w:val="000704A0"/>
    <w:rsid w:val="00072DDA"/>
    <w:rsid w:val="00074991"/>
    <w:rsid w:val="00074F1A"/>
    <w:rsid w:val="00080AD7"/>
    <w:rsid w:val="00083678"/>
    <w:rsid w:val="00084B93"/>
    <w:rsid w:val="000879F1"/>
    <w:rsid w:val="00090929"/>
    <w:rsid w:val="000929F5"/>
    <w:rsid w:val="00094262"/>
    <w:rsid w:val="00097F74"/>
    <w:rsid w:val="000A377B"/>
    <w:rsid w:val="000A468A"/>
    <w:rsid w:val="000A4A10"/>
    <w:rsid w:val="000A7306"/>
    <w:rsid w:val="000B03C6"/>
    <w:rsid w:val="000C1D0B"/>
    <w:rsid w:val="000C2352"/>
    <w:rsid w:val="000C626C"/>
    <w:rsid w:val="000C6413"/>
    <w:rsid w:val="000D33DE"/>
    <w:rsid w:val="000E0314"/>
    <w:rsid w:val="000E1CFD"/>
    <w:rsid w:val="000E6120"/>
    <w:rsid w:val="000E6F56"/>
    <w:rsid w:val="000F47E3"/>
    <w:rsid w:val="001002AE"/>
    <w:rsid w:val="00112B6A"/>
    <w:rsid w:val="00113F9B"/>
    <w:rsid w:val="00115C65"/>
    <w:rsid w:val="00117F65"/>
    <w:rsid w:val="001239CF"/>
    <w:rsid w:val="00123C91"/>
    <w:rsid w:val="0012458C"/>
    <w:rsid w:val="00125611"/>
    <w:rsid w:val="00134369"/>
    <w:rsid w:val="00134B08"/>
    <w:rsid w:val="00136633"/>
    <w:rsid w:val="0014072D"/>
    <w:rsid w:val="00144274"/>
    <w:rsid w:val="00146EFB"/>
    <w:rsid w:val="0015026E"/>
    <w:rsid w:val="00152C29"/>
    <w:rsid w:val="00160892"/>
    <w:rsid w:val="00165A66"/>
    <w:rsid w:val="0017114B"/>
    <w:rsid w:val="00171338"/>
    <w:rsid w:val="00171738"/>
    <w:rsid w:val="0017289E"/>
    <w:rsid w:val="001765C7"/>
    <w:rsid w:val="001868D7"/>
    <w:rsid w:val="00187344"/>
    <w:rsid w:val="00187466"/>
    <w:rsid w:val="001922AB"/>
    <w:rsid w:val="0019456D"/>
    <w:rsid w:val="001A0106"/>
    <w:rsid w:val="001A24B4"/>
    <w:rsid w:val="001A3459"/>
    <w:rsid w:val="001A5562"/>
    <w:rsid w:val="001A7A10"/>
    <w:rsid w:val="001A7A96"/>
    <w:rsid w:val="001B0906"/>
    <w:rsid w:val="001B232C"/>
    <w:rsid w:val="001B7D2C"/>
    <w:rsid w:val="001D3E9D"/>
    <w:rsid w:val="001D4B02"/>
    <w:rsid w:val="001D6FEB"/>
    <w:rsid w:val="001E1828"/>
    <w:rsid w:val="001F503D"/>
    <w:rsid w:val="002013FB"/>
    <w:rsid w:val="00204E2B"/>
    <w:rsid w:val="002118FD"/>
    <w:rsid w:val="0021219A"/>
    <w:rsid w:val="00216820"/>
    <w:rsid w:val="00221000"/>
    <w:rsid w:val="002216D4"/>
    <w:rsid w:val="00221D29"/>
    <w:rsid w:val="002223FE"/>
    <w:rsid w:val="002330D5"/>
    <w:rsid w:val="002367F1"/>
    <w:rsid w:val="00236E51"/>
    <w:rsid w:val="002376A9"/>
    <w:rsid w:val="00250D0D"/>
    <w:rsid w:val="0025683F"/>
    <w:rsid w:val="002641F0"/>
    <w:rsid w:val="0026423B"/>
    <w:rsid w:val="0026667C"/>
    <w:rsid w:val="002674DC"/>
    <w:rsid w:val="00267A43"/>
    <w:rsid w:val="00277F3D"/>
    <w:rsid w:val="002804B1"/>
    <w:rsid w:val="00280720"/>
    <w:rsid w:val="00280B9E"/>
    <w:rsid w:val="00281AA9"/>
    <w:rsid w:val="0028214E"/>
    <w:rsid w:val="002831BB"/>
    <w:rsid w:val="00285883"/>
    <w:rsid w:val="00287CF4"/>
    <w:rsid w:val="00294164"/>
    <w:rsid w:val="00295274"/>
    <w:rsid w:val="00296237"/>
    <w:rsid w:val="002A3D48"/>
    <w:rsid w:val="002A7528"/>
    <w:rsid w:val="002B2081"/>
    <w:rsid w:val="002B6D84"/>
    <w:rsid w:val="002C252B"/>
    <w:rsid w:val="002C35A2"/>
    <w:rsid w:val="002D51DF"/>
    <w:rsid w:val="002D5362"/>
    <w:rsid w:val="002D6768"/>
    <w:rsid w:val="002D7DD3"/>
    <w:rsid w:val="002E2D5F"/>
    <w:rsid w:val="002E5D39"/>
    <w:rsid w:val="002F3D27"/>
    <w:rsid w:val="003022DC"/>
    <w:rsid w:val="00304C7D"/>
    <w:rsid w:val="00306983"/>
    <w:rsid w:val="00306D6B"/>
    <w:rsid w:val="00311058"/>
    <w:rsid w:val="00313F17"/>
    <w:rsid w:val="003156D5"/>
    <w:rsid w:val="00320003"/>
    <w:rsid w:val="00322006"/>
    <w:rsid w:val="003275E1"/>
    <w:rsid w:val="0033204B"/>
    <w:rsid w:val="0033485C"/>
    <w:rsid w:val="00341308"/>
    <w:rsid w:val="00351897"/>
    <w:rsid w:val="003559FC"/>
    <w:rsid w:val="00355E7B"/>
    <w:rsid w:val="00356978"/>
    <w:rsid w:val="00362FD0"/>
    <w:rsid w:val="00363C9C"/>
    <w:rsid w:val="003644EE"/>
    <w:rsid w:val="00376842"/>
    <w:rsid w:val="003802A4"/>
    <w:rsid w:val="00380C8D"/>
    <w:rsid w:val="00384C2D"/>
    <w:rsid w:val="00390E6C"/>
    <w:rsid w:val="003910DD"/>
    <w:rsid w:val="00391B3B"/>
    <w:rsid w:val="003921E7"/>
    <w:rsid w:val="00393DB0"/>
    <w:rsid w:val="003A02C5"/>
    <w:rsid w:val="003A2971"/>
    <w:rsid w:val="003A2999"/>
    <w:rsid w:val="003B3CE7"/>
    <w:rsid w:val="003B465A"/>
    <w:rsid w:val="003C26F4"/>
    <w:rsid w:val="003C2C22"/>
    <w:rsid w:val="003C2E98"/>
    <w:rsid w:val="003D04C3"/>
    <w:rsid w:val="003D3E3E"/>
    <w:rsid w:val="003D72F4"/>
    <w:rsid w:val="003E1655"/>
    <w:rsid w:val="003E2A34"/>
    <w:rsid w:val="003E359F"/>
    <w:rsid w:val="003E69AA"/>
    <w:rsid w:val="003F0EF6"/>
    <w:rsid w:val="003F11C0"/>
    <w:rsid w:val="003F13A8"/>
    <w:rsid w:val="003F2FFD"/>
    <w:rsid w:val="003F4C3B"/>
    <w:rsid w:val="003F4D07"/>
    <w:rsid w:val="003F4F9D"/>
    <w:rsid w:val="004020BB"/>
    <w:rsid w:val="00404D8E"/>
    <w:rsid w:val="00405956"/>
    <w:rsid w:val="004169B9"/>
    <w:rsid w:val="0041790D"/>
    <w:rsid w:val="00422AED"/>
    <w:rsid w:val="0042444F"/>
    <w:rsid w:val="0043164D"/>
    <w:rsid w:val="00432363"/>
    <w:rsid w:val="004344D0"/>
    <w:rsid w:val="00435799"/>
    <w:rsid w:val="0043581C"/>
    <w:rsid w:val="00436A8C"/>
    <w:rsid w:val="00440B77"/>
    <w:rsid w:val="0045244C"/>
    <w:rsid w:val="00452AE7"/>
    <w:rsid w:val="00452DA9"/>
    <w:rsid w:val="00460311"/>
    <w:rsid w:val="004613E8"/>
    <w:rsid w:val="0046301D"/>
    <w:rsid w:val="004729F8"/>
    <w:rsid w:val="004769C9"/>
    <w:rsid w:val="004769F2"/>
    <w:rsid w:val="004807EE"/>
    <w:rsid w:val="00480830"/>
    <w:rsid w:val="00481386"/>
    <w:rsid w:val="00484278"/>
    <w:rsid w:val="00491026"/>
    <w:rsid w:val="00491F54"/>
    <w:rsid w:val="004A0386"/>
    <w:rsid w:val="004A0628"/>
    <w:rsid w:val="004A1E01"/>
    <w:rsid w:val="004A2449"/>
    <w:rsid w:val="004A2DB1"/>
    <w:rsid w:val="004A514D"/>
    <w:rsid w:val="004A6B6C"/>
    <w:rsid w:val="004A7242"/>
    <w:rsid w:val="004B7D85"/>
    <w:rsid w:val="004C6FEE"/>
    <w:rsid w:val="004D0436"/>
    <w:rsid w:val="004D2577"/>
    <w:rsid w:val="004D6EE6"/>
    <w:rsid w:val="004D6FEB"/>
    <w:rsid w:val="004D7987"/>
    <w:rsid w:val="004F0173"/>
    <w:rsid w:val="004F0E76"/>
    <w:rsid w:val="004F0F60"/>
    <w:rsid w:val="004F27FC"/>
    <w:rsid w:val="004F2905"/>
    <w:rsid w:val="00502056"/>
    <w:rsid w:val="00503D1F"/>
    <w:rsid w:val="00506B0E"/>
    <w:rsid w:val="00510378"/>
    <w:rsid w:val="005117AD"/>
    <w:rsid w:val="005117C8"/>
    <w:rsid w:val="005119F9"/>
    <w:rsid w:val="00517814"/>
    <w:rsid w:val="005212E5"/>
    <w:rsid w:val="0052427E"/>
    <w:rsid w:val="00527409"/>
    <w:rsid w:val="00532513"/>
    <w:rsid w:val="005358E4"/>
    <w:rsid w:val="00537045"/>
    <w:rsid w:val="005424A6"/>
    <w:rsid w:val="005431A5"/>
    <w:rsid w:val="00543E81"/>
    <w:rsid w:val="00545540"/>
    <w:rsid w:val="00545C9F"/>
    <w:rsid w:val="0054631A"/>
    <w:rsid w:val="005468B3"/>
    <w:rsid w:val="00552499"/>
    <w:rsid w:val="00555290"/>
    <w:rsid w:val="00555349"/>
    <w:rsid w:val="0055577F"/>
    <w:rsid w:val="005579F9"/>
    <w:rsid w:val="00560642"/>
    <w:rsid w:val="00561C40"/>
    <w:rsid w:val="00571703"/>
    <w:rsid w:val="00575715"/>
    <w:rsid w:val="00575F57"/>
    <w:rsid w:val="00587715"/>
    <w:rsid w:val="00593B3A"/>
    <w:rsid w:val="00595189"/>
    <w:rsid w:val="0059702D"/>
    <w:rsid w:val="0059799F"/>
    <w:rsid w:val="00597EF4"/>
    <w:rsid w:val="005A3DBB"/>
    <w:rsid w:val="005A5C9E"/>
    <w:rsid w:val="005A7504"/>
    <w:rsid w:val="005B2C8D"/>
    <w:rsid w:val="005B4D5D"/>
    <w:rsid w:val="005B6A14"/>
    <w:rsid w:val="005C1AEF"/>
    <w:rsid w:val="005C1B1F"/>
    <w:rsid w:val="005C1F19"/>
    <w:rsid w:val="005C3701"/>
    <w:rsid w:val="005D4B8D"/>
    <w:rsid w:val="005D5660"/>
    <w:rsid w:val="005D6442"/>
    <w:rsid w:val="005E0BEE"/>
    <w:rsid w:val="005E23E5"/>
    <w:rsid w:val="005E43DE"/>
    <w:rsid w:val="005F5539"/>
    <w:rsid w:val="005F7A4D"/>
    <w:rsid w:val="00602117"/>
    <w:rsid w:val="00602D6C"/>
    <w:rsid w:val="0061177E"/>
    <w:rsid w:val="00614EA3"/>
    <w:rsid w:val="0061501E"/>
    <w:rsid w:val="0062153B"/>
    <w:rsid w:val="006227D4"/>
    <w:rsid w:val="00623998"/>
    <w:rsid w:val="00624165"/>
    <w:rsid w:val="00626695"/>
    <w:rsid w:val="00630465"/>
    <w:rsid w:val="0063166A"/>
    <w:rsid w:val="0063243E"/>
    <w:rsid w:val="00637444"/>
    <w:rsid w:val="006418A9"/>
    <w:rsid w:val="00645409"/>
    <w:rsid w:val="006474AA"/>
    <w:rsid w:val="0066003E"/>
    <w:rsid w:val="00662051"/>
    <w:rsid w:val="0067097F"/>
    <w:rsid w:val="006766CA"/>
    <w:rsid w:val="00683802"/>
    <w:rsid w:val="006847F9"/>
    <w:rsid w:val="00687155"/>
    <w:rsid w:val="006935E3"/>
    <w:rsid w:val="00693E26"/>
    <w:rsid w:val="006A794E"/>
    <w:rsid w:val="006B0318"/>
    <w:rsid w:val="006B1133"/>
    <w:rsid w:val="006C26D6"/>
    <w:rsid w:val="006C28D1"/>
    <w:rsid w:val="006C7DB9"/>
    <w:rsid w:val="006D0D3F"/>
    <w:rsid w:val="006D403E"/>
    <w:rsid w:val="006D43DA"/>
    <w:rsid w:val="006D4A3E"/>
    <w:rsid w:val="006D6D9D"/>
    <w:rsid w:val="006F0DAD"/>
    <w:rsid w:val="006F1AC0"/>
    <w:rsid w:val="006F1C0F"/>
    <w:rsid w:val="006F323E"/>
    <w:rsid w:val="007013F4"/>
    <w:rsid w:val="007033F7"/>
    <w:rsid w:val="00703697"/>
    <w:rsid w:val="0070392D"/>
    <w:rsid w:val="007064CC"/>
    <w:rsid w:val="007114BD"/>
    <w:rsid w:val="00712638"/>
    <w:rsid w:val="00712C75"/>
    <w:rsid w:val="00712D23"/>
    <w:rsid w:val="007138EA"/>
    <w:rsid w:val="00717799"/>
    <w:rsid w:val="00717E51"/>
    <w:rsid w:val="00721728"/>
    <w:rsid w:val="007256AB"/>
    <w:rsid w:val="00727A1C"/>
    <w:rsid w:val="00731727"/>
    <w:rsid w:val="0073797B"/>
    <w:rsid w:val="00741664"/>
    <w:rsid w:val="00742C24"/>
    <w:rsid w:val="007434E1"/>
    <w:rsid w:val="007441C4"/>
    <w:rsid w:val="00760C2B"/>
    <w:rsid w:val="0076146E"/>
    <w:rsid w:val="007622EB"/>
    <w:rsid w:val="007679F3"/>
    <w:rsid w:val="00771EB4"/>
    <w:rsid w:val="00774F65"/>
    <w:rsid w:val="0077540B"/>
    <w:rsid w:val="007760DD"/>
    <w:rsid w:val="00776C4D"/>
    <w:rsid w:val="00781210"/>
    <w:rsid w:val="007863AF"/>
    <w:rsid w:val="007975BF"/>
    <w:rsid w:val="00797C78"/>
    <w:rsid w:val="00797D04"/>
    <w:rsid w:val="007A1B9A"/>
    <w:rsid w:val="007B2BC6"/>
    <w:rsid w:val="007B4697"/>
    <w:rsid w:val="007B4C5A"/>
    <w:rsid w:val="007C2171"/>
    <w:rsid w:val="007C2A48"/>
    <w:rsid w:val="007C3C47"/>
    <w:rsid w:val="007C4014"/>
    <w:rsid w:val="007D3A8D"/>
    <w:rsid w:val="007E09A1"/>
    <w:rsid w:val="007E0D30"/>
    <w:rsid w:val="007E3CA4"/>
    <w:rsid w:val="007E4741"/>
    <w:rsid w:val="007F4D07"/>
    <w:rsid w:val="007F6754"/>
    <w:rsid w:val="0080268D"/>
    <w:rsid w:val="0080560D"/>
    <w:rsid w:val="0080568F"/>
    <w:rsid w:val="0081221F"/>
    <w:rsid w:val="0081410D"/>
    <w:rsid w:val="00814CE0"/>
    <w:rsid w:val="00815F3C"/>
    <w:rsid w:val="00816998"/>
    <w:rsid w:val="0081756F"/>
    <w:rsid w:val="00820843"/>
    <w:rsid w:val="00821987"/>
    <w:rsid w:val="008247E3"/>
    <w:rsid w:val="00831A9F"/>
    <w:rsid w:val="008366C8"/>
    <w:rsid w:val="00837EF7"/>
    <w:rsid w:val="00837FB6"/>
    <w:rsid w:val="00842DCA"/>
    <w:rsid w:val="00845313"/>
    <w:rsid w:val="00845B56"/>
    <w:rsid w:val="00856BC4"/>
    <w:rsid w:val="008653D2"/>
    <w:rsid w:val="008718D1"/>
    <w:rsid w:val="00871935"/>
    <w:rsid w:val="00875859"/>
    <w:rsid w:val="00876AF4"/>
    <w:rsid w:val="00881356"/>
    <w:rsid w:val="0088295F"/>
    <w:rsid w:val="00882BA1"/>
    <w:rsid w:val="00882DFD"/>
    <w:rsid w:val="0088397E"/>
    <w:rsid w:val="008969CA"/>
    <w:rsid w:val="008A061A"/>
    <w:rsid w:val="008A1A46"/>
    <w:rsid w:val="008A2BA0"/>
    <w:rsid w:val="008A4C4F"/>
    <w:rsid w:val="008A5778"/>
    <w:rsid w:val="008B2DE4"/>
    <w:rsid w:val="008C19F3"/>
    <w:rsid w:val="008C270D"/>
    <w:rsid w:val="008C2FCD"/>
    <w:rsid w:val="008C5597"/>
    <w:rsid w:val="008C7A01"/>
    <w:rsid w:val="008D33CD"/>
    <w:rsid w:val="008D4BE7"/>
    <w:rsid w:val="008E3CB4"/>
    <w:rsid w:val="008E59CC"/>
    <w:rsid w:val="008F0C45"/>
    <w:rsid w:val="008F3315"/>
    <w:rsid w:val="008F39F1"/>
    <w:rsid w:val="00900B2E"/>
    <w:rsid w:val="009070C7"/>
    <w:rsid w:val="00911E80"/>
    <w:rsid w:val="00915AE6"/>
    <w:rsid w:val="009169C1"/>
    <w:rsid w:val="009302CF"/>
    <w:rsid w:val="00940104"/>
    <w:rsid w:val="00940782"/>
    <w:rsid w:val="0094224B"/>
    <w:rsid w:val="00947984"/>
    <w:rsid w:val="00947A62"/>
    <w:rsid w:val="009512E9"/>
    <w:rsid w:val="009513D9"/>
    <w:rsid w:val="00951E60"/>
    <w:rsid w:val="00952591"/>
    <w:rsid w:val="009549B4"/>
    <w:rsid w:val="00957847"/>
    <w:rsid w:val="00957888"/>
    <w:rsid w:val="00960E6A"/>
    <w:rsid w:val="0096134C"/>
    <w:rsid w:val="00961417"/>
    <w:rsid w:val="00963569"/>
    <w:rsid w:val="00963908"/>
    <w:rsid w:val="00966887"/>
    <w:rsid w:val="00966FB8"/>
    <w:rsid w:val="00967160"/>
    <w:rsid w:val="00972106"/>
    <w:rsid w:val="00974B3B"/>
    <w:rsid w:val="00980942"/>
    <w:rsid w:val="0098212A"/>
    <w:rsid w:val="0098236B"/>
    <w:rsid w:val="0098364B"/>
    <w:rsid w:val="00992E1E"/>
    <w:rsid w:val="009939CC"/>
    <w:rsid w:val="00994BA8"/>
    <w:rsid w:val="00995AEB"/>
    <w:rsid w:val="00995B60"/>
    <w:rsid w:val="009A0089"/>
    <w:rsid w:val="009A4633"/>
    <w:rsid w:val="009B09D9"/>
    <w:rsid w:val="009B5594"/>
    <w:rsid w:val="009B600E"/>
    <w:rsid w:val="009C25C2"/>
    <w:rsid w:val="009C306E"/>
    <w:rsid w:val="009C56CE"/>
    <w:rsid w:val="009C669A"/>
    <w:rsid w:val="009C6FB7"/>
    <w:rsid w:val="009D0E10"/>
    <w:rsid w:val="009D3FFA"/>
    <w:rsid w:val="009D56B1"/>
    <w:rsid w:val="009D570B"/>
    <w:rsid w:val="009E2835"/>
    <w:rsid w:val="009E5D8F"/>
    <w:rsid w:val="009E5EB2"/>
    <w:rsid w:val="009E6B55"/>
    <w:rsid w:val="009F11B3"/>
    <w:rsid w:val="009F32B3"/>
    <w:rsid w:val="00A12CDF"/>
    <w:rsid w:val="00A15904"/>
    <w:rsid w:val="00A17B8F"/>
    <w:rsid w:val="00A226CB"/>
    <w:rsid w:val="00A2448E"/>
    <w:rsid w:val="00A24E8D"/>
    <w:rsid w:val="00A2746B"/>
    <w:rsid w:val="00A35CB9"/>
    <w:rsid w:val="00A41A3A"/>
    <w:rsid w:val="00A464F1"/>
    <w:rsid w:val="00A52AE0"/>
    <w:rsid w:val="00A530FD"/>
    <w:rsid w:val="00A53213"/>
    <w:rsid w:val="00A54E6C"/>
    <w:rsid w:val="00A62678"/>
    <w:rsid w:val="00A70A83"/>
    <w:rsid w:val="00A73CC2"/>
    <w:rsid w:val="00A73F61"/>
    <w:rsid w:val="00A743E7"/>
    <w:rsid w:val="00A7639C"/>
    <w:rsid w:val="00A77048"/>
    <w:rsid w:val="00A81B93"/>
    <w:rsid w:val="00A86698"/>
    <w:rsid w:val="00A94794"/>
    <w:rsid w:val="00AB3113"/>
    <w:rsid w:val="00AC1A2D"/>
    <w:rsid w:val="00AC242D"/>
    <w:rsid w:val="00AD2E90"/>
    <w:rsid w:val="00AD4920"/>
    <w:rsid w:val="00AD493D"/>
    <w:rsid w:val="00AD50A1"/>
    <w:rsid w:val="00AD5185"/>
    <w:rsid w:val="00AD723E"/>
    <w:rsid w:val="00AE30E1"/>
    <w:rsid w:val="00AE3FE2"/>
    <w:rsid w:val="00AE496E"/>
    <w:rsid w:val="00AE5B67"/>
    <w:rsid w:val="00AE69BB"/>
    <w:rsid w:val="00AF0D6D"/>
    <w:rsid w:val="00AF2001"/>
    <w:rsid w:val="00AF2785"/>
    <w:rsid w:val="00AF4391"/>
    <w:rsid w:val="00AF4A07"/>
    <w:rsid w:val="00AF6F53"/>
    <w:rsid w:val="00AF7CD6"/>
    <w:rsid w:val="00B05673"/>
    <w:rsid w:val="00B05A4A"/>
    <w:rsid w:val="00B05B7E"/>
    <w:rsid w:val="00B07613"/>
    <w:rsid w:val="00B16D17"/>
    <w:rsid w:val="00B177CE"/>
    <w:rsid w:val="00B179B2"/>
    <w:rsid w:val="00B23779"/>
    <w:rsid w:val="00B34201"/>
    <w:rsid w:val="00B41622"/>
    <w:rsid w:val="00B45F94"/>
    <w:rsid w:val="00B46512"/>
    <w:rsid w:val="00B467D9"/>
    <w:rsid w:val="00B471B6"/>
    <w:rsid w:val="00B566EF"/>
    <w:rsid w:val="00B56B30"/>
    <w:rsid w:val="00B60F50"/>
    <w:rsid w:val="00B633FD"/>
    <w:rsid w:val="00B73891"/>
    <w:rsid w:val="00B76F05"/>
    <w:rsid w:val="00B80399"/>
    <w:rsid w:val="00B82720"/>
    <w:rsid w:val="00B8478A"/>
    <w:rsid w:val="00B9411A"/>
    <w:rsid w:val="00B9779C"/>
    <w:rsid w:val="00BA54EE"/>
    <w:rsid w:val="00BB6E85"/>
    <w:rsid w:val="00BC7352"/>
    <w:rsid w:val="00BD2E13"/>
    <w:rsid w:val="00BD3B14"/>
    <w:rsid w:val="00BD7C08"/>
    <w:rsid w:val="00BE2C95"/>
    <w:rsid w:val="00BE2E53"/>
    <w:rsid w:val="00BF0FF8"/>
    <w:rsid w:val="00BF5003"/>
    <w:rsid w:val="00BF51FB"/>
    <w:rsid w:val="00BF5F5F"/>
    <w:rsid w:val="00BF673C"/>
    <w:rsid w:val="00BF6E39"/>
    <w:rsid w:val="00BF7E46"/>
    <w:rsid w:val="00C0125A"/>
    <w:rsid w:val="00C04922"/>
    <w:rsid w:val="00C050DF"/>
    <w:rsid w:val="00C104E9"/>
    <w:rsid w:val="00C173B3"/>
    <w:rsid w:val="00C20925"/>
    <w:rsid w:val="00C20FD0"/>
    <w:rsid w:val="00C278A8"/>
    <w:rsid w:val="00C31E74"/>
    <w:rsid w:val="00C373BC"/>
    <w:rsid w:val="00C4544B"/>
    <w:rsid w:val="00C455B3"/>
    <w:rsid w:val="00C47E58"/>
    <w:rsid w:val="00C565D6"/>
    <w:rsid w:val="00C60940"/>
    <w:rsid w:val="00C655C6"/>
    <w:rsid w:val="00C80AEA"/>
    <w:rsid w:val="00C817A1"/>
    <w:rsid w:val="00C83803"/>
    <w:rsid w:val="00C83910"/>
    <w:rsid w:val="00C83933"/>
    <w:rsid w:val="00C911E4"/>
    <w:rsid w:val="00C9554E"/>
    <w:rsid w:val="00CA6E8C"/>
    <w:rsid w:val="00CB29DF"/>
    <w:rsid w:val="00CB3DC1"/>
    <w:rsid w:val="00CB54F3"/>
    <w:rsid w:val="00CC55D3"/>
    <w:rsid w:val="00CD0F5E"/>
    <w:rsid w:val="00CD612C"/>
    <w:rsid w:val="00CD7BC8"/>
    <w:rsid w:val="00CE3EF9"/>
    <w:rsid w:val="00CE555D"/>
    <w:rsid w:val="00CF32CE"/>
    <w:rsid w:val="00D00C80"/>
    <w:rsid w:val="00D01B89"/>
    <w:rsid w:val="00D02B4B"/>
    <w:rsid w:val="00D047C0"/>
    <w:rsid w:val="00D241AE"/>
    <w:rsid w:val="00D24767"/>
    <w:rsid w:val="00D24C92"/>
    <w:rsid w:val="00D304A5"/>
    <w:rsid w:val="00D342E2"/>
    <w:rsid w:val="00D43A4A"/>
    <w:rsid w:val="00D442CF"/>
    <w:rsid w:val="00D44B1F"/>
    <w:rsid w:val="00D45768"/>
    <w:rsid w:val="00D51676"/>
    <w:rsid w:val="00D52444"/>
    <w:rsid w:val="00D54BEE"/>
    <w:rsid w:val="00D56F96"/>
    <w:rsid w:val="00D60850"/>
    <w:rsid w:val="00D645B5"/>
    <w:rsid w:val="00D71E50"/>
    <w:rsid w:val="00D72007"/>
    <w:rsid w:val="00D72B13"/>
    <w:rsid w:val="00D746B9"/>
    <w:rsid w:val="00D77D91"/>
    <w:rsid w:val="00D83F38"/>
    <w:rsid w:val="00D945BC"/>
    <w:rsid w:val="00D9750C"/>
    <w:rsid w:val="00D97D2C"/>
    <w:rsid w:val="00DA09F3"/>
    <w:rsid w:val="00DA0E4B"/>
    <w:rsid w:val="00DA25E3"/>
    <w:rsid w:val="00DA578A"/>
    <w:rsid w:val="00DA64A1"/>
    <w:rsid w:val="00DA7387"/>
    <w:rsid w:val="00DA7E47"/>
    <w:rsid w:val="00DB15DF"/>
    <w:rsid w:val="00DB38D7"/>
    <w:rsid w:val="00DB7229"/>
    <w:rsid w:val="00DC5A1F"/>
    <w:rsid w:val="00DC5A34"/>
    <w:rsid w:val="00DD08B5"/>
    <w:rsid w:val="00DD296A"/>
    <w:rsid w:val="00DD382F"/>
    <w:rsid w:val="00DE5D10"/>
    <w:rsid w:val="00DE6028"/>
    <w:rsid w:val="00DF2386"/>
    <w:rsid w:val="00DF2DC9"/>
    <w:rsid w:val="00DF3BE8"/>
    <w:rsid w:val="00DF7D6D"/>
    <w:rsid w:val="00E00C52"/>
    <w:rsid w:val="00E019AF"/>
    <w:rsid w:val="00E0245C"/>
    <w:rsid w:val="00E056CE"/>
    <w:rsid w:val="00E0635C"/>
    <w:rsid w:val="00E10538"/>
    <w:rsid w:val="00E1303E"/>
    <w:rsid w:val="00E14B10"/>
    <w:rsid w:val="00E1606B"/>
    <w:rsid w:val="00E20DCA"/>
    <w:rsid w:val="00E265F9"/>
    <w:rsid w:val="00E30253"/>
    <w:rsid w:val="00E31B8D"/>
    <w:rsid w:val="00E365B1"/>
    <w:rsid w:val="00E41692"/>
    <w:rsid w:val="00E44886"/>
    <w:rsid w:val="00E45EE5"/>
    <w:rsid w:val="00E53682"/>
    <w:rsid w:val="00E55A56"/>
    <w:rsid w:val="00E55A7F"/>
    <w:rsid w:val="00E6208D"/>
    <w:rsid w:val="00E65557"/>
    <w:rsid w:val="00E66F52"/>
    <w:rsid w:val="00E67B06"/>
    <w:rsid w:val="00E7149F"/>
    <w:rsid w:val="00E72E6E"/>
    <w:rsid w:val="00E731A2"/>
    <w:rsid w:val="00E741B9"/>
    <w:rsid w:val="00E76AC3"/>
    <w:rsid w:val="00E77505"/>
    <w:rsid w:val="00E77AB2"/>
    <w:rsid w:val="00E80DEC"/>
    <w:rsid w:val="00E90943"/>
    <w:rsid w:val="00E91D03"/>
    <w:rsid w:val="00E95C37"/>
    <w:rsid w:val="00E97369"/>
    <w:rsid w:val="00EA16E2"/>
    <w:rsid w:val="00EA3C8E"/>
    <w:rsid w:val="00EA41E3"/>
    <w:rsid w:val="00EA5856"/>
    <w:rsid w:val="00EA643F"/>
    <w:rsid w:val="00EB1EDB"/>
    <w:rsid w:val="00EC03A1"/>
    <w:rsid w:val="00EC2E89"/>
    <w:rsid w:val="00EC66A3"/>
    <w:rsid w:val="00ED1802"/>
    <w:rsid w:val="00ED1DA1"/>
    <w:rsid w:val="00ED415C"/>
    <w:rsid w:val="00ED5A8A"/>
    <w:rsid w:val="00ED7719"/>
    <w:rsid w:val="00EE191D"/>
    <w:rsid w:val="00EE32A5"/>
    <w:rsid w:val="00EE619B"/>
    <w:rsid w:val="00EE69F4"/>
    <w:rsid w:val="00EF2107"/>
    <w:rsid w:val="00EF5FDD"/>
    <w:rsid w:val="00EF657A"/>
    <w:rsid w:val="00EF6A69"/>
    <w:rsid w:val="00EF72D6"/>
    <w:rsid w:val="00F04464"/>
    <w:rsid w:val="00F04B45"/>
    <w:rsid w:val="00F04CAA"/>
    <w:rsid w:val="00F07245"/>
    <w:rsid w:val="00F1433C"/>
    <w:rsid w:val="00F1542D"/>
    <w:rsid w:val="00F15AAF"/>
    <w:rsid w:val="00F15CA6"/>
    <w:rsid w:val="00F16FD7"/>
    <w:rsid w:val="00F22F38"/>
    <w:rsid w:val="00F23AFB"/>
    <w:rsid w:val="00F24790"/>
    <w:rsid w:val="00F31B6D"/>
    <w:rsid w:val="00F45399"/>
    <w:rsid w:val="00F4627D"/>
    <w:rsid w:val="00F53647"/>
    <w:rsid w:val="00F55446"/>
    <w:rsid w:val="00F5586A"/>
    <w:rsid w:val="00F640FF"/>
    <w:rsid w:val="00F67527"/>
    <w:rsid w:val="00F70071"/>
    <w:rsid w:val="00F7189B"/>
    <w:rsid w:val="00F72193"/>
    <w:rsid w:val="00F75C24"/>
    <w:rsid w:val="00F820F8"/>
    <w:rsid w:val="00F8406A"/>
    <w:rsid w:val="00F9551D"/>
    <w:rsid w:val="00FA1285"/>
    <w:rsid w:val="00FA408C"/>
    <w:rsid w:val="00FA60E7"/>
    <w:rsid w:val="00FA641B"/>
    <w:rsid w:val="00FB02CA"/>
    <w:rsid w:val="00FB6EE2"/>
    <w:rsid w:val="00FC0C09"/>
    <w:rsid w:val="00FC0E2D"/>
    <w:rsid w:val="00FC1490"/>
    <w:rsid w:val="00FC310D"/>
    <w:rsid w:val="00FC69A6"/>
    <w:rsid w:val="00FC6E7F"/>
    <w:rsid w:val="00FD2B95"/>
    <w:rsid w:val="00FE5F00"/>
    <w:rsid w:val="00FE6739"/>
    <w:rsid w:val="00FF2325"/>
    <w:rsid w:val="00FF265F"/>
    <w:rsid w:val="00FF2A05"/>
    <w:rsid w:val="00FF36E0"/>
    <w:rsid w:val="00FF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81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EE"/>
    <w:pPr>
      <w:tabs>
        <w:tab w:val="left" w:pos="720"/>
        <w:tab w:val="left" w:pos="1080"/>
        <w:tab w:val="left" w:pos="1440"/>
        <w:tab w:val="left" w:pos="1800"/>
      </w:tabs>
      <w:spacing w:line="264" w:lineRule="auto"/>
    </w:pPr>
    <w:rPr>
      <w:sz w:val="22"/>
    </w:rPr>
  </w:style>
  <w:style w:type="paragraph" w:styleId="Heading1">
    <w:name w:val="heading 1"/>
    <w:basedOn w:val="Normal"/>
    <w:qFormat/>
    <w:rsid w:val="006B1133"/>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6B1133"/>
    <w:pPr>
      <w:keepNext/>
      <w:jc w:val="center"/>
      <w:outlineLvl w:val="1"/>
    </w:pPr>
    <w:rPr>
      <w:b/>
      <w:bCs/>
    </w:rPr>
  </w:style>
  <w:style w:type="paragraph" w:styleId="Heading3">
    <w:name w:val="heading 3"/>
    <w:basedOn w:val="Normal"/>
    <w:next w:val="Normal"/>
    <w:qFormat/>
    <w:rsid w:val="006B1133"/>
    <w:pPr>
      <w:keepNext/>
      <w:spacing w:before="240" w:after="60"/>
      <w:outlineLvl w:val="2"/>
    </w:pPr>
    <w:rPr>
      <w:rFonts w:ascii="Arial" w:hAnsi="Arial"/>
    </w:rPr>
  </w:style>
  <w:style w:type="paragraph" w:styleId="Heading4">
    <w:name w:val="heading 4"/>
    <w:basedOn w:val="Normal"/>
    <w:qFormat/>
    <w:rsid w:val="006B1133"/>
    <w:pPr>
      <w:keepNext/>
      <w:outlineLvl w:val="3"/>
    </w:pPr>
    <w:rPr>
      <w:b/>
      <w:i/>
    </w:rPr>
  </w:style>
  <w:style w:type="paragraph" w:styleId="Heading5">
    <w:name w:val="heading 5"/>
    <w:basedOn w:val="Normal"/>
    <w:qFormat/>
    <w:rsid w:val="006B1133"/>
    <w:pPr>
      <w:keepNext/>
      <w:outlineLvl w:val="4"/>
    </w:pPr>
    <w:rPr>
      <w:rFonts w:ascii="Arial" w:hAnsi="Arial"/>
      <w:b/>
    </w:rPr>
  </w:style>
  <w:style w:type="paragraph" w:styleId="Heading6">
    <w:name w:val="heading 6"/>
    <w:basedOn w:val="Normal"/>
    <w:next w:val="Normal"/>
    <w:qFormat/>
    <w:rsid w:val="006B1133"/>
    <w:pPr>
      <w:keepNext/>
      <w:jc w:val="center"/>
      <w:outlineLvl w:val="5"/>
    </w:pPr>
    <w:rPr>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1133"/>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6B1133"/>
    <w:pPr>
      <w:keepNext/>
      <w:keepLines/>
      <w:spacing w:after="360"/>
      <w:outlineLvl w:val="0"/>
    </w:pPr>
    <w:rPr>
      <w:rFonts w:ascii="Arial" w:hAnsi="Arial"/>
      <w:b/>
      <w:sz w:val="36"/>
    </w:rPr>
  </w:style>
  <w:style w:type="paragraph" w:styleId="BodyText">
    <w:name w:val="Body Text"/>
    <w:basedOn w:val="Normal"/>
    <w:link w:val="BodyTextChar"/>
    <w:rsid w:val="006B1133"/>
  </w:style>
  <w:style w:type="paragraph" w:customStyle="1" w:styleId="full-govpro">
    <w:name w:val="full-govpro"/>
    <w:rsid w:val="006B1133"/>
    <w:pPr>
      <w:tabs>
        <w:tab w:val="left" w:pos="720"/>
        <w:tab w:val="left" w:pos="1080"/>
        <w:tab w:val="left" w:pos="1440"/>
        <w:tab w:val="left" w:pos="1800"/>
      </w:tabs>
      <w:spacing w:line="264" w:lineRule="auto"/>
    </w:pPr>
    <w:rPr>
      <w:sz w:val="22"/>
    </w:rPr>
  </w:style>
  <w:style w:type="character" w:styleId="PageNumber">
    <w:name w:val="page number"/>
    <w:rsid w:val="006B1133"/>
    <w:rPr>
      <w:rFonts w:ascii="Arial" w:hAnsi="Arial"/>
      <w:dstrike w:val="0"/>
      <w:color w:val="auto"/>
      <w:sz w:val="18"/>
      <w:bdr w:val="none" w:sz="0" w:space="0" w:color="auto"/>
      <w:vertAlign w:val="baseline"/>
    </w:rPr>
  </w:style>
  <w:style w:type="paragraph" w:customStyle="1" w:styleId="AbtHeadB">
    <w:name w:val="AbtHead B"/>
    <w:basedOn w:val="Normal"/>
    <w:next w:val="BodyText"/>
    <w:rsid w:val="006B1133"/>
    <w:pPr>
      <w:keepNext/>
      <w:keepLines/>
      <w:spacing w:after="280"/>
      <w:outlineLvl w:val="1"/>
    </w:pPr>
    <w:rPr>
      <w:rFonts w:ascii="Arial" w:hAnsi="Arial"/>
      <w:b/>
      <w:sz w:val="28"/>
    </w:rPr>
  </w:style>
  <w:style w:type="paragraph" w:customStyle="1" w:styleId="AbtHeadC">
    <w:name w:val="AbtHead C"/>
    <w:basedOn w:val="Normal"/>
    <w:next w:val="BodyText"/>
    <w:rsid w:val="006B1133"/>
    <w:pPr>
      <w:keepNext/>
      <w:keepLines/>
      <w:spacing w:after="240"/>
      <w:outlineLvl w:val="2"/>
    </w:pPr>
    <w:rPr>
      <w:rFonts w:ascii="Arial" w:hAnsi="Arial"/>
      <w:b/>
      <w:sz w:val="20"/>
    </w:rPr>
  </w:style>
  <w:style w:type="paragraph" w:customStyle="1" w:styleId="RefNumbers">
    <w:name w:val="Ref Numbers"/>
    <w:basedOn w:val="BodyText"/>
    <w:rsid w:val="006B1133"/>
    <w:pPr>
      <w:numPr>
        <w:numId w:val="2"/>
      </w:numPr>
      <w:spacing w:after="240"/>
    </w:pPr>
  </w:style>
  <w:style w:type="paragraph" w:customStyle="1" w:styleId="AbtHeadAOutlined">
    <w:name w:val="AbtHead A Outlined"/>
    <w:basedOn w:val="AbtHeadA"/>
    <w:next w:val="BodyText"/>
    <w:rsid w:val="006B1133"/>
    <w:pPr>
      <w:numPr>
        <w:numId w:val="4"/>
      </w:numPr>
    </w:pPr>
  </w:style>
  <w:style w:type="paragraph" w:customStyle="1" w:styleId="AbtHeadD">
    <w:name w:val="AbtHead D"/>
    <w:basedOn w:val="Normal"/>
    <w:next w:val="BodyText"/>
    <w:rsid w:val="006B1133"/>
    <w:pPr>
      <w:keepNext/>
      <w:keepLines/>
      <w:outlineLvl w:val="3"/>
    </w:pPr>
    <w:rPr>
      <w:b/>
      <w:i/>
    </w:rPr>
  </w:style>
  <w:style w:type="paragraph" w:styleId="Header">
    <w:name w:val="header"/>
    <w:basedOn w:val="Normal"/>
    <w:rsid w:val="006B1133"/>
    <w:pPr>
      <w:tabs>
        <w:tab w:val="clear" w:pos="720"/>
        <w:tab w:val="clear" w:pos="1080"/>
        <w:tab w:val="clear" w:pos="1440"/>
        <w:tab w:val="center" w:pos="4320"/>
        <w:tab w:val="right" w:pos="8640"/>
      </w:tabs>
    </w:pPr>
  </w:style>
  <w:style w:type="paragraph" w:styleId="TOC1">
    <w:name w:val="toc 1"/>
    <w:basedOn w:val="BodyText"/>
    <w:next w:val="BodyText"/>
    <w:semiHidden/>
    <w:rsid w:val="006B1133"/>
    <w:pPr>
      <w:tabs>
        <w:tab w:val="clear" w:pos="720"/>
        <w:tab w:val="clear" w:pos="1080"/>
        <w:tab w:val="clear" w:pos="1440"/>
        <w:tab w:val="clear" w:pos="1800"/>
      </w:tabs>
      <w:spacing w:before="240"/>
    </w:pPr>
    <w:rPr>
      <w:b/>
    </w:rPr>
  </w:style>
  <w:style w:type="character" w:styleId="CommentReference">
    <w:name w:val="annotation reference"/>
    <w:semiHidden/>
    <w:rsid w:val="006B1133"/>
    <w:rPr>
      <w:sz w:val="16"/>
    </w:rPr>
  </w:style>
  <w:style w:type="paragraph" w:styleId="TOC2">
    <w:name w:val="toc 2"/>
    <w:basedOn w:val="BodyText"/>
    <w:next w:val="BodyText"/>
    <w:semiHidden/>
    <w:rsid w:val="006B1133"/>
    <w:pPr>
      <w:tabs>
        <w:tab w:val="clear" w:pos="720"/>
        <w:tab w:val="clear" w:pos="1080"/>
        <w:tab w:val="clear" w:pos="1440"/>
        <w:tab w:val="clear" w:pos="1800"/>
      </w:tabs>
      <w:ind w:left="576"/>
    </w:pPr>
  </w:style>
  <w:style w:type="paragraph" w:styleId="TOC3">
    <w:name w:val="toc 3"/>
    <w:basedOn w:val="BodyText"/>
    <w:next w:val="BodyText"/>
    <w:semiHidden/>
    <w:rsid w:val="006B1133"/>
    <w:pPr>
      <w:tabs>
        <w:tab w:val="clear" w:pos="720"/>
        <w:tab w:val="clear" w:pos="1080"/>
        <w:tab w:val="clear" w:pos="1440"/>
        <w:tab w:val="clear" w:pos="1800"/>
      </w:tabs>
      <w:ind w:left="1152"/>
    </w:pPr>
  </w:style>
  <w:style w:type="paragraph" w:styleId="TOC4">
    <w:name w:val="toc 4"/>
    <w:basedOn w:val="BodyText"/>
    <w:next w:val="BodyText"/>
    <w:semiHidden/>
    <w:rsid w:val="006B1133"/>
    <w:pPr>
      <w:tabs>
        <w:tab w:val="clear" w:pos="720"/>
        <w:tab w:val="clear" w:pos="1080"/>
        <w:tab w:val="clear" w:pos="1440"/>
        <w:tab w:val="clear" w:pos="1800"/>
      </w:tabs>
      <w:ind w:left="1728"/>
    </w:pPr>
  </w:style>
  <w:style w:type="paragraph" w:styleId="TOC5">
    <w:name w:val="toc 5"/>
    <w:basedOn w:val="Normal"/>
    <w:next w:val="Normal"/>
    <w:autoRedefine/>
    <w:semiHidden/>
    <w:rsid w:val="006B1133"/>
    <w:pPr>
      <w:tabs>
        <w:tab w:val="clear" w:pos="720"/>
        <w:tab w:val="clear" w:pos="1080"/>
        <w:tab w:val="clear" w:pos="1440"/>
      </w:tabs>
      <w:ind w:left="960"/>
    </w:pPr>
  </w:style>
  <w:style w:type="paragraph" w:styleId="TOC6">
    <w:name w:val="toc 6"/>
    <w:basedOn w:val="Normal"/>
    <w:next w:val="Normal"/>
    <w:autoRedefine/>
    <w:semiHidden/>
    <w:rsid w:val="006B1133"/>
    <w:pPr>
      <w:tabs>
        <w:tab w:val="clear" w:pos="720"/>
        <w:tab w:val="clear" w:pos="1080"/>
        <w:tab w:val="clear" w:pos="1440"/>
      </w:tabs>
      <w:ind w:left="1200"/>
    </w:pPr>
  </w:style>
  <w:style w:type="paragraph" w:styleId="TOC7">
    <w:name w:val="toc 7"/>
    <w:basedOn w:val="Normal"/>
    <w:next w:val="Normal"/>
    <w:autoRedefine/>
    <w:semiHidden/>
    <w:rsid w:val="006B1133"/>
    <w:pPr>
      <w:tabs>
        <w:tab w:val="clear" w:pos="720"/>
        <w:tab w:val="clear" w:pos="1080"/>
        <w:tab w:val="clear" w:pos="1440"/>
      </w:tabs>
      <w:ind w:left="1440"/>
    </w:pPr>
  </w:style>
  <w:style w:type="paragraph" w:styleId="TOC8">
    <w:name w:val="toc 8"/>
    <w:basedOn w:val="Normal"/>
    <w:next w:val="Normal"/>
    <w:autoRedefine/>
    <w:semiHidden/>
    <w:rsid w:val="006B1133"/>
    <w:pPr>
      <w:tabs>
        <w:tab w:val="clear" w:pos="720"/>
        <w:tab w:val="clear" w:pos="1080"/>
        <w:tab w:val="clear" w:pos="1440"/>
      </w:tabs>
      <w:ind w:left="1680"/>
    </w:pPr>
  </w:style>
  <w:style w:type="paragraph" w:styleId="TOC9">
    <w:name w:val="toc 9"/>
    <w:basedOn w:val="Normal"/>
    <w:next w:val="Normal"/>
    <w:autoRedefine/>
    <w:semiHidden/>
    <w:rsid w:val="006B1133"/>
    <w:pPr>
      <w:tabs>
        <w:tab w:val="clear" w:pos="720"/>
        <w:tab w:val="clear" w:pos="1080"/>
        <w:tab w:val="clear" w:pos="1440"/>
      </w:tabs>
      <w:ind w:left="1920"/>
    </w:pPr>
  </w:style>
  <w:style w:type="character" w:customStyle="1" w:styleId="AbtHeadE">
    <w:name w:val="AbtHead E"/>
    <w:rsid w:val="006B1133"/>
    <w:rPr>
      <w:rFonts w:ascii="Arial" w:hAnsi="Arial"/>
      <w:b/>
      <w:sz w:val="20"/>
    </w:rPr>
  </w:style>
  <w:style w:type="paragraph" w:customStyle="1" w:styleId="Table">
    <w:name w:val="Table"/>
    <w:basedOn w:val="Normal"/>
    <w:rsid w:val="006B1133"/>
    <w:rPr>
      <w:rFonts w:ascii="Arial" w:hAnsi="Arial"/>
      <w:sz w:val="20"/>
    </w:rPr>
  </w:style>
  <w:style w:type="paragraph" w:styleId="FootnoteText">
    <w:name w:val="footnote text"/>
    <w:basedOn w:val="Normal"/>
    <w:semiHidden/>
    <w:rsid w:val="006B1133"/>
    <w:pPr>
      <w:spacing w:after="120"/>
      <w:ind w:left="360" w:hanging="360"/>
    </w:pPr>
    <w:rPr>
      <w:sz w:val="20"/>
    </w:rPr>
  </w:style>
  <w:style w:type="paragraph" w:customStyle="1" w:styleId="AbtHeadBOutlined">
    <w:name w:val="AbtHead B Outlined"/>
    <w:basedOn w:val="AbtHeadB"/>
    <w:next w:val="BodyText"/>
    <w:rsid w:val="006B1133"/>
    <w:pPr>
      <w:numPr>
        <w:ilvl w:val="1"/>
        <w:numId w:val="4"/>
      </w:numPr>
    </w:pPr>
  </w:style>
  <w:style w:type="paragraph" w:customStyle="1" w:styleId="AbtHeadCOutlined">
    <w:name w:val="AbtHead C Outlined"/>
    <w:basedOn w:val="AbtHeadC"/>
    <w:next w:val="BodyText"/>
    <w:rsid w:val="006B1133"/>
    <w:pPr>
      <w:numPr>
        <w:ilvl w:val="2"/>
        <w:numId w:val="4"/>
      </w:numPr>
    </w:pPr>
  </w:style>
  <w:style w:type="paragraph" w:styleId="Index1">
    <w:name w:val="index 1"/>
    <w:basedOn w:val="Normal"/>
    <w:next w:val="Normal"/>
    <w:autoRedefine/>
    <w:semiHidden/>
    <w:rsid w:val="006B1133"/>
    <w:pPr>
      <w:tabs>
        <w:tab w:val="clear" w:pos="720"/>
        <w:tab w:val="clear" w:pos="1080"/>
        <w:tab w:val="clear" w:pos="1440"/>
      </w:tabs>
      <w:ind w:left="220" w:hanging="220"/>
    </w:pPr>
    <w:rPr>
      <w:sz w:val="20"/>
    </w:rPr>
  </w:style>
  <w:style w:type="paragraph" w:styleId="Index2">
    <w:name w:val="index 2"/>
    <w:basedOn w:val="Normal"/>
    <w:next w:val="Normal"/>
    <w:autoRedefine/>
    <w:semiHidden/>
    <w:rsid w:val="006B1133"/>
    <w:pPr>
      <w:tabs>
        <w:tab w:val="clear" w:pos="720"/>
        <w:tab w:val="clear" w:pos="1080"/>
        <w:tab w:val="clear" w:pos="1440"/>
      </w:tabs>
      <w:ind w:left="440" w:hanging="220"/>
    </w:pPr>
    <w:rPr>
      <w:sz w:val="20"/>
    </w:rPr>
  </w:style>
  <w:style w:type="paragraph" w:styleId="Index3">
    <w:name w:val="index 3"/>
    <w:basedOn w:val="Normal"/>
    <w:next w:val="Normal"/>
    <w:autoRedefine/>
    <w:semiHidden/>
    <w:rsid w:val="006B1133"/>
    <w:pPr>
      <w:tabs>
        <w:tab w:val="clear" w:pos="720"/>
        <w:tab w:val="clear" w:pos="1080"/>
        <w:tab w:val="clear" w:pos="1440"/>
      </w:tabs>
      <w:ind w:left="660" w:hanging="220"/>
    </w:pPr>
    <w:rPr>
      <w:sz w:val="20"/>
    </w:rPr>
  </w:style>
  <w:style w:type="paragraph" w:customStyle="1" w:styleId="Numbers">
    <w:name w:val="Numbers"/>
    <w:basedOn w:val="BodyText"/>
    <w:rsid w:val="006B1133"/>
    <w:pPr>
      <w:numPr>
        <w:numId w:val="1"/>
      </w:numPr>
    </w:pPr>
  </w:style>
  <w:style w:type="paragraph" w:customStyle="1" w:styleId="Bullets">
    <w:name w:val="Bullets"/>
    <w:basedOn w:val="BodyText"/>
    <w:rsid w:val="006B1133"/>
    <w:pPr>
      <w:numPr>
        <w:numId w:val="3"/>
      </w:numPr>
    </w:pPr>
  </w:style>
  <w:style w:type="character" w:customStyle="1" w:styleId="AbtHeadE-Remove">
    <w:name w:val="AbtHead E - Remove"/>
    <w:basedOn w:val="DefaultParagraphFont"/>
    <w:rsid w:val="006B1133"/>
  </w:style>
  <w:style w:type="paragraph" w:customStyle="1" w:styleId="Style1">
    <w:name w:val="Style1"/>
    <w:basedOn w:val="Normal"/>
    <w:rsid w:val="006B1133"/>
    <w:pPr>
      <w:spacing w:line="360" w:lineRule="auto"/>
    </w:pPr>
    <w:rPr>
      <w:b/>
    </w:rPr>
  </w:style>
  <w:style w:type="paragraph" w:customStyle="1" w:styleId="Style2">
    <w:name w:val="Style2"/>
    <w:basedOn w:val="Normal"/>
    <w:rsid w:val="006B1133"/>
    <w:pPr>
      <w:spacing w:line="360" w:lineRule="auto"/>
    </w:pPr>
    <w:rPr>
      <w:b/>
      <w:i/>
    </w:rPr>
  </w:style>
  <w:style w:type="paragraph" w:customStyle="1" w:styleId="Style3">
    <w:name w:val="Style3"/>
    <w:basedOn w:val="Normal"/>
    <w:rsid w:val="006B1133"/>
    <w:pPr>
      <w:spacing w:line="360" w:lineRule="auto"/>
    </w:pPr>
    <w:rPr>
      <w:b/>
    </w:rPr>
  </w:style>
  <w:style w:type="paragraph" w:styleId="BodyTextIndent">
    <w:name w:val="Body Text Indent"/>
    <w:basedOn w:val="Normal"/>
    <w:rsid w:val="006B1133"/>
    <w:pPr>
      <w:ind w:left="738"/>
    </w:pPr>
  </w:style>
  <w:style w:type="paragraph" w:styleId="Salutation">
    <w:name w:val="Salutation"/>
    <w:basedOn w:val="BodyText"/>
    <w:next w:val="BodyText"/>
    <w:rsid w:val="006B1133"/>
    <w:pPr>
      <w:spacing w:before="240" w:after="240"/>
    </w:pPr>
    <w:rPr>
      <w:snapToGrid w:val="0"/>
    </w:rPr>
  </w:style>
  <w:style w:type="paragraph" w:styleId="Closing">
    <w:name w:val="Closing"/>
    <w:basedOn w:val="BodyText"/>
    <w:next w:val="Signature"/>
    <w:rsid w:val="006B1133"/>
    <w:pPr>
      <w:spacing w:before="240" w:after="960"/>
    </w:pPr>
    <w:rPr>
      <w:snapToGrid w:val="0"/>
    </w:rPr>
  </w:style>
  <w:style w:type="paragraph" w:styleId="Signature">
    <w:name w:val="Signature"/>
    <w:basedOn w:val="BodyText"/>
    <w:rsid w:val="006B1133"/>
    <w:rPr>
      <w:snapToGrid w:val="0"/>
    </w:rPr>
  </w:style>
  <w:style w:type="paragraph" w:customStyle="1" w:styleId="Address">
    <w:name w:val="Address"/>
    <w:basedOn w:val="BodyText"/>
    <w:rsid w:val="006B1133"/>
    <w:rPr>
      <w:snapToGrid w:val="0"/>
    </w:rPr>
  </w:style>
  <w:style w:type="character" w:customStyle="1" w:styleId="style-4310">
    <w:name w:val="style-4310"/>
    <w:rsid w:val="003A2999"/>
    <w:rPr>
      <w:rFonts w:ascii="Times New Roman" w:hAnsi="Times New Roman" w:cs="Times New Roman" w:hint="default"/>
      <w:b/>
      <w:bCs/>
      <w:i w:val="0"/>
      <w:iCs w:val="0"/>
      <w:strike w:val="0"/>
      <w:dstrike w:val="0"/>
      <w:color w:val="000000"/>
      <w:sz w:val="24"/>
      <w:szCs w:val="24"/>
      <w:u w:val="none"/>
      <w:effect w:val="none"/>
      <w:shd w:val="clear" w:color="auto" w:fill="FFFFFF"/>
      <w:vertAlign w:val="baseline"/>
    </w:rPr>
  </w:style>
  <w:style w:type="paragraph" w:styleId="BalloonText">
    <w:name w:val="Balloon Text"/>
    <w:basedOn w:val="Normal"/>
    <w:link w:val="BalloonTextChar"/>
    <w:rsid w:val="00E1606B"/>
    <w:pPr>
      <w:spacing w:line="240" w:lineRule="auto"/>
    </w:pPr>
    <w:rPr>
      <w:rFonts w:ascii="Tahoma" w:hAnsi="Tahoma" w:cs="Tahoma"/>
      <w:sz w:val="16"/>
      <w:szCs w:val="16"/>
    </w:rPr>
  </w:style>
  <w:style w:type="character" w:customStyle="1" w:styleId="BalloonTextChar">
    <w:name w:val="Balloon Text Char"/>
    <w:link w:val="BalloonText"/>
    <w:rsid w:val="00E1606B"/>
    <w:rPr>
      <w:rFonts w:ascii="Tahoma" w:hAnsi="Tahoma" w:cs="Tahoma"/>
      <w:sz w:val="16"/>
      <w:szCs w:val="16"/>
    </w:rPr>
  </w:style>
  <w:style w:type="paragraph" w:styleId="CommentText">
    <w:name w:val="annotation text"/>
    <w:basedOn w:val="Normal"/>
    <w:link w:val="CommentTextChar"/>
    <w:rsid w:val="00E1606B"/>
    <w:rPr>
      <w:sz w:val="20"/>
    </w:rPr>
  </w:style>
  <w:style w:type="character" w:customStyle="1" w:styleId="CommentTextChar">
    <w:name w:val="Comment Text Char"/>
    <w:basedOn w:val="DefaultParagraphFont"/>
    <w:link w:val="CommentText"/>
    <w:rsid w:val="00E1606B"/>
  </w:style>
  <w:style w:type="paragraph" w:styleId="CommentSubject">
    <w:name w:val="annotation subject"/>
    <w:basedOn w:val="CommentText"/>
    <w:next w:val="CommentText"/>
    <w:link w:val="CommentSubjectChar"/>
    <w:rsid w:val="00E1606B"/>
    <w:rPr>
      <w:b/>
      <w:bCs/>
    </w:rPr>
  </w:style>
  <w:style w:type="character" w:customStyle="1" w:styleId="CommentSubjectChar">
    <w:name w:val="Comment Subject Char"/>
    <w:link w:val="CommentSubject"/>
    <w:rsid w:val="00E1606B"/>
    <w:rPr>
      <w:b/>
      <w:bCs/>
    </w:rPr>
  </w:style>
  <w:style w:type="paragraph" w:styleId="NormalWeb">
    <w:name w:val="Normal (Web)"/>
    <w:basedOn w:val="Normal"/>
    <w:uiPriority w:val="99"/>
    <w:unhideWhenUsed/>
    <w:rsid w:val="009C669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uiPriority w:val="99"/>
    <w:unhideWhenUsed/>
    <w:rsid w:val="009C669A"/>
    <w:rPr>
      <w:color w:val="0000FF"/>
      <w:u w:val="single"/>
    </w:rPr>
  </w:style>
  <w:style w:type="paragraph" w:styleId="Revision">
    <w:name w:val="Revision"/>
    <w:hidden/>
    <w:uiPriority w:val="99"/>
    <w:semiHidden/>
    <w:rsid w:val="00E6208D"/>
    <w:rPr>
      <w:sz w:val="22"/>
    </w:rPr>
  </w:style>
  <w:style w:type="table" w:styleId="TableGrid">
    <w:name w:val="Table Grid"/>
    <w:basedOn w:val="TableNormal"/>
    <w:rsid w:val="0078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67A43"/>
    <w:pPr>
      <w:jc w:val="center"/>
    </w:pPr>
    <w:rPr>
      <w:b/>
      <w:bCs/>
      <w:smallCaps/>
      <w:sz w:val="26"/>
    </w:rPr>
  </w:style>
  <w:style w:type="character" w:customStyle="1" w:styleId="TitleChar">
    <w:name w:val="Title Char"/>
    <w:basedOn w:val="DefaultParagraphFont"/>
    <w:link w:val="Title"/>
    <w:rsid w:val="00267A43"/>
    <w:rPr>
      <w:b/>
      <w:bCs/>
      <w:smallCaps/>
      <w:sz w:val="26"/>
    </w:rPr>
  </w:style>
  <w:style w:type="paragraph" w:styleId="ListParagraph">
    <w:name w:val="List Paragraph"/>
    <w:basedOn w:val="Normal"/>
    <w:uiPriority w:val="34"/>
    <w:qFormat/>
    <w:rsid w:val="00BA54EE"/>
    <w:pPr>
      <w:ind w:left="720"/>
      <w:contextualSpacing/>
    </w:pPr>
  </w:style>
  <w:style w:type="paragraph" w:styleId="EndnoteText">
    <w:name w:val="endnote text"/>
    <w:basedOn w:val="Normal"/>
    <w:link w:val="EndnoteTextChar"/>
    <w:rsid w:val="00144274"/>
    <w:pPr>
      <w:spacing w:line="240" w:lineRule="auto"/>
    </w:pPr>
    <w:rPr>
      <w:sz w:val="20"/>
    </w:rPr>
  </w:style>
  <w:style w:type="character" w:customStyle="1" w:styleId="EndnoteTextChar">
    <w:name w:val="Endnote Text Char"/>
    <w:basedOn w:val="DefaultParagraphFont"/>
    <w:link w:val="EndnoteText"/>
    <w:rsid w:val="00144274"/>
  </w:style>
  <w:style w:type="character" w:styleId="EndnoteReference">
    <w:name w:val="endnote reference"/>
    <w:basedOn w:val="DefaultParagraphFont"/>
    <w:rsid w:val="00144274"/>
    <w:rPr>
      <w:vertAlign w:val="superscript"/>
    </w:rPr>
  </w:style>
  <w:style w:type="character" w:customStyle="1" w:styleId="BodyTextChar">
    <w:name w:val="Body Text Char"/>
    <w:basedOn w:val="DefaultParagraphFont"/>
    <w:link w:val="BodyText"/>
    <w:rsid w:val="00B80399"/>
    <w:rPr>
      <w:sz w:val="22"/>
    </w:rPr>
  </w:style>
  <w:style w:type="paragraph" w:customStyle="1" w:styleId="Body11ptCalibri-IPR">
    <w:name w:val="Body11ptCalibri-IPR"/>
    <w:link w:val="Body11ptCalibri-IPRChar"/>
    <w:qFormat/>
    <w:rsid w:val="000121D7"/>
    <w:pPr>
      <w:spacing w:after="240"/>
    </w:pPr>
    <w:rPr>
      <w:rFonts w:ascii="Calibri" w:hAnsi="Calibri"/>
      <w:sz w:val="22"/>
      <w:szCs w:val="24"/>
    </w:rPr>
  </w:style>
  <w:style w:type="character" w:customStyle="1" w:styleId="Body11ptCalibri-IPRChar">
    <w:name w:val="Body11ptCalibri-IPR Char"/>
    <w:basedOn w:val="DefaultParagraphFont"/>
    <w:link w:val="Body11ptCalibri-IPR"/>
    <w:rsid w:val="000121D7"/>
    <w:rPr>
      <w:rFonts w:ascii="Calibri" w:hAnsi="Calibri"/>
      <w:sz w:val="22"/>
      <w:szCs w:val="24"/>
    </w:rPr>
  </w:style>
  <w:style w:type="paragraph" w:customStyle="1" w:styleId="TableText-IPR">
    <w:name w:val="TableText-IPR"/>
    <w:link w:val="TableText-IPRChar"/>
    <w:qFormat/>
    <w:rsid w:val="00995B60"/>
    <w:rPr>
      <w:rFonts w:ascii="Calibri" w:eastAsiaTheme="minorEastAsia" w:hAnsi="Calibri"/>
    </w:rPr>
  </w:style>
  <w:style w:type="character" w:customStyle="1" w:styleId="TableText-IPRChar">
    <w:name w:val="TableText-IPR Char"/>
    <w:basedOn w:val="DefaultParagraphFont"/>
    <w:link w:val="TableText-IPR"/>
    <w:rsid w:val="00995B60"/>
    <w:rPr>
      <w:rFonts w:ascii="Calibri" w:eastAsiaTheme="minorEastAsia"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EE"/>
    <w:pPr>
      <w:tabs>
        <w:tab w:val="left" w:pos="720"/>
        <w:tab w:val="left" w:pos="1080"/>
        <w:tab w:val="left" w:pos="1440"/>
        <w:tab w:val="left" w:pos="1800"/>
      </w:tabs>
      <w:spacing w:line="264" w:lineRule="auto"/>
    </w:pPr>
    <w:rPr>
      <w:sz w:val="22"/>
    </w:rPr>
  </w:style>
  <w:style w:type="paragraph" w:styleId="Heading1">
    <w:name w:val="heading 1"/>
    <w:basedOn w:val="Normal"/>
    <w:qFormat/>
    <w:rsid w:val="006B1133"/>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6B1133"/>
    <w:pPr>
      <w:keepNext/>
      <w:jc w:val="center"/>
      <w:outlineLvl w:val="1"/>
    </w:pPr>
    <w:rPr>
      <w:b/>
      <w:bCs/>
    </w:rPr>
  </w:style>
  <w:style w:type="paragraph" w:styleId="Heading3">
    <w:name w:val="heading 3"/>
    <w:basedOn w:val="Normal"/>
    <w:next w:val="Normal"/>
    <w:qFormat/>
    <w:rsid w:val="006B1133"/>
    <w:pPr>
      <w:keepNext/>
      <w:spacing w:before="240" w:after="60"/>
      <w:outlineLvl w:val="2"/>
    </w:pPr>
    <w:rPr>
      <w:rFonts w:ascii="Arial" w:hAnsi="Arial"/>
    </w:rPr>
  </w:style>
  <w:style w:type="paragraph" w:styleId="Heading4">
    <w:name w:val="heading 4"/>
    <w:basedOn w:val="Normal"/>
    <w:qFormat/>
    <w:rsid w:val="006B1133"/>
    <w:pPr>
      <w:keepNext/>
      <w:outlineLvl w:val="3"/>
    </w:pPr>
    <w:rPr>
      <w:b/>
      <w:i/>
    </w:rPr>
  </w:style>
  <w:style w:type="paragraph" w:styleId="Heading5">
    <w:name w:val="heading 5"/>
    <w:basedOn w:val="Normal"/>
    <w:qFormat/>
    <w:rsid w:val="006B1133"/>
    <w:pPr>
      <w:keepNext/>
      <w:outlineLvl w:val="4"/>
    </w:pPr>
    <w:rPr>
      <w:rFonts w:ascii="Arial" w:hAnsi="Arial"/>
      <w:b/>
    </w:rPr>
  </w:style>
  <w:style w:type="paragraph" w:styleId="Heading6">
    <w:name w:val="heading 6"/>
    <w:basedOn w:val="Normal"/>
    <w:next w:val="Normal"/>
    <w:qFormat/>
    <w:rsid w:val="006B1133"/>
    <w:pPr>
      <w:keepNext/>
      <w:jc w:val="center"/>
      <w:outlineLvl w:val="5"/>
    </w:pPr>
    <w:rPr>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1133"/>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6B1133"/>
    <w:pPr>
      <w:keepNext/>
      <w:keepLines/>
      <w:spacing w:after="360"/>
      <w:outlineLvl w:val="0"/>
    </w:pPr>
    <w:rPr>
      <w:rFonts w:ascii="Arial" w:hAnsi="Arial"/>
      <w:b/>
      <w:sz w:val="36"/>
    </w:rPr>
  </w:style>
  <w:style w:type="paragraph" w:styleId="BodyText">
    <w:name w:val="Body Text"/>
    <w:basedOn w:val="Normal"/>
    <w:link w:val="BodyTextChar"/>
    <w:rsid w:val="006B1133"/>
  </w:style>
  <w:style w:type="paragraph" w:customStyle="1" w:styleId="full-govpro">
    <w:name w:val="full-govpro"/>
    <w:rsid w:val="006B1133"/>
    <w:pPr>
      <w:tabs>
        <w:tab w:val="left" w:pos="720"/>
        <w:tab w:val="left" w:pos="1080"/>
        <w:tab w:val="left" w:pos="1440"/>
        <w:tab w:val="left" w:pos="1800"/>
      </w:tabs>
      <w:spacing w:line="264" w:lineRule="auto"/>
    </w:pPr>
    <w:rPr>
      <w:sz w:val="22"/>
    </w:rPr>
  </w:style>
  <w:style w:type="character" w:styleId="PageNumber">
    <w:name w:val="page number"/>
    <w:rsid w:val="006B1133"/>
    <w:rPr>
      <w:rFonts w:ascii="Arial" w:hAnsi="Arial"/>
      <w:dstrike w:val="0"/>
      <w:color w:val="auto"/>
      <w:sz w:val="18"/>
      <w:bdr w:val="none" w:sz="0" w:space="0" w:color="auto"/>
      <w:vertAlign w:val="baseline"/>
    </w:rPr>
  </w:style>
  <w:style w:type="paragraph" w:customStyle="1" w:styleId="AbtHeadB">
    <w:name w:val="AbtHead B"/>
    <w:basedOn w:val="Normal"/>
    <w:next w:val="BodyText"/>
    <w:rsid w:val="006B1133"/>
    <w:pPr>
      <w:keepNext/>
      <w:keepLines/>
      <w:spacing w:after="280"/>
      <w:outlineLvl w:val="1"/>
    </w:pPr>
    <w:rPr>
      <w:rFonts w:ascii="Arial" w:hAnsi="Arial"/>
      <w:b/>
      <w:sz w:val="28"/>
    </w:rPr>
  </w:style>
  <w:style w:type="paragraph" w:customStyle="1" w:styleId="AbtHeadC">
    <w:name w:val="AbtHead C"/>
    <w:basedOn w:val="Normal"/>
    <w:next w:val="BodyText"/>
    <w:rsid w:val="006B1133"/>
    <w:pPr>
      <w:keepNext/>
      <w:keepLines/>
      <w:spacing w:after="240"/>
      <w:outlineLvl w:val="2"/>
    </w:pPr>
    <w:rPr>
      <w:rFonts w:ascii="Arial" w:hAnsi="Arial"/>
      <w:b/>
      <w:sz w:val="20"/>
    </w:rPr>
  </w:style>
  <w:style w:type="paragraph" w:customStyle="1" w:styleId="RefNumbers">
    <w:name w:val="Ref Numbers"/>
    <w:basedOn w:val="BodyText"/>
    <w:rsid w:val="006B1133"/>
    <w:pPr>
      <w:numPr>
        <w:numId w:val="2"/>
      </w:numPr>
      <w:spacing w:after="240"/>
    </w:pPr>
  </w:style>
  <w:style w:type="paragraph" w:customStyle="1" w:styleId="AbtHeadAOutlined">
    <w:name w:val="AbtHead A Outlined"/>
    <w:basedOn w:val="AbtHeadA"/>
    <w:next w:val="BodyText"/>
    <w:rsid w:val="006B1133"/>
    <w:pPr>
      <w:numPr>
        <w:numId w:val="4"/>
      </w:numPr>
    </w:pPr>
  </w:style>
  <w:style w:type="paragraph" w:customStyle="1" w:styleId="AbtHeadD">
    <w:name w:val="AbtHead D"/>
    <w:basedOn w:val="Normal"/>
    <w:next w:val="BodyText"/>
    <w:rsid w:val="006B1133"/>
    <w:pPr>
      <w:keepNext/>
      <w:keepLines/>
      <w:outlineLvl w:val="3"/>
    </w:pPr>
    <w:rPr>
      <w:b/>
      <w:i/>
    </w:rPr>
  </w:style>
  <w:style w:type="paragraph" w:styleId="Header">
    <w:name w:val="header"/>
    <w:basedOn w:val="Normal"/>
    <w:rsid w:val="006B1133"/>
    <w:pPr>
      <w:tabs>
        <w:tab w:val="clear" w:pos="720"/>
        <w:tab w:val="clear" w:pos="1080"/>
        <w:tab w:val="clear" w:pos="1440"/>
        <w:tab w:val="center" w:pos="4320"/>
        <w:tab w:val="right" w:pos="8640"/>
      </w:tabs>
    </w:pPr>
  </w:style>
  <w:style w:type="paragraph" w:styleId="TOC1">
    <w:name w:val="toc 1"/>
    <w:basedOn w:val="BodyText"/>
    <w:next w:val="BodyText"/>
    <w:semiHidden/>
    <w:rsid w:val="006B1133"/>
    <w:pPr>
      <w:tabs>
        <w:tab w:val="clear" w:pos="720"/>
        <w:tab w:val="clear" w:pos="1080"/>
        <w:tab w:val="clear" w:pos="1440"/>
        <w:tab w:val="clear" w:pos="1800"/>
      </w:tabs>
      <w:spacing w:before="240"/>
    </w:pPr>
    <w:rPr>
      <w:b/>
    </w:rPr>
  </w:style>
  <w:style w:type="character" w:styleId="CommentReference">
    <w:name w:val="annotation reference"/>
    <w:semiHidden/>
    <w:rsid w:val="006B1133"/>
    <w:rPr>
      <w:sz w:val="16"/>
    </w:rPr>
  </w:style>
  <w:style w:type="paragraph" w:styleId="TOC2">
    <w:name w:val="toc 2"/>
    <w:basedOn w:val="BodyText"/>
    <w:next w:val="BodyText"/>
    <w:semiHidden/>
    <w:rsid w:val="006B1133"/>
    <w:pPr>
      <w:tabs>
        <w:tab w:val="clear" w:pos="720"/>
        <w:tab w:val="clear" w:pos="1080"/>
        <w:tab w:val="clear" w:pos="1440"/>
        <w:tab w:val="clear" w:pos="1800"/>
      </w:tabs>
      <w:ind w:left="576"/>
    </w:pPr>
  </w:style>
  <w:style w:type="paragraph" w:styleId="TOC3">
    <w:name w:val="toc 3"/>
    <w:basedOn w:val="BodyText"/>
    <w:next w:val="BodyText"/>
    <w:semiHidden/>
    <w:rsid w:val="006B1133"/>
    <w:pPr>
      <w:tabs>
        <w:tab w:val="clear" w:pos="720"/>
        <w:tab w:val="clear" w:pos="1080"/>
        <w:tab w:val="clear" w:pos="1440"/>
        <w:tab w:val="clear" w:pos="1800"/>
      </w:tabs>
      <w:ind w:left="1152"/>
    </w:pPr>
  </w:style>
  <w:style w:type="paragraph" w:styleId="TOC4">
    <w:name w:val="toc 4"/>
    <w:basedOn w:val="BodyText"/>
    <w:next w:val="BodyText"/>
    <w:semiHidden/>
    <w:rsid w:val="006B1133"/>
    <w:pPr>
      <w:tabs>
        <w:tab w:val="clear" w:pos="720"/>
        <w:tab w:val="clear" w:pos="1080"/>
        <w:tab w:val="clear" w:pos="1440"/>
        <w:tab w:val="clear" w:pos="1800"/>
      </w:tabs>
      <w:ind w:left="1728"/>
    </w:pPr>
  </w:style>
  <w:style w:type="paragraph" w:styleId="TOC5">
    <w:name w:val="toc 5"/>
    <w:basedOn w:val="Normal"/>
    <w:next w:val="Normal"/>
    <w:autoRedefine/>
    <w:semiHidden/>
    <w:rsid w:val="006B1133"/>
    <w:pPr>
      <w:tabs>
        <w:tab w:val="clear" w:pos="720"/>
        <w:tab w:val="clear" w:pos="1080"/>
        <w:tab w:val="clear" w:pos="1440"/>
      </w:tabs>
      <w:ind w:left="960"/>
    </w:pPr>
  </w:style>
  <w:style w:type="paragraph" w:styleId="TOC6">
    <w:name w:val="toc 6"/>
    <w:basedOn w:val="Normal"/>
    <w:next w:val="Normal"/>
    <w:autoRedefine/>
    <w:semiHidden/>
    <w:rsid w:val="006B1133"/>
    <w:pPr>
      <w:tabs>
        <w:tab w:val="clear" w:pos="720"/>
        <w:tab w:val="clear" w:pos="1080"/>
        <w:tab w:val="clear" w:pos="1440"/>
      </w:tabs>
      <w:ind w:left="1200"/>
    </w:pPr>
  </w:style>
  <w:style w:type="paragraph" w:styleId="TOC7">
    <w:name w:val="toc 7"/>
    <w:basedOn w:val="Normal"/>
    <w:next w:val="Normal"/>
    <w:autoRedefine/>
    <w:semiHidden/>
    <w:rsid w:val="006B1133"/>
    <w:pPr>
      <w:tabs>
        <w:tab w:val="clear" w:pos="720"/>
        <w:tab w:val="clear" w:pos="1080"/>
        <w:tab w:val="clear" w:pos="1440"/>
      </w:tabs>
      <w:ind w:left="1440"/>
    </w:pPr>
  </w:style>
  <w:style w:type="paragraph" w:styleId="TOC8">
    <w:name w:val="toc 8"/>
    <w:basedOn w:val="Normal"/>
    <w:next w:val="Normal"/>
    <w:autoRedefine/>
    <w:semiHidden/>
    <w:rsid w:val="006B1133"/>
    <w:pPr>
      <w:tabs>
        <w:tab w:val="clear" w:pos="720"/>
        <w:tab w:val="clear" w:pos="1080"/>
        <w:tab w:val="clear" w:pos="1440"/>
      </w:tabs>
      <w:ind w:left="1680"/>
    </w:pPr>
  </w:style>
  <w:style w:type="paragraph" w:styleId="TOC9">
    <w:name w:val="toc 9"/>
    <w:basedOn w:val="Normal"/>
    <w:next w:val="Normal"/>
    <w:autoRedefine/>
    <w:semiHidden/>
    <w:rsid w:val="006B1133"/>
    <w:pPr>
      <w:tabs>
        <w:tab w:val="clear" w:pos="720"/>
        <w:tab w:val="clear" w:pos="1080"/>
        <w:tab w:val="clear" w:pos="1440"/>
      </w:tabs>
      <w:ind w:left="1920"/>
    </w:pPr>
  </w:style>
  <w:style w:type="character" w:customStyle="1" w:styleId="AbtHeadE">
    <w:name w:val="AbtHead E"/>
    <w:rsid w:val="006B1133"/>
    <w:rPr>
      <w:rFonts w:ascii="Arial" w:hAnsi="Arial"/>
      <w:b/>
      <w:sz w:val="20"/>
    </w:rPr>
  </w:style>
  <w:style w:type="paragraph" w:customStyle="1" w:styleId="Table">
    <w:name w:val="Table"/>
    <w:basedOn w:val="Normal"/>
    <w:rsid w:val="006B1133"/>
    <w:rPr>
      <w:rFonts w:ascii="Arial" w:hAnsi="Arial"/>
      <w:sz w:val="20"/>
    </w:rPr>
  </w:style>
  <w:style w:type="paragraph" w:styleId="FootnoteText">
    <w:name w:val="footnote text"/>
    <w:basedOn w:val="Normal"/>
    <w:semiHidden/>
    <w:rsid w:val="006B1133"/>
    <w:pPr>
      <w:spacing w:after="120"/>
      <w:ind w:left="360" w:hanging="360"/>
    </w:pPr>
    <w:rPr>
      <w:sz w:val="20"/>
    </w:rPr>
  </w:style>
  <w:style w:type="paragraph" w:customStyle="1" w:styleId="AbtHeadBOutlined">
    <w:name w:val="AbtHead B Outlined"/>
    <w:basedOn w:val="AbtHeadB"/>
    <w:next w:val="BodyText"/>
    <w:rsid w:val="006B1133"/>
    <w:pPr>
      <w:numPr>
        <w:ilvl w:val="1"/>
        <w:numId w:val="4"/>
      </w:numPr>
    </w:pPr>
  </w:style>
  <w:style w:type="paragraph" w:customStyle="1" w:styleId="AbtHeadCOutlined">
    <w:name w:val="AbtHead C Outlined"/>
    <w:basedOn w:val="AbtHeadC"/>
    <w:next w:val="BodyText"/>
    <w:rsid w:val="006B1133"/>
    <w:pPr>
      <w:numPr>
        <w:ilvl w:val="2"/>
        <w:numId w:val="4"/>
      </w:numPr>
    </w:pPr>
  </w:style>
  <w:style w:type="paragraph" w:styleId="Index1">
    <w:name w:val="index 1"/>
    <w:basedOn w:val="Normal"/>
    <w:next w:val="Normal"/>
    <w:autoRedefine/>
    <w:semiHidden/>
    <w:rsid w:val="006B1133"/>
    <w:pPr>
      <w:tabs>
        <w:tab w:val="clear" w:pos="720"/>
        <w:tab w:val="clear" w:pos="1080"/>
        <w:tab w:val="clear" w:pos="1440"/>
      </w:tabs>
      <w:ind w:left="220" w:hanging="220"/>
    </w:pPr>
    <w:rPr>
      <w:sz w:val="20"/>
    </w:rPr>
  </w:style>
  <w:style w:type="paragraph" w:styleId="Index2">
    <w:name w:val="index 2"/>
    <w:basedOn w:val="Normal"/>
    <w:next w:val="Normal"/>
    <w:autoRedefine/>
    <w:semiHidden/>
    <w:rsid w:val="006B1133"/>
    <w:pPr>
      <w:tabs>
        <w:tab w:val="clear" w:pos="720"/>
        <w:tab w:val="clear" w:pos="1080"/>
        <w:tab w:val="clear" w:pos="1440"/>
      </w:tabs>
      <w:ind w:left="440" w:hanging="220"/>
    </w:pPr>
    <w:rPr>
      <w:sz w:val="20"/>
    </w:rPr>
  </w:style>
  <w:style w:type="paragraph" w:styleId="Index3">
    <w:name w:val="index 3"/>
    <w:basedOn w:val="Normal"/>
    <w:next w:val="Normal"/>
    <w:autoRedefine/>
    <w:semiHidden/>
    <w:rsid w:val="006B1133"/>
    <w:pPr>
      <w:tabs>
        <w:tab w:val="clear" w:pos="720"/>
        <w:tab w:val="clear" w:pos="1080"/>
        <w:tab w:val="clear" w:pos="1440"/>
      </w:tabs>
      <w:ind w:left="660" w:hanging="220"/>
    </w:pPr>
    <w:rPr>
      <w:sz w:val="20"/>
    </w:rPr>
  </w:style>
  <w:style w:type="paragraph" w:customStyle="1" w:styleId="Numbers">
    <w:name w:val="Numbers"/>
    <w:basedOn w:val="BodyText"/>
    <w:rsid w:val="006B1133"/>
    <w:pPr>
      <w:numPr>
        <w:numId w:val="1"/>
      </w:numPr>
    </w:pPr>
  </w:style>
  <w:style w:type="paragraph" w:customStyle="1" w:styleId="Bullets">
    <w:name w:val="Bullets"/>
    <w:basedOn w:val="BodyText"/>
    <w:rsid w:val="006B1133"/>
    <w:pPr>
      <w:numPr>
        <w:numId w:val="3"/>
      </w:numPr>
    </w:pPr>
  </w:style>
  <w:style w:type="character" w:customStyle="1" w:styleId="AbtHeadE-Remove">
    <w:name w:val="AbtHead E - Remove"/>
    <w:basedOn w:val="DefaultParagraphFont"/>
    <w:rsid w:val="006B1133"/>
  </w:style>
  <w:style w:type="paragraph" w:customStyle="1" w:styleId="Style1">
    <w:name w:val="Style1"/>
    <w:basedOn w:val="Normal"/>
    <w:rsid w:val="006B1133"/>
    <w:pPr>
      <w:spacing w:line="360" w:lineRule="auto"/>
    </w:pPr>
    <w:rPr>
      <w:b/>
    </w:rPr>
  </w:style>
  <w:style w:type="paragraph" w:customStyle="1" w:styleId="Style2">
    <w:name w:val="Style2"/>
    <w:basedOn w:val="Normal"/>
    <w:rsid w:val="006B1133"/>
    <w:pPr>
      <w:spacing w:line="360" w:lineRule="auto"/>
    </w:pPr>
    <w:rPr>
      <w:b/>
      <w:i/>
    </w:rPr>
  </w:style>
  <w:style w:type="paragraph" w:customStyle="1" w:styleId="Style3">
    <w:name w:val="Style3"/>
    <w:basedOn w:val="Normal"/>
    <w:rsid w:val="006B1133"/>
    <w:pPr>
      <w:spacing w:line="360" w:lineRule="auto"/>
    </w:pPr>
    <w:rPr>
      <w:b/>
    </w:rPr>
  </w:style>
  <w:style w:type="paragraph" w:styleId="BodyTextIndent">
    <w:name w:val="Body Text Indent"/>
    <w:basedOn w:val="Normal"/>
    <w:rsid w:val="006B1133"/>
    <w:pPr>
      <w:ind w:left="738"/>
    </w:pPr>
  </w:style>
  <w:style w:type="paragraph" w:styleId="Salutation">
    <w:name w:val="Salutation"/>
    <w:basedOn w:val="BodyText"/>
    <w:next w:val="BodyText"/>
    <w:rsid w:val="006B1133"/>
    <w:pPr>
      <w:spacing w:before="240" w:after="240"/>
    </w:pPr>
    <w:rPr>
      <w:snapToGrid w:val="0"/>
    </w:rPr>
  </w:style>
  <w:style w:type="paragraph" w:styleId="Closing">
    <w:name w:val="Closing"/>
    <w:basedOn w:val="BodyText"/>
    <w:next w:val="Signature"/>
    <w:rsid w:val="006B1133"/>
    <w:pPr>
      <w:spacing w:before="240" w:after="960"/>
    </w:pPr>
    <w:rPr>
      <w:snapToGrid w:val="0"/>
    </w:rPr>
  </w:style>
  <w:style w:type="paragraph" w:styleId="Signature">
    <w:name w:val="Signature"/>
    <w:basedOn w:val="BodyText"/>
    <w:rsid w:val="006B1133"/>
    <w:rPr>
      <w:snapToGrid w:val="0"/>
    </w:rPr>
  </w:style>
  <w:style w:type="paragraph" w:customStyle="1" w:styleId="Address">
    <w:name w:val="Address"/>
    <w:basedOn w:val="BodyText"/>
    <w:rsid w:val="006B1133"/>
    <w:rPr>
      <w:snapToGrid w:val="0"/>
    </w:rPr>
  </w:style>
  <w:style w:type="character" w:customStyle="1" w:styleId="style-4310">
    <w:name w:val="style-4310"/>
    <w:rsid w:val="003A2999"/>
    <w:rPr>
      <w:rFonts w:ascii="Times New Roman" w:hAnsi="Times New Roman" w:cs="Times New Roman" w:hint="default"/>
      <w:b/>
      <w:bCs/>
      <w:i w:val="0"/>
      <w:iCs w:val="0"/>
      <w:strike w:val="0"/>
      <w:dstrike w:val="0"/>
      <w:color w:val="000000"/>
      <w:sz w:val="24"/>
      <w:szCs w:val="24"/>
      <w:u w:val="none"/>
      <w:effect w:val="none"/>
      <w:shd w:val="clear" w:color="auto" w:fill="FFFFFF"/>
      <w:vertAlign w:val="baseline"/>
    </w:rPr>
  </w:style>
  <w:style w:type="paragraph" w:styleId="BalloonText">
    <w:name w:val="Balloon Text"/>
    <w:basedOn w:val="Normal"/>
    <w:link w:val="BalloonTextChar"/>
    <w:rsid w:val="00E1606B"/>
    <w:pPr>
      <w:spacing w:line="240" w:lineRule="auto"/>
    </w:pPr>
    <w:rPr>
      <w:rFonts w:ascii="Tahoma" w:hAnsi="Tahoma" w:cs="Tahoma"/>
      <w:sz w:val="16"/>
      <w:szCs w:val="16"/>
    </w:rPr>
  </w:style>
  <w:style w:type="character" w:customStyle="1" w:styleId="BalloonTextChar">
    <w:name w:val="Balloon Text Char"/>
    <w:link w:val="BalloonText"/>
    <w:rsid w:val="00E1606B"/>
    <w:rPr>
      <w:rFonts w:ascii="Tahoma" w:hAnsi="Tahoma" w:cs="Tahoma"/>
      <w:sz w:val="16"/>
      <w:szCs w:val="16"/>
    </w:rPr>
  </w:style>
  <w:style w:type="paragraph" w:styleId="CommentText">
    <w:name w:val="annotation text"/>
    <w:basedOn w:val="Normal"/>
    <w:link w:val="CommentTextChar"/>
    <w:rsid w:val="00E1606B"/>
    <w:rPr>
      <w:sz w:val="20"/>
    </w:rPr>
  </w:style>
  <w:style w:type="character" w:customStyle="1" w:styleId="CommentTextChar">
    <w:name w:val="Comment Text Char"/>
    <w:basedOn w:val="DefaultParagraphFont"/>
    <w:link w:val="CommentText"/>
    <w:rsid w:val="00E1606B"/>
  </w:style>
  <w:style w:type="paragraph" w:styleId="CommentSubject">
    <w:name w:val="annotation subject"/>
    <w:basedOn w:val="CommentText"/>
    <w:next w:val="CommentText"/>
    <w:link w:val="CommentSubjectChar"/>
    <w:rsid w:val="00E1606B"/>
    <w:rPr>
      <w:b/>
      <w:bCs/>
    </w:rPr>
  </w:style>
  <w:style w:type="character" w:customStyle="1" w:styleId="CommentSubjectChar">
    <w:name w:val="Comment Subject Char"/>
    <w:link w:val="CommentSubject"/>
    <w:rsid w:val="00E1606B"/>
    <w:rPr>
      <w:b/>
      <w:bCs/>
    </w:rPr>
  </w:style>
  <w:style w:type="paragraph" w:styleId="NormalWeb">
    <w:name w:val="Normal (Web)"/>
    <w:basedOn w:val="Normal"/>
    <w:uiPriority w:val="99"/>
    <w:unhideWhenUsed/>
    <w:rsid w:val="009C669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uiPriority w:val="99"/>
    <w:unhideWhenUsed/>
    <w:rsid w:val="009C669A"/>
    <w:rPr>
      <w:color w:val="0000FF"/>
      <w:u w:val="single"/>
    </w:rPr>
  </w:style>
  <w:style w:type="paragraph" w:styleId="Revision">
    <w:name w:val="Revision"/>
    <w:hidden/>
    <w:uiPriority w:val="99"/>
    <w:semiHidden/>
    <w:rsid w:val="00E6208D"/>
    <w:rPr>
      <w:sz w:val="22"/>
    </w:rPr>
  </w:style>
  <w:style w:type="table" w:styleId="TableGrid">
    <w:name w:val="Table Grid"/>
    <w:basedOn w:val="TableNormal"/>
    <w:rsid w:val="0078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67A43"/>
    <w:pPr>
      <w:jc w:val="center"/>
    </w:pPr>
    <w:rPr>
      <w:b/>
      <w:bCs/>
      <w:smallCaps/>
      <w:sz w:val="26"/>
    </w:rPr>
  </w:style>
  <w:style w:type="character" w:customStyle="1" w:styleId="TitleChar">
    <w:name w:val="Title Char"/>
    <w:basedOn w:val="DefaultParagraphFont"/>
    <w:link w:val="Title"/>
    <w:rsid w:val="00267A43"/>
    <w:rPr>
      <w:b/>
      <w:bCs/>
      <w:smallCaps/>
      <w:sz w:val="26"/>
    </w:rPr>
  </w:style>
  <w:style w:type="paragraph" w:styleId="ListParagraph">
    <w:name w:val="List Paragraph"/>
    <w:basedOn w:val="Normal"/>
    <w:uiPriority w:val="34"/>
    <w:qFormat/>
    <w:rsid w:val="00BA54EE"/>
    <w:pPr>
      <w:ind w:left="720"/>
      <w:contextualSpacing/>
    </w:pPr>
  </w:style>
  <w:style w:type="paragraph" w:styleId="EndnoteText">
    <w:name w:val="endnote text"/>
    <w:basedOn w:val="Normal"/>
    <w:link w:val="EndnoteTextChar"/>
    <w:rsid w:val="00144274"/>
    <w:pPr>
      <w:spacing w:line="240" w:lineRule="auto"/>
    </w:pPr>
    <w:rPr>
      <w:sz w:val="20"/>
    </w:rPr>
  </w:style>
  <w:style w:type="character" w:customStyle="1" w:styleId="EndnoteTextChar">
    <w:name w:val="Endnote Text Char"/>
    <w:basedOn w:val="DefaultParagraphFont"/>
    <w:link w:val="EndnoteText"/>
    <w:rsid w:val="00144274"/>
  </w:style>
  <w:style w:type="character" w:styleId="EndnoteReference">
    <w:name w:val="endnote reference"/>
    <w:basedOn w:val="DefaultParagraphFont"/>
    <w:rsid w:val="00144274"/>
    <w:rPr>
      <w:vertAlign w:val="superscript"/>
    </w:rPr>
  </w:style>
  <w:style w:type="character" w:customStyle="1" w:styleId="BodyTextChar">
    <w:name w:val="Body Text Char"/>
    <w:basedOn w:val="DefaultParagraphFont"/>
    <w:link w:val="BodyText"/>
    <w:rsid w:val="00B80399"/>
    <w:rPr>
      <w:sz w:val="22"/>
    </w:rPr>
  </w:style>
  <w:style w:type="paragraph" w:customStyle="1" w:styleId="Body11ptCalibri-IPR">
    <w:name w:val="Body11ptCalibri-IPR"/>
    <w:link w:val="Body11ptCalibri-IPRChar"/>
    <w:qFormat/>
    <w:rsid w:val="000121D7"/>
    <w:pPr>
      <w:spacing w:after="240"/>
    </w:pPr>
    <w:rPr>
      <w:rFonts w:ascii="Calibri" w:hAnsi="Calibri"/>
      <w:sz w:val="22"/>
      <w:szCs w:val="24"/>
    </w:rPr>
  </w:style>
  <w:style w:type="character" w:customStyle="1" w:styleId="Body11ptCalibri-IPRChar">
    <w:name w:val="Body11ptCalibri-IPR Char"/>
    <w:basedOn w:val="DefaultParagraphFont"/>
    <w:link w:val="Body11ptCalibri-IPR"/>
    <w:rsid w:val="000121D7"/>
    <w:rPr>
      <w:rFonts w:ascii="Calibri" w:hAnsi="Calibri"/>
      <w:sz w:val="22"/>
      <w:szCs w:val="24"/>
    </w:rPr>
  </w:style>
  <w:style w:type="paragraph" w:customStyle="1" w:styleId="TableText-IPR">
    <w:name w:val="TableText-IPR"/>
    <w:link w:val="TableText-IPRChar"/>
    <w:qFormat/>
    <w:rsid w:val="00995B60"/>
    <w:rPr>
      <w:rFonts w:ascii="Calibri" w:eastAsiaTheme="minorEastAsia" w:hAnsi="Calibri"/>
    </w:rPr>
  </w:style>
  <w:style w:type="character" w:customStyle="1" w:styleId="TableText-IPRChar">
    <w:name w:val="TableText-IPR Char"/>
    <w:basedOn w:val="DefaultParagraphFont"/>
    <w:link w:val="TableText-IPR"/>
    <w:rsid w:val="00995B60"/>
    <w:rPr>
      <w:rFonts w:ascii="Calibri" w:eastAsiaTheme="minorEastAsia"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95">
      <w:bodyDiv w:val="1"/>
      <w:marLeft w:val="0"/>
      <w:marRight w:val="0"/>
      <w:marTop w:val="0"/>
      <w:marBottom w:val="0"/>
      <w:divBdr>
        <w:top w:val="none" w:sz="0" w:space="0" w:color="auto"/>
        <w:left w:val="none" w:sz="0" w:space="0" w:color="auto"/>
        <w:bottom w:val="none" w:sz="0" w:space="0" w:color="auto"/>
        <w:right w:val="none" w:sz="0" w:space="0" w:color="auto"/>
      </w:divBdr>
    </w:div>
    <w:div w:id="436877389">
      <w:bodyDiv w:val="1"/>
      <w:marLeft w:val="0"/>
      <w:marRight w:val="0"/>
      <w:marTop w:val="0"/>
      <w:marBottom w:val="0"/>
      <w:divBdr>
        <w:top w:val="none" w:sz="0" w:space="0" w:color="auto"/>
        <w:left w:val="none" w:sz="0" w:space="0" w:color="auto"/>
        <w:bottom w:val="none" w:sz="0" w:space="0" w:color="auto"/>
        <w:right w:val="none" w:sz="0" w:space="0" w:color="auto"/>
      </w:divBdr>
      <w:divsChild>
        <w:div w:id="1130130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559512">
              <w:marLeft w:val="0"/>
              <w:marRight w:val="0"/>
              <w:marTop w:val="0"/>
              <w:marBottom w:val="0"/>
              <w:divBdr>
                <w:top w:val="none" w:sz="0" w:space="0" w:color="auto"/>
                <w:left w:val="none" w:sz="0" w:space="0" w:color="auto"/>
                <w:bottom w:val="none" w:sz="0" w:space="0" w:color="auto"/>
                <w:right w:val="none" w:sz="0" w:space="0" w:color="auto"/>
              </w:divBdr>
              <w:divsChild>
                <w:div w:id="1868981003">
                  <w:marLeft w:val="0"/>
                  <w:marRight w:val="0"/>
                  <w:marTop w:val="0"/>
                  <w:marBottom w:val="0"/>
                  <w:divBdr>
                    <w:top w:val="none" w:sz="0" w:space="0" w:color="auto"/>
                    <w:left w:val="none" w:sz="0" w:space="0" w:color="auto"/>
                    <w:bottom w:val="none" w:sz="0" w:space="0" w:color="auto"/>
                    <w:right w:val="none" w:sz="0" w:space="0" w:color="auto"/>
                  </w:divBdr>
                  <w:divsChild>
                    <w:div w:id="373118718">
                      <w:marLeft w:val="0"/>
                      <w:marRight w:val="0"/>
                      <w:marTop w:val="0"/>
                      <w:marBottom w:val="0"/>
                      <w:divBdr>
                        <w:top w:val="none" w:sz="0" w:space="0" w:color="auto"/>
                        <w:left w:val="none" w:sz="0" w:space="0" w:color="auto"/>
                        <w:bottom w:val="none" w:sz="0" w:space="0" w:color="auto"/>
                        <w:right w:val="none" w:sz="0" w:space="0" w:color="auto"/>
                      </w:divBdr>
                      <w:divsChild>
                        <w:div w:id="1930305679">
                          <w:marLeft w:val="0"/>
                          <w:marRight w:val="0"/>
                          <w:marTop w:val="0"/>
                          <w:marBottom w:val="0"/>
                          <w:divBdr>
                            <w:top w:val="none" w:sz="0" w:space="0" w:color="auto"/>
                            <w:left w:val="none" w:sz="0" w:space="0" w:color="auto"/>
                            <w:bottom w:val="none" w:sz="0" w:space="0" w:color="auto"/>
                            <w:right w:val="none" w:sz="0" w:space="0" w:color="auto"/>
                          </w:divBdr>
                          <w:divsChild>
                            <w:div w:id="31461352">
                              <w:marLeft w:val="0"/>
                              <w:marRight w:val="0"/>
                              <w:marTop w:val="0"/>
                              <w:marBottom w:val="0"/>
                              <w:divBdr>
                                <w:top w:val="none" w:sz="0" w:space="0" w:color="auto"/>
                                <w:left w:val="none" w:sz="0" w:space="0" w:color="auto"/>
                                <w:bottom w:val="none" w:sz="0" w:space="0" w:color="auto"/>
                                <w:right w:val="none" w:sz="0" w:space="0" w:color="auto"/>
                              </w:divBdr>
                            </w:div>
                            <w:div w:id="12557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519863">
      <w:bodyDiv w:val="1"/>
      <w:marLeft w:val="0"/>
      <w:marRight w:val="0"/>
      <w:marTop w:val="0"/>
      <w:marBottom w:val="0"/>
      <w:divBdr>
        <w:top w:val="none" w:sz="0" w:space="0" w:color="auto"/>
        <w:left w:val="none" w:sz="0" w:space="0" w:color="auto"/>
        <w:bottom w:val="none" w:sz="0" w:space="0" w:color="auto"/>
        <w:right w:val="none" w:sz="0" w:space="0" w:color="auto"/>
      </w:divBdr>
    </w:div>
    <w:div w:id="19577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95EE3-1625-4364-AB6C-AB3CDA89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Template>
  <TotalTime>0</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2916</CharactersWithSpaces>
  <SharedDoc>false</SharedDoc>
  <HLinks>
    <vt:vector size="12" baseType="variant">
      <vt:variant>
        <vt:i4>196644</vt:i4>
      </vt:variant>
      <vt:variant>
        <vt:i4>6</vt:i4>
      </vt:variant>
      <vt:variant>
        <vt:i4>0</vt:i4>
      </vt:variant>
      <vt:variant>
        <vt:i4>5</vt:i4>
      </vt:variant>
      <vt:variant>
        <vt:lpwstr>mailto:PC2012@insightpolicyresearch.com</vt:lpwstr>
      </vt:variant>
      <vt:variant>
        <vt:lpwstr/>
      </vt:variant>
      <vt:variant>
        <vt:i4>1376379</vt:i4>
      </vt:variant>
      <vt:variant>
        <vt:i4>2510</vt:i4>
      </vt:variant>
      <vt:variant>
        <vt:i4>1026</vt:i4>
      </vt:variant>
      <vt:variant>
        <vt:i4>1</vt:i4>
      </vt:variant>
      <vt:variant>
        <vt:lpwstr>cid:130110721@02052005-2E6B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faheye</dc:creator>
  <cp:keywords>Single-Sided body Templates</cp:keywords>
  <cp:lastModifiedBy>SYSTEM</cp:lastModifiedBy>
  <cp:revision>2</cp:revision>
  <cp:lastPrinted>2015-11-10T18:26:00Z</cp:lastPrinted>
  <dcterms:created xsi:type="dcterms:W3CDTF">2017-09-25T16:09:00Z</dcterms:created>
  <dcterms:modified xsi:type="dcterms:W3CDTF">2017-09-25T16:09:00Z</dcterms:modified>
  <cp:category>Templates</cp:category>
</cp:coreProperties>
</file>