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7A" w:rsidRPr="008B7DC9" w:rsidRDefault="00B76976" w:rsidP="002F1593">
      <w:pPr>
        <w:jc w:val="center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>November</w:t>
      </w:r>
      <w:r w:rsidR="00FA1345">
        <w:rPr>
          <w:rFonts w:ascii="Cambria" w:hAnsi="Cambria"/>
          <w:color w:val="002060"/>
          <w:sz w:val="24"/>
          <w:szCs w:val="24"/>
        </w:rPr>
        <w:t xml:space="preserve"> 2</w:t>
      </w:r>
      <w:r w:rsidR="0002367A" w:rsidRPr="008B7DC9">
        <w:rPr>
          <w:rFonts w:ascii="Cambria" w:hAnsi="Cambria"/>
          <w:color w:val="002060"/>
          <w:sz w:val="24"/>
          <w:szCs w:val="24"/>
        </w:rPr>
        <w:t>, 2016</w:t>
      </w:r>
    </w:p>
    <w:p w:rsidR="002F1593" w:rsidRPr="00A84A7D" w:rsidRDefault="002F1593" w:rsidP="002F1593">
      <w:pPr>
        <w:jc w:val="center"/>
        <w:rPr>
          <w:rFonts w:ascii="Cambria" w:hAnsi="Cambria"/>
          <w:b/>
          <w:color w:val="002060"/>
          <w:sz w:val="24"/>
          <w:szCs w:val="24"/>
        </w:rPr>
      </w:pPr>
      <w:r w:rsidRPr="00A84A7D">
        <w:rPr>
          <w:rFonts w:ascii="Cambria" w:hAnsi="Cambria"/>
          <w:b/>
          <w:color w:val="002060"/>
          <w:sz w:val="24"/>
          <w:szCs w:val="24"/>
        </w:rPr>
        <w:t>Non Substantive Request Justification</w:t>
      </w:r>
    </w:p>
    <w:p w:rsidR="002F1593" w:rsidRPr="002F1593" w:rsidRDefault="002F1593">
      <w:pPr>
        <w:rPr>
          <w:rFonts w:ascii="Cambria" w:hAnsi="Cambria"/>
          <w:color w:val="002060"/>
        </w:rPr>
      </w:pPr>
    </w:p>
    <w:p w:rsidR="00D429CD" w:rsidRDefault="00D429CD" w:rsidP="00A84A7D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color w:val="002060"/>
          <w:sz w:val="24"/>
          <w:szCs w:val="24"/>
        </w:rPr>
        <w:t xml:space="preserve">OMB No. </w:t>
      </w:r>
      <w:r w:rsidR="002F1593" w:rsidRPr="00A84A7D">
        <w:rPr>
          <w:rFonts w:ascii="Cambria" w:hAnsi="Cambria"/>
          <w:b/>
          <w:color w:val="002060"/>
          <w:sz w:val="24"/>
          <w:szCs w:val="24"/>
        </w:rPr>
        <w:t>0920-1099</w:t>
      </w:r>
      <w:r>
        <w:rPr>
          <w:rFonts w:ascii="Cambria" w:hAnsi="Cambria"/>
          <w:b/>
          <w:color w:val="002060"/>
          <w:sz w:val="24"/>
          <w:szCs w:val="24"/>
        </w:rPr>
        <w:t>, exp. 2/28/2019</w:t>
      </w:r>
    </w:p>
    <w:p w:rsidR="007A0ED7" w:rsidRPr="00A84A7D" w:rsidRDefault="005C6721" w:rsidP="00A84A7D">
      <w:pPr>
        <w:jc w:val="center"/>
        <w:rPr>
          <w:rFonts w:ascii="Cambria" w:hAnsi="Cambria"/>
          <w:b/>
          <w:color w:val="002060"/>
          <w:sz w:val="24"/>
          <w:szCs w:val="24"/>
        </w:rPr>
      </w:pPr>
      <w:r w:rsidRPr="00A84A7D">
        <w:rPr>
          <w:rFonts w:ascii="Cambria" w:hAnsi="Cambria"/>
          <w:b/>
          <w:color w:val="002060"/>
          <w:sz w:val="24"/>
          <w:szCs w:val="24"/>
        </w:rPr>
        <w:t>“Capacity Building Assistance Program: Assessment and Quality Control”</w:t>
      </w:r>
    </w:p>
    <w:p w:rsidR="002F1593" w:rsidRPr="002F1593" w:rsidRDefault="002F1593">
      <w:pPr>
        <w:rPr>
          <w:rFonts w:ascii="Cambria" w:hAnsi="Cambria"/>
          <w:color w:val="002060"/>
        </w:rPr>
      </w:pPr>
    </w:p>
    <w:p w:rsidR="002F1593" w:rsidRPr="002F1593" w:rsidRDefault="002F1593">
      <w:pPr>
        <w:rPr>
          <w:rFonts w:ascii="Cambria" w:hAnsi="Cambria"/>
          <w:color w:val="002060"/>
        </w:rPr>
      </w:pPr>
    </w:p>
    <w:p w:rsidR="00AC5DF1" w:rsidRDefault="00B76976" w:rsidP="002F1593">
      <w:pPr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>The</w:t>
      </w:r>
      <w:r w:rsidR="002F1593" w:rsidRPr="00A84A7D">
        <w:rPr>
          <w:rFonts w:ascii="Cambria" w:hAnsi="Cambria"/>
          <w:color w:val="002060"/>
          <w:sz w:val="24"/>
          <w:szCs w:val="24"/>
        </w:rPr>
        <w:t xml:space="preserve"> program is requesting to make a </w:t>
      </w:r>
      <w:r w:rsidR="00D429CD">
        <w:rPr>
          <w:rFonts w:ascii="Cambria" w:hAnsi="Cambria"/>
          <w:color w:val="002060"/>
          <w:sz w:val="24"/>
          <w:szCs w:val="24"/>
        </w:rPr>
        <w:t xml:space="preserve">minor </w:t>
      </w:r>
      <w:r w:rsidR="002F1593" w:rsidRPr="00A84A7D">
        <w:rPr>
          <w:rFonts w:ascii="Cambria" w:hAnsi="Cambria"/>
          <w:color w:val="002060"/>
          <w:sz w:val="24"/>
          <w:szCs w:val="24"/>
        </w:rPr>
        <w:t xml:space="preserve">change to the OMB approved HPAT instrument 0920-1099 Attachment 3.  </w:t>
      </w:r>
      <w:r w:rsidR="0036254C">
        <w:rPr>
          <w:rFonts w:ascii="Cambria" w:hAnsi="Cambria"/>
          <w:color w:val="002060"/>
          <w:sz w:val="24"/>
          <w:szCs w:val="24"/>
        </w:rPr>
        <w:t xml:space="preserve"> A 2-part </w:t>
      </w:r>
      <w:r>
        <w:rPr>
          <w:rFonts w:ascii="Cambria" w:hAnsi="Cambria"/>
          <w:color w:val="002060"/>
          <w:sz w:val="24"/>
          <w:szCs w:val="24"/>
        </w:rPr>
        <w:t>change</w:t>
      </w:r>
      <w:r w:rsidR="0036254C">
        <w:rPr>
          <w:rFonts w:ascii="Cambria" w:hAnsi="Cambria"/>
          <w:color w:val="002060"/>
          <w:sz w:val="24"/>
          <w:szCs w:val="24"/>
        </w:rPr>
        <w:t xml:space="preserve"> request</w:t>
      </w:r>
      <w:r>
        <w:rPr>
          <w:rFonts w:ascii="Cambria" w:hAnsi="Cambria"/>
          <w:color w:val="002060"/>
          <w:sz w:val="24"/>
          <w:szCs w:val="24"/>
        </w:rPr>
        <w:t xml:space="preserve"> was </w:t>
      </w:r>
      <w:r w:rsidR="0036254C">
        <w:rPr>
          <w:rFonts w:ascii="Cambria" w:hAnsi="Cambria"/>
          <w:color w:val="002060"/>
          <w:sz w:val="24"/>
          <w:szCs w:val="24"/>
        </w:rPr>
        <w:t xml:space="preserve">recently </w:t>
      </w:r>
      <w:r w:rsidR="00A318E6">
        <w:rPr>
          <w:rFonts w:ascii="Cambria" w:hAnsi="Cambria"/>
          <w:color w:val="002060"/>
          <w:sz w:val="24"/>
          <w:szCs w:val="24"/>
        </w:rPr>
        <w:t>approved</w:t>
      </w:r>
      <w:r w:rsidR="00FA1345">
        <w:rPr>
          <w:rFonts w:ascii="Cambria" w:hAnsi="Cambria"/>
          <w:color w:val="002060"/>
          <w:sz w:val="24"/>
          <w:szCs w:val="24"/>
        </w:rPr>
        <w:t xml:space="preserve"> in October 2016</w:t>
      </w:r>
      <w:r w:rsidR="00A318E6">
        <w:rPr>
          <w:rFonts w:ascii="Cambria" w:hAnsi="Cambria"/>
          <w:color w:val="002060"/>
          <w:sz w:val="24"/>
          <w:szCs w:val="24"/>
        </w:rPr>
        <w:t xml:space="preserve">. </w:t>
      </w:r>
      <w:r w:rsidR="0036254C">
        <w:rPr>
          <w:rFonts w:ascii="Cambria" w:hAnsi="Cambria"/>
          <w:color w:val="002060"/>
          <w:sz w:val="24"/>
          <w:szCs w:val="24"/>
        </w:rPr>
        <w:t xml:space="preserve"> </w:t>
      </w:r>
      <w:r w:rsidR="00AC5DF1">
        <w:rPr>
          <w:rFonts w:ascii="Cambria" w:hAnsi="Cambria"/>
          <w:color w:val="002060"/>
          <w:sz w:val="24"/>
          <w:szCs w:val="24"/>
        </w:rPr>
        <w:t>We will retain the changes specifying that the requested contact information is business (not personal) contact information.</w:t>
      </w:r>
    </w:p>
    <w:p w:rsidR="002F1593" w:rsidRPr="00A84A7D" w:rsidRDefault="00A318E6" w:rsidP="002F1593">
      <w:pPr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</w:rPr>
        <w:t xml:space="preserve">A </w:t>
      </w:r>
      <w:r w:rsidR="00BD0D44">
        <w:rPr>
          <w:rFonts w:ascii="Cambria" w:hAnsi="Cambria"/>
          <w:color w:val="002060"/>
          <w:sz w:val="24"/>
          <w:szCs w:val="24"/>
        </w:rPr>
        <w:t>miscommunication was made in</w:t>
      </w:r>
      <w:r w:rsidR="0036254C">
        <w:rPr>
          <w:rFonts w:ascii="Cambria" w:hAnsi="Cambria"/>
          <w:color w:val="002060"/>
          <w:sz w:val="24"/>
          <w:szCs w:val="24"/>
        </w:rPr>
        <w:t xml:space="preserve"> requesting</w:t>
      </w:r>
      <w:r w:rsidR="00BD0D44">
        <w:rPr>
          <w:rFonts w:ascii="Cambria" w:hAnsi="Cambria"/>
          <w:color w:val="002060"/>
          <w:sz w:val="24"/>
          <w:szCs w:val="24"/>
        </w:rPr>
        <w:t xml:space="preserve"> </w:t>
      </w:r>
      <w:r w:rsidR="00905C74">
        <w:rPr>
          <w:rFonts w:ascii="Cambria" w:hAnsi="Cambria"/>
          <w:color w:val="002060"/>
          <w:sz w:val="24"/>
          <w:szCs w:val="24"/>
        </w:rPr>
        <w:t>the other change</w:t>
      </w:r>
      <w:r w:rsidR="0036254C">
        <w:rPr>
          <w:rFonts w:ascii="Cambria" w:hAnsi="Cambria"/>
          <w:color w:val="002060"/>
          <w:sz w:val="24"/>
          <w:szCs w:val="24"/>
        </w:rPr>
        <w:t>, specifically, the</w:t>
      </w:r>
      <w:r w:rsidR="00BD0D44">
        <w:rPr>
          <w:rFonts w:ascii="Cambria" w:hAnsi="Cambria"/>
          <w:color w:val="002060"/>
          <w:sz w:val="24"/>
          <w:szCs w:val="24"/>
        </w:rPr>
        <w:t xml:space="preserve"> </w:t>
      </w:r>
      <w:r>
        <w:rPr>
          <w:rFonts w:ascii="Cambria" w:hAnsi="Cambria"/>
          <w:color w:val="002060"/>
          <w:sz w:val="24"/>
          <w:szCs w:val="24"/>
        </w:rPr>
        <w:t>change to reorder the race an</w:t>
      </w:r>
      <w:r w:rsidR="00FD2946">
        <w:rPr>
          <w:rFonts w:ascii="Cambria" w:hAnsi="Cambria"/>
          <w:color w:val="002060"/>
          <w:sz w:val="24"/>
          <w:szCs w:val="24"/>
        </w:rPr>
        <w:t xml:space="preserve">d ethnicity questions 11 and 12 so the ethnicity question </w:t>
      </w:r>
      <w:r w:rsidR="00BD0D44">
        <w:rPr>
          <w:rFonts w:ascii="Cambria" w:hAnsi="Cambria"/>
          <w:color w:val="002060"/>
          <w:sz w:val="24"/>
          <w:szCs w:val="24"/>
        </w:rPr>
        <w:t>would</w:t>
      </w:r>
      <w:r w:rsidR="00FD2946">
        <w:rPr>
          <w:rFonts w:ascii="Cambria" w:hAnsi="Cambria"/>
          <w:color w:val="002060"/>
          <w:sz w:val="24"/>
          <w:szCs w:val="24"/>
        </w:rPr>
        <w:t xml:space="preserve"> </w:t>
      </w:r>
      <w:r w:rsidR="00FA1345">
        <w:rPr>
          <w:rFonts w:ascii="Cambria" w:hAnsi="Cambria"/>
          <w:color w:val="002060"/>
          <w:sz w:val="24"/>
          <w:szCs w:val="24"/>
        </w:rPr>
        <w:t>precede the race question</w:t>
      </w:r>
      <w:r w:rsidR="0036254C">
        <w:rPr>
          <w:rFonts w:ascii="Cambria" w:hAnsi="Cambria"/>
          <w:color w:val="002060"/>
          <w:sz w:val="24"/>
          <w:szCs w:val="24"/>
        </w:rPr>
        <w:t>.  U</w:t>
      </w:r>
      <w:r w:rsidR="00FD2946">
        <w:rPr>
          <w:rFonts w:ascii="Cambria" w:hAnsi="Cambria"/>
          <w:color w:val="002060"/>
          <w:sz w:val="24"/>
          <w:szCs w:val="24"/>
        </w:rPr>
        <w:t>po</w:t>
      </w:r>
      <w:r w:rsidR="0036254C">
        <w:rPr>
          <w:rFonts w:ascii="Cambria" w:hAnsi="Cambria"/>
          <w:color w:val="002060"/>
          <w:sz w:val="24"/>
          <w:szCs w:val="24"/>
        </w:rPr>
        <w:t xml:space="preserve">n receiving </w:t>
      </w:r>
      <w:r w:rsidR="00FD2946">
        <w:rPr>
          <w:rFonts w:ascii="Cambria" w:hAnsi="Cambria"/>
          <w:color w:val="002060"/>
          <w:sz w:val="24"/>
          <w:szCs w:val="24"/>
        </w:rPr>
        <w:t>OMB approval for the change</w:t>
      </w:r>
      <w:r w:rsidR="0036254C">
        <w:rPr>
          <w:rFonts w:ascii="Cambria" w:hAnsi="Cambria"/>
          <w:color w:val="002060"/>
          <w:sz w:val="24"/>
          <w:szCs w:val="24"/>
        </w:rPr>
        <w:t xml:space="preserve"> request</w:t>
      </w:r>
      <w:r w:rsidR="00FD2946">
        <w:rPr>
          <w:rFonts w:ascii="Cambria" w:hAnsi="Cambria"/>
          <w:color w:val="002060"/>
          <w:sz w:val="24"/>
          <w:szCs w:val="24"/>
        </w:rPr>
        <w:t xml:space="preserve">, we learned that changing the order of the </w:t>
      </w:r>
      <w:r w:rsidR="0036254C">
        <w:rPr>
          <w:rFonts w:ascii="Cambria" w:hAnsi="Cambria"/>
          <w:color w:val="002060"/>
          <w:sz w:val="24"/>
          <w:szCs w:val="24"/>
        </w:rPr>
        <w:t xml:space="preserve">race and ethnicity </w:t>
      </w:r>
      <w:r w:rsidR="00FD2946">
        <w:rPr>
          <w:rFonts w:ascii="Cambria" w:hAnsi="Cambria"/>
          <w:color w:val="002060"/>
          <w:sz w:val="24"/>
          <w:szCs w:val="24"/>
        </w:rPr>
        <w:t>questions would negatively affect the flow of questions in the</w:t>
      </w:r>
      <w:r w:rsidR="00BD0D44">
        <w:rPr>
          <w:rFonts w:ascii="Cambria" w:hAnsi="Cambria"/>
          <w:color w:val="002060"/>
          <w:sz w:val="24"/>
          <w:szCs w:val="24"/>
        </w:rPr>
        <w:t xml:space="preserve"> database and related templates.  </w:t>
      </w:r>
      <w:r w:rsidR="00FD2946">
        <w:rPr>
          <w:rFonts w:ascii="Cambria" w:hAnsi="Cambria"/>
          <w:color w:val="002060"/>
          <w:sz w:val="24"/>
          <w:szCs w:val="24"/>
        </w:rPr>
        <w:t xml:space="preserve"> As a result, we are requesting the question order be changed back to the </w:t>
      </w:r>
      <w:r w:rsidR="0036254C">
        <w:rPr>
          <w:rFonts w:ascii="Cambria" w:hAnsi="Cambria"/>
          <w:color w:val="002060"/>
          <w:sz w:val="24"/>
          <w:szCs w:val="24"/>
        </w:rPr>
        <w:t xml:space="preserve">question </w:t>
      </w:r>
      <w:r w:rsidR="00FA6234">
        <w:rPr>
          <w:rFonts w:ascii="Cambria" w:hAnsi="Cambria"/>
          <w:color w:val="002060"/>
          <w:sz w:val="24"/>
          <w:szCs w:val="24"/>
        </w:rPr>
        <w:t>order that was originally</w:t>
      </w:r>
      <w:bookmarkStart w:id="0" w:name="_GoBack"/>
      <w:bookmarkEnd w:id="0"/>
      <w:r w:rsidR="0036254C">
        <w:rPr>
          <w:rFonts w:ascii="Cambria" w:hAnsi="Cambria"/>
          <w:color w:val="002060"/>
          <w:sz w:val="24"/>
          <w:szCs w:val="24"/>
        </w:rPr>
        <w:t xml:space="preserve"> approved in February 2016,</w:t>
      </w:r>
      <w:r w:rsidR="00FA1345">
        <w:rPr>
          <w:rFonts w:ascii="Cambria" w:hAnsi="Cambria"/>
          <w:color w:val="002060"/>
          <w:sz w:val="24"/>
          <w:szCs w:val="24"/>
        </w:rPr>
        <w:t xml:space="preserve"> </w:t>
      </w:r>
      <w:r w:rsidR="00FD2946">
        <w:rPr>
          <w:rFonts w:ascii="Cambria" w:hAnsi="Cambria"/>
          <w:color w:val="002060"/>
          <w:sz w:val="24"/>
          <w:szCs w:val="24"/>
        </w:rPr>
        <w:t xml:space="preserve">with the race question as #11 and the ethnicity question as #12.  </w:t>
      </w:r>
      <w:r>
        <w:rPr>
          <w:rFonts w:ascii="Cambria" w:hAnsi="Cambria"/>
          <w:color w:val="002060"/>
          <w:sz w:val="24"/>
          <w:szCs w:val="24"/>
        </w:rPr>
        <w:t xml:space="preserve">  </w:t>
      </w:r>
    </w:p>
    <w:p w:rsidR="002F1593" w:rsidRPr="002F1593" w:rsidRDefault="002F1593" w:rsidP="008B7DC9">
      <w:pPr>
        <w:ind w:firstLine="720"/>
        <w:rPr>
          <w:rFonts w:ascii="Cambria" w:hAnsi="Cambria"/>
          <w:color w:val="002060"/>
        </w:rPr>
      </w:pPr>
      <w:r w:rsidRPr="00A84A7D">
        <w:rPr>
          <w:rFonts w:ascii="Cambria" w:hAnsi="Cambria"/>
          <w:color w:val="002060"/>
          <w:sz w:val="24"/>
          <w:szCs w:val="24"/>
        </w:rPr>
        <w:t>The changes are:</w:t>
      </w:r>
    </w:p>
    <w:tbl>
      <w:tblPr>
        <w:tblW w:w="0" w:type="auto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2524"/>
      </w:tblGrid>
      <w:tr w:rsidR="002F1593" w:rsidRPr="00A84A7D" w:rsidTr="008B7DC9"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A84A7D" w:rsidP="00A84A7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4A7D">
              <w:rPr>
                <w:rFonts w:ascii="Cambria" w:hAnsi="Cambria"/>
                <w:b/>
                <w:bCs/>
                <w:sz w:val="24"/>
                <w:szCs w:val="24"/>
              </w:rPr>
              <w:t xml:space="preserve">Approved Form 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93" w:rsidRPr="00A84A7D" w:rsidRDefault="00A84A7D" w:rsidP="00A84A7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84A7D">
              <w:rPr>
                <w:rFonts w:ascii="Cambria" w:hAnsi="Cambria"/>
                <w:b/>
                <w:bCs/>
                <w:sz w:val="24"/>
                <w:szCs w:val="24"/>
              </w:rPr>
              <w:t>Requested Change</w:t>
            </w:r>
          </w:p>
        </w:tc>
      </w:tr>
      <w:tr w:rsidR="007D6D08" w:rsidRPr="00A84A7D" w:rsidTr="007D6D08">
        <w:trPr>
          <w:trHeight w:val="449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D08" w:rsidRPr="00A84A7D" w:rsidRDefault="007D6D08">
            <w:pPr>
              <w:rPr>
                <w:rFonts w:ascii="Cambria" w:hAnsi="Cambria"/>
                <w:color w:val="1F497D"/>
                <w:sz w:val="24"/>
                <w:szCs w:val="24"/>
              </w:rPr>
            </w:pPr>
            <w:r>
              <w:rPr>
                <w:rFonts w:ascii="Cambria" w:hAnsi="Cambria"/>
                <w:color w:val="1F497D"/>
                <w:sz w:val="24"/>
                <w:szCs w:val="24"/>
              </w:rPr>
              <w:t>Race and Ethnicity Questions 11 &amp; 12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D08" w:rsidRPr="007D6D08" w:rsidRDefault="007D6D08" w:rsidP="00B76976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Reorder questions 11 &amp; 12 so </w:t>
            </w:r>
            <w:r w:rsidR="00B76976">
              <w:rPr>
                <w:rFonts w:ascii="Cambria" w:hAnsi="Cambria"/>
                <w:color w:val="FF0000"/>
                <w:sz w:val="24"/>
                <w:szCs w:val="24"/>
              </w:rPr>
              <w:t xml:space="preserve">race  question is first </w:t>
            </w:r>
          </w:p>
        </w:tc>
      </w:tr>
    </w:tbl>
    <w:p w:rsidR="002F1593" w:rsidRDefault="002F1593"/>
    <w:p w:rsidR="00134A5F" w:rsidRDefault="00EC500F" w:rsidP="008B7DC9">
      <w:pPr>
        <w:spacing w:line="240" w:lineRule="auto"/>
        <w:rPr>
          <w:rFonts w:ascii="Cambria" w:hAnsi="Cambria"/>
          <w:color w:val="002060"/>
          <w:sz w:val="24"/>
          <w:szCs w:val="24"/>
        </w:rPr>
      </w:pPr>
      <w:r>
        <w:rPr>
          <w:rFonts w:ascii="Cambria" w:hAnsi="Cambria"/>
          <w:color w:val="002060"/>
          <w:sz w:val="24"/>
          <w:szCs w:val="24"/>
          <w:u w:val="single"/>
        </w:rPr>
        <w:t xml:space="preserve">To see the changes in context, </w:t>
      </w:r>
      <w:r w:rsidR="00F80496">
        <w:rPr>
          <w:rFonts w:ascii="Cambria" w:hAnsi="Cambria"/>
          <w:color w:val="002060"/>
          <w:sz w:val="24"/>
          <w:szCs w:val="24"/>
          <w:u w:val="single"/>
        </w:rPr>
        <w:t xml:space="preserve">please </w:t>
      </w:r>
      <w:r>
        <w:rPr>
          <w:rFonts w:ascii="Cambria" w:hAnsi="Cambria"/>
          <w:color w:val="002060"/>
          <w:sz w:val="24"/>
          <w:szCs w:val="24"/>
          <w:u w:val="single"/>
        </w:rPr>
        <w:t>refer to</w:t>
      </w:r>
      <w:r w:rsidR="00134A5F">
        <w:rPr>
          <w:rFonts w:ascii="Cambria" w:hAnsi="Cambria"/>
          <w:color w:val="002060"/>
          <w:sz w:val="24"/>
          <w:szCs w:val="24"/>
        </w:rPr>
        <w:t>:</w:t>
      </w:r>
    </w:p>
    <w:p w:rsidR="00EC500F" w:rsidRDefault="00EC500F" w:rsidP="008B7DC9">
      <w:pPr>
        <w:spacing w:after="0" w:line="240" w:lineRule="auto"/>
        <w:rPr>
          <w:rFonts w:ascii="Cambria" w:hAnsi="Cambria"/>
          <w:color w:val="002060"/>
          <w:sz w:val="24"/>
          <w:szCs w:val="24"/>
        </w:rPr>
      </w:pPr>
      <w:proofErr w:type="spellStart"/>
      <w:r>
        <w:rPr>
          <w:rFonts w:ascii="Cambria" w:hAnsi="Cambria"/>
          <w:color w:val="002060"/>
          <w:sz w:val="24"/>
          <w:szCs w:val="24"/>
        </w:rPr>
        <w:t>Att</w:t>
      </w:r>
      <w:proofErr w:type="spellEnd"/>
      <w:r>
        <w:rPr>
          <w:rFonts w:ascii="Cambria" w:hAnsi="Cambria"/>
          <w:color w:val="002060"/>
          <w:sz w:val="24"/>
          <w:szCs w:val="24"/>
        </w:rPr>
        <w:t xml:space="preserve"> 3 HPAT</w:t>
      </w:r>
      <w:r w:rsidRPr="00A84A7D">
        <w:rPr>
          <w:rFonts w:ascii="Cambria" w:hAnsi="Cambria"/>
          <w:color w:val="002060"/>
          <w:sz w:val="24"/>
          <w:szCs w:val="24"/>
        </w:rPr>
        <w:t>-</w:t>
      </w:r>
      <w:proofErr w:type="spellStart"/>
      <w:r w:rsidRPr="00A84A7D">
        <w:rPr>
          <w:rFonts w:ascii="Cambria" w:hAnsi="Cambria"/>
          <w:color w:val="002060"/>
          <w:sz w:val="24"/>
          <w:szCs w:val="24"/>
        </w:rPr>
        <w:t>wordversion</w:t>
      </w:r>
      <w:proofErr w:type="spellEnd"/>
      <w:r w:rsidR="00FA1345">
        <w:rPr>
          <w:rFonts w:ascii="Cambria" w:hAnsi="Cambria"/>
          <w:color w:val="002060"/>
          <w:sz w:val="24"/>
          <w:szCs w:val="24"/>
        </w:rPr>
        <w:t xml:space="preserve">-Oct </w:t>
      </w:r>
      <w:r w:rsidR="00AC2038">
        <w:rPr>
          <w:rFonts w:ascii="Cambria" w:hAnsi="Cambria"/>
          <w:color w:val="002060"/>
          <w:sz w:val="24"/>
          <w:szCs w:val="24"/>
        </w:rPr>
        <w:t>20</w:t>
      </w:r>
      <w:r w:rsidR="00FA1345">
        <w:rPr>
          <w:rFonts w:ascii="Cambria" w:hAnsi="Cambria"/>
          <w:color w:val="002060"/>
          <w:sz w:val="24"/>
          <w:szCs w:val="24"/>
        </w:rPr>
        <w:t>16 Final with new Nov edits</w:t>
      </w:r>
      <w:r w:rsidR="00A318E6">
        <w:rPr>
          <w:rFonts w:ascii="Cambria" w:hAnsi="Cambria"/>
          <w:color w:val="002060"/>
          <w:sz w:val="24"/>
          <w:szCs w:val="24"/>
        </w:rPr>
        <w:t xml:space="preserve"> </w:t>
      </w:r>
    </w:p>
    <w:p w:rsidR="00EC500F" w:rsidRDefault="00EC500F" w:rsidP="008B7DC9">
      <w:pPr>
        <w:spacing w:after="0" w:line="240" w:lineRule="auto"/>
        <w:rPr>
          <w:rFonts w:ascii="Cambria" w:hAnsi="Cambria"/>
          <w:color w:val="002060"/>
          <w:sz w:val="24"/>
          <w:szCs w:val="24"/>
        </w:rPr>
      </w:pPr>
      <w:proofErr w:type="spellStart"/>
      <w:r>
        <w:rPr>
          <w:rFonts w:ascii="Cambria" w:hAnsi="Cambria"/>
          <w:color w:val="002060"/>
          <w:sz w:val="24"/>
          <w:szCs w:val="24"/>
        </w:rPr>
        <w:t>Att</w:t>
      </w:r>
      <w:proofErr w:type="spellEnd"/>
      <w:r>
        <w:rPr>
          <w:rFonts w:ascii="Cambria" w:hAnsi="Cambria"/>
          <w:color w:val="002060"/>
          <w:sz w:val="24"/>
          <w:szCs w:val="24"/>
        </w:rPr>
        <w:t xml:space="preserve"> 3 HPAT-</w:t>
      </w:r>
      <w:proofErr w:type="spellStart"/>
      <w:r w:rsidRPr="00A84A7D">
        <w:rPr>
          <w:rFonts w:ascii="Cambria" w:hAnsi="Cambria"/>
          <w:color w:val="002060"/>
          <w:sz w:val="24"/>
          <w:szCs w:val="24"/>
        </w:rPr>
        <w:t>wordversion</w:t>
      </w:r>
      <w:proofErr w:type="spellEnd"/>
      <w:r w:rsidR="00AC2038">
        <w:rPr>
          <w:rFonts w:ascii="Cambria" w:hAnsi="Cambria"/>
          <w:color w:val="002060"/>
          <w:sz w:val="24"/>
          <w:szCs w:val="24"/>
        </w:rPr>
        <w:t>-</w:t>
      </w:r>
      <w:r w:rsidR="00BD0D44">
        <w:rPr>
          <w:rFonts w:ascii="Cambria" w:hAnsi="Cambria"/>
          <w:color w:val="002060"/>
          <w:sz w:val="24"/>
          <w:szCs w:val="24"/>
        </w:rPr>
        <w:t>Proposed</w:t>
      </w:r>
      <w:r w:rsidR="00FA1345">
        <w:rPr>
          <w:rFonts w:ascii="Cambria" w:hAnsi="Cambria"/>
          <w:color w:val="002060"/>
          <w:sz w:val="24"/>
          <w:szCs w:val="24"/>
        </w:rPr>
        <w:t xml:space="preserve"> </w:t>
      </w:r>
      <w:r w:rsidR="00BD0D44">
        <w:rPr>
          <w:rFonts w:ascii="Cambria" w:hAnsi="Cambria"/>
          <w:color w:val="002060"/>
          <w:sz w:val="24"/>
          <w:szCs w:val="24"/>
        </w:rPr>
        <w:t xml:space="preserve">Final </w:t>
      </w:r>
      <w:r w:rsidR="00FA1345">
        <w:rPr>
          <w:rFonts w:ascii="Cambria" w:hAnsi="Cambria"/>
          <w:color w:val="002060"/>
          <w:sz w:val="24"/>
          <w:szCs w:val="24"/>
        </w:rPr>
        <w:t xml:space="preserve">Nov </w:t>
      </w:r>
      <w:r w:rsidR="00BD0D44">
        <w:rPr>
          <w:rFonts w:ascii="Cambria" w:hAnsi="Cambria"/>
          <w:color w:val="002060"/>
          <w:sz w:val="24"/>
          <w:szCs w:val="24"/>
        </w:rPr>
        <w:t>2016</w:t>
      </w:r>
      <w:r w:rsidRPr="00A84A7D">
        <w:rPr>
          <w:rFonts w:ascii="Cambria" w:hAnsi="Cambria"/>
          <w:color w:val="002060"/>
          <w:sz w:val="24"/>
          <w:szCs w:val="24"/>
        </w:rPr>
        <w:t xml:space="preserve"> </w:t>
      </w:r>
    </w:p>
    <w:p w:rsidR="002F1593" w:rsidRDefault="002F1593"/>
    <w:p w:rsidR="00134A5F" w:rsidRPr="008B7DC9" w:rsidRDefault="00134A5F">
      <w:pPr>
        <w:rPr>
          <w:rFonts w:ascii="Cambria" w:hAnsi="Cambria"/>
          <w:color w:val="002060"/>
          <w:sz w:val="24"/>
          <w:szCs w:val="24"/>
        </w:rPr>
      </w:pPr>
      <w:r w:rsidRPr="008B7DC9">
        <w:rPr>
          <w:rFonts w:ascii="Cambria" w:hAnsi="Cambria"/>
          <w:color w:val="002060"/>
          <w:sz w:val="24"/>
          <w:szCs w:val="24"/>
          <w:u w:val="single"/>
        </w:rPr>
        <w:t>Effect on the burden estimate</w:t>
      </w:r>
      <w:r w:rsidRPr="008B7DC9">
        <w:rPr>
          <w:rFonts w:ascii="Cambria" w:hAnsi="Cambria"/>
          <w:color w:val="002060"/>
          <w:sz w:val="24"/>
          <w:szCs w:val="24"/>
        </w:rPr>
        <w:t>:</w:t>
      </w:r>
    </w:p>
    <w:p w:rsidR="002F1593" w:rsidRPr="001070B1" w:rsidRDefault="00134A5F">
      <w:pPr>
        <w:rPr>
          <w:rFonts w:ascii="Cambria" w:hAnsi="Cambria"/>
          <w:color w:val="002060"/>
          <w:sz w:val="24"/>
          <w:szCs w:val="24"/>
        </w:rPr>
      </w:pPr>
      <w:r w:rsidRPr="008B7DC9">
        <w:rPr>
          <w:rFonts w:ascii="Cambria" w:hAnsi="Cambria"/>
          <w:color w:val="002060"/>
          <w:sz w:val="24"/>
          <w:szCs w:val="24"/>
        </w:rPr>
        <w:t>None.  There are no changes to the estimated burden per response, estimated number of res</w:t>
      </w:r>
      <w:r w:rsidR="001070B1">
        <w:rPr>
          <w:rFonts w:ascii="Cambria" w:hAnsi="Cambria"/>
          <w:color w:val="002060"/>
          <w:sz w:val="24"/>
          <w:szCs w:val="24"/>
        </w:rPr>
        <w:t>pondents, or total burden hours</w:t>
      </w:r>
    </w:p>
    <w:sectPr w:rsidR="002F1593" w:rsidRPr="0010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93"/>
    <w:rsid w:val="0002367A"/>
    <w:rsid w:val="00033F5D"/>
    <w:rsid w:val="000D5E23"/>
    <w:rsid w:val="000E3C0A"/>
    <w:rsid w:val="001070B1"/>
    <w:rsid w:val="00134A5F"/>
    <w:rsid w:val="002F1593"/>
    <w:rsid w:val="0036254C"/>
    <w:rsid w:val="003700B0"/>
    <w:rsid w:val="003C3C10"/>
    <w:rsid w:val="00550DD2"/>
    <w:rsid w:val="005C6721"/>
    <w:rsid w:val="007A0ED7"/>
    <w:rsid w:val="007D6D08"/>
    <w:rsid w:val="008B7DC9"/>
    <w:rsid w:val="00905C74"/>
    <w:rsid w:val="009162E3"/>
    <w:rsid w:val="009611AC"/>
    <w:rsid w:val="00992EB0"/>
    <w:rsid w:val="00A318E6"/>
    <w:rsid w:val="00A84A7D"/>
    <w:rsid w:val="00AC2038"/>
    <w:rsid w:val="00AC5DF1"/>
    <w:rsid w:val="00B76976"/>
    <w:rsid w:val="00BD0D44"/>
    <w:rsid w:val="00D429CD"/>
    <w:rsid w:val="00E73405"/>
    <w:rsid w:val="00EC500F"/>
    <w:rsid w:val="00F80496"/>
    <w:rsid w:val="00FA1345"/>
    <w:rsid w:val="00FA6234"/>
    <w:rsid w:val="00F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6BDD8-0ADD-4579-BAD3-A62EB31E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Macaluso, Renita (CDC/ONDIEH/NCCDPHP)</cp:lastModifiedBy>
  <cp:revision>14</cp:revision>
  <dcterms:created xsi:type="dcterms:W3CDTF">2016-11-01T15:17:00Z</dcterms:created>
  <dcterms:modified xsi:type="dcterms:W3CDTF">2016-11-02T22:41:00Z</dcterms:modified>
</cp:coreProperties>
</file>