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DC" w:rsidRPr="007F6BDC" w:rsidRDefault="00C8124A" w:rsidP="007F6BDC">
      <w:pPr>
        <w:pStyle w:val="Heading2"/>
        <w:rPr>
          <w:rFonts w:ascii="Cambria" w:hAnsi="Cambria"/>
          <w:b/>
        </w:rPr>
      </w:pPr>
      <w:bookmarkStart w:id="0" w:name="_GoBack"/>
      <w:bookmarkEnd w:id="0"/>
      <w:r w:rsidRPr="00C8124A">
        <w:rPr>
          <w:rFonts w:ascii="Cambria" w:hAnsi="Cambria"/>
          <w:b/>
        </w:rPr>
        <w:t>Change Request Justification for Select Instructions in 0925-0001</w:t>
      </w:r>
      <w:r w:rsidR="007F6BDC">
        <w:rPr>
          <w:rFonts w:ascii="Cambria" w:hAnsi="Cambria"/>
          <w:b/>
        </w:rPr>
        <w:t xml:space="preserve"> </w:t>
      </w:r>
    </w:p>
    <w:p w:rsidR="00C8124A" w:rsidRPr="00C8124A" w:rsidRDefault="00C8124A" w:rsidP="00C8124A"/>
    <w:p w:rsidR="00DC2D3B" w:rsidRDefault="00DC2D3B" w:rsidP="00D62F63">
      <w:pPr>
        <w:pStyle w:val="Heading3"/>
        <w:numPr>
          <w:ilvl w:val="0"/>
          <w:numId w:val="1"/>
        </w:numPr>
      </w:pPr>
      <w:proofErr w:type="spellStart"/>
      <w:r>
        <w:t>Biosketch</w:t>
      </w:r>
      <w:proofErr w:type="spellEnd"/>
      <w:r>
        <w:t xml:space="preserve"> Format and Instructions</w:t>
      </w:r>
    </w:p>
    <w:p w:rsidR="00C8124A" w:rsidRDefault="00C8124A" w:rsidP="00C8124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7"/>
        <w:gridCol w:w="9379"/>
      </w:tblGrid>
      <w:tr w:rsidR="00C8124A" w:rsidTr="00C8124A">
        <w:tc>
          <w:tcPr>
            <w:tcW w:w="1441" w:type="pct"/>
          </w:tcPr>
          <w:p w:rsidR="00C8124A" w:rsidRPr="003F4003" w:rsidRDefault="00C8124A" w:rsidP="00C8124A">
            <w:pPr>
              <w:spacing w:after="0" w:line="240" w:lineRule="auto"/>
              <w:rPr>
                <w:b/>
                <w:sz w:val="24"/>
              </w:rPr>
            </w:pPr>
            <w:r w:rsidRPr="003F4003">
              <w:rPr>
                <w:b/>
                <w:sz w:val="24"/>
              </w:rPr>
              <w:t>Form Section Being Modified</w:t>
            </w:r>
          </w:p>
        </w:tc>
        <w:tc>
          <w:tcPr>
            <w:tcW w:w="3559" w:type="pct"/>
          </w:tcPr>
          <w:p w:rsidR="00C8124A" w:rsidRPr="003F4003" w:rsidRDefault="00C8124A" w:rsidP="00C8124A">
            <w:pPr>
              <w:spacing w:after="0" w:line="240" w:lineRule="auto"/>
              <w:rPr>
                <w:b/>
                <w:sz w:val="24"/>
              </w:rPr>
            </w:pPr>
            <w:r w:rsidRPr="003F4003">
              <w:rPr>
                <w:b/>
                <w:sz w:val="24"/>
              </w:rPr>
              <w:t>Background and Description of Change</w:t>
            </w:r>
          </w:p>
        </w:tc>
      </w:tr>
      <w:tr w:rsidR="00C8124A" w:rsidTr="00C8124A">
        <w:tc>
          <w:tcPr>
            <w:tcW w:w="1441" w:type="pct"/>
            <w:vAlign w:val="center"/>
          </w:tcPr>
          <w:p w:rsidR="00C8124A" w:rsidRDefault="004C7DFB" w:rsidP="00C8124A">
            <w:pPr>
              <w:pStyle w:val="ListParagraph"/>
              <w:numPr>
                <w:ilvl w:val="0"/>
                <w:numId w:val="5"/>
              </w:numPr>
            </w:pPr>
            <w:r>
              <w:t>Personal Statement</w:t>
            </w:r>
          </w:p>
          <w:p w:rsidR="004C7DFB" w:rsidRDefault="004C7DFB" w:rsidP="00C8124A">
            <w:pPr>
              <w:pStyle w:val="ListParagraph"/>
              <w:numPr>
                <w:ilvl w:val="0"/>
                <w:numId w:val="5"/>
              </w:numPr>
            </w:pPr>
            <w:r>
              <w:t>Positions and Honors</w:t>
            </w:r>
          </w:p>
          <w:p w:rsidR="004C7DFB" w:rsidRDefault="004C7DFB" w:rsidP="00C8124A">
            <w:pPr>
              <w:pStyle w:val="ListParagraph"/>
              <w:numPr>
                <w:ilvl w:val="0"/>
                <w:numId w:val="5"/>
              </w:numPr>
            </w:pPr>
            <w:r>
              <w:t>Contributions to Science</w:t>
            </w:r>
          </w:p>
          <w:p w:rsidR="004C7DFB" w:rsidRDefault="004C7DFB" w:rsidP="00C8124A">
            <w:pPr>
              <w:pStyle w:val="ListParagraph"/>
              <w:numPr>
                <w:ilvl w:val="0"/>
                <w:numId w:val="5"/>
              </w:numPr>
            </w:pPr>
            <w:r>
              <w:t>Research Support</w:t>
            </w:r>
          </w:p>
        </w:tc>
        <w:tc>
          <w:tcPr>
            <w:tcW w:w="3559" w:type="pct"/>
          </w:tcPr>
          <w:p w:rsidR="00595F99" w:rsidRDefault="00595F99" w:rsidP="00595F99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595F99">
              <w:rPr>
                <w:rFonts w:ascii="Times New Roman" w:hAnsi="Times New Roman"/>
              </w:rPr>
              <w:t xml:space="preserve">Consolidation of separate Career and Fellowship biosketch instructions into the General </w:t>
            </w:r>
            <w:proofErr w:type="gramStart"/>
            <w:r w:rsidRPr="00595F99">
              <w:rPr>
                <w:rFonts w:ascii="Times New Roman" w:hAnsi="Times New Roman"/>
              </w:rPr>
              <w:t>biosketch</w:t>
            </w:r>
            <w:proofErr w:type="gramEnd"/>
            <w:r w:rsidRPr="00595F99">
              <w:rPr>
                <w:rFonts w:ascii="Times New Roman" w:hAnsi="Times New Roman"/>
              </w:rPr>
              <w:t xml:space="preserve"> instructions.</w:t>
            </w:r>
          </w:p>
          <w:p w:rsidR="00C8124A" w:rsidRPr="00796F59" w:rsidRDefault="00C8124A" w:rsidP="00C812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Extensive changes for clarity- Using shorter sentences, bullets and shorter paragraphs</w:t>
            </w:r>
          </w:p>
          <w:p w:rsidR="00C8124A" w:rsidRPr="00796F59" w:rsidRDefault="00C8124A" w:rsidP="00C812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Integrating instructions for institutional research training, institutional career development, or research education grant applications into the main biosketch instructions</w:t>
            </w:r>
          </w:p>
          <w:p w:rsidR="00C8124A" w:rsidRPr="00796F59" w:rsidRDefault="00C8124A" w:rsidP="00C812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Clarifying that the URL for a publication list is optional (as always intended, and conveyed in the FAQ)</w:t>
            </w:r>
          </w:p>
          <w:p w:rsidR="00C8124A" w:rsidRPr="00796F59" w:rsidRDefault="00C8124A" w:rsidP="00C812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Clarifications to ensure junior applicants can better describe their productivity</w:t>
            </w:r>
          </w:p>
          <w:p w:rsidR="00C8124A" w:rsidRPr="00796F59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Clarifying that research products can include conference proceedings such as meeting abstracts, posters or other presentations</w:t>
            </w:r>
          </w:p>
          <w:p w:rsidR="00C8124A" w:rsidRPr="00C8124A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C8124A">
              <w:rPr>
                <w:rFonts w:ascii="Times New Roman" w:hAnsi="Times New Roman"/>
              </w:rPr>
              <w:t>Clarifying that people can mention in-progress products (e.g. manuscripts under review) in the narrative for Section C, but not cite them as one of their citations</w:t>
            </w:r>
          </w:p>
          <w:p w:rsidR="00C8124A" w:rsidRPr="00C8124A" w:rsidRDefault="00C8124A" w:rsidP="00C8124A">
            <w:pPr>
              <w:pStyle w:val="p1"/>
              <w:numPr>
                <w:ilvl w:val="1"/>
                <w:numId w:val="3"/>
              </w:numPr>
              <w:spacing w:before="0" w:line="240" w:lineRule="auto"/>
              <w:rPr>
                <w:color w:val="auto"/>
              </w:rPr>
            </w:pPr>
            <w:r w:rsidRPr="00C8124A">
              <w:rPr>
                <w:color w:val="auto"/>
              </w:rPr>
              <w:t xml:space="preserve">These citations do not have to be authored by you, but do have to be relevant to your contribution.  </w:t>
            </w:r>
          </w:p>
          <w:p w:rsidR="00C8124A" w:rsidRPr="00796F59" w:rsidRDefault="00C8124A" w:rsidP="00C8124A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Policy/instruction tweaks: </w:t>
            </w:r>
          </w:p>
          <w:p w:rsidR="00C8124A" w:rsidRPr="00796F59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Minimize overstuffing</w:t>
            </w:r>
          </w:p>
          <w:p w:rsidR="00C8124A" w:rsidRPr="00796F59" w:rsidRDefault="00C8124A" w:rsidP="00C8124A">
            <w:pPr>
              <w:numPr>
                <w:ilvl w:val="2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Disallowing inclusion of graphics, figures and tables (also not supported by </w:t>
            </w:r>
            <w:proofErr w:type="spellStart"/>
            <w:r w:rsidRPr="00796F59">
              <w:rPr>
                <w:rFonts w:ascii="Times New Roman" w:hAnsi="Times New Roman"/>
              </w:rPr>
              <w:t>SciENcv</w:t>
            </w:r>
            <w:proofErr w:type="spellEnd"/>
            <w:r w:rsidRPr="00796F59">
              <w:rPr>
                <w:rFonts w:ascii="Times New Roman" w:hAnsi="Times New Roman"/>
              </w:rPr>
              <w:t>)</w:t>
            </w:r>
          </w:p>
          <w:p w:rsidR="00C8124A" w:rsidRPr="00796F59" w:rsidRDefault="00C8124A" w:rsidP="00C8124A">
            <w:pPr>
              <w:numPr>
                <w:ilvl w:val="2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Adding overstuffing warnings to Sections A and C</w:t>
            </w:r>
          </w:p>
          <w:p w:rsidR="00C8124A" w:rsidRPr="00796F59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Requesting people add other names that</w:t>
            </w:r>
            <w:r>
              <w:rPr>
                <w:rFonts w:ascii="Times New Roman" w:hAnsi="Times New Roman"/>
              </w:rPr>
              <w:t xml:space="preserve"> used to </w:t>
            </w:r>
            <w:r w:rsidRPr="00796F59">
              <w:rPr>
                <w:rFonts w:ascii="Times New Roman" w:hAnsi="Times New Roman"/>
              </w:rPr>
              <w:t xml:space="preserve">author research products in section A </w:t>
            </w:r>
          </w:p>
          <w:p w:rsidR="00C8124A" w:rsidRPr="00796F59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Citation instructions</w:t>
            </w:r>
          </w:p>
          <w:p w:rsidR="00C8124A" w:rsidRPr="00796F59" w:rsidRDefault="00C8124A" w:rsidP="00C8124A">
            <w:pPr>
              <w:numPr>
                <w:ilvl w:val="2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Adding research products as allowable citations to section A to correspond with their allowance in Section C </w:t>
            </w:r>
          </w:p>
          <w:p w:rsidR="00C8124A" w:rsidRPr="00796F59" w:rsidRDefault="00C8124A" w:rsidP="00C8124A">
            <w:pPr>
              <w:numPr>
                <w:ilvl w:val="2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Allowing non-peer reviewed publications to be included to correspond with the allowance of other non-peer reviewed research products (from ‘reference up to </w:t>
            </w:r>
            <w:r w:rsidRPr="00796F59">
              <w:rPr>
                <w:rFonts w:ascii="Times New Roman" w:hAnsi="Times New Roman"/>
              </w:rPr>
              <w:lastRenderedPageBreak/>
              <w:t xml:space="preserve">four peer-reviewed publications or other non-publication research products’ to ‘cite up to four publications or research products’)  </w:t>
            </w:r>
          </w:p>
          <w:p w:rsidR="00C8124A" w:rsidRPr="00796F59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 xml:space="preserve">Deleting the requirement </w:t>
            </w:r>
            <w:r>
              <w:rPr>
                <w:rFonts w:ascii="Times New Roman" w:hAnsi="Times New Roman"/>
              </w:rPr>
              <w:t xml:space="preserve">that </w:t>
            </w:r>
            <w:r w:rsidRPr="00796F59">
              <w:rPr>
                <w:rFonts w:ascii="Times New Roman" w:hAnsi="Times New Roman"/>
              </w:rPr>
              <w:t xml:space="preserve">the past 3 years of research support </w:t>
            </w:r>
            <w:r>
              <w:rPr>
                <w:rFonts w:ascii="Times New Roman" w:hAnsi="Times New Roman"/>
              </w:rPr>
              <w:t xml:space="preserve">are </w:t>
            </w:r>
            <w:r w:rsidRPr="00796F59">
              <w:rPr>
                <w:rFonts w:ascii="Times New Roman" w:hAnsi="Times New Roman"/>
              </w:rPr>
              <w:t>listed in order of relevance. This requirement adds complexity for the applicant and systems, while not adding much benefit to the reviewer.</w:t>
            </w:r>
          </w:p>
          <w:p w:rsidR="00C8124A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796F59">
              <w:rPr>
                <w:rFonts w:ascii="Times New Roman" w:hAnsi="Times New Roman"/>
              </w:rPr>
              <w:t>If applicant provides a URL to their publications, it must be on a federal (.</w:t>
            </w:r>
            <w:proofErr w:type="spellStart"/>
            <w:r w:rsidRPr="00796F59">
              <w:rPr>
                <w:rFonts w:ascii="Times New Roman" w:hAnsi="Times New Roman"/>
              </w:rPr>
              <w:t>gov</w:t>
            </w:r>
            <w:proofErr w:type="spellEnd"/>
            <w:r w:rsidRPr="00796F59">
              <w:rPr>
                <w:rFonts w:ascii="Times New Roman" w:hAnsi="Times New Roman"/>
              </w:rPr>
              <w:t xml:space="preserve">) website </w:t>
            </w:r>
          </w:p>
          <w:p w:rsidR="00C8124A" w:rsidRPr="00796F59" w:rsidRDefault="00C8124A" w:rsidP="00C8124A">
            <w:pPr>
              <w:numPr>
                <w:ilvl w:val="1"/>
                <w:numId w:val="3"/>
              </w:numPr>
              <w:spacing w:after="0"/>
              <w:rPr>
                <w:rFonts w:ascii="Times New Roman" w:hAnsi="Times New Roman"/>
              </w:rPr>
            </w:pPr>
          </w:p>
          <w:p w:rsidR="00C8124A" w:rsidRDefault="00C8124A" w:rsidP="00C8124A">
            <w:r>
              <w:rPr>
                <w:sz w:val="24"/>
                <w:highlight w:val="yellow"/>
              </w:rPr>
              <w:t>See Attachment A</w:t>
            </w:r>
            <w:r w:rsidRPr="003F4003">
              <w:rPr>
                <w:sz w:val="24"/>
                <w:highlight w:val="yellow"/>
              </w:rPr>
              <w:t xml:space="preserve"> for revised text.</w:t>
            </w:r>
          </w:p>
        </w:tc>
      </w:tr>
    </w:tbl>
    <w:p w:rsidR="00C8124A" w:rsidRPr="00C8124A" w:rsidRDefault="00C8124A" w:rsidP="00C812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6637"/>
      </w:tblGrid>
      <w:tr w:rsidR="00C8124A" w:rsidRPr="003F4003" w:rsidTr="004F3114">
        <w:trPr>
          <w:tblHeader/>
        </w:trPr>
        <w:tc>
          <w:tcPr>
            <w:tcW w:w="2713" w:type="dxa"/>
          </w:tcPr>
          <w:p w:rsidR="00C8124A" w:rsidRPr="003F4003" w:rsidRDefault="00C8124A" w:rsidP="004F3114">
            <w:pPr>
              <w:spacing w:after="0" w:line="240" w:lineRule="auto"/>
              <w:rPr>
                <w:b/>
                <w:sz w:val="24"/>
              </w:rPr>
            </w:pPr>
            <w:r w:rsidRPr="003F4003">
              <w:rPr>
                <w:b/>
                <w:sz w:val="24"/>
              </w:rPr>
              <w:t>Form Section Being Modified</w:t>
            </w:r>
          </w:p>
        </w:tc>
        <w:tc>
          <w:tcPr>
            <w:tcW w:w="6637" w:type="dxa"/>
          </w:tcPr>
          <w:p w:rsidR="00C8124A" w:rsidRPr="003F4003" w:rsidRDefault="00C8124A" w:rsidP="004F3114">
            <w:pPr>
              <w:spacing w:after="0" w:line="240" w:lineRule="auto"/>
              <w:rPr>
                <w:b/>
                <w:sz w:val="24"/>
              </w:rPr>
            </w:pPr>
            <w:r w:rsidRPr="003F4003">
              <w:rPr>
                <w:b/>
                <w:sz w:val="24"/>
              </w:rPr>
              <w:t>Background and Description of Change</w:t>
            </w:r>
          </w:p>
        </w:tc>
      </w:tr>
      <w:tr w:rsidR="00C8124A" w:rsidRPr="003F4003" w:rsidTr="00C8124A">
        <w:trPr>
          <w:tblHeader/>
        </w:trPr>
        <w:tc>
          <w:tcPr>
            <w:tcW w:w="2713" w:type="dxa"/>
            <w:vAlign w:val="center"/>
          </w:tcPr>
          <w:p w:rsidR="00C8124A" w:rsidRPr="00C8124A" w:rsidRDefault="00C8124A" w:rsidP="00C812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Personal</w:t>
            </w:r>
            <w:r w:rsidRPr="00C8124A">
              <w:rPr>
                <w:rFonts w:ascii="Times New Roman" w:hAnsi="Times New Roman"/>
                <w:b/>
              </w:rPr>
              <w:t xml:space="preserve"> </w:t>
            </w:r>
            <w:r w:rsidRPr="00C8124A">
              <w:rPr>
                <w:rFonts w:asciiTheme="minorHAnsi" w:hAnsiTheme="minorHAnsi"/>
                <w:sz w:val="24"/>
                <w:szCs w:val="24"/>
              </w:rPr>
              <w:t>Statement</w:t>
            </w:r>
            <w:r w:rsidRPr="00C8124A">
              <w:rPr>
                <w:rFonts w:ascii="Times New Roman" w:hAnsi="Times New Roman"/>
                <w:sz w:val="24"/>
              </w:rPr>
              <w:t xml:space="preserve"> </w:t>
            </w:r>
          </w:p>
          <w:p w:rsidR="00C8124A" w:rsidRDefault="00C8124A" w:rsidP="00C812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Position and Honors </w:t>
            </w:r>
          </w:p>
          <w:p w:rsidR="00C8124A" w:rsidRDefault="00C8124A" w:rsidP="00C812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Contributions to Science</w:t>
            </w:r>
          </w:p>
          <w:p w:rsidR="00C8124A" w:rsidRPr="00C8124A" w:rsidRDefault="00C8124A" w:rsidP="00C812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</w:rPr>
            </w:pPr>
            <w:r w:rsidRPr="00C8124A">
              <w:rPr>
                <w:sz w:val="24"/>
              </w:rPr>
              <w:t>Research Support</w:t>
            </w:r>
          </w:p>
        </w:tc>
        <w:tc>
          <w:tcPr>
            <w:tcW w:w="6637" w:type="dxa"/>
          </w:tcPr>
          <w:p w:rsidR="00C8124A" w:rsidRPr="003F4003" w:rsidRDefault="00C8124A" w:rsidP="00C8124A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C8124A" w:rsidRPr="003F4003" w:rsidTr="00C8124A">
        <w:trPr>
          <w:tblHeader/>
        </w:trPr>
        <w:tc>
          <w:tcPr>
            <w:tcW w:w="2713" w:type="dxa"/>
          </w:tcPr>
          <w:p w:rsidR="00C8124A" w:rsidRPr="003F4003" w:rsidRDefault="00C8124A" w:rsidP="00C8124A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37" w:type="dxa"/>
            <w:vAlign w:val="center"/>
          </w:tcPr>
          <w:p w:rsidR="00C8124A" w:rsidRDefault="00C8124A" w:rsidP="00C8124A">
            <w:pPr>
              <w:numPr>
                <w:ilvl w:val="0"/>
                <w:numId w:val="4"/>
              </w:numPr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Consolidation of separate Career and Fellowship biosketch instructions into the General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biosketch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instructions.</w:t>
            </w:r>
          </w:p>
          <w:p w:rsidR="00C8124A" w:rsidRPr="00C8124A" w:rsidRDefault="00C8124A" w:rsidP="00C8124A">
            <w:pPr>
              <w:numPr>
                <w:ilvl w:val="0"/>
                <w:numId w:val="4"/>
              </w:numPr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Extensive changes for clarity- Using shorter sentences, bullets and shorter paragraphs</w:t>
            </w:r>
          </w:p>
          <w:p w:rsidR="00C8124A" w:rsidRPr="00C8124A" w:rsidRDefault="00C8124A" w:rsidP="00C8124A">
            <w:pPr>
              <w:numPr>
                <w:ilvl w:val="0"/>
                <w:numId w:val="4"/>
              </w:numPr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Integrating instructions for institutional research training, institutional career development, or research education grant applications into the main biosketch instructions</w:t>
            </w:r>
          </w:p>
          <w:p w:rsidR="00C8124A" w:rsidRPr="00C8124A" w:rsidRDefault="00C8124A" w:rsidP="00C8124A">
            <w:pPr>
              <w:numPr>
                <w:ilvl w:val="0"/>
                <w:numId w:val="4"/>
              </w:numPr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Clarifying that the URL for a publication list is optional (as always intended, and conveyed in the FAQ)</w:t>
            </w:r>
          </w:p>
          <w:p w:rsidR="00C8124A" w:rsidRPr="00C8124A" w:rsidRDefault="00C8124A" w:rsidP="00C8124A">
            <w:pPr>
              <w:numPr>
                <w:ilvl w:val="0"/>
                <w:numId w:val="4"/>
              </w:numPr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Clarifications to ensure junior applicants can better describe their productivity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Clarifying that research products can include conference proceedings such as meeting abstracts, posters or other presentations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Clarifying that people can mention in-progress products (e.g. manuscripts under review) in the narrative for Section C, but not cite them as one of their citations</w:t>
            </w:r>
          </w:p>
          <w:p w:rsidR="00C8124A" w:rsidRPr="00C8124A" w:rsidRDefault="00C8124A" w:rsidP="00C8124A">
            <w:pPr>
              <w:pStyle w:val="p1"/>
              <w:numPr>
                <w:ilvl w:val="1"/>
                <w:numId w:val="4"/>
              </w:numPr>
              <w:spacing w:before="0" w:after="0" w:line="240" w:lineRule="auto"/>
              <w:ind w:left="1080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color w:val="auto"/>
                <w:sz w:val="24"/>
                <w:szCs w:val="24"/>
              </w:rPr>
              <w:t>These citations do not have to be authored by you, but do have to be relevant to your contribution.</w:t>
            </w:r>
          </w:p>
          <w:p w:rsidR="00C8124A" w:rsidRPr="00C8124A" w:rsidRDefault="00C8124A" w:rsidP="00C8124A">
            <w:pPr>
              <w:numPr>
                <w:ilvl w:val="0"/>
                <w:numId w:val="4"/>
              </w:numPr>
              <w:spacing w:after="0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Policy/instruction tweaks: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Minimize overstuffing</w:t>
            </w:r>
          </w:p>
          <w:p w:rsidR="00C8124A" w:rsidRPr="00C8124A" w:rsidRDefault="00C8124A" w:rsidP="00C8124A">
            <w:pPr>
              <w:numPr>
                <w:ilvl w:val="2"/>
                <w:numId w:val="4"/>
              </w:numPr>
              <w:spacing w:after="0"/>
              <w:ind w:left="180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 xml:space="preserve">Disallowing inclusion of graphics, figures and tables (also not supported by </w:t>
            </w:r>
            <w:proofErr w:type="spellStart"/>
            <w:r w:rsidRPr="00C8124A">
              <w:rPr>
                <w:rFonts w:asciiTheme="minorHAnsi" w:hAnsiTheme="minorHAnsi"/>
                <w:sz w:val="24"/>
                <w:szCs w:val="24"/>
              </w:rPr>
              <w:t>SciENcv</w:t>
            </w:r>
            <w:proofErr w:type="spellEnd"/>
            <w:r w:rsidRPr="00C8124A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C8124A" w:rsidRPr="00C8124A" w:rsidRDefault="00C8124A" w:rsidP="00C8124A">
            <w:pPr>
              <w:numPr>
                <w:ilvl w:val="2"/>
                <w:numId w:val="4"/>
              </w:numPr>
              <w:spacing w:after="0"/>
              <w:ind w:left="180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Adding overstuffing warnings to Sections A and C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Requesting people add other names that used to author research products in section A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Citation instructions</w:t>
            </w:r>
          </w:p>
          <w:p w:rsidR="00C8124A" w:rsidRPr="00C8124A" w:rsidRDefault="00C8124A" w:rsidP="00C8124A">
            <w:pPr>
              <w:numPr>
                <w:ilvl w:val="2"/>
                <w:numId w:val="4"/>
              </w:numPr>
              <w:spacing w:after="0"/>
              <w:ind w:left="180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Adding research products as allowable citations to section A to correspond with their allowance in Section C</w:t>
            </w:r>
          </w:p>
          <w:p w:rsidR="00C8124A" w:rsidRPr="00C8124A" w:rsidRDefault="00C8124A" w:rsidP="00C8124A">
            <w:pPr>
              <w:numPr>
                <w:ilvl w:val="2"/>
                <w:numId w:val="4"/>
              </w:numPr>
              <w:spacing w:after="0"/>
              <w:ind w:left="180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Allowing non-peer reviewed publications to be included to correspond with the allowance of other non-peer reviewed research products (from ‘reference up to four peer-reviewed publications or other non-publication research products’ to ‘cite up to four publications or research products’)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Deleting the requirement that the past 3 years of research support are listed in order of relevance. This requirement adds complexity for the applicant and systems, while not adding much benefit to the reviewer.</w:t>
            </w:r>
          </w:p>
          <w:p w:rsidR="00C8124A" w:rsidRPr="00C8124A" w:rsidRDefault="00C8124A" w:rsidP="00C8124A">
            <w:pPr>
              <w:numPr>
                <w:ilvl w:val="1"/>
                <w:numId w:val="4"/>
              </w:numPr>
              <w:spacing w:after="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C8124A">
              <w:rPr>
                <w:rFonts w:asciiTheme="minorHAnsi" w:hAnsiTheme="minorHAnsi"/>
                <w:sz w:val="24"/>
                <w:szCs w:val="24"/>
              </w:rPr>
              <w:t>If applicant provides a URL to their publications, it must be on a federal (.</w:t>
            </w:r>
            <w:proofErr w:type="spellStart"/>
            <w:r w:rsidRPr="00C8124A">
              <w:rPr>
                <w:rFonts w:asciiTheme="minorHAnsi" w:hAnsiTheme="minorHAnsi"/>
                <w:sz w:val="24"/>
                <w:szCs w:val="24"/>
              </w:rPr>
              <w:t>gov</w:t>
            </w:r>
            <w:proofErr w:type="spellEnd"/>
            <w:r w:rsidRPr="00C8124A">
              <w:rPr>
                <w:rFonts w:asciiTheme="minorHAnsi" w:hAnsiTheme="minorHAnsi"/>
                <w:sz w:val="24"/>
                <w:szCs w:val="24"/>
              </w:rPr>
              <w:t>) website</w:t>
            </w:r>
          </w:p>
          <w:p w:rsidR="00C8124A" w:rsidRPr="003F4003" w:rsidRDefault="00C8124A" w:rsidP="00C8124A">
            <w:pPr>
              <w:spacing w:after="0" w:line="240" w:lineRule="auto"/>
              <w:rPr>
                <w:sz w:val="24"/>
              </w:rPr>
            </w:pPr>
          </w:p>
          <w:p w:rsidR="00C8124A" w:rsidRPr="003F4003" w:rsidRDefault="00C8124A" w:rsidP="00C8124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  <w:highlight w:val="yellow"/>
              </w:rPr>
              <w:t>See Attachment A</w:t>
            </w:r>
            <w:r w:rsidRPr="003F4003">
              <w:rPr>
                <w:sz w:val="24"/>
                <w:highlight w:val="yellow"/>
              </w:rPr>
              <w:t xml:space="preserve"> for revised text.</w:t>
            </w:r>
          </w:p>
        </w:tc>
      </w:tr>
    </w:tbl>
    <w:p w:rsidR="00866BA0" w:rsidRDefault="00866BA0"/>
    <w:sectPr w:rsidR="00866BA0" w:rsidSect="00C812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73C"/>
    <w:multiLevelType w:val="hybridMultilevel"/>
    <w:tmpl w:val="5994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E1827"/>
    <w:multiLevelType w:val="hybridMultilevel"/>
    <w:tmpl w:val="AA74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C09D4"/>
    <w:multiLevelType w:val="hybridMultilevel"/>
    <w:tmpl w:val="9640C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07B7A"/>
    <w:multiLevelType w:val="hybridMultilevel"/>
    <w:tmpl w:val="8BB0613C"/>
    <w:lvl w:ilvl="0" w:tplc="9138813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824FB1"/>
    <w:multiLevelType w:val="hybridMultilevel"/>
    <w:tmpl w:val="5FE4326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3B"/>
    <w:rsid w:val="00014E5F"/>
    <w:rsid w:val="00022A03"/>
    <w:rsid w:val="00024444"/>
    <w:rsid w:val="000C5A57"/>
    <w:rsid w:val="001C431A"/>
    <w:rsid w:val="002049C3"/>
    <w:rsid w:val="00267AB2"/>
    <w:rsid w:val="00267C42"/>
    <w:rsid w:val="002F2438"/>
    <w:rsid w:val="00336576"/>
    <w:rsid w:val="003D113D"/>
    <w:rsid w:val="00404327"/>
    <w:rsid w:val="00440FDA"/>
    <w:rsid w:val="00487999"/>
    <w:rsid w:val="004C7DFB"/>
    <w:rsid w:val="004F59F3"/>
    <w:rsid w:val="00522B69"/>
    <w:rsid w:val="0056481D"/>
    <w:rsid w:val="005911D8"/>
    <w:rsid w:val="00595F99"/>
    <w:rsid w:val="005F3D89"/>
    <w:rsid w:val="00621FDA"/>
    <w:rsid w:val="00677E77"/>
    <w:rsid w:val="0072076F"/>
    <w:rsid w:val="00727757"/>
    <w:rsid w:val="00765487"/>
    <w:rsid w:val="00791B1B"/>
    <w:rsid w:val="007C2056"/>
    <w:rsid w:val="007F6BDC"/>
    <w:rsid w:val="0081652C"/>
    <w:rsid w:val="00840C07"/>
    <w:rsid w:val="00855BBE"/>
    <w:rsid w:val="008621DE"/>
    <w:rsid w:val="00866BA0"/>
    <w:rsid w:val="00965B5A"/>
    <w:rsid w:val="009D10A3"/>
    <w:rsid w:val="00A574CF"/>
    <w:rsid w:val="00B20EC8"/>
    <w:rsid w:val="00BA0B2E"/>
    <w:rsid w:val="00BC5238"/>
    <w:rsid w:val="00C10DA5"/>
    <w:rsid w:val="00C8124A"/>
    <w:rsid w:val="00CE4CD0"/>
    <w:rsid w:val="00D34A44"/>
    <w:rsid w:val="00D80390"/>
    <w:rsid w:val="00DC2D3B"/>
    <w:rsid w:val="00DD2975"/>
    <w:rsid w:val="00E00D34"/>
    <w:rsid w:val="00F55E1D"/>
    <w:rsid w:val="00FB3B1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3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D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D3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4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24A"/>
    <w:pPr>
      <w:ind w:left="720"/>
      <w:contextualSpacing/>
    </w:pPr>
  </w:style>
  <w:style w:type="paragraph" w:customStyle="1" w:styleId="p1">
    <w:name w:val="p_1"/>
    <w:link w:val="p1Char"/>
    <w:rsid w:val="00C8124A"/>
    <w:pPr>
      <w:spacing w:before="160" w:line="240" w:lineRule="atLeast"/>
    </w:pPr>
    <w:rPr>
      <w:rFonts w:ascii="Times New Roman" w:eastAsia="Arial" w:hAnsi="Times New Roman" w:cs="Times New Roman"/>
      <w:color w:val="000000"/>
    </w:rPr>
  </w:style>
  <w:style w:type="character" w:customStyle="1" w:styleId="p1Char">
    <w:name w:val="p_1 Char"/>
    <w:basedOn w:val="DefaultParagraphFont"/>
    <w:link w:val="p1"/>
    <w:rsid w:val="00C8124A"/>
    <w:rPr>
      <w:rFonts w:ascii="Times New Roman" w:eastAsia="Arial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C81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D3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D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2D3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4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124A"/>
    <w:pPr>
      <w:ind w:left="720"/>
      <w:contextualSpacing/>
    </w:pPr>
  </w:style>
  <w:style w:type="paragraph" w:customStyle="1" w:styleId="p1">
    <w:name w:val="p_1"/>
    <w:link w:val="p1Char"/>
    <w:rsid w:val="00C8124A"/>
    <w:pPr>
      <w:spacing w:before="160" w:line="240" w:lineRule="atLeast"/>
    </w:pPr>
    <w:rPr>
      <w:rFonts w:ascii="Times New Roman" w:eastAsia="Arial" w:hAnsi="Times New Roman" w:cs="Times New Roman"/>
      <w:color w:val="000000"/>
    </w:rPr>
  </w:style>
  <w:style w:type="character" w:customStyle="1" w:styleId="p1Char">
    <w:name w:val="p_1 Char"/>
    <w:basedOn w:val="DefaultParagraphFont"/>
    <w:link w:val="p1"/>
    <w:rsid w:val="00C8124A"/>
    <w:rPr>
      <w:rFonts w:ascii="Times New Roman" w:eastAsia="Arial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C81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8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NIH\OD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Currie, Mikia (NIH/OD) [E]</cp:lastModifiedBy>
  <cp:revision>2</cp:revision>
  <dcterms:created xsi:type="dcterms:W3CDTF">2016-02-26T20:40:00Z</dcterms:created>
  <dcterms:modified xsi:type="dcterms:W3CDTF">2016-02-26T20:40:00Z</dcterms:modified>
</cp:coreProperties>
</file>