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48" w:rsidRDefault="00DB3618" w:rsidP="00CB3D48">
      <w:pPr>
        <w:suppressAutoHyphens/>
        <w:jc w:val="center"/>
        <w:rPr>
          <w:rFonts w:ascii="Times New Roman" w:hAnsi="Times New Roman"/>
          <w:b/>
        </w:rPr>
      </w:pPr>
      <w:r>
        <w:rPr>
          <w:rFonts w:ascii="Times New Roman" w:hAnsi="Times New Roman"/>
          <w:b/>
          <w:bCs/>
        </w:rPr>
        <w:t>Justification for</w:t>
      </w:r>
      <w:r w:rsidR="00EF3A54">
        <w:rPr>
          <w:rFonts w:ascii="Times New Roman" w:hAnsi="Times New Roman"/>
          <w:b/>
          <w:bCs/>
        </w:rPr>
        <w:t xml:space="preserve"> Non-Substantive</w:t>
      </w:r>
      <w:r>
        <w:rPr>
          <w:rFonts w:ascii="Times New Roman" w:hAnsi="Times New Roman"/>
          <w:b/>
          <w:bCs/>
        </w:rPr>
        <w:t xml:space="preserve"> Changes </w:t>
      </w:r>
      <w:r w:rsidR="00EF3A54">
        <w:rPr>
          <w:rFonts w:ascii="Times New Roman" w:hAnsi="Times New Roman"/>
          <w:b/>
          <w:bCs/>
        </w:rPr>
        <w:t>for</w:t>
      </w:r>
      <w:r>
        <w:rPr>
          <w:rFonts w:ascii="Times New Roman" w:hAnsi="Times New Roman"/>
          <w:b/>
          <w:bCs/>
        </w:rPr>
        <w:t xml:space="preserve"> </w:t>
      </w:r>
      <w:r w:rsidR="00CB3D48">
        <w:rPr>
          <w:rFonts w:ascii="Times New Roman" w:hAnsi="Times New Roman"/>
          <w:b/>
        </w:rPr>
        <w:t xml:space="preserve"> </w:t>
      </w:r>
    </w:p>
    <w:p w:rsidR="00CB3D48" w:rsidRDefault="00CB3D48" w:rsidP="00CB3D48">
      <w:pPr>
        <w:suppressAutoHyphens/>
        <w:jc w:val="center"/>
        <w:rPr>
          <w:rFonts w:ascii="Times New Roman" w:hAnsi="Times New Roman"/>
          <w:b/>
        </w:rPr>
      </w:pPr>
      <w:r>
        <w:rPr>
          <w:rFonts w:ascii="Times New Roman" w:hAnsi="Times New Roman"/>
          <w:b/>
        </w:rPr>
        <w:t>Form HA-504, Acknowledgement of Receipt (Notice of Hearing)</w:t>
      </w:r>
    </w:p>
    <w:p w:rsidR="00CB3D48" w:rsidRDefault="00CB3D48" w:rsidP="00CB3D48">
      <w:pPr>
        <w:suppressAutoHyphens/>
        <w:jc w:val="center"/>
        <w:rPr>
          <w:rFonts w:ascii="Times New Roman" w:hAnsi="Times New Roman"/>
          <w:b/>
        </w:rPr>
      </w:pPr>
      <w:r>
        <w:rPr>
          <w:rFonts w:ascii="Times New Roman" w:hAnsi="Times New Roman"/>
          <w:b/>
        </w:rPr>
        <w:t>Form HA-L83, Acknowledgement of Receipt (Notice of Hearing) Cover Letter</w:t>
      </w:r>
    </w:p>
    <w:p w:rsidR="00CB3D48" w:rsidRDefault="00CB3D48" w:rsidP="00CB3D48">
      <w:pPr>
        <w:suppressAutoHyphens/>
        <w:jc w:val="center"/>
        <w:rPr>
          <w:rFonts w:ascii="Times New Roman" w:hAnsi="Times New Roman"/>
          <w:b/>
        </w:rPr>
      </w:pPr>
      <w:r>
        <w:rPr>
          <w:rFonts w:ascii="Times New Roman" w:hAnsi="Times New Roman"/>
          <w:b/>
        </w:rPr>
        <w:t>Form HA-55, Objection to Appearing by Video Teleconferencing</w:t>
      </w:r>
    </w:p>
    <w:p w:rsidR="00CB3D48" w:rsidRDefault="00CB3D48" w:rsidP="00CB3D48">
      <w:pPr>
        <w:suppressAutoHyphens/>
        <w:jc w:val="center"/>
        <w:rPr>
          <w:rFonts w:ascii="Times New Roman" w:hAnsi="Times New Roman"/>
          <w:b/>
        </w:rPr>
      </w:pPr>
      <w:r>
        <w:rPr>
          <w:rFonts w:ascii="Times New Roman" w:hAnsi="Times New Roman"/>
          <w:b/>
        </w:rPr>
        <w:t xml:space="preserve">Form HA-510, Waiver of Written Notice of Hearing </w:t>
      </w:r>
    </w:p>
    <w:p w:rsidR="004B0382" w:rsidRDefault="004B0382" w:rsidP="00CB3D48">
      <w:pPr>
        <w:suppressAutoHyphens/>
        <w:jc w:val="center"/>
        <w:rPr>
          <w:rFonts w:ascii="Times New Roman" w:hAnsi="Times New Roman"/>
          <w:b/>
        </w:rPr>
      </w:pPr>
      <w:r>
        <w:rPr>
          <w:rFonts w:ascii="Times New Roman" w:hAnsi="Times New Roman"/>
          <w:b/>
        </w:rPr>
        <w:t>20 CFR 404.935, 404.936, 404.938, 404.939, 416.1435, 416.1436, 416.1438, 416.1439, 405.316, 405.317</w:t>
      </w:r>
    </w:p>
    <w:p w:rsidR="0081637E" w:rsidRPr="000A1E54" w:rsidRDefault="00CB3D48" w:rsidP="00CB3D48">
      <w:pPr>
        <w:suppressAutoHyphens/>
        <w:jc w:val="center"/>
        <w:rPr>
          <w:rFonts w:ascii="Times New Roman" w:hAnsi="Times New Roman"/>
          <w:b/>
        </w:rPr>
      </w:pPr>
      <w:r>
        <w:rPr>
          <w:rFonts w:ascii="Times New Roman" w:hAnsi="Times New Roman"/>
          <w:b/>
        </w:rPr>
        <w:t>OMB No. 0960-0671</w:t>
      </w:r>
    </w:p>
    <w:p w:rsidR="00DB435B" w:rsidRPr="006A3806" w:rsidRDefault="00DB435B" w:rsidP="008846F6">
      <w:pPr>
        <w:autoSpaceDE w:val="0"/>
        <w:autoSpaceDN w:val="0"/>
        <w:adjustRightInd w:val="0"/>
        <w:ind w:right="-720"/>
        <w:jc w:val="center"/>
        <w:rPr>
          <w:rFonts w:ascii="Times New Roman" w:hAnsi="Times New Roman"/>
        </w:rPr>
      </w:pPr>
    </w:p>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480ED4">
        <w:rPr>
          <w:rFonts w:ascii="Times New Roman" w:hAnsi="Times New Roman"/>
        </w:rPr>
        <w:t xml:space="preserve"> to this collection</w:t>
      </w:r>
      <w:r w:rsidR="00ED5E9D" w:rsidRPr="00ED5E9D">
        <w:rPr>
          <w:rFonts w:ascii="Times New Roman" w:hAnsi="Times New Roman"/>
        </w:rPr>
        <w:t>:</w:t>
      </w:r>
    </w:p>
    <w:p w:rsidR="00BC5C15" w:rsidRDefault="00BC5C15" w:rsidP="00ED5E9D">
      <w:pPr>
        <w:rPr>
          <w:rFonts w:ascii="Times New Roman" w:hAnsi="Times New Roman"/>
        </w:rPr>
      </w:pPr>
    </w:p>
    <w:p w:rsidR="00DB3618" w:rsidRPr="004B0382" w:rsidRDefault="004B0382" w:rsidP="0021664F">
      <w:pPr>
        <w:pStyle w:val="ListParagraph"/>
        <w:numPr>
          <w:ilvl w:val="0"/>
          <w:numId w:val="2"/>
        </w:numPr>
        <w:rPr>
          <w:rFonts w:ascii="Times New Roman" w:hAnsi="Times New Roman"/>
          <w:b/>
          <w:u w:val="single"/>
        </w:rPr>
      </w:pPr>
      <w:r w:rsidRPr="004B0382">
        <w:rPr>
          <w:rFonts w:ascii="Times New Roman" w:hAnsi="Times New Roman"/>
          <w:b/>
          <w:u w:val="single"/>
        </w:rPr>
        <w:t>Change:</w:t>
      </w:r>
      <w:r>
        <w:rPr>
          <w:rFonts w:ascii="Times New Roman" w:hAnsi="Times New Roman"/>
        </w:rPr>
        <w:t xml:space="preserve">  We are making</w:t>
      </w:r>
      <w:r w:rsidR="00DB3618">
        <w:rPr>
          <w:rFonts w:ascii="Times New Roman" w:hAnsi="Times New Roman"/>
        </w:rPr>
        <w:t xml:space="preserve"> the </w:t>
      </w:r>
      <w:r>
        <w:rPr>
          <w:rFonts w:ascii="Times New Roman" w:hAnsi="Times New Roman"/>
        </w:rPr>
        <w:t xml:space="preserve">following </w:t>
      </w:r>
      <w:r w:rsidR="00DB3618">
        <w:rPr>
          <w:rFonts w:ascii="Times New Roman" w:hAnsi="Times New Roman"/>
        </w:rPr>
        <w:t>language</w:t>
      </w:r>
      <w:r>
        <w:rPr>
          <w:rFonts w:ascii="Times New Roman" w:hAnsi="Times New Roman"/>
        </w:rPr>
        <w:t xml:space="preserve"> changes to</w:t>
      </w:r>
      <w:r w:rsidR="00DB3618">
        <w:rPr>
          <w:rFonts w:ascii="Times New Roman" w:hAnsi="Times New Roman"/>
        </w:rPr>
        <w:t xml:space="preserve"> </w:t>
      </w:r>
      <w:r w:rsidR="00DB3618" w:rsidRPr="00CB35D4">
        <w:rPr>
          <w:rFonts w:ascii="Times New Roman" w:hAnsi="Times New Roman"/>
        </w:rPr>
        <w:t xml:space="preserve">the </w:t>
      </w:r>
      <w:r>
        <w:rPr>
          <w:rFonts w:ascii="Times New Roman" w:hAnsi="Times New Roman"/>
        </w:rPr>
        <w:t>cover letter HA</w:t>
      </w:r>
      <w:r>
        <w:rPr>
          <w:rFonts w:ascii="Times New Roman" w:hAnsi="Times New Roman"/>
        </w:rPr>
        <w:noBreakHyphen/>
      </w:r>
      <w:r w:rsidR="00DB3618">
        <w:rPr>
          <w:rFonts w:ascii="Times New Roman" w:hAnsi="Times New Roman"/>
        </w:rPr>
        <w:t>L2</w:t>
      </w:r>
      <w:r>
        <w:rPr>
          <w:rFonts w:ascii="Times New Roman" w:hAnsi="Times New Roman"/>
        </w:rPr>
        <w:t>:</w:t>
      </w:r>
    </w:p>
    <w:p w:rsidR="004B0382" w:rsidRDefault="004B0382" w:rsidP="004B0382">
      <w:pPr>
        <w:pStyle w:val="ListParagraph"/>
        <w:numPr>
          <w:ilvl w:val="1"/>
          <w:numId w:val="2"/>
        </w:numPr>
        <w:rPr>
          <w:rFonts w:ascii="Times New Roman" w:hAnsi="Times New Roman"/>
        </w:rPr>
      </w:pPr>
      <w:r>
        <w:rPr>
          <w:rFonts w:ascii="Times New Roman" w:hAnsi="Times New Roman"/>
        </w:rPr>
        <w:t xml:space="preserve">Notify claimants of their hearing date to </w:t>
      </w:r>
      <w:r w:rsidR="004A3F25">
        <w:rPr>
          <w:rFonts w:ascii="Times New Roman" w:hAnsi="Times New Roman"/>
        </w:rPr>
        <w:t>75</w:t>
      </w:r>
      <w:r>
        <w:rPr>
          <w:rFonts w:ascii="Times New Roman" w:hAnsi="Times New Roman"/>
        </w:rPr>
        <w:t xml:space="preserve"> days (from either 20 or 75 days), </w:t>
      </w:r>
    </w:p>
    <w:p w:rsidR="0021664F" w:rsidRPr="00DB3618" w:rsidRDefault="0021664F" w:rsidP="00DB3618">
      <w:pPr>
        <w:pStyle w:val="ListParagraph"/>
        <w:ind w:left="360"/>
        <w:rPr>
          <w:rFonts w:ascii="Times New Roman" w:hAnsi="Times New Roman"/>
          <w:b/>
          <w:u w:val="single"/>
        </w:rPr>
      </w:pPr>
    </w:p>
    <w:p w:rsidR="00E0759B" w:rsidRPr="00E0759B" w:rsidRDefault="0021664F" w:rsidP="00E0759B">
      <w:pPr>
        <w:pStyle w:val="ListParagraph"/>
        <w:ind w:left="360"/>
        <w:rPr>
          <w:rFonts w:ascii="Times New Roman" w:hAnsi="Times New Roman"/>
        </w:rPr>
      </w:pPr>
      <w:r>
        <w:rPr>
          <w:rFonts w:ascii="Times New Roman" w:hAnsi="Times New Roman"/>
          <w:b/>
          <w:u w:val="single"/>
        </w:rPr>
        <w:t>Justification</w:t>
      </w:r>
      <w:r w:rsidRPr="008C7366">
        <w:rPr>
          <w:rFonts w:ascii="Times New Roman" w:hAnsi="Times New Roman"/>
          <w:b/>
        </w:rPr>
        <w:t>:</w:t>
      </w:r>
      <w:r>
        <w:rPr>
          <w:rFonts w:ascii="Times New Roman" w:hAnsi="Times New Roman"/>
        </w:rPr>
        <w:t xml:space="preserve">  </w:t>
      </w:r>
      <w:r w:rsidR="00F4005C">
        <w:rPr>
          <w:rFonts w:ascii="Times New Roman" w:hAnsi="Times New Roman"/>
        </w:rPr>
        <w:t>We are making thi</w:t>
      </w:r>
      <w:r w:rsidR="004B0382">
        <w:rPr>
          <w:rFonts w:ascii="Times New Roman" w:hAnsi="Times New Roman"/>
        </w:rPr>
        <w:t>s change</w:t>
      </w:r>
      <w:r w:rsidR="002C609E">
        <w:rPr>
          <w:rFonts w:ascii="Times New Roman" w:hAnsi="Times New Roman"/>
        </w:rPr>
        <w:t xml:space="preserve"> due to the </w:t>
      </w:r>
      <w:r w:rsidR="00DB3618">
        <w:rPr>
          <w:rFonts w:ascii="Times New Roman" w:hAnsi="Times New Roman"/>
        </w:rPr>
        <w:t>regulat</w:t>
      </w:r>
      <w:r w:rsidR="002C609E">
        <w:rPr>
          <w:rFonts w:ascii="Times New Roman" w:hAnsi="Times New Roman"/>
        </w:rPr>
        <w:t>ory</w:t>
      </w:r>
      <w:r w:rsidR="00DB3618">
        <w:rPr>
          <w:rFonts w:ascii="Times New Roman" w:hAnsi="Times New Roman"/>
        </w:rPr>
        <w:t xml:space="preserve"> changes </w:t>
      </w:r>
      <w:r w:rsidR="004B0382">
        <w:rPr>
          <w:rFonts w:ascii="Times New Roman" w:hAnsi="Times New Roman"/>
        </w:rPr>
        <w:t>we are publishing for</w:t>
      </w:r>
      <w:r w:rsidR="00DB3618">
        <w:rPr>
          <w:rFonts w:ascii="Times New Roman" w:hAnsi="Times New Roman"/>
        </w:rPr>
        <w:t xml:space="preserve"> </w:t>
      </w:r>
      <w:r w:rsidR="00DB3618" w:rsidRPr="00B074B7">
        <w:rPr>
          <w:rFonts w:ascii="Times New Roman" w:hAnsi="Times New Roman"/>
          <w:i/>
        </w:rPr>
        <w:t>20 CFR Parts 404, 405, and 416</w:t>
      </w:r>
      <w:r w:rsidR="00DB3618">
        <w:rPr>
          <w:rFonts w:ascii="Times New Roman" w:hAnsi="Times New Roman"/>
        </w:rPr>
        <w:t xml:space="preserve"> </w:t>
      </w:r>
      <w:r w:rsidR="004B0382">
        <w:rPr>
          <w:rFonts w:ascii="Times New Roman" w:hAnsi="Times New Roman"/>
        </w:rPr>
        <w:t>which will make these regulations uniform</w:t>
      </w:r>
      <w:r w:rsidR="00CA0145">
        <w:rPr>
          <w:rFonts w:ascii="Times New Roman" w:hAnsi="Times New Roman"/>
        </w:rPr>
        <w:t xml:space="preserve"> under RIN 0960-AH71</w:t>
      </w:r>
      <w:r w:rsidR="00E0759B">
        <w:rPr>
          <w:rFonts w:ascii="Times New Roman" w:hAnsi="Times New Roman"/>
        </w:rPr>
        <w:t>.  On August 17, 2016, OMB approved an initial Change Request, which changed the notification time on the HA-L2 from either 20 or 75 days to 60 days.  We based this initial change on our NPRM for RIN 0960-AH71</w:t>
      </w:r>
      <w:r w:rsidR="00CA0145">
        <w:rPr>
          <w:rFonts w:ascii="Times New Roman" w:hAnsi="Times New Roman"/>
        </w:rPr>
        <w:t>, published at 81 FR 45079, on July 12, 2016</w:t>
      </w:r>
      <w:r w:rsidR="004B0382">
        <w:rPr>
          <w:rFonts w:ascii="Times New Roman" w:hAnsi="Times New Roman"/>
        </w:rPr>
        <w:t>.</w:t>
      </w:r>
      <w:r w:rsidR="00E0759B">
        <w:rPr>
          <w:rFonts w:ascii="Times New Roman" w:hAnsi="Times New Roman"/>
        </w:rPr>
        <w:t xml:space="preserve">  Since then, we reevaluated this time estimate, and decided to change it to 75 days in the final rule.  Therefore, we are making this change now to ensure our cover letter shows the corrected notification time when the final rule becomes effective.</w:t>
      </w:r>
      <w:bookmarkStart w:id="0" w:name="_GoBack"/>
      <w:bookmarkEnd w:id="0"/>
    </w:p>
    <w:p w:rsidR="0021664F" w:rsidRPr="004B0382" w:rsidRDefault="0021664F" w:rsidP="004B0382">
      <w:pPr>
        <w:rPr>
          <w:rFonts w:ascii="Times New Roman" w:hAnsi="Times New Roman"/>
        </w:rPr>
      </w:pPr>
    </w:p>
    <w:p w:rsidR="008C7366" w:rsidRDefault="004B0382" w:rsidP="008C7366">
      <w:pPr>
        <w:rPr>
          <w:rFonts w:ascii="Times New Roman" w:hAnsi="Times New Roman"/>
        </w:rPr>
      </w:pPr>
      <w:r>
        <w:rPr>
          <w:rFonts w:ascii="Times New Roman" w:hAnsi="Times New Roman"/>
        </w:rPr>
        <w:t xml:space="preserve">SSA will implement </w:t>
      </w:r>
      <w:r w:rsidR="00EC7C81">
        <w:rPr>
          <w:rFonts w:ascii="Times New Roman" w:hAnsi="Times New Roman"/>
        </w:rPr>
        <w:t xml:space="preserve">this Change </w:t>
      </w:r>
      <w:r>
        <w:rPr>
          <w:rFonts w:ascii="Times New Roman" w:hAnsi="Times New Roman"/>
        </w:rPr>
        <w:t xml:space="preserve">upon publication of our Final Rule for Ensuring Program Uniformity at the Hearing and Appeals Council Levels of the Administrative Review Process, RIN 0960-AH71.  We published the NPRM for these regulations on </w:t>
      </w:r>
      <w:r w:rsidR="00CA0145">
        <w:rPr>
          <w:rFonts w:ascii="Times New Roman" w:hAnsi="Times New Roman"/>
        </w:rPr>
        <w:t>July 12, 2016, at 81</w:t>
      </w:r>
      <w:r w:rsidR="007C436E">
        <w:rPr>
          <w:rFonts w:ascii="Times New Roman" w:hAnsi="Times New Roman"/>
        </w:rPr>
        <w:t xml:space="preserve"> </w:t>
      </w:r>
      <w:r>
        <w:rPr>
          <w:rFonts w:ascii="Times New Roman" w:hAnsi="Times New Roman"/>
        </w:rPr>
        <w:t>FR</w:t>
      </w:r>
      <w:r w:rsidR="00CA0145">
        <w:rPr>
          <w:rFonts w:ascii="Times New Roman" w:hAnsi="Times New Roman"/>
        </w:rPr>
        <w:t xml:space="preserve"> 45079</w:t>
      </w:r>
      <w:r>
        <w:rPr>
          <w:rFonts w:ascii="Times New Roman" w:hAnsi="Times New Roman"/>
        </w:rPr>
        <w:t>.</w:t>
      </w:r>
    </w:p>
    <w:sectPr w:rsidR="008C7366" w:rsidSect="00BF0D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D79DF"/>
    <w:multiLevelType w:val="hybridMultilevel"/>
    <w:tmpl w:val="2B7C79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95B"/>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5480"/>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89C"/>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64B"/>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245"/>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64F"/>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085"/>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3E48"/>
    <w:rsid w:val="002C511F"/>
    <w:rsid w:val="002C561A"/>
    <w:rsid w:val="002C5CC6"/>
    <w:rsid w:val="002C5EEB"/>
    <w:rsid w:val="002C609E"/>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6B57"/>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1A41"/>
    <w:rsid w:val="003620FC"/>
    <w:rsid w:val="00362485"/>
    <w:rsid w:val="00362B2B"/>
    <w:rsid w:val="00362E0C"/>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230"/>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1E8F"/>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B41"/>
    <w:rsid w:val="00476FC5"/>
    <w:rsid w:val="00477364"/>
    <w:rsid w:val="0047774A"/>
    <w:rsid w:val="00480DEB"/>
    <w:rsid w:val="00480ED4"/>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5"/>
    <w:rsid w:val="004A3F28"/>
    <w:rsid w:val="004A41B6"/>
    <w:rsid w:val="004A45AF"/>
    <w:rsid w:val="004A5523"/>
    <w:rsid w:val="004A56E5"/>
    <w:rsid w:val="004A5E48"/>
    <w:rsid w:val="004A65F6"/>
    <w:rsid w:val="004A672D"/>
    <w:rsid w:val="004A6960"/>
    <w:rsid w:val="004A6AE8"/>
    <w:rsid w:val="004A74AA"/>
    <w:rsid w:val="004B017B"/>
    <w:rsid w:val="004B0382"/>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1A2"/>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428"/>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2CA8"/>
    <w:rsid w:val="00793029"/>
    <w:rsid w:val="00793CE1"/>
    <w:rsid w:val="00794876"/>
    <w:rsid w:val="00794D6F"/>
    <w:rsid w:val="00794E45"/>
    <w:rsid w:val="00794E7E"/>
    <w:rsid w:val="007950C0"/>
    <w:rsid w:val="00795839"/>
    <w:rsid w:val="00795C05"/>
    <w:rsid w:val="00796639"/>
    <w:rsid w:val="00796A77"/>
    <w:rsid w:val="00796CD6"/>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36E"/>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CF3"/>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37E"/>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6F6"/>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366"/>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D7D78"/>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1FDB"/>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6BA7"/>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0E6A"/>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E7B3E"/>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3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6E7A"/>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5C5"/>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4B7"/>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2A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DFC"/>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B63"/>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DE4"/>
    <w:rsid w:val="00BF10E9"/>
    <w:rsid w:val="00BF1314"/>
    <w:rsid w:val="00BF1355"/>
    <w:rsid w:val="00BF1843"/>
    <w:rsid w:val="00BF1BD8"/>
    <w:rsid w:val="00BF2570"/>
    <w:rsid w:val="00BF3565"/>
    <w:rsid w:val="00BF3913"/>
    <w:rsid w:val="00BF3929"/>
    <w:rsid w:val="00BF434A"/>
    <w:rsid w:val="00BF547E"/>
    <w:rsid w:val="00BF5CAC"/>
    <w:rsid w:val="00BF60A2"/>
    <w:rsid w:val="00BF688A"/>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B6E"/>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0145"/>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5D4"/>
    <w:rsid w:val="00CB3D48"/>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7F6"/>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E08"/>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3618"/>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59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C7C81"/>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3A54"/>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6EF"/>
    <w:rsid w:val="00F36898"/>
    <w:rsid w:val="00F370F8"/>
    <w:rsid w:val="00F4005C"/>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D24"/>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2F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5E7"/>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180FDE-6EBE-4F21-AF34-EFE1F73B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EndnoteText">
    <w:name w:val="endnote text"/>
    <w:basedOn w:val="Normal"/>
    <w:link w:val="EndnoteTextChar"/>
    <w:rsid w:val="008846F6"/>
    <w:pPr>
      <w:snapToGrid/>
    </w:pPr>
    <w:rPr>
      <w:rFonts w:ascii="Courier New" w:hAnsi="Courier New" w:cs="Courier New"/>
      <w:lang w:eastAsia="zh-CN"/>
    </w:rPr>
  </w:style>
  <w:style w:type="character" w:customStyle="1" w:styleId="EndnoteTextChar">
    <w:name w:val="Endnote Text Char"/>
    <w:basedOn w:val="DefaultParagraphFont"/>
    <w:link w:val="EndnoteText"/>
    <w:rsid w:val="008846F6"/>
    <w:rPr>
      <w:rFonts w:ascii="Courier New" w:hAnsi="Courier New" w:cs="Courier New"/>
      <w:sz w:val="24"/>
      <w:szCs w:val="24"/>
      <w:lang w:eastAsia="zh-CN"/>
    </w:rPr>
  </w:style>
  <w:style w:type="paragraph" w:styleId="PlainText">
    <w:name w:val="Plain Text"/>
    <w:basedOn w:val="Normal"/>
    <w:link w:val="PlainTextChar"/>
    <w:rsid w:val="008846F6"/>
    <w:pPr>
      <w:widowControl/>
      <w:snapToGrid/>
    </w:pPr>
    <w:rPr>
      <w:rFonts w:ascii="Courier New" w:hAnsi="Courier New" w:cs="Courier New"/>
      <w:sz w:val="20"/>
      <w:szCs w:val="20"/>
      <w:lang w:eastAsia="zh-CN"/>
    </w:rPr>
  </w:style>
  <w:style w:type="character" w:customStyle="1" w:styleId="PlainTextChar">
    <w:name w:val="Plain Text Char"/>
    <w:basedOn w:val="DefaultParagraphFont"/>
    <w:link w:val="PlainText"/>
    <w:rsid w:val="008846F6"/>
    <w:rPr>
      <w:rFonts w:ascii="Courier New" w:hAnsi="Courier New" w:cs="Courier New"/>
      <w:lang w:eastAsia="zh-CN"/>
    </w:rPr>
  </w:style>
  <w:style w:type="paragraph" w:styleId="BalloonText">
    <w:name w:val="Balloon Text"/>
    <w:basedOn w:val="Normal"/>
    <w:link w:val="BalloonTextChar"/>
    <w:rsid w:val="001F064B"/>
    <w:rPr>
      <w:rFonts w:ascii="Tahoma" w:hAnsi="Tahoma" w:cs="Tahoma"/>
      <w:sz w:val="16"/>
      <w:szCs w:val="16"/>
    </w:rPr>
  </w:style>
  <w:style w:type="character" w:customStyle="1" w:styleId="BalloonTextChar">
    <w:name w:val="Balloon Text Char"/>
    <w:basedOn w:val="DefaultParagraphFont"/>
    <w:link w:val="BalloonText"/>
    <w:rsid w:val="001F064B"/>
    <w:rPr>
      <w:rFonts w:ascii="Tahoma" w:hAnsi="Tahoma" w:cs="Tahoma"/>
      <w:sz w:val="16"/>
      <w:szCs w:val="16"/>
    </w:rPr>
  </w:style>
  <w:style w:type="paragraph" w:styleId="ListParagraph">
    <w:name w:val="List Paragraph"/>
    <w:basedOn w:val="Normal"/>
    <w:uiPriority w:val="34"/>
    <w:qFormat/>
    <w:rsid w:val="00480ED4"/>
    <w:pPr>
      <w:ind w:left="720"/>
      <w:contextualSpacing/>
    </w:pPr>
  </w:style>
  <w:style w:type="character" w:styleId="CommentReference">
    <w:name w:val="annotation reference"/>
    <w:basedOn w:val="DefaultParagraphFont"/>
    <w:rsid w:val="00CC27F6"/>
    <w:rPr>
      <w:sz w:val="16"/>
      <w:szCs w:val="16"/>
    </w:rPr>
  </w:style>
  <w:style w:type="paragraph" w:styleId="CommentText">
    <w:name w:val="annotation text"/>
    <w:basedOn w:val="Normal"/>
    <w:link w:val="CommentTextChar"/>
    <w:rsid w:val="00CC27F6"/>
    <w:rPr>
      <w:sz w:val="20"/>
      <w:szCs w:val="20"/>
    </w:rPr>
  </w:style>
  <w:style w:type="character" w:customStyle="1" w:styleId="CommentTextChar">
    <w:name w:val="Comment Text Char"/>
    <w:basedOn w:val="DefaultParagraphFont"/>
    <w:link w:val="CommentText"/>
    <w:rsid w:val="00CC27F6"/>
    <w:rPr>
      <w:rFonts w:ascii="Courier" w:hAnsi="Courier"/>
    </w:rPr>
  </w:style>
  <w:style w:type="paragraph" w:styleId="CommentSubject">
    <w:name w:val="annotation subject"/>
    <w:basedOn w:val="CommentText"/>
    <w:next w:val="CommentText"/>
    <w:link w:val="CommentSubjectChar"/>
    <w:rsid w:val="00CC27F6"/>
    <w:rPr>
      <w:b/>
      <w:bCs/>
    </w:rPr>
  </w:style>
  <w:style w:type="character" w:customStyle="1" w:styleId="CommentSubjectChar">
    <w:name w:val="Comment Subject Char"/>
    <w:basedOn w:val="CommentTextChar"/>
    <w:link w:val="CommentSubject"/>
    <w:rsid w:val="00CC27F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4435">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Sipple, Naomi</cp:lastModifiedBy>
  <cp:revision>4</cp:revision>
  <cp:lastPrinted>2012-09-12T14:59:00Z</cp:lastPrinted>
  <dcterms:created xsi:type="dcterms:W3CDTF">2016-11-23T19:06:00Z</dcterms:created>
  <dcterms:modified xsi:type="dcterms:W3CDTF">2016-11-23T19:21:00Z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1078598892</vt:i4>
  </property>
  <property fmtid="{D5CDD505-2E9C-101B-9397-08002B2CF9AE}" pid="4" name="_EmailSubject">
    <vt:lpwstr>EMAC - New Assignment - DCLCA - Normal - Final Rule for Component Review and Comment - Ensuring Program Uniformity a - Assignment Due Date: 11/04/2016</vt:lpwstr>
  </property>
  <property fmtid="{D5CDD505-2E9C-101B-9397-08002B2CF9AE}" pid="5" name="_AuthorEmail">
    <vt:lpwstr>Patrick.McGuire@ssa.gov</vt:lpwstr>
  </property>
  <property fmtid="{D5CDD505-2E9C-101B-9397-08002B2CF9AE}" pid="6" name="_AuthorEmailDisplayName">
    <vt:lpwstr>McGuire, Patrick</vt:lpwstr>
  </property>
  <property fmtid="{D5CDD505-2E9C-101B-9397-08002B2CF9AE}" pid="7" name="_PreviousAdHocReviewCycleID">
    <vt:i4>283554112</vt:i4>
  </property>
</Properties>
</file>