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D63FA" w14:textId="77777777" w:rsidR="001213DA" w:rsidRDefault="001213DA" w:rsidP="00BE6C60">
      <w:pPr>
        <w:pStyle w:val="NormalWeb3"/>
        <w:spacing w:before="3800" w:after="0"/>
        <w:jc w:val="center"/>
        <w:outlineLvl w:val="0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APPENDIX </w:t>
      </w:r>
      <w:r w:rsidR="00814F3A">
        <w:rPr>
          <w:rFonts w:ascii="Times New Roman" w:hAnsi="Times New Roman"/>
          <w:b/>
          <w:bCs/>
        </w:rPr>
        <w:t>D</w:t>
      </w:r>
    </w:p>
    <w:p w14:paraId="5D2177E0" w14:textId="77777777" w:rsidR="001213DA" w:rsidRDefault="001213DA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14:paraId="6800ACF5" w14:textId="77777777" w:rsidR="00BE6C60" w:rsidRDefault="001213DA">
      <w:pPr>
        <w:pStyle w:val="NormalWeb3"/>
        <w:spacing w:after="0"/>
        <w:jc w:val="center"/>
        <w:rPr>
          <w:rFonts w:ascii="Times New Roman" w:hAnsi="Times New Roman"/>
          <w:b/>
          <w:bCs/>
        </w:rPr>
        <w:sectPr w:rsidR="00BE6C6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576" w:right="1440" w:bottom="1440" w:left="1440" w:header="720" w:footer="576" w:gutter="0"/>
          <w:cols w:space="720"/>
          <w:docGrid w:linePitch="150"/>
        </w:sectPr>
      </w:pPr>
      <w:r>
        <w:rPr>
          <w:rFonts w:ascii="Times New Roman" w:hAnsi="Times New Roman"/>
          <w:b/>
          <w:bCs/>
        </w:rPr>
        <w:t xml:space="preserve">COMPONENTS OF THE </w:t>
      </w:r>
      <w:r w:rsidR="002B5076">
        <w:rPr>
          <w:rFonts w:ascii="Times New Roman" w:hAnsi="Times New Roman"/>
          <w:b/>
          <w:bCs/>
        </w:rPr>
        <w:t>CLASSROOM OBSERVATION</w:t>
      </w:r>
    </w:p>
    <w:p w14:paraId="4B077CBC" w14:textId="77777777" w:rsidR="006C596F" w:rsidRPr="00574951" w:rsidRDefault="006C596F" w:rsidP="006C596F">
      <w:pPr>
        <w:spacing w:before="3600" w:line="240" w:lineRule="auto"/>
        <w:ind w:firstLine="0"/>
        <w:jc w:val="center"/>
        <w:rPr>
          <w:b/>
        </w:rPr>
        <w:sectPr w:rsidR="006C596F" w:rsidRPr="00574951" w:rsidSect="000E4C3F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74951">
        <w:rPr>
          <w:b/>
        </w:rPr>
        <w:lastRenderedPageBreak/>
        <w:t>This page has been left blank for double-sided copying.</w:t>
      </w:r>
    </w:p>
    <w:p w14:paraId="53D7E337" w14:textId="77777777" w:rsidR="001213DA" w:rsidRDefault="006E32F1" w:rsidP="00BE6C60">
      <w:pPr>
        <w:pStyle w:val="NormalWeb3"/>
        <w:ind w:right="9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COMPONENTS OF THE </w:t>
      </w:r>
      <w:r w:rsidRPr="00BD49A5">
        <w:rPr>
          <w:rFonts w:ascii="Times New Roman" w:hAnsi="Times New Roman"/>
          <w:b/>
          <w:bCs/>
        </w:rPr>
        <w:t>FACES 20</w:t>
      </w:r>
      <w:r w:rsidR="00BD49A5" w:rsidRPr="00BD49A5">
        <w:rPr>
          <w:rFonts w:ascii="Times New Roman" w:hAnsi="Times New Roman"/>
          <w:b/>
          <w:bCs/>
        </w:rPr>
        <w:t>14</w:t>
      </w:r>
      <w:r w:rsidR="00BD49A5" w:rsidRPr="00BD49A5">
        <w:rPr>
          <w:rFonts w:ascii="Times New Roman" w:hAnsi="Times New Roman"/>
          <w:b/>
        </w:rPr>
        <w:t>–2018</w:t>
      </w:r>
      <w:r w:rsidR="001213DA">
        <w:rPr>
          <w:rFonts w:ascii="Times New Roman" w:hAnsi="Times New Roman"/>
          <w:b/>
          <w:bCs/>
        </w:rPr>
        <w:t xml:space="preserve"> </w:t>
      </w:r>
      <w:r w:rsidR="002B5076">
        <w:rPr>
          <w:rFonts w:ascii="Times New Roman" w:hAnsi="Times New Roman"/>
          <w:b/>
          <w:bCs/>
        </w:rPr>
        <w:t>CLASSROOM OBSERVATION</w:t>
      </w:r>
    </w:p>
    <w:tbl>
      <w:tblPr>
        <w:tblW w:w="928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top w:w="115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9284"/>
      </w:tblGrid>
      <w:tr w:rsidR="002B5076" w14:paraId="2AAAB9AF" w14:textId="77777777" w:rsidTr="000B5EEB">
        <w:trPr>
          <w:cantSplit/>
          <w:tblHeader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34A500" w14:textId="77777777" w:rsidR="002B5076" w:rsidRPr="009436C3" w:rsidRDefault="002B5076" w:rsidP="009436C3">
            <w:pPr>
              <w:pStyle w:val="NormalWeb3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>Measure and Source</w:t>
            </w:r>
          </w:p>
        </w:tc>
      </w:tr>
      <w:tr w:rsidR="002B5076" w14:paraId="521AD1B8" w14:textId="77777777" w:rsidTr="000B5EEB">
        <w:trPr>
          <w:cantSplit/>
          <w:jc w:val="center"/>
        </w:trPr>
        <w:tc>
          <w:tcPr>
            <w:tcW w:w="9284" w:type="dxa"/>
            <w:tcBorders>
              <w:top w:val="nil"/>
              <w:bottom w:val="single" w:sz="4" w:space="0" w:color="auto"/>
            </w:tcBorders>
          </w:tcPr>
          <w:p w14:paraId="72A22964" w14:textId="77777777" w:rsidR="002B5076" w:rsidRPr="009436C3" w:rsidRDefault="002B5076" w:rsidP="009436C3">
            <w:pPr>
              <w:pStyle w:val="NormalWeb3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>Checklist for presence of nine interest areas or centers in the classroom</w:t>
            </w:r>
          </w:p>
        </w:tc>
      </w:tr>
      <w:tr w:rsidR="002B5076" w14:paraId="7C17C878" w14:textId="77777777" w:rsidTr="000B5EEB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69EC6B5D" w14:textId="77777777" w:rsidR="002B5076" w:rsidRPr="009436C3" w:rsidRDefault="002B5076" w:rsidP="009436C3">
            <w:pPr>
              <w:pStyle w:val="NormalWeb3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 xml:space="preserve">Classroom Assessment Scoring System (CLASS) </w:t>
            </w:r>
          </w:p>
          <w:p w14:paraId="2DDFC1BA" w14:textId="6C36DFEE" w:rsidR="002B5076" w:rsidRPr="009436C3" w:rsidRDefault="002B5076" w:rsidP="009436C3">
            <w:pPr>
              <w:pStyle w:val="NormalWeb3"/>
              <w:ind w:left="1051" w:right="331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 xml:space="preserve">Authors of the CLASS: </w:t>
            </w:r>
            <w:r w:rsidR="00A671D5" w:rsidRPr="009436C3">
              <w:rPr>
                <w:rFonts w:ascii="Times New Roman" w:hAnsi="Times New Roman"/>
              </w:rPr>
              <w:t>Pianta</w:t>
            </w:r>
            <w:r w:rsidR="006C596F">
              <w:rPr>
                <w:rFonts w:ascii="Times New Roman" w:hAnsi="Times New Roman"/>
              </w:rPr>
              <w:t xml:space="preserve">, R., K. LaParo, and B. Hamre. </w:t>
            </w:r>
            <w:r w:rsidR="00A671D5" w:rsidRPr="009436C3">
              <w:rPr>
                <w:rFonts w:ascii="Times New Roman" w:hAnsi="Times New Roman"/>
                <w:i/>
                <w:iCs/>
              </w:rPr>
              <w:t>The Classroom Assessment Scoring System Pre-K Manual</w:t>
            </w:r>
            <w:r w:rsidR="00A671D5" w:rsidRPr="009436C3">
              <w:rPr>
                <w:rFonts w:ascii="Times New Roman" w:hAnsi="Times New Roman"/>
              </w:rPr>
              <w:t>. Charlottesville, VA: University of Virginia, 2008.</w:t>
            </w:r>
          </w:p>
        </w:tc>
      </w:tr>
      <w:tr w:rsidR="002B5076" w14:paraId="44057AA7" w14:textId="77777777" w:rsidTr="000B5EEB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1D655969" w14:textId="77777777" w:rsidR="00875E95" w:rsidRDefault="00A671D5" w:rsidP="009436C3">
            <w:pPr>
              <w:pStyle w:val="NormalWeb3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>Record for counts of adults and children</w:t>
            </w:r>
          </w:p>
          <w:p w14:paraId="3772A3DF" w14:textId="4A0C3735" w:rsidR="000C6D17" w:rsidRPr="000C6D17" w:rsidRDefault="000C6D17" w:rsidP="009436C3">
            <w:pPr>
              <w:pStyle w:val="NormalWeb3"/>
              <w:rPr>
                <w:rFonts w:ascii="Times New Roman" w:hAnsi="Times New Roman"/>
                <w:vertAlign w:val="superscript"/>
              </w:rPr>
            </w:pPr>
            <w:r w:rsidRPr="000C6D17">
              <w:rPr>
                <w:rFonts w:ascii="Times New Roman" w:hAnsi="Times New Roman"/>
                <w:highlight w:val="yellow"/>
              </w:rPr>
              <w:t>Checklist for presence of cultural items within each interest area or center.</w:t>
            </w:r>
            <w:r w:rsidRPr="000C6D17">
              <w:rPr>
                <w:rFonts w:ascii="Times New Roman" w:hAnsi="Times New Roman"/>
                <w:highlight w:val="yellow"/>
                <w:vertAlign w:val="superscript"/>
              </w:rPr>
              <w:t>a</w:t>
            </w:r>
          </w:p>
        </w:tc>
      </w:tr>
      <w:tr w:rsidR="002B5076" w14:paraId="0AF3F39E" w14:textId="77777777" w:rsidTr="000B5EEB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213F2DF0" w14:textId="77777777" w:rsidR="002B5076" w:rsidRPr="009436C3" w:rsidRDefault="00A671D5" w:rsidP="009436C3">
            <w:pPr>
              <w:pStyle w:val="NormalWeb3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>Early Childhood Environment Rating Scale-Revised (ECERS-R)</w:t>
            </w:r>
            <w:r w:rsidR="002B5076" w:rsidRPr="009436C3">
              <w:rPr>
                <w:rFonts w:ascii="Times New Roman" w:hAnsi="Times New Roman"/>
              </w:rPr>
              <w:t xml:space="preserve"> </w:t>
            </w:r>
            <w:r w:rsidR="006E32F1">
              <w:rPr>
                <w:rFonts w:ascii="Times New Roman" w:hAnsi="Times New Roman"/>
              </w:rPr>
              <w:t xml:space="preserve">abbreviated </w:t>
            </w:r>
            <w:r w:rsidR="006044DC">
              <w:rPr>
                <w:rFonts w:ascii="Times New Roman" w:hAnsi="Times New Roman"/>
              </w:rPr>
              <w:t>(22 items)</w:t>
            </w:r>
          </w:p>
          <w:p w14:paraId="0FD21ECA" w14:textId="0A6230F9" w:rsidR="002B5076" w:rsidRPr="009436C3" w:rsidRDefault="002B5076" w:rsidP="006871C5">
            <w:pPr>
              <w:pStyle w:val="NormalWeb3"/>
              <w:ind w:left="1051" w:right="331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 xml:space="preserve">Authors of </w:t>
            </w:r>
            <w:r w:rsidR="00A671D5" w:rsidRPr="009436C3">
              <w:rPr>
                <w:rFonts w:ascii="Times New Roman" w:hAnsi="Times New Roman"/>
              </w:rPr>
              <w:t>ECERS-R</w:t>
            </w:r>
            <w:r w:rsidRPr="009436C3">
              <w:rPr>
                <w:rFonts w:ascii="Times New Roman" w:hAnsi="Times New Roman"/>
              </w:rPr>
              <w:t xml:space="preserve">: </w:t>
            </w:r>
            <w:r w:rsidR="00A671D5" w:rsidRPr="009436C3">
              <w:rPr>
                <w:rFonts w:ascii="Times New Roman" w:hAnsi="Times New Roman"/>
              </w:rPr>
              <w:t xml:space="preserve">Harms, Thelma, Richard Clifford, and Debby Cryer. </w:t>
            </w:r>
            <w:r w:rsidR="00A671D5" w:rsidRPr="009436C3">
              <w:rPr>
                <w:rFonts w:ascii="Times New Roman" w:hAnsi="Times New Roman"/>
                <w:i/>
                <w:iCs/>
              </w:rPr>
              <w:t>Early Childhood Environment Rating Scale – Revised</w:t>
            </w:r>
            <w:r w:rsidR="00A671D5" w:rsidRPr="009436C3">
              <w:rPr>
                <w:rFonts w:ascii="Times New Roman" w:hAnsi="Times New Roman"/>
              </w:rPr>
              <w:t xml:space="preserve"> (ECERS-R). New York: Teachers College Press, 1998.</w:t>
            </w:r>
          </w:p>
        </w:tc>
      </w:tr>
    </w:tbl>
    <w:p w14:paraId="4BD5ABC5" w14:textId="77777777" w:rsidR="001213DA" w:rsidRDefault="001213DA" w:rsidP="00685C2A">
      <w:pPr>
        <w:tabs>
          <w:tab w:val="left" w:pos="9270"/>
        </w:tabs>
        <w:spacing w:line="240" w:lineRule="auto"/>
        <w:ind w:firstLine="0"/>
        <w:rPr>
          <w:szCs w:val="24"/>
        </w:rPr>
      </w:pPr>
    </w:p>
    <w:p w14:paraId="23F33E11" w14:textId="5E8294F7" w:rsidR="00E62E42" w:rsidRPr="00685C2A" w:rsidRDefault="000C6D17" w:rsidP="006C596F">
      <w:pPr>
        <w:tabs>
          <w:tab w:val="left" w:pos="9270"/>
        </w:tabs>
        <w:spacing w:line="240" w:lineRule="auto"/>
        <w:ind w:firstLine="0"/>
        <w:jc w:val="left"/>
        <w:rPr>
          <w:szCs w:val="24"/>
        </w:rPr>
      </w:pPr>
      <w:r w:rsidRPr="000C6D17">
        <w:rPr>
          <w:szCs w:val="24"/>
          <w:highlight w:val="yellow"/>
          <w:vertAlign w:val="superscript"/>
        </w:rPr>
        <w:t>a</w:t>
      </w:r>
      <w:r w:rsidRPr="000C6D17">
        <w:rPr>
          <w:szCs w:val="24"/>
          <w:highlight w:val="yellow"/>
        </w:rPr>
        <w:t xml:space="preserve"> Used in AI/AN FACES only</w:t>
      </w:r>
    </w:p>
    <w:sectPr w:rsidR="00E62E42" w:rsidRPr="00685C2A" w:rsidSect="00BE6C60">
      <w:headerReference w:type="default" r:id="rId19"/>
      <w:footerReference w:type="default" r:id="rId20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C43D5" w14:textId="77777777" w:rsidR="00997D3C" w:rsidRDefault="00997D3C">
      <w:pPr>
        <w:spacing w:line="240" w:lineRule="auto"/>
        <w:ind w:firstLine="0"/>
      </w:pPr>
    </w:p>
  </w:endnote>
  <w:endnote w:type="continuationSeparator" w:id="0">
    <w:p w14:paraId="58A73DB1" w14:textId="77777777" w:rsidR="00997D3C" w:rsidRDefault="00997D3C">
      <w:pPr>
        <w:spacing w:line="240" w:lineRule="auto"/>
        <w:ind w:firstLine="0"/>
      </w:pPr>
    </w:p>
  </w:endnote>
  <w:endnote w:type="continuationNotice" w:id="1">
    <w:p w14:paraId="66D588C4" w14:textId="77777777" w:rsidR="00997D3C" w:rsidRDefault="00997D3C">
      <w:pPr>
        <w:spacing w:line="240" w:lineRule="auto"/>
        <w:ind w:firstLine="0"/>
      </w:pPr>
    </w:p>
    <w:p w14:paraId="28ECA3AB" w14:textId="77777777" w:rsidR="00997D3C" w:rsidRDefault="00997D3C"/>
    <w:p w14:paraId="194F9025" w14:textId="77777777" w:rsidR="00997D3C" w:rsidRDefault="00997D3C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C:\Users\kruffin\Desktop\WIP 10-12-15\FACES 2014 AIAN FACES Spring 2016_Appendix D Classroom Observation_to formatting (101515).docx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0DE98" w14:textId="77777777" w:rsidR="00F853D7" w:rsidRDefault="00F853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F3749" w14:textId="77777777" w:rsidR="00F853D7" w:rsidRDefault="00F853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C6AD5" w14:textId="77777777" w:rsidR="00F853D7" w:rsidRDefault="00F853D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68208" w14:textId="77777777" w:rsidR="006C596F" w:rsidRPr="00574951" w:rsidRDefault="006C596F" w:rsidP="00D56220">
    <w:pPr>
      <w:pStyle w:val="Footer"/>
      <w:rPr>
        <w:rStyle w:val="PageNumber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446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4D30C" w14:textId="1A8DABDD" w:rsidR="00F853D7" w:rsidRDefault="00F853D7" w:rsidP="00F853D7">
        <w:pPr>
          <w:pStyle w:val="Footer"/>
          <w:tabs>
            <w:tab w:val="clear" w:pos="432"/>
            <w:tab w:val="clear" w:pos="4320"/>
            <w:tab w:val="clear" w:pos="8640"/>
          </w:tabs>
          <w:ind w:firstLine="0"/>
          <w:jc w:val="center"/>
        </w:pPr>
        <w:r>
          <w:t>D.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B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5970C" w14:textId="77777777" w:rsidR="00997D3C" w:rsidRDefault="00997D3C">
      <w:pPr>
        <w:spacing w:line="240" w:lineRule="auto"/>
        <w:ind w:firstLine="0"/>
      </w:pPr>
      <w:r>
        <w:separator/>
      </w:r>
    </w:p>
  </w:footnote>
  <w:footnote w:type="continuationSeparator" w:id="0">
    <w:p w14:paraId="7C95702A" w14:textId="77777777" w:rsidR="00997D3C" w:rsidRDefault="00997D3C">
      <w:pPr>
        <w:spacing w:line="240" w:lineRule="auto"/>
        <w:ind w:firstLine="0"/>
      </w:pPr>
      <w:r>
        <w:separator/>
      </w:r>
    </w:p>
    <w:p w14:paraId="0BFCFD69" w14:textId="77777777" w:rsidR="00997D3C" w:rsidRDefault="00997D3C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234FBB8D" w14:textId="77777777" w:rsidR="00997D3C" w:rsidRDefault="00997D3C">
      <w:pPr>
        <w:pStyle w:val="Footer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1565E" w14:textId="77777777" w:rsidR="00F853D7" w:rsidRDefault="00F853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4DB91" w14:textId="77777777" w:rsidR="00F853D7" w:rsidRDefault="00F853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DA34E" w14:textId="77777777" w:rsidR="00F853D7" w:rsidRDefault="00F853D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90ADD" w14:textId="77777777" w:rsidR="006C596F" w:rsidRPr="00574951" w:rsidRDefault="006C596F" w:rsidP="00AE365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B0FDB" w14:textId="77777777" w:rsidR="00F853D7" w:rsidRPr="00574951" w:rsidRDefault="00F853D7" w:rsidP="00AE36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024A"/>
    <w:multiLevelType w:val="singleLevel"/>
    <w:tmpl w:val="35100178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" w15:restartNumberingAfterBreak="0">
    <w:nsid w:val="738517E5"/>
    <w:multiLevelType w:val="singleLevel"/>
    <w:tmpl w:val="A8985990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3B3706A"/>
    <w:multiLevelType w:val="singleLevel"/>
    <w:tmpl w:val="4A82D96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revisionView w:inkAnnotations="0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29"/>
    <w:rsid w:val="000311A8"/>
    <w:rsid w:val="00083B39"/>
    <w:rsid w:val="000B5EEB"/>
    <w:rsid w:val="000C6D17"/>
    <w:rsid w:val="001001A5"/>
    <w:rsid w:val="00116930"/>
    <w:rsid w:val="001213DA"/>
    <w:rsid w:val="00141CB7"/>
    <w:rsid w:val="001625BF"/>
    <w:rsid w:val="0018058F"/>
    <w:rsid w:val="002738FF"/>
    <w:rsid w:val="002745A2"/>
    <w:rsid w:val="002B5076"/>
    <w:rsid w:val="00355F2E"/>
    <w:rsid w:val="00367BC3"/>
    <w:rsid w:val="00387580"/>
    <w:rsid w:val="003B341C"/>
    <w:rsid w:val="004E61A8"/>
    <w:rsid w:val="00510BE6"/>
    <w:rsid w:val="00514DF3"/>
    <w:rsid w:val="00602C6E"/>
    <w:rsid w:val="006044DC"/>
    <w:rsid w:val="00673B14"/>
    <w:rsid w:val="00685C2A"/>
    <w:rsid w:val="006871C5"/>
    <w:rsid w:val="006C596F"/>
    <w:rsid w:val="006E32F1"/>
    <w:rsid w:val="007C31B3"/>
    <w:rsid w:val="007D377B"/>
    <w:rsid w:val="00814F3A"/>
    <w:rsid w:val="00865D0B"/>
    <w:rsid w:val="00875E95"/>
    <w:rsid w:val="008B1705"/>
    <w:rsid w:val="008C2CAF"/>
    <w:rsid w:val="0092701E"/>
    <w:rsid w:val="009436C3"/>
    <w:rsid w:val="009563D8"/>
    <w:rsid w:val="00997D3C"/>
    <w:rsid w:val="00A00E55"/>
    <w:rsid w:val="00A044D1"/>
    <w:rsid w:val="00A671D5"/>
    <w:rsid w:val="00AA0C29"/>
    <w:rsid w:val="00AD3CD6"/>
    <w:rsid w:val="00AF0DEB"/>
    <w:rsid w:val="00B304E7"/>
    <w:rsid w:val="00B34CE1"/>
    <w:rsid w:val="00BD49A5"/>
    <w:rsid w:val="00BE6C60"/>
    <w:rsid w:val="00BF2525"/>
    <w:rsid w:val="00C025E2"/>
    <w:rsid w:val="00C90878"/>
    <w:rsid w:val="00CA050C"/>
    <w:rsid w:val="00D63C2E"/>
    <w:rsid w:val="00E62E42"/>
    <w:rsid w:val="00EF7D19"/>
    <w:rsid w:val="00F044E6"/>
    <w:rsid w:val="00F600BC"/>
    <w:rsid w:val="00F853D7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41CD00"/>
  <w15:docId w15:val="{B15BAC79-BAB4-48B9-A445-696F80D0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B14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673B1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673B1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73B1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673B1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673B14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673B14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673B14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673B14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673B1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673B14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qFormat/>
    <w:rsid w:val="00673B14"/>
    <w:pPr>
      <w:spacing w:line="240" w:lineRule="auto"/>
    </w:pPr>
  </w:style>
  <w:style w:type="paragraph" w:styleId="Footer">
    <w:name w:val="footer"/>
    <w:basedOn w:val="Normal"/>
    <w:link w:val="FooterChar"/>
    <w:uiPriority w:val="99"/>
    <w:qFormat/>
    <w:rsid w:val="00673B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673B14"/>
  </w:style>
  <w:style w:type="paragraph" w:customStyle="1" w:styleId="Bullet">
    <w:name w:val="Bullet"/>
    <w:rsid w:val="00673B14"/>
    <w:pPr>
      <w:numPr>
        <w:numId w:val="1"/>
      </w:numPr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673B14"/>
    <w:pPr>
      <w:numPr>
        <w:numId w:val="3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673B14"/>
    <w:pPr>
      <w:spacing w:after="240"/>
    </w:pPr>
  </w:style>
  <w:style w:type="paragraph" w:styleId="TOC2">
    <w:name w:val="toc 2"/>
    <w:next w:val="Normal"/>
    <w:autoRedefine/>
    <w:semiHidden/>
    <w:rsid w:val="00673B14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673B14"/>
    <w:pPr>
      <w:ind w:firstLine="0"/>
      <w:jc w:val="center"/>
    </w:pPr>
  </w:style>
  <w:style w:type="paragraph" w:styleId="TOC3">
    <w:name w:val="toc 3"/>
    <w:next w:val="Normal"/>
    <w:autoRedefine/>
    <w:semiHidden/>
    <w:rsid w:val="00673B14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673B14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673B14"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rsid w:val="00673B14"/>
    <w:pPr>
      <w:numPr>
        <w:numId w:val="2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next w:val="Normal"/>
    <w:rsid w:val="00673B14"/>
    <w:pPr>
      <w:numPr>
        <w:numId w:val="4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rsid w:val="00673B14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673B14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Web3">
    <w:name w:val="Normal (Web)3"/>
    <w:basedOn w:val="Normal"/>
    <w:rsid w:val="00673B14"/>
    <w:pPr>
      <w:tabs>
        <w:tab w:val="clear" w:pos="432"/>
      </w:tabs>
      <w:spacing w:after="192" w:line="240" w:lineRule="auto"/>
      <w:ind w:firstLine="0"/>
      <w:jc w:val="left"/>
    </w:pPr>
    <w:rPr>
      <w:rFonts w:ascii="Verdana" w:hAnsi="Verdana"/>
      <w:szCs w:val="24"/>
    </w:rPr>
  </w:style>
  <w:style w:type="character" w:styleId="FootnoteReference">
    <w:name w:val="footnote reference"/>
    <w:basedOn w:val="DefaultParagraphFont"/>
    <w:semiHidden/>
    <w:rsid w:val="00673B14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673B14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673B14"/>
    <w:rPr>
      <w:vertAlign w:val="superscript"/>
    </w:rPr>
  </w:style>
  <w:style w:type="paragraph" w:customStyle="1" w:styleId="MarkforTable">
    <w:name w:val="Mark for Table"/>
    <w:next w:val="Normal"/>
    <w:rsid w:val="00673B14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673B14"/>
    <w:pPr>
      <w:spacing w:after="480"/>
    </w:pPr>
  </w:style>
  <w:style w:type="paragraph" w:customStyle="1" w:styleId="References">
    <w:name w:val="References"/>
    <w:basedOn w:val="Normal"/>
    <w:next w:val="Normal"/>
    <w:rsid w:val="00673B14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673B14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673B14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673B14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673B14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qFormat/>
    <w:rsid w:val="00673B14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character" w:customStyle="1" w:styleId="blue1">
    <w:name w:val="blue1"/>
    <w:basedOn w:val="DefaultParagraphFont"/>
    <w:rsid w:val="00673B14"/>
    <w:rPr>
      <w:color w:val="00008C"/>
    </w:rPr>
  </w:style>
  <w:style w:type="character" w:customStyle="1" w:styleId="MTEquationSection">
    <w:name w:val="MTEquationSection"/>
    <w:basedOn w:val="DefaultParagraphFont"/>
    <w:rsid w:val="00673B14"/>
    <w:rPr>
      <w:vanish/>
      <w:color w:val="FF0000"/>
    </w:rPr>
  </w:style>
  <w:style w:type="character" w:styleId="Hyperlink">
    <w:name w:val="Hyperlink"/>
    <w:basedOn w:val="DefaultParagraphFont"/>
    <w:semiHidden/>
    <w:rsid w:val="00673B14"/>
    <w:rPr>
      <w:color w:val="0002DB"/>
      <w:u w:val="single"/>
    </w:rPr>
  </w:style>
  <w:style w:type="paragraph" w:customStyle="1" w:styleId="MarkforAppendix">
    <w:name w:val="Mark for Appendix"/>
    <w:basedOn w:val="Normal"/>
    <w:rsid w:val="00673B14"/>
    <w:pPr>
      <w:ind w:firstLine="0"/>
      <w:jc w:val="center"/>
    </w:pPr>
    <w:rPr>
      <w:b/>
      <w:caps/>
    </w:rPr>
  </w:style>
  <w:style w:type="character" w:styleId="FollowedHyperlink">
    <w:name w:val="FollowedHyperlink"/>
    <w:basedOn w:val="DefaultParagraphFont"/>
    <w:semiHidden/>
    <w:rsid w:val="00673B14"/>
    <w:rPr>
      <w:color w:val="800080"/>
      <w:u w:val="single"/>
    </w:rPr>
  </w:style>
  <w:style w:type="paragraph" w:customStyle="1" w:styleId="menuwhite">
    <w:name w:val="menu_white"/>
    <w:basedOn w:val="Normal"/>
    <w:rsid w:val="00673B14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Verdana" w:hAnsi="Verdana"/>
      <w:b/>
      <w:bCs/>
      <w:color w:val="F9F9FF"/>
      <w:sz w:val="20"/>
    </w:rPr>
  </w:style>
  <w:style w:type="character" w:customStyle="1" w:styleId="subhead1">
    <w:name w:val="subhead1"/>
    <w:basedOn w:val="DefaultParagraphFont"/>
    <w:rsid w:val="00673B14"/>
    <w:rPr>
      <w:rFonts w:ascii="Verdana" w:hAnsi="Verdana" w:hint="default"/>
      <w:b/>
      <w:bCs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436C3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7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D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D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D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6C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6C6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C596F"/>
    <w:rPr>
      <w:sz w:val="24"/>
    </w:rPr>
  </w:style>
  <w:style w:type="character" w:customStyle="1" w:styleId="HeaderChar">
    <w:name w:val="Header Char"/>
    <w:basedOn w:val="DefaultParagraphFont"/>
    <w:link w:val="Header"/>
    <w:rsid w:val="006C596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EED3C1C2A9544824CC0C6C70CE90D" ma:contentTypeVersion="1" ma:contentTypeDescription="Create a new document." ma:contentTypeScope="" ma:versionID="1618222ceb12eaeed8aa9ff57d2aca0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4F47-C8BB-45D5-A748-DCD57632A0D7}">
  <ds:schemaRefs>
    <ds:schemaRef ds:uri="http://schemas.microsoft.com/sharepoint/v4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42E593-B4A0-4CCA-A443-0A7BE36C4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8F9CC-2928-48BF-8A43-39BF0C623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01472-5526-4987-9A1E-A88AAF80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Components of Classroom Observation (01.24.14)</vt:lpstr>
    </vt:vector>
  </TitlesOfParts>
  <Company>Mathematica Policy Research, Inc.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Components of Classroom Observation (01.24.14)</dc:title>
  <dc:creator>Mathematica Staff</dc:creator>
  <cp:lastModifiedBy>Windows User</cp:lastModifiedBy>
  <cp:revision>2</cp:revision>
  <cp:lastPrinted>2015-10-15T12:56:00Z</cp:lastPrinted>
  <dcterms:created xsi:type="dcterms:W3CDTF">2015-10-23T12:07:00Z</dcterms:created>
  <dcterms:modified xsi:type="dcterms:W3CDTF">2015-10-23T12:07:00Z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0x01010008BEED3C1C2A9544824CC0C6C70CE90D</vt:lpwstr>
  </property>
</Properties>
</file>