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FF" w:rsidRDefault="00C001FF" w:rsidP="00C001FF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B550CE" w:rsidRPr="00820E94" w:rsidRDefault="00B550CE" w:rsidP="00B550CE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Disclosure</w:t>
      </w:r>
      <w:r w:rsidR="00FB1881">
        <w:rPr>
          <w:b/>
          <w:sz w:val="28"/>
          <w:szCs w:val="28"/>
        </w:rPr>
        <w:t xml:space="preserve"> of Information Related to Potential Violation</w:t>
      </w:r>
      <w:r w:rsidRPr="00820E94">
        <w:rPr>
          <w:b/>
          <w:sz w:val="28"/>
          <w:szCs w:val="28"/>
        </w:rPr>
        <w:t>s</w:t>
      </w:r>
    </w:p>
    <w:p w:rsidR="00C001FF" w:rsidRDefault="00C001FF" w:rsidP="00C001FF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1405-0179</w:t>
      </w:r>
    </w:p>
    <w:p w:rsidR="00B550CE" w:rsidRDefault="00C55299" w:rsidP="00C001FF">
      <w:pPr>
        <w:pStyle w:val="Title"/>
        <w:rPr>
          <w:u w:val="none"/>
        </w:rPr>
      </w:pPr>
      <w:r>
        <w:rPr>
          <w:u w:val="none"/>
        </w:rPr>
        <w:t>Form DS-7787</w:t>
      </w:r>
    </w:p>
    <w:p w:rsidR="001A4289" w:rsidRDefault="001A4289">
      <w:pPr>
        <w:jc w:val="center"/>
        <w:rPr>
          <w:sz w:val="28"/>
        </w:rPr>
      </w:pPr>
    </w:p>
    <w:p w:rsidR="001A4289" w:rsidRPr="0093320C" w:rsidRDefault="001A428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Section</w:t>
      </w:r>
      <w:r w:rsidR="00FB1881">
        <w:rPr>
          <w:sz w:val="28"/>
        </w:rPr>
        <w:t>s</w:t>
      </w:r>
      <w:r>
        <w:rPr>
          <w:sz w:val="28"/>
        </w:rPr>
        <w:t xml:space="preserve"> </w:t>
      </w:r>
      <w:r w:rsidR="00FB1881">
        <w:rPr>
          <w:sz w:val="28"/>
        </w:rPr>
        <w:t xml:space="preserve">122.5, 123.17, 126.1, 126.16, 126.17, and </w:t>
      </w:r>
      <w:r>
        <w:rPr>
          <w:sz w:val="28"/>
        </w:rPr>
        <w:t xml:space="preserve">127.12 of the International Traffic in Arms Regulations (22 CFR </w:t>
      </w:r>
      <w:r w:rsidR="00FB1881">
        <w:rPr>
          <w:sz w:val="28"/>
        </w:rPr>
        <w:t xml:space="preserve">122.5, 123.17, 126.1, 126.16, 126.17, and </w:t>
      </w:r>
      <w:r>
        <w:rPr>
          <w:sz w:val="28"/>
        </w:rPr>
        <w:t>127.12)</w:t>
      </w:r>
    </w:p>
    <w:p w:rsidR="00B550CE" w:rsidRPr="0093320C" w:rsidRDefault="003C38F3" w:rsidP="00B550CE">
      <w:pPr>
        <w:ind w:left="720"/>
        <w:rPr>
          <w:sz w:val="28"/>
          <w:szCs w:val="28"/>
        </w:rPr>
      </w:pPr>
      <w:hyperlink r:id="rId6" w:history="1">
        <w:r w:rsidR="0093320C" w:rsidRPr="0093320C">
          <w:rPr>
            <w:rStyle w:val="Hyperlink"/>
            <w:sz w:val="28"/>
            <w:szCs w:val="28"/>
          </w:rPr>
          <w:t>http://www.pmddtc.state.gov/regulations_laws/itar.html</w:t>
        </w:r>
      </w:hyperlink>
    </w:p>
    <w:p w:rsidR="001A4289" w:rsidRPr="0093320C" w:rsidRDefault="001A4289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 xml:space="preserve">Section </w:t>
      </w:r>
      <w:r w:rsidR="00B44B24" w:rsidRPr="0093320C">
        <w:rPr>
          <w:sz w:val="28"/>
          <w:szCs w:val="28"/>
        </w:rPr>
        <w:t xml:space="preserve">38 </w:t>
      </w:r>
      <w:r w:rsidRPr="0093320C">
        <w:rPr>
          <w:sz w:val="28"/>
          <w:szCs w:val="28"/>
        </w:rPr>
        <w:t>of the Arms Export Control Act (22 U.S.C. 2778)</w:t>
      </w:r>
    </w:p>
    <w:p w:rsidR="00720802" w:rsidRPr="00720802" w:rsidRDefault="003C38F3" w:rsidP="00720802">
      <w:pPr>
        <w:pStyle w:val="ListParagraph"/>
        <w:rPr>
          <w:sz w:val="28"/>
        </w:rPr>
      </w:pPr>
      <w:hyperlink r:id="rId7" w:history="1">
        <w:r w:rsidR="00720802" w:rsidRPr="00720802">
          <w:rPr>
            <w:rStyle w:val="Hyperlink"/>
            <w:sz w:val="28"/>
          </w:rPr>
          <w:t>http://www.gpo.gov/fdsys/pkg/USCODE-2010-title22/html/USCODE-2010-title22-chap39.htm</w:t>
        </w:r>
      </w:hyperlink>
    </w:p>
    <w:p w:rsidR="00B550CE" w:rsidRPr="0093320C" w:rsidRDefault="00C001FF" w:rsidP="00B550CE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>E</w:t>
      </w:r>
      <w:r w:rsidR="00B550CE" w:rsidRPr="0093320C">
        <w:rPr>
          <w:sz w:val="28"/>
          <w:szCs w:val="28"/>
        </w:rPr>
        <w:t>xecutive Order 13637</w:t>
      </w:r>
    </w:p>
    <w:p w:rsidR="00C001FF" w:rsidRPr="00C001FF" w:rsidRDefault="003C38F3" w:rsidP="00B550CE">
      <w:pPr>
        <w:ind w:left="720"/>
        <w:rPr>
          <w:sz w:val="28"/>
        </w:rPr>
      </w:pPr>
      <w:hyperlink r:id="rId8" w:history="1">
        <w:r w:rsidR="00B550CE"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  <w:bookmarkStart w:id="0" w:name="_GoBack"/>
      <w:bookmarkEnd w:id="0"/>
    </w:p>
    <w:sectPr w:rsidR="00C001FF" w:rsidRPr="00C001FF" w:rsidSect="001B0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89"/>
    <w:rsid w:val="001A4289"/>
    <w:rsid w:val="001B0E72"/>
    <w:rsid w:val="002F7003"/>
    <w:rsid w:val="00412BA2"/>
    <w:rsid w:val="00720802"/>
    <w:rsid w:val="00776189"/>
    <w:rsid w:val="0093320C"/>
    <w:rsid w:val="00A820C3"/>
    <w:rsid w:val="00AE6895"/>
    <w:rsid w:val="00B44B24"/>
    <w:rsid w:val="00B550CE"/>
    <w:rsid w:val="00C001FF"/>
    <w:rsid w:val="00C55299"/>
    <w:rsid w:val="00CD4650"/>
    <w:rsid w:val="00E469E2"/>
    <w:rsid w:val="00FA5052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802"/>
    <w:pPr>
      <w:ind w:left="720"/>
      <w:contextualSpacing/>
    </w:pPr>
  </w:style>
  <w:style w:type="character" w:styleId="CommentReference">
    <w:name w:val="annotation reference"/>
    <w:basedOn w:val="DefaultParagraphFont"/>
    <w:rsid w:val="00A820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0C3"/>
  </w:style>
  <w:style w:type="paragraph" w:styleId="CommentSubject">
    <w:name w:val="annotation subject"/>
    <w:basedOn w:val="CommentText"/>
    <w:next w:val="CommentText"/>
    <w:link w:val="CommentSubjectChar"/>
    <w:rsid w:val="00A8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0C3"/>
    <w:rPr>
      <w:b/>
      <w:bCs/>
    </w:rPr>
  </w:style>
  <w:style w:type="paragraph" w:styleId="BalloonText">
    <w:name w:val="Balloon Text"/>
    <w:basedOn w:val="Normal"/>
    <w:link w:val="BalloonTextChar"/>
    <w:rsid w:val="00A8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802"/>
    <w:pPr>
      <w:ind w:left="720"/>
      <w:contextualSpacing/>
    </w:pPr>
  </w:style>
  <w:style w:type="character" w:styleId="CommentReference">
    <w:name w:val="annotation reference"/>
    <w:basedOn w:val="DefaultParagraphFont"/>
    <w:rsid w:val="00A820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0C3"/>
  </w:style>
  <w:style w:type="paragraph" w:styleId="CommentSubject">
    <w:name w:val="annotation subject"/>
    <w:basedOn w:val="CommentText"/>
    <w:next w:val="CommentText"/>
    <w:link w:val="CommentSubjectChar"/>
    <w:rsid w:val="00A8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0C3"/>
    <w:rPr>
      <w:b/>
      <w:bCs/>
    </w:rPr>
  </w:style>
  <w:style w:type="paragraph" w:styleId="BalloonText">
    <w:name w:val="Balloon Text"/>
    <w:basedOn w:val="Normal"/>
    <w:link w:val="BalloonTextChar"/>
    <w:rsid w:val="00A8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DCPD-201300143/pdf/DCPD-20130014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po.gov/fdsys/pkg/USCODE-2010-title22/html/USCODE-2010-title22-chap3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ddtc.state.gov/regulations_laws/ita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DerscheidSA</cp:lastModifiedBy>
  <cp:revision>4</cp:revision>
  <dcterms:created xsi:type="dcterms:W3CDTF">2016-10-12T16:14:00Z</dcterms:created>
  <dcterms:modified xsi:type="dcterms:W3CDTF">2016-10-28T12:29:00Z</dcterms:modified>
</cp:coreProperties>
</file>