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A7" w:rsidRPr="00813FB3" w:rsidRDefault="00040CA7" w:rsidP="00293475">
      <w:pPr>
        <w:jc w:val="center"/>
        <w:rPr>
          <w:rFonts w:ascii="Arial" w:hAnsi="Arial" w:cs="Arial"/>
          <w:b/>
        </w:rPr>
      </w:pPr>
      <w:bookmarkStart w:id="0" w:name="_GoBack"/>
      <w:bookmarkEnd w:id="0"/>
      <w:r w:rsidRPr="00813FB3">
        <w:rPr>
          <w:rFonts w:ascii="Arial" w:hAnsi="Arial" w:cs="Arial"/>
          <w:b/>
        </w:rPr>
        <w:t>WHITE PAPER</w:t>
      </w:r>
    </w:p>
    <w:p w:rsidR="00040CA7" w:rsidRPr="00813FB3" w:rsidRDefault="00040CA7" w:rsidP="00293475">
      <w:pPr>
        <w:jc w:val="center"/>
        <w:rPr>
          <w:rFonts w:ascii="Arial" w:hAnsi="Arial" w:cs="Arial"/>
          <w:b/>
        </w:rPr>
      </w:pPr>
      <w:r w:rsidRPr="00813FB3">
        <w:rPr>
          <w:rFonts w:ascii="Arial" w:hAnsi="Arial" w:cs="Arial"/>
          <w:b/>
        </w:rPr>
        <w:t>DEPARTMENT OF VETERANS AFFAIRS</w:t>
      </w:r>
    </w:p>
    <w:p w:rsidR="00040CA7" w:rsidRPr="00813FB3" w:rsidRDefault="00040CA7" w:rsidP="00293475">
      <w:pPr>
        <w:jc w:val="center"/>
        <w:rPr>
          <w:rFonts w:ascii="Arial" w:hAnsi="Arial" w:cs="Arial"/>
          <w:b/>
        </w:rPr>
      </w:pPr>
      <w:r w:rsidRPr="00813FB3">
        <w:rPr>
          <w:rFonts w:ascii="Arial" w:hAnsi="Arial" w:cs="Arial"/>
          <w:b/>
        </w:rPr>
        <w:t>SU</w:t>
      </w:r>
      <w:r>
        <w:rPr>
          <w:rFonts w:ascii="Arial" w:hAnsi="Arial" w:cs="Arial"/>
          <w:b/>
        </w:rPr>
        <w:t>P</w:t>
      </w:r>
      <w:r w:rsidRPr="00813FB3">
        <w:rPr>
          <w:rFonts w:ascii="Arial" w:hAnsi="Arial" w:cs="Arial"/>
          <w:b/>
        </w:rPr>
        <w:t>PORTIVE SERVICES FOR VETERAN FAMILIES (SSVF) PROGRAM</w:t>
      </w:r>
    </w:p>
    <w:p w:rsidR="00040CA7" w:rsidRPr="00813FB3" w:rsidRDefault="0005210D" w:rsidP="00293475">
      <w:pPr>
        <w:jc w:val="center"/>
        <w:rPr>
          <w:rFonts w:ascii="Arial" w:hAnsi="Arial" w:cs="Arial"/>
          <w:b/>
        </w:rPr>
      </w:pPr>
      <w:r>
        <w:rPr>
          <w:rFonts w:ascii="Arial" w:hAnsi="Arial" w:cs="Arial"/>
          <w:b/>
        </w:rPr>
        <w:t xml:space="preserve">REVISIONS IN RENEWAL APPLICATION </w:t>
      </w:r>
      <w:r w:rsidR="00040CA7" w:rsidRPr="00813FB3">
        <w:rPr>
          <w:rFonts w:ascii="Arial" w:hAnsi="Arial" w:cs="Arial"/>
          <w:b/>
        </w:rPr>
        <w:t xml:space="preserve"> </w:t>
      </w:r>
    </w:p>
    <w:p w:rsidR="00040CA7" w:rsidRPr="00813FB3" w:rsidRDefault="00040CA7">
      <w:pPr>
        <w:rPr>
          <w:rFonts w:ascii="Arial" w:hAnsi="Arial" w:cs="Arial"/>
        </w:rPr>
      </w:pPr>
    </w:p>
    <w:p w:rsidR="00B412F3" w:rsidRDefault="00040CA7" w:rsidP="00B412F3">
      <w:pPr>
        <w:rPr>
          <w:rFonts w:ascii="Arial" w:hAnsi="Arial" w:cs="Arial"/>
        </w:rPr>
      </w:pPr>
      <w:r w:rsidRPr="00813FB3">
        <w:rPr>
          <w:rFonts w:ascii="Arial" w:hAnsi="Arial" w:cs="Arial"/>
          <w:b/>
        </w:rPr>
        <w:t>ISSUE</w:t>
      </w:r>
      <w:r>
        <w:rPr>
          <w:rFonts w:ascii="Arial" w:hAnsi="Arial" w:cs="Arial"/>
          <w:b/>
        </w:rPr>
        <w:t xml:space="preserve">:  </w:t>
      </w:r>
      <w:r w:rsidR="0005210D">
        <w:rPr>
          <w:rFonts w:ascii="Arial" w:hAnsi="Arial" w:cs="Arial"/>
        </w:rPr>
        <w:t>Complete modest changes in the format of renewal applications submitted in response to VA’s Notice of Funding Availability (NOFA) for SSVF grants.</w:t>
      </w:r>
    </w:p>
    <w:p w:rsidR="00B412F3" w:rsidRDefault="00B412F3" w:rsidP="00B412F3">
      <w:pPr>
        <w:rPr>
          <w:rFonts w:ascii="Arial" w:hAnsi="Arial" w:cs="Arial"/>
        </w:rPr>
      </w:pPr>
    </w:p>
    <w:p w:rsidR="00040CA7" w:rsidRPr="00813FB3" w:rsidRDefault="00040CA7" w:rsidP="00B412F3">
      <w:pPr>
        <w:rPr>
          <w:rFonts w:ascii="Arial" w:hAnsi="Arial" w:cs="Arial"/>
        </w:rPr>
      </w:pPr>
      <w:r w:rsidRPr="00813FB3">
        <w:rPr>
          <w:rFonts w:ascii="Arial" w:hAnsi="Arial" w:cs="Arial"/>
          <w:b/>
        </w:rPr>
        <w:t>BACKGROUND:</w:t>
      </w:r>
      <w:r w:rsidRPr="00813FB3">
        <w:rPr>
          <w:rFonts w:ascii="Arial" w:hAnsi="Arial" w:cs="Arial"/>
        </w:rPr>
        <w:t xml:space="preserve"> </w:t>
      </w:r>
      <w:r>
        <w:rPr>
          <w:rFonts w:ascii="Arial" w:hAnsi="Arial" w:cs="Arial"/>
        </w:rPr>
        <w:t xml:space="preserve"> </w:t>
      </w:r>
      <w:r w:rsidRPr="00813FB3">
        <w:rPr>
          <w:rFonts w:ascii="Arial" w:hAnsi="Arial" w:cs="Arial"/>
        </w:rPr>
        <w:t>Section 604</w:t>
      </w:r>
      <w:r>
        <w:rPr>
          <w:rFonts w:ascii="Arial" w:hAnsi="Arial" w:cs="Arial"/>
        </w:rPr>
        <w:t xml:space="preserve"> </w:t>
      </w:r>
      <w:r w:rsidRPr="00813FB3">
        <w:rPr>
          <w:rFonts w:ascii="Arial" w:hAnsi="Arial" w:cs="Arial"/>
        </w:rPr>
        <w:t xml:space="preserve">of the Veterans’ Mental Health and Other Care Improvements Act of 2008, Public Law 110-387, authorized </w:t>
      </w:r>
      <w:r>
        <w:rPr>
          <w:rFonts w:ascii="Arial" w:hAnsi="Arial" w:cs="Arial"/>
        </w:rPr>
        <w:t>the Department of Veterans Affairs (</w:t>
      </w:r>
      <w:r w:rsidRPr="00813FB3">
        <w:rPr>
          <w:rFonts w:ascii="Arial" w:hAnsi="Arial" w:cs="Arial"/>
        </w:rPr>
        <w:t>VA</w:t>
      </w:r>
      <w:r>
        <w:rPr>
          <w:rFonts w:ascii="Arial" w:hAnsi="Arial" w:cs="Arial"/>
        </w:rPr>
        <w:t>)</w:t>
      </w:r>
      <w:r w:rsidRPr="00813FB3">
        <w:rPr>
          <w:rFonts w:ascii="Arial" w:hAnsi="Arial" w:cs="Arial"/>
        </w:rPr>
        <w:t xml:space="preserve"> to develop the SSVF Program, which provide</w:t>
      </w:r>
      <w:r>
        <w:rPr>
          <w:rFonts w:ascii="Arial" w:hAnsi="Arial" w:cs="Arial"/>
        </w:rPr>
        <w:t>s</w:t>
      </w:r>
      <w:r w:rsidRPr="00813FB3">
        <w:rPr>
          <w:rFonts w:ascii="Arial" w:hAnsi="Arial" w:cs="Arial"/>
        </w:rPr>
        <w:t xml:space="preserve"> supportive services to very low-income Veteran families residing in or transitioning to permanent housing.  Grants may be awarded to private</w:t>
      </w:r>
      <w:r w:rsidR="00B412F3">
        <w:rPr>
          <w:rFonts w:ascii="Arial" w:hAnsi="Arial" w:cs="Arial"/>
        </w:rPr>
        <w:t>,</w:t>
      </w:r>
      <w:r w:rsidRPr="00813FB3">
        <w:rPr>
          <w:rFonts w:ascii="Arial" w:hAnsi="Arial" w:cs="Arial"/>
        </w:rPr>
        <w:t xml:space="preserve"> non-profit organizations</w:t>
      </w:r>
      <w:r w:rsidR="00B412F3">
        <w:rPr>
          <w:rFonts w:ascii="Arial" w:hAnsi="Arial" w:cs="Arial"/>
        </w:rPr>
        <w:t>,</w:t>
      </w:r>
      <w:r w:rsidRPr="00813FB3">
        <w:rPr>
          <w:rFonts w:ascii="Arial" w:hAnsi="Arial" w:cs="Arial"/>
        </w:rPr>
        <w:t xml:space="preserve"> and consumer cooperatives that will assist very low-income Veteran families by providing a range of supportive services designed to promote housing stability.  </w:t>
      </w:r>
      <w:r>
        <w:rPr>
          <w:rFonts w:ascii="Arial" w:hAnsi="Arial" w:cs="Arial"/>
        </w:rPr>
        <w:t>SSVF rapid re-housing and homeless prevention services will play a critical role in the Secretary’s plan to end homelessness among Veterans.</w:t>
      </w:r>
    </w:p>
    <w:p w:rsidR="00040CA7" w:rsidRPr="00813FB3" w:rsidRDefault="00040CA7" w:rsidP="00C67187">
      <w:pPr>
        <w:rPr>
          <w:rFonts w:ascii="Arial" w:hAnsi="Arial" w:cs="Arial"/>
        </w:rPr>
      </w:pPr>
    </w:p>
    <w:p w:rsidR="00040CA7" w:rsidRPr="00813FB3" w:rsidRDefault="00040CA7" w:rsidP="00C67187">
      <w:pPr>
        <w:rPr>
          <w:rFonts w:ascii="Arial" w:hAnsi="Arial" w:cs="Arial"/>
        </w:rPr>
      </w:pPr>
    </w:p>
    <w:p w:rsidR="0005210D" w:rsidRDefault="00040CA7" w:rsidP="0005210D">
      <w:pPr>
        <w:rPr>
          <w:rFonts w:ascii="Arial" w:hAnsi="Arial" w:cs="Arial"/>
        </w:rPr>
      </w:pPr>
      <w:r w:rsidRPr="00813FB3">
        <w:rPr>
          <w:rFonts w:ascii="Arial" w:hAnsi="Arial" w:cs="Arial"/>
          <w:b/>
        </w:rPr>
        <w:t xml:space="preserve">DISCUSSION: </w:t>
      </w:r>
      <w:r>
        <w:rPr>
          <w:rFonts w:ascii="Arial" w:hAnsi="Arial" w:cs="Arial"/>
          <w:b/>
        </w:rPr>
        <w:t xml:space="preserve"> </w:t>
      </w:r>
      <w:r w:rsidR="0005210D" w:rsidRPr="00813FB3">
        <w:rPr>
          <w:rFonts w:ascii="Arial" w:hAnsi="Arial" w:cs="Arial"/>
        </w:rPr>
        <w:t xml:space="preserve">The </w:t>
      </w:r>
      <w:r w:rsidR="0005210D">
        <w:rPr>
          <w:rFonts w:ascii="Arial" w:hAnsi="Arial" w:cs="Arial"/>
        </w:rPr>
        <w:t>VA</w:t>
      </w:r>
      <w:r w:rsidR="0005210D" w:rsidRPr="00813FB3">
        <w:rPr>
          <w:rFonts w:ascii="Arial" w:hAnsi="Arial" w:cs="Arial"/>
        </w:rPr>
        <w:t xml:space="preserve"> </w:t>
      </w:r>
      <w:r w:rsidR="0005210D">
        <w:rPr>
          <w:rFonts w:ascii="Arial" w:hAnsi="Arial" w:cs="Arial"/>
        </w:rPr>
        <w:t>offers funding for SSVF grants through the publication of a NOFA in the Federal Register</w:t>
      </w:r>
      <w:r w:rsidR="0005210D">
        <w:rPr>
          <w:rFonts w:ascii="Arial" w:hAnsi="Arial" w:cs="Arial"/>
          <w:bCs/>
        </w:rPr>
        <w:t xml:space="preserve"> and makes application materials available </w:t>
      </w:r>
      <w:r w:rsidR="0005210D">
        <w:rPr>
          <w:rFonts w:ascii="Arial" w:hAnsi="Arial" w:cs="Arial"/>
        </w:rPr>
        <w:t>on the VA’s SSVF website. Responses to the NOFA are submitted electronically by the due date set in the NOFA. The target date for the publication of next NOFA is January 15, 2016. This NOFA will make funding available to renewal applicants only.</w:t>
      </w:r>
    </w:p>
    <w:p w:rsidR="00040CA7" w:rsidRPr="00813FB3" w:rsidRDefault="00040CA7" w:rsidP="0005210D">
      <w:pPr>
        <w:autoSpaceDE w:val="0"/>
        <w:autoSpaceDN w:val="0"/>
        <w:adjustRightInd w:val="0"/>
        <w:rPr>
          <w:rFonts w:ascii="Arial" w:hAnsi="Arial" w:cs="Arial"/>
          <w:u w:val="single"/>
        </w:rPr>
      </w:pPr>
    </w:p>
    <w:p w:rsidR="00040CA7" w:rsidRPr="00813FB3" w:rsidRDefault="00040CA7" w:rsidP="00C67187">
      <w:pPr>
        <w:rPr>
          <w:rFonts w:ascii="Arial" w:hAnsi="Arial" w:cs="Arial"/>
          <w:b/>
        </w:rPr>
      </w:pPr>
    </w:p>
    <w:p w:rsidR="0005210D" w:rsidRDefault="00040CA7" w:rsidP="0005210D">
      <w:r w:rsidRPr="00813FB3">
        <w:rPr>
          <w:rFonts w:ascii="Arial" w:hAnsi="Arial" w:cs="Arial"/>
          <w:b/>
        </w:rPr>
        <w:t xml:space="preserve">ACTIONS:  </w:t>
      </w:r>
      <w:r w:rsidR="0005210D" w:rsidRPr="0005210D">
        <w:rPr>
          <w:rFonts w:ascii="Arial" w:hAnsi="Arial" w:cs="Arial"/>
        </w:rPr>
        <w:t>On June 22,</w:t>
      </w:r>
      <w:r w:rsidR="0005210D">
        <w:rPr>
          <w:rFonts w:ascii="Arial" w:hAnsi="Arial" w:cs="Arial"/>
        </w:rPr>
        <w:t xml:space="preserve"> 2015 the SSVF program office submitted a revised renewal application form for approval. This revised </w:t>
      </w:r>
      <w:r w:rsidR="00FB3E58">
        <w:rPr>
          <w:rFonts w:ascii="Arial" w:hAnsi="Arial" w:cs="Arial"/>
        </w:rPr>
        <w:t>application would</w:t>
      </w:r>
      <w:r w:rsidR="0005210D">
        <w:t xml:space="preserve"> </w:t>
      </w:r>
      <w:r w:rsidR="0005210D" w:rsidRPr="00FB3E58">
        <w:rPr>
          <w:rFonts w:ascii="Arial" w:hAnsi="Arial" w:cs="Arial"/>
        </w:rPr>
        <w:t xml:space="preserve">make modest changes in the application for SSVF grant renewals. The changes </w:t>
      </w:r>
      <w:r w:rsidR="00FB3E58">
        <w:rPr>
          <w:rFonts w:ascii="Arial" w:hAnsi="Arial" w:cs="Arial"/>
        </w:rPr>
        <w:t>consist of</w:t>
      </w:r>
      <w:r w:rsidR="0005210D" w:rsidRPr="00FB3E58">
        <w:rPr>
          <w:rFonts w:ascii="Arial" w:hAnsi="Arial" w:cs="Arial"/>
        </w:rPr>
        <w:t xml:space="preserve"> reordering some questions, getting rid of text boxes in favor of using narratives (making it consistent with our application for new applicants), and clarifying some previous questions. The overall burden should be unchanged. </w:t>
      </w:r>
      <w:r w:rsidR="00FB3E58">
        <w:rPr>
          <w:rFonts w:ascii="Arial" w:hAnsi="Arial" w:cs="Arial"/>
        </w:rPr>
        <w:t>A summary of these changes are as follows.</w:t>
      </w:r>
    </w:p>
    <w:p w:rsidR="0005210D" w:rsidRDefault="0005210D" w:rsidP="0005210D"/>
    <w:tbl>
      <w:tblPr>
        <w:tblW w:w="0" w:type="auto"/>
        <w:tblCellMar>
          <w:left w:w="0" w:type="dxa"/>
          <w:right w:w="0" w:type="dxa"/>
        </w:tblCellMar>
        <w:tblLook w:val="04A0" w:firstRow="1" w:lastRow="0" w:firstColumn="1" w:lastColumn="0" w:noHBand="0" w:noVBand="1"/>
      </w:tblPr>
      <w:tblGrid>
        <w:gridCol w:w="3192"/>
        <w:gridCol w:w="3192"/>
        <w:gridCol w:w="3192"/>
      </w:tblGrid>
      <w:tr w:rsidR="0005210D" w:rsidTr="0005210D">
        <w:tc>
          <w:tcPr>
            <w:tcW w:w="31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210D" w:rsidRPr="00FB3E58" w:rsidRDefault="0005210D">
            <w:pPr>
              <w:jc w:val="center"/>
              <w:rPr>
                <w:rFonts w:ascii="Arial" w:eastAsiaTheme="minorHAnsi" w:hAnsi="Arial" w:cs="Arial"/>
                <w:b/>
                <w:bCs/>
                <w:sz w:val="22"/>
                <w:szCs w:val="22"/>
              </w:rPr>
            </w:pPr>
            <w:r w:rsidRPr="00FB3E58">
              <w:rPr>
                <w:rFonts w:ascii="Arial" w:hAnsi="Arial" w:cs="Arial"/>
                <w:b/>
                <w:bCs/>
              </w:rPr>
              <w:t>Section</w:t>
            </w: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210D" w:rsidRPr="00FB3E58" w:rsidRDefault="0005210D">
            <w:pPr>
              <w:jc w:val="center"/>
              <w:rPr>
                <w:rFonts w:ascii="Arial" w:eastAsiaTheme="minorHAnsi" w:hAnsi="Arial" w:cs="Arial"/>
                <w:b/>
                <w:bCs/>
                <w:sz w:val="22"/>
                <w:szCs w:val="22"/>
              </w:rPr>
            </w:pPr>
            <w:r w:rsidRPr="00FB3E58">
              <w:rPr>
                <w:rFonts w:ascii="Arial" w:hAnsi="Arial" w:cs="Arial"/>
                <w:b/>
                <w:bCs/>
              </w:rPr>
              <w:t>Old application</w:t>
            </w: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210D" w:rsidRPr="00FB3E58" w:rsidRDefault="0005210D">
            <w:pPr>
              <w:jc w:val="center"/>
              <w:rPr>
                <w:rFonts w:ascii="Arial" w:eastAsiaTheme="minorHAnsi" w:hAnsi="Arial" w:cs="Arial"/>
                <w:b/>
                <w:bCs/>
                <w:sz w:val="22"/>
                <w:szCs w:val="22"/>
              </w:rPr>
            </w:pPr>
            <w:r w:rsidRPr="00FB3E58">
              <w:rPr>
                <w:rFonts w:ascii="Arial" w:hAnsi="Arial" w:cs="Arial"/>
                <w:b/>
                <w:bCs/>
              </w:rPr>
              <w:t>New application</w:t>
            </w:r>
          </w:p>
        </w:tc>
      </w:tr>
      <w:tr w:rsidR="0005210D" w:rsidTr="0005210D">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210D" w:rsidRPr="00FB3E58" w:rsidRDefault="0005210D">
            <w:pPr>
              <w:jc w:val="center"/>
              <w:rPr>
                <w:rFonts w:ascii="Arial" w:eastAsiaTheme="minorHAnsi" w:hAnsi="Arial" w:cs="Arial"/>
                <w:sz w:val="22"/>
                <w:szCs w:val="22"/>
              </w:rPr>
            </w:pPr>
            <w:r w:rsidRPr="00FB3E58">
              <w:rPr>
                <w:rFonts w:ascii="Arial" w:hAnsi="Arial" w:cs="Arial"/>
              </w:rPr>
              <w:t>A</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05210D" w:rsidRPr="00FB3E58" w:rsidRDefault="0005210D">
            <w:pPr>
              <w:rPr>
                <w:rFonts w:ascii="Arial" w:eastAsiaTheme="minorHAnsi" w:hAnsi="Arial" w:cs="Arial"/>
                <w:sz w:val="22"/>
                <w:szCs w:val="22"/>
              </w:rPr>
            </w:pPr>
            <w:r w:rsidRPr="00FB3E58">
              <w:rPr>
                <w:rFonts w:ascii="Arial" w:hAnsi="Arial" w:cs="Arial"/>
              </w:rPr>
              <w:t>Question 1</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05210D" w:rsidRPr="00FB3E58" w:rsidRDefault="0005210D">
            <w:pPr>
              <w:rPr>
                <w:rFonts w:ascii="Arial" w:eastAsiaTheme="minorHAnsi" w:hAnsi="Arial" w:cs="Arial"/>
                <w:sz w:val="22"/>
                <w:szCs w:val="22"/>
              </w:rPr>
            </w:pPr>
            <w:r w:rsidRPr="00FB3E58">
              <w:rPr>
                <w:rFonts w:ascii="Arial" w:hAnsi="Arial" w:cs="Arial"/>
              </w:rPr>
              <w:t>Still 1</w:t>
            </w:r>
          </w:p>
        </w:tc>
      </w:tr>
      <w:tr w:rsidR="0005210D" w:rsidTr="0005210D">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210D" w:rsidRPr="00FB3E58" w:rsidRDefault="0005210D">
            <w:pPr>
              <w:rPr>
                <w:rFonts w:ascii="Arial" w:eastAsiaTheme="minorHAnsi" w:hAnsi="Arial" w:cs="Arial"/>
                <w:sz w:val="22"/>
                <w:szCs w:val="22"/>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05210D" w:rsidRPr="00FB3E58" w:rsidRDefault="0005210D">
            <w:pPr>
              <w:rPr>
                <w:rFonts w:ascii="Arial" w:eastAsiaTheme="minorHAnsi" w:hAnsi="Arial" w:cs="Arial"/>
                <w:sz w:val="22"/>
                <w:szCs w:val="22"/>
              </w:rPr>
            </w:pPr>
            <w:r w:rsidRPr="00FB3E58">
              <w:rPr>
                <w:rFonts w:ascii="Arial" w:hAnsi="Arial" w:cs="Arial"/>
              </w:rPr>
              <w:t>2</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05210D" w:rsidRPr="00FB3E58" w:rsidRDefault="0005210D">
            <w:pPr>
              <w:rPr>
                <w:rFonts w:ascii="Arial" w:eastAsiaTheme="minorHAnsi" w:hAnsi="Arial" w:cs="Arial"/>
                <w:sz w:val="22"/>
                <w:szCs w:val="22"/>
              </w:rPr>
            </w:pPr>
            <w:r w:rsidRPr="00FB3E58">
              <w:rPr>
                <w:rFonts w:ascii="Arial" w:hAnsi="Arial" w:cs="Arial"/>
              </w:rPr>
              <w:t>Now 4</w:t>
            </w:r>
          </w:p>
        </w:tc>
      </w:tr>
      <w:tr w:rsidR="0005210D" w:rsidTr="0005210D">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210D" w:rsidRPr="00FB3E58" w:rsidRDefault="0005210D">
            <w:pPr>
              <w:rPr>
                <w:rFonts w:ascii="Arial" w:eastAsiaTheme="minorHAnsi" w:hAnsi="Arial" w:cs="Arial"/>
                <w:sz w:val="22"/>
                <w:szCs w:val="22"/>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05210D" w:rsidRPr="00FB3E58" w:rsidRDefault="0005210D">
            <w:pPr>
              <w:rPr>
                <w:rFonts w:ascii="Arial" w:eastAsiaTheme="minorHAnsi" w:hAnsi="Arial" w:cs="Arial"/>
                <w:sz w:val="22"/>
                <w:szCs w:val="22"/>
              </w:rPr>
            </w:pPr>
            <w:r w:rsidRPr="00FB3E58">
              <w:rPr>
                <w:rFonts w:ascii="Arial" w:hAnsi="Arial" w:cs="Arial"/>
              </w:rPr>
              <w:t>3</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05210D" w:rsidRPr="00FB3E58" w:rsidRDefault="0005210D">
            <w:pPr>
              <w:rPr>
                <w:rFonts w:ascii="Arial" w:eastAsiaTheme="minorHAnsi" w:hAnsi="Arial" w:cs="Arial"/>
                <w:sz w:val="22"/>
                <w:szCs w:val="22"/>
              </w:rPr>
            </w:pPr>
            <w:r w:rsidRPr="00FB3E58">
              <w:rPr>
                <w:rFonts w:ascii="Arial" w:hAnsi="Arial" w:cs="Arial"/>
              </w:rPr>
              <w:t xml:space="preserve">Now 5 </w:t>
            </w:r>
          </w:p>
        </w:tc>
      </w:tr>
      <w:tr w:rsidR="0005210D" w:rsidTr="0005210D">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210D" w:rsidRPr="00FB3E58" w:rsidRDefault="0005210D">
            <w:pPr>
              <w:rPr>
                <w:rFonts w:ascii="Arial" w:eastAsiaTheme="minorHAnsi" w:hAnsi="Arial" w:cs="Arial"/>
                <w:sz w:val="22"/>
                <w:szCs w:val="22"/>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05210D" w:rsidRPr="00FB3E58" w:rsidRDefault="0005210D">
            <w:pPr>
              <w:rPr>
                <w:rFonts w:ascii="Arial" w:eastAsiaTheme="minorHAnsi" w:hAnsi="Arial" w:cs="Arial"/>
                <w:sz w:val="22"/>
                <w:szCs w:val="22"/>
              </w:rPr>
            </w:pPr>
            <w:r w:rsidRPr="00FB3E58">
              <w:rPr>
                <w:rFonts w:ascii="Arial" w:hAnsi="Arial" w:cs="Arial"/>
              </w:rPr>
              <w:t>4</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05210D" w:rsidRPr="00FB3E58" w:rsidRDefault="0005210D">
            <w:pPr>
              <w:rPr>
                <w:rFonts w:ascii="Arial" w:eastAsiaTheme="minorHAnsi" w:hAnsi="Arial" w:cs="Arial"/>
                <w:sz w:val="22"/>
                <w:szCs w:val="22"/>
              </w:rPr>
            </w:pPr>
            <w:r w:rsidRPr="00FB3E58">
              <w:rPr>
                <w:rFonts w:ascii="Arial" w:hAnsi="Arial" w:cs="Arial"/>
              </w:rPr>
              <w:t>Now 3</w:t>
            </w:r>
          </w:p>
        </w:tc>
      </w:tr>
      <w:tr w:rsidR="0005210D" w:rsidTr="0005210D">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210D" w:rsidRPr="00FB3E58" w:rsidRDefault="0005210D">
            <w:pPr>
              <w:rPr>
                <w:rFonts w:ascii="Arial" w:eastAsiaTheme="minorHAnsi" w:hAnsi="Arial" w:cs="Arial"/>
                <w:sz w:val="22"/>
                <w:szCs w:val="22"/>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05210D" w:rsidRPr="00FB3E58" w:rsidRDefault="0005210D">
            <w:pPr>
              <w:rPr>
                <w:rFonts w:ascii="Arial" w:eastAsiaTheme="minorHAnsi" w:hAnsi="Arial" w:cs="Arial"/>
                <w:sz w:val="22"/>
                <w:szCs w:val="22"/>
              </w:rPr>
            </w:pPr>
            <w:r w:rsidRPr="00FB3E58">
              <w:rPr>
                <w:rFonts w:ascii="Arial" w:hAnsi="Arial" w:cs="Arial"/>
              </w:rPr>
              <w:t>5a</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05210D" w:rsidRPr="00FB3E58" w:rsidRDefault="0005210D">
            <w:pPr>
              <w:rPr>
                <w:rFonts w:ascii="Arial" w:eastAsiaTheme="minorHAnsi" w:hAnsi="Arial" w:cs="Arial"/>
                <w:sz w:val="22"/>
                <w:szCs w:val="22"/>
              </w:rPr>
            </w:pPr>
            <w:r w:rsidRPr="00FB3E58">
              <w:rPr>
                <w:rFonts w:ascii="Arial" w:hAnsi="Arial" w:cs="Arial"/>
              </w:rPr>
              <w:t>Now 2</w:t>
            </w:r>
          </w:p>
        </w:tc>
      </w:tr>
      <w:tr w:rsidR="0005210D" w:rsidTr="0005210D">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210D" w:rsidRPr="00FB3E58" w:rsidRDefault="0005210D">
            <w:pPr>
              <w:rPr>
                <w:rFonts w:ascii="Arial" w:eastAsiaTheme="minorHAnsi" w:hAnsi="Arial" w:cs="Arial"/>
                <w:sz w:val="22"/>
                <w:szCs w:val="22"/>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05210D" w:rsidRPr="00FB3E58" w:rsidRDefault="0005210D">
            <w:pPr>
              <w:rPr>
                <w:rFonts w:ascii="Arial" w:eastAsiaTheme="minorHAnsi" w:hAnsi="Arial" w:cs="Arial"/>
                <w:sz w:val="22"/>
                <w:szCs w:val="22"/>
              </w:rPr>
            </w:pPr>
            <w:r w:rsidRPr="00FB3E58">
              <w:rPr>
                <w:rFonts w:ascii="Arial" w:hAnsi="Arial" w:cs="Arial"/>
              </w:rPr>
              <w:t>5b</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05210D" w:rsidRPr="00FB3E58" w:rsidRDefault="0005210D">
            <w:pPr>
              <w:rPr>
                <w:rFonts w:ascii="Arial" w:eastAsiaTheme="minorHAnsi" w:hAnsi="Arial" w:cs="Arial"/>
                <w:sz w:val="22"/>
                <w:szCs w:val="22"/>
              </w:rPr>
            </w:pPr>
            <w:r w:rsidRPr="00FB3E58">
              <w:rPr>
                <w:rFonts w:ascii="Arial" w:hAnsi="Arial" w:cs="Arial"/>
              </w:rPr>
              <w:t>Now 6</w:t>
            </w:r>
          </w:p>
        </w:tc>
      </w:tr>
      <w:tr w:rsidR="0005210D" w:rsidTr="0005210D">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210D" w:rsidRPr="00FB3E58" w:rsidRDefault="0005210D">
            <w:pPr>
              <w:jc w:val="center"/>
              <w:rPr>
                <w:rFonts w:ascii="Arial" w:eastAsiaTheme="minorHAnsi" w:hAnsi="Arial" w:cs="Arial"/>
                <w:sz w:val="22"/>
                <w:szCs w:val="22"/>
              </w:rPr>
            </w:pPr>
            <w:r w:rsidRPr="00FB3E58">
              <w:rPr>
                <w:rFonts w:ascii="Arial" w:hAnsi="Arial" w:cs="Arial"/>
              </w:rPr>
              <w:t>B</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05210D" w:rsidRPr="00FB3E58" w:rsidRDefault="0005210D">
            <w:pPr>
              <w:rPr>
                <w:rFonts w:ascii="Arial" w:eastAsiaTheme="minorHAnsi" w:hAnsi="Arial" w:cs="Arial"/>
                <w:sz w:val="22"/>
                <w:szCs w:val="22"/>
              </w:rPr>
            </w:pPr>
            <w:r w:rsidRPr="00FB3E58">
              <w:rPr>
                <w:rFonts w:ascii="Arial" w:hAnsi="Arial" w:cs="Arial"/>
              </w:rPr>
              <w:t>1</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05210D" w:rsidRPr="00FB3E58" w:rsidRDefault="0005210D">
            <w:pPr>
              <w:rPr>
                <w:rFonts w:ascii="Arial" w:eastAsiaTheme="minorHAnsi" w:hAnsi="Arial" w:cs="Arial"/>
                <w:sz w:val="22"/>
                <w:szCs w:val="22"/>
              </w:rPr>
            </w:pPr>
            <w:r w:rsidRPr="00FB3E58">
              <w:rPr>
                <w:rFonts w:ascii="Arial" w:hAnsi="Arial" w:cs="Arial"/>
              </w:rPr>
              <w:t>Still 1</w:t>
            </w:r>
          </w:p>
        </w:tc>
      </w:tr>
      <w:tr w:rsidR="0005210D" w:rsidTr="0005210D">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210D" w:rsidRPr="00FB3E58" w:rsidRDefault="0005210D">
            <w:pPr>
              <w:rPr>
                <w:rFonts w:ascii="Arial" w:eastAsiaTheme="minorHAnsi" w:hAnsi="Arial" w:cs="Arial"/>
                <w:sz w:val="22"/>
                <w:szCs w:val="22"/>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05210D" w:rsidRPr="00FB3E58" w:rsidRDefault="0005210D">
            <w:pPr>
              <w:rPr>
                <w:rFonts w:ascii="Arial" w:eastAsiaTheme="minorHAnsi" w:hAnsi="Arial" w:cs="Arial"/>
                <w:sz w:val="22"/>
                <w:szCs w:val="22"/>
              </w:rPr>
            </w:pPr>
            <w:r w:rsidRPr="00FB3E58">
              <w:rPr>
                <w:rFonts w:ascii="Arial" w:hAnsi="Arial" w:cs="Arial"/>
              </w:rPr>
              <w:t>2</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05210D" w:rsidRPr="00FB3E58" w:rsidRDefault="0005210D">
            <w:pPr>
              <w:rPr>
                <w:rFonts w:ascii="Arial" w:eastAsiaTheme="minorHAnsi" w:hAnsi="Arial" w:cs="Arial"/>
                <w:sz w:val="22"/>
                <w:szCs w:val="22"/>
              </w:rPr>
            </w:pPr>
            <w:r w:rsidRPr="00FB3E58">
              <w:rPr>
                <w:rFonts w:ascii="Arial" w:hAnsi="Arial" w:cs="Arial"/>
              </w:rPr>
              <w:t xml:space="preserve">2 </w:t>
            </w:r>
            <w:proofErr w:type="spellStart"/>
            <w:r w:rsidRPr="00FB3E58">
              <w:rPr>
                <w:rFonts w:ascii="Arial" w:hAnsi="Arial" w:cs="Arial"/>
              </w:rPr>
              <w:t>a,b,c</w:t>
            </w:r>
            <w:proofErr w:type="spellEnd"/>
            <w:r w:rsidRPr="00FB3E58">
              <w:rPr>
                <w:rFonts w:ascii="Arial" w:hAnsi="Arial" w:cs="Arial"/>
              </w:rPr>
              <w:t xml:space="preserve"> (same info, but more detail provided)</w:t>
            </w:r>
          </w:p>
        </w:tc>
      </w:tr>
      <w:tr w:rsidR="0005210D" w:rsidTr="0005210D">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210D" w:rsidRPr="00FB3E58" w:rsidRDefault="0005210D">
            <w:pPr>
              <w:jc w:val="center"/>
              <w:rPr>
                <w:rFonts w:ascii="Arial" w:eastAsiaTheme="minorHAnsi" w:hAnsi="Arial" w:cs="Arial"/>
                <w:sz w:val="22"/>
                <w:szCs w:val="22"/>
              </w:rPr>
            </w:pPr>
            <w:r w:rsidRPr="00FB3E58">
              <w:rPr>
                <w:rFonts w:ascii="Arial" w:hAnsi="Arial" w:cs="Arial"/>
              </w:rPr>
              <w:t>C</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05210D" w:rsidRPr="00FB3E58" w:rsidRDefault="0005210D">
            <w:pPr>
              <w:rPr>
                <w:rFonts w:ascii="Arial" w:eastAsiaTheme="minorHAnsi" w:hAnsi="Arial" w:cs="Arial"/>
                <w:sz w:val="22"/>
                <w:szCs w:val="22"/>
              </w:rPr>
            </w:pPr>
            <w:r w:rsidRPr="00FB3E58">
              <w:rPr>
                <w:rFonts w:ascii="Arial" w:hAnsi="Arial" w:cs="Arial"/>
              </w:rPr>
              <w:t>unchanged</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05210D" w:rsidRPr="00FB3E58" w:rsidRDefault="0005210D">
            <w:pPr>
              <w:rPr>
                <w:rFonts w:ascii="Arial" w:eastAsiaTheme="minorHAnsi" w:hAnsi="Arial" w:cs="Arial"/>
                <w:sz w:val="22"/>
                <w:szCs w:val="22"/>
              </w:rPr>
            </w:pPr>
          </w:p>
        </w:tc>
      </w:tr>
    </w:tbl>
    <w:p w:rsidR="0005210D" w:rsidRDefault="0005210D" w:rsidP="0005210D">
      <w:pPr>
        <w:rPr>
          <w:rFonts w:ascii="Calibri" w:eastAsiaTheme="minorHAnsi" w:hAnsi="Calibri"/>
          <w:sz w:val="22"/>
          <w:szCs w:val="22"/>
        </w:rPr>
      </w:pPr>
    </w:p>
    <w:p w:rsidR="00040CA7" w:rsidRPr="0005210D" w:rsidRDefault="00040CA7" w:rsidP="00287E49">
      <w:pPr>
        <w:rPr>
          <w:rFonts w:ascii="Arial" w:hAnsi="Arial" w:cs="Arial"/>
        </w:rPr>
      </w:pPr>
    </w:p>
    <w:p w:rsidR="00040CA7" w:rsidRDefault="00040CA7" w:rsidP="00C67187">
      <w:pPr>
        <w:rPr>
          <w:rFonts w:ascii="Arial" w:hAnsi="Arial" w:cs="Arial"/>
        </w:rPr>
      </w:pPr>
    </w:p>
    <w:p w:rsidR="00B86803" w:rsidRDefault="00040CA7" w:rsidP="004A5F49">
      <w:pPr>
        <w:rPr>
          <w:rFonts w:ascii="Arial" w:hAnsi="Arial" w:cs="Arial"/>
        </w:rPr>
      </w:pPr>
      <w:r w:rsidRPr="00813FB3">
        <w:rPr>
          <w:rFonts w:ascii="Arial" w:hAnsi="Arial" w:cs="Arial"/>
          <w:b/>
        </w:rPr>
        <w:t xml:space="preserve">IMPLICATIONS: </w:t>
      </w:r>
      <w:r w:rsidRPr="00813FB3">
        <w:rPr>
          <w:rFonts w:ascii="Arial" w:hAnsi="Arial" w:cs="Arial"/>
        </w:rPr>
        <w:t xml:space="preserve"> </w:t>
      </w:r>
      <w:r w:rsidR="00FB3E58">
        <w:rPr>
          <w:rFonts w:ascii="Arial" w:hAnsi="Arial" w:cs="Arial"/>
        </w:rPr>
        <w:t xml:space="preserve">Goal is to target </w:t>
      </w:r>
      <w:r w:rsidR="00211514">
        <w:rPr>
          <w:rFonts w:ascii="Arial" w:hAnsi="Arial" w:cs="Arial"/>
        </w:rPr>
        <w:t>these changes</w:t>
      </w:r>
      <w:r w:rsidR="00FB3E58">
        <w:rPr>
          <w:rFonts w:ascii="Arial" w:hAnsi="Arial" w:cs="Arial"/>
        </w:rPr>
        <w:t xml:space="preserve"> for approval for the next NOFA, expected to be published on January 15, 2016.</w:t>
      </w:r>
    </w:p>
    <w:sectPr w:rsidR="00B86803" w:rsidSect="00637D6A">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7C9" w:rsidRDefault="000F57C9">
      <w:r>
        <w:separator/>
      </w:r>
    </w:p>
  </w:endnote>
  <w:endnote w:type="continuationSeparator" w:id="0">
    <w:p w:rsidR="000F57C9" w:rsidRDefault="000F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A7" w:rsidRDefault="00040CA7" w:rsidP="00C012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0CA7" w:rsidRDefault="00040CA7" w:rsidP="000B00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A7" w:rsidRPr="00FB3095" w:rsidRDefault="00040CA7" w:rsidP="00C0124E">
    <w:pPr>
      <w:pStyle w:val="Footer"/>
      <w:framePr w:wrap="around" w:vAnchor="text" w:hAnchor="margin" w:xAlign="right" w:y="1"/>
      <w:rPr>
        <w:rStyle w:val="PageNumber"/>
        <w:rFonts w:ascii="Arial" w:hAnsi="Arial" w:cs="Arial"/>
      </w:rPr>
    </w:pPr>
    <w:r w:rsidRPr="00FB3095">
      <w:rPr>
        <w:rStyle w:val="PageNumber"/>
        <w:rFonts w:ascii="Arial" w:hAnsi="Arial" w:cs="Arial"/>
      </w:rPr>
      <w:fldChar w:fldCharType="begin"/>
    </w:r>
    <w:r w:rsidRPr="00FB3095">
      <w:rPr>
        <w:rStyle w:val="PageNumber"/>
        <w:rFonts w:ascii="Arial" w:hAnsi="Arial" w:cs="Arial"/>
      </w:rPr>
      <w:instrText xml:space="preserve">PAGE  </w:instrText>
    </w:r>
    <w:r w:rsidRPr="00FB3095">
      <w:rPr>
        <w:rStyle w:val="PageNumber"/>
        <w:rFonts w:ascii="Arial" w:hAnsi="Arial" w:cs="Arial"/>
      </w:rPr>
      <w:fldChar w:fldCharType="separate"/>
    </w:r>
    <w:r w:rsidR="00565E42">
      <w:rPr>
        <w:rStyle w:val="PageNumber"/>
        <w:rFonts w:ascii="Arial" w:hAnsi="Arial" w:cs="Arial"/>
        <w:noProof/>
      </w:rPr>
      <w:t>1</w:t>
    </w:r>
    <w:r w:rsidRPr="00FB3095">
      <w:rPr>
        <w:rStyle w:val="PageNumber"/>
        <w:rFonts w:ascii="Arial" w:hAnsi="Arial" w:cs="Arial"/>
      </w:rPr>
      <w:fldChar w:fldCharType="end"/>
    </w:r>
  </w:p>
  <w:p w:rsidR="00040CA7" w:rsidRDefault="00040CA7" w:rsidP="000B003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7C9" w:rsidRDefault="000F57C9">
      <w:r>
        <w:separator/>
      </w:r>
    </w:p>
  </w:footnote>
  <w:footnote w:type="continuationSeparator" w:id="0">
    <w:p w:rsidR="000F57C9" w:rsidRDefault="000F5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BA5F"/>
    <w:multiLevelType w:val="singleLevel"/>
    <w:tmpl w:val="53B17E70"/>
    <w:lvl w:ilvl="0">
      <w:start w:val="1"/>
      <w:numFmt w:val="decimal"/>
      <w:lvlText w:val="%1."/>
      <w:lvlJc w:val="left"/>
      <w:pPr>
        <w:tabs>
          <w:tab w:val="num" w:pos="216"/>
        </w:tabs>
        <w:ind w:firstLine="216"/>
      </w:pPr>
      <w:rPr>
        <w:rFonts w:cs="Times New Roman"/>
        <w:snapToGrid/>
        <w:spacing w:val="14"/>
        <w:sz w:val="19"/>
        <w:szCs w:val="19"/>
      </w:rPr>
    </w:lvl>
  </w:abstractNum>
  <w:abstractNum w:abstractNumId="1">
    <w:nsid w:val="1263248B"/>
    <w:multiLevelType w:val="hybridMultilevel"/>
    <w:tmpl w:val="3E7A2F70"/>
    <w:lvl w:ilvl="0" w:tplc="59DA690C">
      <w:start w:val="3"/>
      <w:numFmt w:val="upperLetter"/>
      <w:lvlText w:val="%1."/>
      <w:lvlJc w:val="left"/>
      <w:pPr>
        <w:tabs>
          <w:tab w:val="num" w:pos="720"/>
        </w:tabs>
        <w:ind w:left="720" w:hanging="360"/>
      </w:pPr>
      <w:rPr>
        <w:rFonts w:cs="Times New Roman"/>
      </w:rPr>
    </w:lvl>
    <w:lvl w:ilvl="1" w:tplc="4F000862">
      <w:start w:val="166"/>
      <w:numFmt w:val="bullet"/>
      <w:lvlText w:val="•"/>
      <w:lvlJc w:val="left"/>
      <w:pPr>
        <w:tabs>
          <w:tab w:val="num" w:pos="1440"/>
        </w:tabs>
        <w:ind w:left="1440" w:hanging="360"/>
      </w:pPr>
      <w:rPr>
        <w:rFonts w:ascii="Times New Roman" w:hAnsi="Times New Roman" w:hint="default"/>
      </w:rPr>
    </w:lvl>
    <w:lvl w:ilvl="2" w:tplc="1C181E6E" w:tentative="1">
      <w:start w:val="1"/>
      <w:numFmt w:val="upperLetter"/>
      <w:lvlText w:val="%3."/>
      <w:lvlJc w:val="left"/>
      <w:pPr>
        <w:tabs>
          <w:tab w:val="num" w:pos="2160"/>
        </w:tabs>
        <w:ind w:left="2160" w:hanging="360"/>
      </w:pPr>
      <w:rPr>
        <w:rFonts w:cs="Times New Roman"/>
      </w:rPr>
    </w:lvl>
    <w:lvl w:ilvl="3" w:tplc="AF0E42C4" w:tentative="1">
      <w:start w:val="1"/>
      <w:numFmt w:val="upperLetter"/>
      <w:lvlText w:val="%4."/>
      <w:lvlJc w:val="left"/>
      <w:pPr>
        <w:tabs>
          <w:tab w:val="num" w:pos="2880"/>
        </w:tabs>
        <w:ind w:left="2880" w:hanging="360"/>
      </w:pPr>
      <w:rPr>
        <w:rFonts w:cs="Times New Roman"/>
      </w:rPr>
    </w:lvl>
    <w:lvl w:ilvl="4" w:tplc="C5D8A2C0" w:tentative="1">
      <w:start w:val="1"/>
      <w:numFmt w:val="upperLetter"/>
      <w:lvlText w:val="%5."/>
      <w:lvlJc w:val="left"/>
      <w:pPr>
        <w:tabs>
          <w:tab w:val="num" w:pos="3600"/>
        </w:tabs>
        <w:ind w:left="3600" w:hanging="360"/>
      </w:pPr>
      <w:rPr>
        <w:rFonts w:cs="Times New Roman"/>
      </w:rPr>
    </w:lvl>
    <w:lvl w:ilvl="5" w:tplc="35A2EAD8" w:tentative="1">
      <w:start w:val="1"/>
      <w:numFmt w:val="upperLetter"/>
      <w:lvlText w:val="%6."/>
      <w:lvlJc w:val="left"/>
      <w:pPr>
        <w:tabs>
          <w:tab w:val="num" w:pos="4320"/>
        </w:tabs>
        <w:ind w:left="4320" w:hanging="360"/>
      </w:pPr>
      <w:rPr>
        <w:rFonts w:cs="Times New Roman"/>
      </w:rPr>
    </w:lvl>
    <w:lvl w:ilvl="6" w:tplc="F8684AE6" w:tentative="1">
      <w:start w:val="1"/>
      <w:numFmt w:val="upperLetter"/>
      <w:lvlText w:val="%7."/>
      <w:lvlJc w:val="left"/>
      <w:pPr>
        <w:tabs>
          <w:tab w:val="num" w:pos="5040"/>
        </w:tabs>
        <w:ind w:left="5040" w:hanging="360"/>
      </w:pPr>
      <w:rPr>
        <w:rFonts w:cs="Times New Roman"/>
      </w:rPr>
    </w:lvl>
    <w:lvl w:ilvl="7" w:tplc="CB9E0576" w:tentative="1">
      <w:start w:val="1"/>
      <w:numFmt w:val="upperLetter"/>
      <w:lvlText w:val="%8."/>
      <w:lvlJc w:val="left"/>
      <w:pPr>
        <w:tabs>
          <w:tab w:val="num" w:pos="5760"/>
        </w:tabs>
        <w:ind w:left="5760" w:hanging="360"/>
      </w:pPr>
      <w:rPr>
        <w:rFonts w:cs="Times New Roman"/>
      </w:rPr>
    </w:lvl>
    <w:lvl w:ilvl="8" w:tplc="F8E862E2" w:tentative="1">
      <w:start w:val="1"/>
      <w:numFmt w:val="upperLetter"/>
      <w:lvlText w:val="%9."/>
      <w:lvlJc w:val="left"/>
      <w:pPr>
        <w:tabs>
          <w:tab w:val="num" w:pos="6480"/>
        </w:tabs>
        <w:ind w:left="6480" w:hanging="360"/>
      </w:pPr>
      <w:rPr>
        <w:rFonts w:cs="Times New Roman"/>
      </w:rPr>
    </w:lvl>
  </w:abstractNum>
  <w:abstractNum w:abstractNumId="2">
    <w:nsid w:val="192E2A65"/>
    <w:multiLevelType w:val="multilevel"/>
    <w:tmpl w:val="63B0B29C"/>
    <w:lvl w:ilvl="0">
      <w:start w:val="1"/>
      <w:numFmt w:val="decimal"/>
      <w:pStyle w:val="Heading1"/>
      <w:lvlText w:val="%1."/>
      <w:lvlJc w:val="left"/>
      <w:pPr>
        <w:tabs>
          <w:tab w:val="num" w:pos="360"/>
        </w:tabs>
        <w:ind w:left="360" w:hanging="360"/>
      </w:pPr>
      <w:rPr>
        <w:rFonts w:cs="Cambria" w:hint="default"/>
        <w:b/>
        <w:bCs/>
      </w:rPr>
    </w:lvl>
    <w:lvl w:ilvl="1">
      <w:start w:val="1"/>
      <w:numFmt w:val="lowerLetter"/>
      <w:pStyle w:val="Heading2"/>
      <w:lvlText w:val="%2."/>
      <w:lvlJc w:val="left"/>
      <w:pPr>
        <w:tabs>
          <w:tab w:val="num" w:pos="792"/>
        </w:tabs>
        <w:ind w:firstLine="360"/>
      </w:pPr>
      <w:rPr>
        <w:rFonts w:cs="Times New Roman" w:hint="default"/>
        <w:b w:val="0"/>
        <w:bCs/>
        <w:i w:val="0"/>
      </w:rPr>
    </w:lvl>
    <w:lvl w:ilvl="2">
      <w:start w:val="1"/>
      <w:numFmt w:val="decimal"/>
      <w:lvlText w:val="(%3)"/>
      <w:lvlJc w:val="left"/>
      <w:pPr>
        <w:tabs>
          <w:tab w:val="num" w:pos="1008"/>
        </w:tabs>
        <w:ind w:left="360" w:firstLine="288"/>
      </w:pPr>
      <w:rPr>
        <w:rFonts w:cs="Times New Roman" w:hint="default"/>
        <w:b w:val="0"/>
        <w:bCs/>
        <w:i w:val="0"/>
        <w:sz w:val="24"/>
        <w:szCs w:val="24"/>
      </w:rPr>
    </w:lvl>
    <w:lvl w:ilvl="3">
      <w:start w:val="1"/>
      <w:numFmt w:val="lowerRoman"/>
      <w:lvlText w:val="%4."/>
      <w:lvlJc w:val="right"/>
      <w:pPr>
        <w:tabs>
          <w:tab w:val="num" w:pos="1512"/>
        </w:tabs>
        <w:ind w:left="1512" w:hanging="360"/>
      </w:pPr>
      <w:rPr>
        <w:rFonts w:cs="Times New Roman" w:hint="default"/>
        <w:b w:val="0"/>
        <w:bCs/>
      </w:rPr>
    </w:lvl>
    <w:lvl w:ilvl="4">
      <w:start w:val="1"/>
      <w:numFmt w:val="decimal"/>
      <w:lvlText w:val="%5)"/>
      <w:lvlJc w:val="left"/>
      <w:pPr>
        <w:tabs>
          <w:tab w:val="num" w:pos="1800"/>
        </w:tabs>
        <w:ind w:left="1800" w:hanging="360"/>
      </w:pPr>
      <w:rPr>
        <w:rFonts w:cs="Times New Roman" w:hint="default"/>
        <w:b w:val="0"/>
        <w:bCs/>
      </w:rPr>
    </w:lvl>
    <w:lvl w:ilvl="5">
      <w:start w:val="1"/>
      <w:numFmt w:val="lowerLetter"/>
      <w:pStyle w:val="Heading6"/>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27786072"/>
    <w:multiLevelType w:val="hybridMultilevel"/>
    <w:tmpl w:val="9B94133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0224747"/>
    <w:multiLevelType w:val="hybridMultilevel"/>
    <w:tmpl w:val="56A0C00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31554503"/>
    <w:multiLevelType w:val="hybridMultilevel"/>
    <w:tmpl w:val="8618AE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13007F9"/>
    <w:multiLevelType w:val="hybridMultilevel"/>
    <w:tmpl w:val="27925F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95805B4"/>
    <w:multiLevelType w:val="hybridMultilevel"/>
    <w:tmpl w:val="4136286A"/>
    <w:lvl w:ilvl="0" w:tplc="3E00F39C">
      <w:start w:val="30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2874A4"/>
    <w:multiLevelType w:val="hybridMultilevel"/>
    <w:tmpl w:val="3668B4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5BA44F2"/>
    <w:multiLevelType w:val="hybridMultilevel"/>
    <w:tmpl w:val="72BE5CE0"/>
    <w:lvl w:ilvl="0" w:tplc="0409000F">
      <w:start w:val="1"/>
      <w:numFmt w:val="decimal"/>
      <w:lvlText w:val="%1."/>
      <w:lvlJc w:val="left"/>
      <w:pPr>
        <w:tabs>
          <w:tab w:val="num" w:pos="720"/>
        </w:tabs>
        <w:ind w:left="720" w:hanging="360"/>
      </w:pPr>
      <w:rPr>
        <w:rFonts w:cs="Times New Roman" w:hint="default"/>
      </w:rPr>
    </w:lvl>
    <w:lvl w:ilvl="1" w:tplc="3E1885AA">
      <w:start w:val="1"/>
      <w:numFmt w:val="lowerLetter"/>
      <w:lvlText w:val="%2."/>
      <w:lvlJc w:val="left"/>
      <w:pPr>
        <w:tabs>
          <w:tab w:val="num" w:pos="1440"/>
        </w:tabs>
        <w:ind w:left="1440" w:hanging="360"/>
      </w:pPr>
      <w:rPr>
        <w:rFonts w:ascii="Arial" w:hAnsi="Arial" w:cs="Aria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7CFD4F69"/>
    <w:multiLevelType w:val="hybridMultilevel"/>
    <w:tmpl w:val="C4522FBE"/>
    <w:lvl w:ilvl="0" w:tplc="02500742">
      <w:start w:val="1"/>
      <w:numFmt w:val="decimal"/>
      <w:lvlText w:val="%1."/>
      <w:lvlJc w:val="left"/>
      <w:pPr>
        <w:ind w:left="1080" w:hanging="360"/>
      </w:pPr>
      <w:rPr>
        <w:rFonts w:cs="Times New Roman"/>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3"/>
  </w:num>
  <w:num w:numId="3">
    <w:abstractNumId w:val="9"/>
  </w:num>
  <w:num w:numId="4">
    <w:abstractNumId w:val="1"/>
  </w:num>
  <w:num w:numId="5">
    <w:abstractNumId w:val="8"/>
  </w:num>
  <w:num w:numId="6">
    <w:abstractNumId w:val="5"/>
  </w:num>
  <w:num w:numId="7">
    <w:abstractNumId w:val="6"/>
  </w:num>
  <w:num w:numId="8">
    <w:abstractNumId w:val="0"/>
  </w:num>
  <w:num w:numId="9">
    <w:abstractNumId w:val="4"/>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618161E-039A-4CF7-AB13-762D645DFD6D}"/>
    <w:docVar w:name="dgnword-eventsink" w:val="99388656"/>
  </w:docVars>
  <w:rsids>
    <w:rsidRoot w:val="00510E9B"/>
    <w:rsid w:val="0000249C"/>
    <w:rsid w:val="00003653"/>
    <w:rsid w:val="00004EF3"/>
    <w:rsid w:val="00005441"/>
    <w:rsid w:val="00005839"/>
    <w:rsid w:val="00007080"/>
    <w:rsid w:val="00013A0E"/>
    <w:rsid w:val="00016BC4"/>
    <w:rsid w:val="000173ED"/>
    <w:rsid w:val="0002063F"/>
    <w:rsid w:val="00020942"/>
    <w:rsid w:val="000213D5"/>
    <w:rsid w:val="0002261D"/>
    <w:rsid w:val="00025BA8"/>
    <w:rsid w:val="00032E97"/>
    <w:rsid w:val="00033D7B"/>
    <w:rsid w:val="00040CA7"/>
    <w:rsid w:val="000431BC"/>
    <w:rsid w:val="000468FF"/>
    <w:rsid w:val="0005039D"/>
    <w:rsid w:val="0005210D"/>
    <w:rsid w:val="00064E14"/>
    <w:rsid w:val="0006558F"/>
    <w:rsid w:val="00070219"/>
    <w:rsid w:val="0007603A"/>
    <w:rsid w:val="00085DA6"/>
    <w:rsid w:val="000861C9"/>
    <w:rsid w:val="00091DBF"/>
    <w:rsid w:val="00095902"/>
    <w:rsid w:val="000A05DD"/>
    <w:rsid w:val="000A17DE"/>
    <w:rsid w:val="000A1899"/>
    <w:rsid w:val="000A528B"/>
    <w:rsid w:val="000A65DC"/>
    <w:rsid w:val="000B0037"/>
    <w:rsid w:val="000C1FE2"/>
    <w:rsid w:val="000C29E1"/>
    <w:rsid w:val="000D02AF"/>
    <w:rsid w:val="000D393F"/>
    <w:rsid w:val="000E1FF8"/>
    <w:rsid w:val="000E4CA9"/>
    <w:rsid w:val="000E7249"/>
    <w:rsid w:val="000F13A2"/>
    <w:rsid w:val="000F1D4C"/>
    <w:rsid w:val="000F22FC"/>
    <w:rsid w:val="000F4DED"/>
    <w:rsid w:val="000F57C9"/>
    <w:rsid w:val="0011611C"/>
    <w:rsid w:val="00116A24"/>
    <w:rsid w:val="001178EC"/>
    <w:rsid w:val="00121574"/>
    <w:rsid w:val="00123E78"/>
    <w:rsid w:val="001264A0"/>
    <w:rsid w:val="00134951"/>
    <w:rsid w:val="00136515"/>
    <w:rsid w:val="00140FE6"/>
    <w:rsid w:val="00142F7E"/>
    <w:rsid w:val="001471C0"/>
    <w:rsid w:val="00160B9B"/>
    <w:rsid w:val="001640E4"/>
    <w:rsid w:val="0017439E"/>
    <w:rsid w:val="00185AF9"/>
    <w:rsid w:val="0019273A"/>
    <w:rsid w:val="001967AD"/>
    <w:rsid w:val="00197B6A"/>
    <w:rsid w:val="001A5103"/>
    <w:rsid w:val="001A7AC1"/>
    <w:rsid w:val="001B3848"/>
    <w:rsid w:val="001B4323"/>
    <w:rsid w:val="001C0D8A"/>
    <w:rsid w:val="001C33EF"/>
    <w:rsid w:val="001D0059"/>
    <w:rsid w:val="001D2F96"/>
    <w:rsid w:val="001D7B25"/>
    <w:rsid w:val="001F491E"/>
    <w:rsid w:val="002010D4"/>
    <w:rsid w:val="00202198"/>
    <w:rsid w:val="00203585"/>
    <w:rsid w:val="00203BF7"/>
    <w:rsid w:val="0020464F"/>
    <w:rsid w:val="002106FC"/>
    <w:rsid w:val="00211087"/>
    <w:rsid w:val="00211514"/>
    <w:rsid w:val="00213E4E"/>
    <w:rsid w:val="002158BE"/>
    <w:rsid w:val="002216E9"/>
    <w:rsid w:val="002223F0"/>
    <w:rsid w:val="002341F6"/>
    <w:rsid w:val="00234D41"/>
    <w:rsid w:val="00240C43"/>
    <w:rsid w:val="00262C5F"/>
    <w:rsid w:val="0027413B"/>
    <w:rsid w:val="00276A21"/>
    <w:rsid w:val="00283E9B"/>
    <w:rsid w:val="00285C81"/>
    <w:rsid w:val="00287E49"/>
    <w:rsid w:val="00291FAD"/>
    <w:rsid w:val="00293475"/>
    <w:rsid w:val="002B0594"/>
    <w:rsid w:val="002C0424"/>
    <w:rsid w:val="002C07A3"/>
    <w:rsid w:val="002C2DD0"/>
    <w:rsid w:val="002D313B"/>
    <w:rsid w:val="002D6919"/>
    <w:rsid w:val="002E0DC4"/>
    <w:rsid w:val="002E6614"/>
    <w:rsid w:val="002F008A"/>
    <w:rsid w:val="002F0EB2"/>
    <w:rsid w:val="002F39CF"/>
    <w:rsid w:val="002F5753"/>
    <w:rsid w:val="002F5FFA"/>
    <w:rsid w:val="00304178"/>
    <w:rsid w:val="00304A35"/>
    <w:rsid w:val="00321006"/>
    <w:rsid w:val="00323399"/>
    <w:rsid w:val="00323EC4"/>
    <w:rsid w:val="00325E11"/>
    <w:rsid w:val="00332650"/>
    <w:rsid w:val="00332BA7"/>
    <w:rsid w:val="00332BCF"/>
    <w:rsid w:val="00341860"/>
    <w:rsid w:val="00344356"/>
    <w:rsid w:val="0034437D"/>
    <w:rsid w:val="00351213"/>
    <w:rsid w:val="003523B6"/>
    <w:rsid w:val="003553D8"/>
    <w:rsid w:val="00357582"/>
    <w:rsid w:val="0036089F"/>
    <w:rsid w:val="003616A7"/>
    <w:rsid w:val="00361B91"/>
    <w:rsid w:val="00363A95"/>
    <w:rsid w:val="00367387"/>
    <w:rsid w:val="00372A79"/>
    <w:rsid w:val="003739AF"/>
    <w:rsid w:val="00374CCD"/>
    <w:rsid w:val="00375484"/>
    <w:rsid w:val="00380044"/>
    <w:rsid w:val="0038061F"/>
    <w:rsid w:val="00381AB8"/>
    <w:rsid w:val="003833F4"/>
    <w:rsid w:val="0038446F"/>
    <w:rsid w:val="00386EF4"/>
    <w:rsid w:val="00390077"/>
    <w:rsid w:val="00390D25"/>
    <w:rsid w:val="00393CFE"/>
    <w:rsid w:val="00394E09"/>
    <w:rsid w:val="0039603F"/>
    <w:rsid w:val="0039734B"/>
    <w:rsid w:val="003A0655"/>
    <w:rsid w:val="003A4BCC"/>
    <w:rsid w:val="003B0D08"/>
    <w:rsid w:val="003B30A9"/>
    <w:rsid w:val="003B3243"/>
    <w:rsid w:val="003B720B"/>
    <w:rsid w:val="003C5E47"/>
    <w:rsid w:val="003D258E"/>
    <w:rsid w:val="003D4589"/>
    <w:rsid w:val="003D7A83"/>
    <w:rsid w:val="003E0B6C"/>
    <w:rsid w:val="003E1DE0"/>
    <w:rsid w:val="003E50F8"/>
    <w:rsid w:val="003F2910"/>
    <w:rsid w:val="003F3E20"/>
    <w:rsid w:val="003F3F32"/>
    <w:rsid w:val="004023DE"/>
    <w:rsid w:val="00412041"/>
    <w:rsid w:val="00417270"/>
    <w:rsid w:val="004259A9"/>
    <w:rsid w:val="00425FE2"/>
    <w:rsid w:val="004323FF"/>
    <w:rsid w:val="00440CD5"/>
    <w:rsid w:val="00441380"/>
    <w:rsid w:val="00446262"/>
    <w:rsid w:val="00446C4B"/>
    <w:rsid w:val="00446FB0"/>
    <w:rsid w:val="00455722"/>
    <w:rsid w:val="0045673F"/>
    <w:rsid w:val="00457E20"/>
    <w:rsid w:val="00481DB7"/>
    <w:rsid w:val="00485547"/>
    <w:rsid w:val="00491E4B"/>
    <w:rsid w:val="0049257E"/>
    <w:rsid w:val="004932A6"/>
    <w:rsid w:val="004A282E"/>
    <w:rsid w:val="004A5F49"/>
    <w:rsid w:val="004B495C"/>
    <w:rsid w:val="004B6473"/>
    <w:rsid w:val="004C0A72"/>
    <w:rsid w:val="004D074F"/>
    <w:rsid w:val="004D1CD6"/>
    <w:rsid w:val="004D3139"/>
    <w:rsid w:val="004D396A"/>
    <w:rsid w:val="004D7D52"/>
    <w:rsid w:val="004E13BE"/>
    <w:rsid w:val="004E2928"/>
    <w:rsid w:val="004E49BD"/>
    <w:rsid w:val="004E72C6"/>
    <w:rsid w:val="004F2F0E"/>
    <w:rsid w:val="00510E9B"/>
    <w:rsid w:val="005146BD"/>
    <w:rsid w:val="005236CF"/>
    <w:rsid w:val="00523D13"/>
    <w:rsid w:val="00525BF8"/>
    <w:rsid w:val="00532883"/>
    <w:rsid w:val="00541825"/>
    <w:rsid w:val="00542D58"/>
    <w:rsid w:val="00547005"/>
    <w:rsid w:val="00547533"/>
    <w:rsid w:val="0055261F"/>
    <w:rsid w:val="005545DF"/>
    <w:rsid w:val="0055686A"/>
    <w:rsid w:val="00556EB5"/>
    <w:rsid w:val="00556FA0"/>
    <w:rsid w:val="005572FC"/>
    <w:rsid w:val="005629F8"/>
    <w:rsid w:val="0056437E"/>
    <w:rsid w:val="0056584B"/>
    <w:rsid w:val="00565E42"/>
    <w:rsid w:val="005821E9"/>
    <w:rsid w:val="00587862"/>
    <w:rsid w:val="005936FD"/>
    <w:rsid w:val="00596084"/>
    <w:rsid w:val="005A7C65"/>
    <w:rsid w:val="005C05BE"/>
    <w:rsid w:val="005C0B7E"/>
    <w:rsid w:val="005D03EE"/>
    <w:rsid w:val="005D18CE"/>
    <w:rsid w:val="005D68E8"/>
    <w:rsid w:val="005E15DF"/>
    <w:rsid w:val="005E42FA"/>
    <w:rsid w:val="005F0972"/>
    <w:rsid w:val="005F48B4"/>
    <w:rsid w:val="005F6739"/>
    <w:rsid w:val="0060333A"/>
    <w:rsid w:val="00603F63"/>
    <w:rsid w:val="00605ABD"/>
    <w:rsid w:val="00607AFF"/>
    <w:rsid w:val="006169D3"/>
    <w:rsid w:val="006253A0"/>
    <w:rsid w:val="006278B9"/>
    <w:rsid w:val="006334B5"/>
    <w:rsid w:val="00637D6A"/>
    <w:rsid w:val="00645390"/>
    <w:rsid w:val="00650F54"/>
    <w:rsid w:val="00652458"/>
    <w:rsid w:val="0066539B"/>
    <w:rsid w:val="00665EF2"/>
    <w:rsid w:val="00666335"/>
    <w:rsid w:val="0068107B"/>
    <w:rsid w:val="00686463"/>
    <w:rsid w:val="00694E6D"/>
    <w:rsid w:val="006A0126"/>
    <w:rsid w:val="006A5ACB"/>
    <w:rsid w:val="006A6261"/>
    <w:rsid w:val="006A7099"/>
    <w:rsid w:val="006B7407"/>
    <w:rsid w:val="006B77C6"/>
    <w:rsid w:val="006B7B4F"/>
    <w:rsid w:val="006C15F3"/>
    <w:rsid w:val="006C19BF"/>
    <w:rsid w:val="006C2141"/>
    <w:rsid w:val="006C6F3A"/>
    <w:rsid w:val="006D0702"/>
    <w:rsid w:val="006D3977"/>
    <w:rsid w:val="006D56D3"/>
    <w:rsid w:val="006E102F"/>
    <w:rsid w:val="006E17A2"/>
    <w:rsid w:val="006E2409"/>
    <w:rsid w:val="006F4B67"/>
    <w:rsid w:val="006F5924"/>
    <w:rsid w:val="00700359"/>
    <w:rsid w:val="00704826"/>
    <w:rsid w:val="00710308"/>
    <w:rsid w:val="007129CC"/>
    <w:rsid w:val="007130B8"/>
    <w:rsid w:val="00716F05"/>
    <w:rsid w:val="0072410A"/>
    <w:rsid w:val="00724CCA"/>
    <w:rsid w:val="0073026D"/>
    <w:rsid w:val="00731350"/>
    <w:rsid w:val="00731BC4"/>
    <w:rsid w:val="00747EF4"/>
    <w:rsid w:val="00751F1B"/>
    <w:rsid w:val="0075334F"/>
    <w:rsid w:val="0075568E"/>
    <w:rsid w:val="0075647C"/>
    <w:rsid w:val="00757DB4"/>
    <w:rsid w:val="007713A8"/>
    <w:rsid w:val="00772A73"/>
    <w:rsid w:val="007756FB"/>
    <w:rsid w:val="007763E8"/>
    <w:rsid w:val="00777791"/>
    <w:rsid w:val="0078191B"/>
    <w:rsid w:val="00782EE7"/>
    <w:rsid w:val="00785E45"/>
    <w:rsid w:val="00791457"/>
    <w:rsid w:val="007A02D0"/>
    <w:rsid w:val="007B4193"/>
    <w:rsid w:val="007C3C99"/>
    <w:rsid w:val="007C4480"/>
    <w:rsid w:val="007D26CE"/>
    <w:rsid w:val="007E3AA6"/>
    <w:rsid w:val="007E4A04"/>
    <w:rsid w:val="007E5D90"/>
    <w:rsid w:val="007E6714"/>
    <w:rsid w:val="007E730D"/>
    <w:rsid w:val="007F4751"/>
    <w:rsid w:val="007F5298"/>
    <w:rsid w:val="007F621D"/>
    <w:rsid w:val="007F6637"/>
    <w:rsid w:val="008008B7"/>
    <w:rsid w:val="00813FB3"/>
    <w:rsid w:val="00823A16"/>
    <w:rsid w:val="008254F1"/>
    <w:rsid w:val="00827C00"/>
    <w:rsid w:val="0083071B"/>
    <w:rsid w:val="00830E84"/>
    <w:rsid w:val="00833C7B"/>
    <w:rsid w:val="008348B9"/>
    <w:rsid w:val="00836377"/>
    <w:rsid w:val="0084019E"/>
    <w:rsid w:val="00845967"/>
    <w:rsid w:val="008515A4"/>
    <w:rsid w:val="0085628F"/>
    <w:rsid w:val="008622CA"/>
    <w:rsid w:val="00864618"/>
    <w:rsid w:val="00866DE2"/>
    <w:rsid w:val="0086713E"/>
    <w:rsid w:val="00871C9B"/>
    <w:rsid w:val="00874E93"/>
    <w:rsid w:val="00874F4C"/>
    <w:rsid w:val="0088499A"/>
    <w:rsid w:val="00892CE2"/>
    <w:rsid w:val="00897804"/>
    <w:rsid w:val="008A2168"/>
    <w:rsid w:val="008A4C1D"/>
    <w:rsid w:val="008A4FD5"/>
    <w:rsid w:val="008B1979"/>
    <w:rsid w:val="008B5133"/>
    <w:rsid w:val="008B6185"/>
    <w:rsid w:val="008B747C"/>
    <w:rsid w:val="008C3DD7"/>
    <w:rsid w:val="008C4C74"/>
    <w:rsid w:val="008C5E94"/>
    <w:rsid w:val="008D041C"/>
    <w:rsid w:val="008D32BF"/>
    <w:rsid w:val="008D6F5A"/>
    <w:rsid w:val="008D75CB"/>
    <w:rsid w:val="008E6EC7"/>
    <w:rsid w:val="008F3925"/>
    <w:rsid w:val="008F4E45"/>
    <w:rsid w:val="008F5521"/>
    <w:rsid w:val="008F58BC"/>
    <w:rsid w:val="008F5916"/>
    <w:rsid w:val="008F62F2"/>
    <w:rsid w:val="00904EE3"/>
    <w:rsid w:val="00922EE0"/>
    <w:rsid w:val="00927B46"/>
    <w:rsid w:val="00933BBD"/>
    <w:rsid w:val="00950F62"/>
    <w:rsid w:val="00952A49"/>
    <w:rsid w:val="00955071"/>
    <w:rsid w:val="00955F49"/>
    <w:rsid w:val="009624C6"/>
    <w:rsid w:val="00963DCC"/>
    <w:rsid w:val="0097074A"/>
    <w:rsid w:val="00992A5D"/>
    <w:rsid w:val="0099495B"/>
    <w:rsid w:val="009B227C"/>
    <w:rsid w:val="009B3F22"/>
    <w:rsid w:val="009B5DAE"/>
    <w:rsid w:val="009C0EE1"/>
    <w:rsid w:val="009C3B22"/>
    <w:rsid w:val="009C7737"/>
    <w:rsid w:val="009C7B3B"/>
    <w:rsid w:val="009D0198"/>
    <w:rsid w:val="009D03F1"/>
    <w:rsid w:val="009E467D"/>
    <w:rsid w:val="009E78B8"/>
    <w:rsid w:val="009F0DA9"/>
    <w:rsid w:val="009F7C18"/>
    <w:rsid w:val="00A04A4C"/>
    <w:rsid w:val="00A056C5"/>
    <w:rsid w:val="00A0647D"/>
    <w:rsid w:val="00A10EC7"/>
    <w:rsid w:val="00A13AB8"/>
    <w:rsid w:val="00A15D6F"/>
    <w:rsid w:val="00A2148F"/>
    <w:rsid w:val="00A268FB"/>
    <w:rsid w:val="00A3143A"/>
    <w:rsid w:val="00A31A2B"/>
    <w:rsid w:val="00A41722"/>
    <w:rsid w:val="00A43A17"/>
    <w:rsid w:val="00A47E9D"/>
    <w:rsid w:val="00A50DA6"/>
    <w:rsid w:val="00A50F52"/>
    <w:rsid w:val="00A51B19"/>
    <w:rsid w:val="00A52D0D"/>
    <w:rsid w:val="00A6030D"/>
    <w:rsid w:val="00A6210E"/>
    <w:rsid w:val="00A66076"/>
    <w:rsid w:val="00A70014"/>
    <w:rsid w:val="00A7018C"/>
    <w:rsid w:val="00A9334C"/>
    <w:rsid w:val="00A945B8"/>
    <w:rsid w:val="00A948B5"/>
    <w:rsid w:val="00A95795"/>
    <w:rsid w:val="00A973F7"/>
    <w:rsid w:val="00AA47E2"/>
    <w:rsid w:val="00AB5489"/>
    <w:rsid w:val="00AC0388"/>
    <w:rsid w:val="00AC17F6"/>
    <w:rsid w:val="00AC24F8"/>
    <w:rsid w:val="00AC2555"/>
    <w:rsid w:val="00AC5EC0"/>
    <w:rsid w:val="00AD13ED"/>
    <w:rsid w:val="00AD1519"/>
    <w:rsid w:val="00AD294C"/>
    <w:rsid w:val="00AD6688"/>
    <w:rsid w:val="00AE165E"/>
    <w:rsid w:val="00AE30CC"/>
    <w:rsid w:val="00AE34E8"/>
    <w:rsid w:val="00AE3ED5"/>
    <w:rsid w:val="00AE7E78"/>
    <w:rsid w:val="00AF056B"/>
    <w:rsid w:val="00AF0B76"/>
    <w:rsid w:val="00AF10AF"/>
    <w:rsid w:val="00AF24DF"/>
    <w:rsid w:val="00B100E0"/>
    <w:rsid w:val="00B108DC"/>
    <w:rsid w:val="00B31AE6"/>
    <w:rsid w:val="00B32A21"/>
    <w:rsid w:val="00B412F3"/>
    <w:rsid w:val="00B52ADB"/>
    <w:rsid w:val="00B538F3"/>
    <w:rsid w:val="00B54986"/>
    <w:rsid w:val="00B55338"/>
    <w:rsid w:val="00B666E7"/>
    <w:rsid w:val="00B66C84"/>
    <w:rsid w:val="00B70468"/>
    <w:rsid w:val="00B70790"/>
    <w:rsid w:val="00B70F65"/>
    <w:rsid w:val="00B73B3F"/>
    <w:rsid w:val="00B74B5B"/>
    <w:rsid w:val="00B86803"/>
    <w:rsid w:val="00B87829"/>
    <w:rsid w:val="00B939B0"/>
    <w:rsid w:val="00B976A2"/>
    <w:rsid w:val="00BA0077"/>
    <w:rsid w:val="00BA234B"/>
    <w:rsid w:val="00BA3152"/>
    <w:rsid w:val="00BA7431"/>
    <w:rsid w:val="00BB63D8"/>
    <w:rsid w:val="00BB6CC1"/>
    <w:rsid w:val="00BC2051"/>
    <w:rsid w:val="00BC39E4"/>
    <w:rsid w:val="00BC3BA4"/>
    <w:rsid w:val="00BD1D94"/>
    <w:rsid w:val="00BE4184"/>
    <w:rsid w:val="00BE5218"/>
    <w:rsid w:val="00BF346A"/>
    <w:rsid w:val="00BF3F6F"/>
    <w:rsid w:val="00BF4D47"/>
    <w:rsid w:val="00BF62D0"/>
    <w:rsid w:val="00C0124E"/>
    <w:rsid w:val="00C0281F"/>
    <w:rsid w:val="00C03CC6"/>
    <w:rsid w:val="00C03E15"/>
    <w:rsid w:val="00C06B77"/>
    <w:rsid w:val="00C10091"/>
    <w:rsid w:val="00C104ED"/>
    <w:rsid w:val="00C12DAB"/>
    <w:rsid w:val="00C14DD0"/>
    <w:rsid w:val="00C154C7"/>
    <w:rsid w:val="00C16584"/>
    <w:rsid w:val="00C17E8B"/>
    <w:rsid w:val="00C17F81"/>
    <w:rsid w:val="00C22866"/>
    <w:rsid w:val="00C2309A"/>
    <w:rsid w:val="00C2537E"/>
    <w:rsid w:val="00C336C8"/>
    <w:rsid w:val="00C358DE"/>
    <w:rsid w:val="00C36E64"/>
    <w:rsid w:val="00C4023B"/>
    <w:rsid w:val="00C4270A"/>
    <w:rsid w:val="00C44B26"/>
    <w:rsid w:val="00C44C54"/>
    <w:rsid w:val="00C60439"/>
    <w:rsid w:val="00C613D1"/>
    <w:rsid w:val="00C6179F"/>
    <w:rsid w:val="00C62696"/>
    <w:rsid w:val="00C6281D"/>
    <w:rsid w:val="00C67187"/>
    <w:rsid w:val="00C7195A"/>
    <w:rsid w:val="00C749A7"/>
    <w:rsid w:val="00C763B6"/>
    <w:rsid w:val="00C8718D"/>
    <w:rsid w:val="00C91C6E"/>
    <w:rsid w:val="00CA4228"/>
    <w:rsid w:val="00CA562C"/>
    <w:rsid w:val="00CA6730"/>
    <w:rsid w:val="00CA6DB6"/>
    <w:rsid w:val="00CB185A"/>
    <w:rsid w:val="00CB5372"/>
    <w:rsid w:val="00CC14C4"/>
    <w:rsid w:val="00CC501E"/>
    <w:rsid w:val="00CD1617"/>
    <w:rsid w:val="00CD23B8"/>
    <w:rsid w:val="00CD3EF4"/>
    <w:rsid w:val="00CD6483"/>
    <w:rsid w:val="00CE65B0"/>
    <w:rsid w:val="00CE7897"/>
    <w:rsid w:val="00CF200E"/>
    <w:rsid w:val="00CF3930"/>
    <w:rsid w:val="00CF3DC1"/>
    <w:rsid w:val="00CF45CB"/>
    <w:rsid w:val="00CF531D"/>
    <w:rsid w:val="00CF6799"/>
    <w:rsid w:val="00D0271F"/>
    <w:rsid w:val="00D0500F"/>
    <w:rsid w:val="00D06E80"/>
    <w:rsid w:val="00D07A35"/>
    <w:rsid w:val="00D1569E"/>
    <w:rsid w:val="00D20519"/>
    <w:rsid w:val="00D2086F"/>
    <w:rsid w:val="00D2578B"/>
    <w:rsid w:val="00D27848"/>
    <w:rsid w:val="00D30E34"/>
    <w:rsid w:val="00D41A8B"/>
    <w:rsid w:val="00D520EE"/>
    <w:rsid w:val="00D53EE9"/>
    <w:rsid w:val="00D67DD9"/>
    <w:rsid w:val="00D722B4"/>
    <w:rsid w:val="00D72DF7"/>
    <w:rsid w:val="00D74D43"/>
    <w:rsid w:val="00D76E5E"/>
    <w:rsid w:val="00D84D26"/>
    <w:rsid w:val="00D85B61"/>
    <w:rsid w:val="00D86B8F"/>
    <w:rsid w:val="00D8779F"/>
    <w:rsid w:val="00D93802"/>
    <w:rsid w:val="00DA0909"/>
    <w:rsid w:val="00DA30FE"/>
    <w:rsid w:val="00DA514F"/>
    <w:rsid w:val="00DA53DF"/>
    <w:rsid w:val="00DA60D4"/>
    <w:rsid w:val="00DA7DE0"/>
    <w:rsid w:val="00DB4972"/>
    <w:rsid w:val="00DB5449"/>
    <w:rsid w:val="00DB7F1A"/>
    <w:rsid w:val="00DC0062"/>
    <w:rsid w:val="00DC4A36"/>
    <w:rsid w:val="00DE1C9F"/>
    <w:rsid w:val="00DE32D4"/>
    <w:rsid w:val="00DE4093"/>
    <w:rsid w:val="00DE5ED5"/>
    <w:rsid w:val="00DE64D1"/>
    <w:rsid w:val="00DF1F3F"/>
    <w:rsid w:val="00DF3639"/>
    <w:rsid w:val="00DF5ACC"/>
    <w:rsid w:val="00DF6BDC"/>
    <w:rsid w:val="00E0302F"/>
    <w:rsid w:val="00E17560"/>
    <w:rsid w:val="00E30288"/>
    <w:rsid w:val="00E30472"/>
    <w:rsid w:val="00E42441"/>
    <w:rsid w:val="00E43820"/>
    <w:rsid w:val="00E4410F"/>
    <w:rsid w:val="00E4426A"/>
    <w:rsid w:val="00E50312"/>
    <w:rsid w:val="00E52DF8"/>
    <w:rsid w:val="00E70C2E"/>
    <w:rsid w:val="00E76CF0"/>
    <w:rsid w:val="00E83099"/>
    <w:rsid w:val="00E843FC"/>
    <w:rsid w:val="00E916E4"/>
    <w:rsid w:val="00E955E1"/>
    <w:rsid w:val="00E97D46"/>
    <w:rsid w:val="00EA1FAA"/>
    <w:rsid w:val="00EA446B"/>
    <w:rsid w:val="00EA6368"/>
    <w:rsid w:val="00EB03DD"/>
    <w:rsid w:val="00EB7192"/>
    <w:rsid w:val="00EC14F0"/>
    <w:rsid w:val="00ED301E"/>
    <w:rsid w:val="00ED6A45"/>
    <w:rsid w:val="00EE5E37"/>
    <w:rsid w:val="00EF5C75"/>
    <w:rsid w:val="00EF6EAF"/>
    <w:rsid w:val="00EF7991"/>
    <w:rsid w:val="00F02D01"/>
    <w:rsid w:val="00F0408C"/>
    <w:rsid w:val="00F0438D"/>
    <w:rsid w:val="00F14AF2"/>
    <w:rsid w:val="00F22D01"/>
    <w:rsid w:val="00F23D33"/>
    <w:rsid w:val="00F25363"/>
    <w:rsid w:val="00F2554C"/>
    <w:rsid w:val="00F30416"/>
    <w:rsid w:val="00F32096"/>
    <w:rsid w:val="00F3536B"/>
    <w:rsid w:val="00F43ED8"/>
    <w:rsid w:val="00F46A0C"/>
    <w:rsid w:val="00F5060A"/>
    <w:rsid w:val="00F5102A"/>
    <w:rsid w:val="00F516CA"/>
    <w:rsid w:val="00F55DFF"/>
    <w:rsid w:val="00F61AC0"/>
    <w:rsid w:val="00F67932"/>
    <w:rsid w:val="00F722B5"/>
    <w:rsid w:val="00F731FB"/>
    <w:rsid w:val="00F7470B"/>
    <w:rsid w:val="00F84E2C"/>
    <w:rsid w:val="00F9292E"/>
    <w:rsid w:val="00FA0BEB"/>
    <w:rsid w:val="00FB0294"/>
    <w:rsid w:val="00FB03E9"/>
    <w:rsid w:val="00FB0410"/>
    <w:rsid w:val="00FB0F95"/>
    <w:rsid w:val="00FB3095"/>
    <w:rsid w:val="00FB3E58"/>
    <w:rsid w:val="00FB4EBC"/>
    <w:rsid w:val="00FB7952"/>
    <w:rsid w:val="00FC011F"/>
    <w:rsid w:val="00FC3A6E"/>
    <w:rsid w:val="00FC5E5C"/>
    <w:rsid w:val="00FD7860"/>
    <w:rsid w:val="00FE14CE"/>
    <w:rsid w:val="00FF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A4C"/>
    <w:rPr>
      <w:sz w:val="24"/>
      <w:szCs w:val="24"/>
    </w:rPr>
  </w:style>
  <w:style w:type="paragraph" w:styleId="Heading1">
    <w:name w:val="heading 1"/>
    <w:basedOn w:val="Normal"/>
    <w:next w:val="Normal"/>
    <w:link w:val="Heading1Char"/>
    <w:uiPriority w:val="99"/>
    <w:qFormat/>
    <w:rsid w:val="00390D25"/>
    <w:pPr>
      <w:keepNext/>
      <w:numPr>
        <w:numId w:val="1"/>
      </w:numPr>
      <w:outlineLvl w:val="0"/>
    </w:pPr>
    <w:rPr>
      <w:rFonts w:cs="Arial"/>
      <w:b/>
      <w:bCs/>
      <w:kern w:val="32"/>
      <w:szCs w:val="32"/>
    </w:rPr>
  </w:style>
  <w:style w:type="paragraph" w:styleId="Heading2">
    <w:name w:val="heading 2"/>
    <w:basedOn w:val="Normal"/>
    <w:next w:val="Normal"/>
    <w:link w:val="Heading2Char"/>
    <w:uiPriority w:val="99"/>
    <w:qFormat/>
    <w:rsid w:val="00390D25"/>
    <w:pPr>
      <w:keepNext/>
      <w:numPr>
        <w:ilvl w:val="1"/>
        <w:numId w:val="1"/>
      </w:numPr>
      <w:outlineLvl w:val="1"/>
    </w:pPr>
    <w:rPr>
      <w:szCs w:val="20"/>
    </w:rPr>
  </w:style>
  <w:style w:type="paragraph" w:styleId="Heading6">
    <w:name w:val="heading 6"/>
    <w:basedOn w:val="Normal"/>
    <w:next w:val="Normal"/>
    <w:link w:val="Heading6Char"/>
    <w:uiPriority w:val="99"/>
    <w:qFormat/>
    <w:rsid w:val="00390D25"/>
    <w:pPr>
      <w:numPr>
        <w:ilvl w:val="5"/>
        <w:numId w:val="1"/>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0D25"/>
    <w:rPr>
      <w:rFonts w:cs="Arial"/>
      <w:b/>
      <w:bCs/>
      <w:kern w:val="32"/>
      <w:sz w:val="32"/>
      <w:szCs w:val="32"/>
    </w:rPr>
  </w:style>
  <w:style w:type="character" w:customStyle="1" w:styleId="Heading2Char">
    <w:name w:val="Heading 2 Char"/>
    <w:basedOn w:val="DefaultParagraphFont"/>
    <w:link w:val="Heading2"/>
    <w:uiPriority w:val="99"/>
    <w:locked/>
    <w:rsid w:val="00390D25"/>
    <w:rPr>
      <w:rFonts w:cs="Times New Roman"/>
      <w:sz w:val="24"/>
    </w:rPr>
  </w:style>
  <w:style w:type="character" w:customStyle="1" w:styleId="Heading6Char">
    <w:name w:val="Heading 6 Char"/>
    <w:basedOn w:val="DefaultParagraphFont"/>
    <w:link w:val="Heading6"/>
    <w:uiPriority w:val="99"/>
    <w:locked/>
    <w:rsid w:val="00390D25"/>
    <w:rPr>
      <w:rFonts w:cs="Times New Roman"/>
      <w:b/>
      <w:bCs/>
      <w:sz w:val="22"/>
      <w:szCs w:val="22"/>
    </w:rPr>
  </w:style>
  <w:style w:type="paragraph" w:styleId="BalloonText">
    <w:name w:val="Balloon Text"/>
    <w:basedOn w:val="Normal"/>
    <w:link w:val="BalloonTextChar"/>
    <w:uiPriority w:val="99"/>
    <w:semiHidden/>
    <w:rsid w:val="0075647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CommentText">
    <w:name w:val="annotation text"/>
    <w:basedOn w:val="Normal"/>
    <w:link w:val="CommentTextChar"/>
    <w:uiPriority w:val="99"/>
    <w:rsid w:val="00874F4C"/>
    <w:rPr>
      <w:sz w:val="20"/>
      <w:szCs w:val="20"/>
    </w:rPr>
  </w:style>
  <w:style w:type="character" w:customStyle="1" w:styleId="CommentTextChar">
    <w:name w:val="Comment Text Char"/>
    <w:basedOn w:val="DefaultParagraphFont"/>
    <w:link w:val="CommentText"/>
    <w:uiPriority w:val="99"/>
    <w:locked/>
    <w:rsid w:val="00874F4C"/>
    <w:rPr>
      <w:rFonts w:cs="Times New Roman"/>
    </w:rPr>
  </w:style>
  <w:style w:type="character" w:styleId="CommentReference">
    <w:name w:val="annotation reference"/>
    <w:basedOn w:val="DefaultParagraphFont"/>
    <w:uiPriority w:val="99"/>
    <w:rsid w:val="00874F4C"/>
    <w:rPr>
      <w:rFonts w:cs="Times New Roman"/>
      <w:sz w:val="16"/>
      <w:szCs w:val="16"/>
    </w:rPr>
  </w:style>
  <w:style w:type="paragraph" w:styleId="Footer">
    <w:name w:val="footer"/>
    <w:basedOn w:val="Normal"/>
    <w:link w:val="FooterChar"/>
    <w:uiPriority w:val="99"/>
    <w:rsid w:val="000B003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0B0037"/>
    <w:rPr>
      <w:rFonts w:cs="Times New Roman"/>
    </w:rPr>
  </w:style>
  <w:style w:type="paragraph" w:styleId="Header">
    <w:name w:val="header"/>
    <w:basedOn w:val="Normal"/>
    <w:link w:val="HeaderChar"/>
    <w:uiPriority w:val="99"/>
    <w:rsid w:val="007E3AA6"/>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CommentSubject">
    <w:name w:val="annotation subject"/>
    <w:basedOn w:val="CommentText"/>
    <w:next w:val="CommentText"/>
    <w:link w:val="CommentSubjectChar"/>
    <w:uiPriority w:val="99"/>
    <w:semiHidden/>
    <w:rsid w:val="0000249C"/>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NoSpacing">
    <w:name w:val="No Spacing"/>
    <w:uiPriority w:val="99"/>
    <w:qFormat/>
    <w:rsid w:val="00E52DF8"/>
    <w:rPr>
      <w:sz w:val="24"/>
      <w:szCs w:val="24"/>
    </w:rPr>
  </w:style>
  <w:style w:type="paragraph" w:styleId="ListParagraph">
    <w:name w:val="List Paragraph"/>
    <w:basedOn w:val="Normal"/>
    <w:uiPriority w:val="99"/>
    <w:qFormat/>
    <w:rsid w:val="00E52DF8"/>
    <w:pPr>
      <w:ind w:left="720"/>
      <w:contextualSpacing/>
    </w:pPr>
  </w:style>
  <w:style w:type="paragraph" w:customStyle="1" w:styleId="Default">
    <w:name w:val="Default"/>
    <w:uiPriority w:val="99"/>
    <w:rsid w:val="00085DA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DA30FE"/>
    <w:rPr>
      <w:rFonts w:cs="Times New Roman"/>
      <w:color w:val="0000FF"/>
      <w:u w:val="single"/>
    </w:rPr>
  </w:style>
  <w:style w:type="character" w:styleId="FollowedHyperlink">
    <w:name w:val="FollowedHyperlink"/>
    <w:basedOn w:val="DefaultParagraphFont"/>
    <w:uiPriority w:val="99"/>
    <w:rsid w:val="00DA30FE"/>
    <w:rPr>
      <w:rFonts w:cs="Times New Roman"/>
      <w:color w:val="800080"/>
      <w:u w:val="single"/>
    </w:rPr>
  </w:style>
  <w:style w:type="paragraph" w:styleId="FootnoteText">
    <w:name w:val="footnote text"/>
    <w:basedOn w:val="Normal"/>
    <w:link w:val="FootnoteTextChar"/>
    <w:uiPriority w:val="99"/>
    <w:semiHidden/>
    <w:unhideWhenUsed/>
    <w:rsid w:val="00DA7DE0"/>
    <w:rPr>
      <w:sz w:val="20"/>
      <w:szCs w:val="20"/>
    </w:rPr>
  </w:style>
  <w:style w:type="character" w:customStyle="1" w:styleId="FootnoteTextChar">
    <w:name w:val="Footnote Text Char"/>
    <w:basedOn w:val="DefaultParagraphFont"/>
    <w:link w:val="FootnoteText"/>
    <w:uiPriority w:val="99"/>
    <w:semiHidden/>
    <w:rsid w:val="00DA7DE0"/>
    <w:rPr>
      <w:sz w:val="20"/>
      <w:szCs w:val="20"/>
    </w:rPr>
  </w:style>
  <w:style w:type="character" w:styleId="FootnoteReference">
    <w:name w:val="footnote reference"/>
    <w:basedOn w:val="DefaultParagraphFont"/>
    <w:uiPriority w:val="99"/>
    <w:semiHidden/>
    <w:unhideWhenUsed/>
    <w:rsid w:val="00DA7D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A4C"/>
    <w:rPr>
      <w:sz w:val="24"/>
      <w:szCs w:val="24"/>
    </w:rPr>
  </w:style>
  <w:style w:type="paragraph" w:styleId="Heading1">
    <w:name w:val="heading 1"/>
    <w:basedOn w:val="Normal"/>
    <w:next w:val="Normal"/>
    <w:link w:val="Heading1Char"/>
    <w:uiPriority w:val="99"/>
    <w:qFormat/>
    <w:rsid w:val="00390D25"/>
    <w:pPr>
      <w:keepNext/>
      <w:numPr>
        <w:numId w:val="1"/>
      </w:numPr>
      <w:outlineLvl w:val="0"/>
    </w:pPr>
    <w:rPr>
      <w:rFonts w:cs="Arial"/>
      <w:b/>
      <w:bCs/>
      <w:kern w:val="32"/>
      <w:szCs w:val="32"/>
    </w:rPr>
  </w:style>
  <w:style w:type="paragraph" w:styleId="Heading2">
    <w:name w:val="heading 2"/>
    <w:basedOn w:val="Normal"/>
    <w:next w:val="Normal"/>
    <w:link w:val="Heading2Char"/>
    <w:uiPriority w:val="99"/>
    <w:qFormat/>
    <w:rsid w:val="00390D25"/>
    <w:pPr>
      <w:keepNext/>
      <w:numPr>
        <w:ilvl w:val="1"/>
        <w:numId w:val="1"/>
      </w:numPr>
      <w:outlineLvl w:val="1"/>
    </w:pPr>
    <w:rPr>
      <w:szCs w:val="20"/>
    </w:rPr>
  </w:style>
  <w:style w:type="paragraph" w:styleId="Heading6">
    <w:name w:val="heading 6"/>
    <w:basedOn w:val="Normal"/>
    <w:next w:val="Normal"/>
    <w:link w:val="Heading6Char"/>
    <w:uiPriority w:val="99"/>
    <w:qFormat/>
    <w:rsid w:val="00390D25"/>
    <w:pPr>
      <w:numPr>
        <w:ilvl w:val="5"/>
        <w:numId w:val="1"/>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0D25"/>
    <w:rPr>
      <w:rFonts w:cs="Arial"/>
      <w:b/>
      <w:bCs/>
      <w:kern w:val="32"/>
      <w:sz w:val="32"/>
      <w:szCs w:val="32"/>
    </w:rPr>
  </w:style>
  <w:style w:type="character" w:customStyle="1" w:styleId="Heading2Char">
    <w:name w:val="Heading 2 Char"/>
    <w:basedOn w:val="DefaultParagraphFont"/>
    <w:link w:val="Heading2"/>
    <w:uiPriority w:val="99"/>
    <w:locked/>
    <w:rsid w:val="00390D25"/>
    <w:rPr>
      <w:rFonts w:cs="Times New Roman"/>
      <w:sz w:val="24"/>
    </w:rPr>
  </w:style>
  <w:style w:type="character" w:customStyle="1" w:styleId="Heading6Char">
    <w:name w:val="Heading 6 Char"/>
    <w:basedOn w:val="DefaultParagraphFont"/>
    <w:link w:val="Heading6"/>
    <w:uiPriority w:val="99"/>
    <w:locked/>
    <w:rsid w:val="00390D25"/>
    <w:rPr>
      <w:rFonts w:cs="Times New Roman"/>
      <w:b/>
      <w:bCs/>
      <w:sz w:val="22"/>
      <w:szCs w:val="22"/>
    </w:rPr>
  </w:style>
  <w:style w:type="paragraph" w:styleId="BalloonText">
    <w:name w:val="Balloon Text"/>
    <w:basedOn w:val="Normal"/>
    <w:link w:val="BalloonTextChar"/>
    <w:uiPriority w:val="99"/>
    <w:semiHidden/>
    <w:rsid w:val="0075647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CommentText">
    <w:name w:val="annotation text"/>
    <w:basedOn w:val="Normal"/>
    <w:link w:val="CommentTextChar"/>
    <w:uiPriority w:val="99"/>
    <w:rsid w:val="00874F4C"/>
    <w:rPr>
      <w:sz w:val="20"/>
      <w:szCs w:val="20"/>
    </w:rPr>
  </w:style>
  <w:style w:type="character" w:customStyle="1" w:styleId="CommentTextChar">
    <w:name w:val="Comment Text Char"/>
    <w:basedOn w:val="DefaultParagraphFont"/>
    <w:link w:val="CommentText"/>
    <w:uiPriority w:val="99"/>
    <w:locked/>
    <w:rsid w:val="00874F4C"/>
    <w:rPr>
      <w:rFonts w:cs="Times New Roman"/>
    </w:rPr>
  </w:style>
  <w:style w:type="character" w:styleId="CommentReference">
    <w:name w:val="annotation reference"/>
    <w:basedOn w:val="DefaultParagraphFont"/>
    <w:uiPriority w:val="99"/>
    <w:rsid w:val="00874F4C"/>
    <w:rPr>
      <w:rFonts w:cs="Times New Roman"/>
      <w:sz w:val="16"/>
      <w:szCs w:val="16"/>
    </w:rPr>
  </w:style>
  <w:style w:type="paragraph" w:styleId="Footer">
    <w:name w:val="footer"/>
    <w:basedOn w:val="Normal"/>
    <w:link w:val="FooterChar"/>
    <w:uiPriority w:val="99"/>
    <w:rsid w:val="000B003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0B0037"/>
    <w:rPr>
      <w:rFonts w:cs="Times New Roman"/>
    </w:rPr>
  </w:style>
  <w:style w:type="paragraph" w:styleId="Header">
    <w:name w:val="header"/>
    <w:basedOn w:val="Normal"/>
    <w:link w:val="HeaderChar"/>
    <w:uiPriority w:val="99"/>
    <w:rsid w:val="007E3AA6"/>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CommentSubject">
    <w:name w:val="annotation subject"/>
    <w:basedOn w:val="CommentText"/>
    <w:next w:val="CommentText"/>
    <w:link w:val="CommentSubjectChar"/>
    <w:uiPriority w:val="99"/>
    <w:semiHidden/>
    <w:rsid w:val="0000249C"/>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NoSpacing">
    <w:name w:val="No Spacing"/>
    <w:uiPriority w:val="99"/>
    <w:qFormat/>
    <w:rsid w:val="00E52DF8"/>
    <w:rPr>
      <w:sz w:val="24"/>
      <w:szCs w:val="24"/>
    </w:rPr>
  </w:style>
  <w:style w:type="paragraph" w:styleId="ListParagraph">
    <w:name w:val="List Paragraph"/>
    <w:basedOn w:val="Normal"/>
    <w:uiPriority w:val="99"/>
    <w:qFormat/>
    <w:rsid w:val="00E52DF8"/>
    <w:pPr>
      <w:ind w:left="720"/>
      <w:contextualSpacing/>
    </w:pPr>
  </w:style>
  <w:style w:type="paragraph" w:customStyle="1" w:styleId="Default">
    <w:name w:val="Default"/>
    <w:uiPriority w:val="99"/>
    <w:rsid w:val="00085DA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DA30FE"/>
    <w:rPr>
      <w:rFonts w:cs="Times New Roman"/>
      <w:color w:val="0000FF"/>
      <w:u w:val="single"/>
    </w:rPr>
  </w:style>
  <w:style w:type="character" w:styleId="FollowedHyperlink">
    <w:name w:val="FollowedHyperlink"/>
    <w:basedOn w:val="DefaultParagraphFont"/>
    <w:uiPriority w:val="99"/>
    <w:rsid w:val="00DA30FE"/>
    <w:rPr>
      <w:rFonts w:cs="Times New Roman"/>
      <w:color w:val="800080"/>
      <w:u w:val="single"/>
    </w:rPr>
  </w:style>
  <w:style w:type="paragraph" w:styleId="FootnoteText">
    <w:name w:val="footnote text"/>
    <w:basedOn w:val="Normal"/>
    <w:link w:val="FootnoteTextChar"/>
    <w:uiPriority w:val="99"/>
    <w:semiHidden/>
    <w:unhideWhenUsed/>
    <w:rsid w:val="00DA7DE0"/>
    <w:rPr>
      <w:sz w:val="20"/>
      <w:szCs w:val="20"/>
    </w:rPr>
  </w:style>
  <w:style w:type="character" w:customStyle="1" w:styleId="FootnoteTextChar">
    <w:name w:val="Footnote Text Char"/>
    <w:basedOn w:val="DefaultParagraphFont"/>
    <w:link w:val="FootnoteText"/>
    <w:uiPriority w:val="99"/>
    <w:semiHidden/>
    <w:rsid w:val="00DA7DE0"/>
    <w:rPr>
      <w:sz w:val="20"/>
      <w:szCs w:val="20"/>
    </w:rPr>
  </w:style>
  <w:style w:type="character" w:styleId="FootnoteReference">
    <w:name w:val="footnote reference"/>
    <w:basedOn w:val="DefaultParagraphFont"/>
    <w:uiPriority w:val="99"/>
    <w:semiHidden/>
    <w:unhideWhenUsed/>
    <w:rsid w:val="00DA7D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4929">
      <w:bodyDiv w:val="1"/>
      <w:marLeft w:val="0"/>
      <w:marRight w:val="0"/>
      <w:marTop w:val="0"/>
      <w:marBottom w:val="0"/>
      <w:divBdr>
        <w:top w:val="none" w:sz="0" w:space="0" w:color="auto"/>
        <w:left w:val="none" w:sz="0" w:space="0" w:color="auto"/>
        <w:bottom w:val="none" w:sz="0" w:space="0" w:color="auto"/>
        <w:right w:val="none" w:sz="0" w:space="0" w:color="auto"/>
      </w:divBdr>
    </w:div>
    <w:div w:id="791946459">
      <w:marLeft w:val="0"/>
      <w:marRight w:val="0"/>
      <w:marTop w:val="0"/>
      <w:marBottom w:val="0"/>
      <w:divBdr>
        <w:top w:val="none" w:sz="0" w:space="0" w:color="auto"/>
        <w:left w:val="none" w:sz="0" w:space="0" w:color="auto"/>
        <w:bottom w:val="none" w:sz="0" w:space="0" w:color="auto"/>
        <w:right w:val="none" w:sz="0" w:space="0" w:color="auto"/>
      </w:divBdr>
      <w:divsChild>
        <w:div w:id="791946472">
          <w:marLeft w:val="0"/>
          <w:marRight w:val="0"/>
          <w:marTop w:val="0"/>
          <w:marBottom w:val="0"/>
          <w:divBdr>
            <w:top w:val="none" w:sz="0" w:space="0" w:color="auto"/>
            <w:left w:val="none" w:sz="0" w:space="0" w:color="auto"/>
            <w:bottom w:val="none" w:sz="0" w:space="0" w:color="auto"/>
            <w:right w:val="none" w:sz="0" w:space="0" w:color="auto"/>
          </w:divBdr>
        </w:div>
      </w:divsChild>
    </w:div>
    <w:div w:id="791946460">
      <w:marLeft w:val="0"/>
      <w:marRight w:val="0"/>
      <w:marTop w:val="0"/>
      <w:marBottom w:val="0"/>
      <w:divBdr>
        <w:top w:val="none" w:sz="0" w:space="0" w:color="auto"/>
        <w:left w:val="none" w:sz="0" w:space="0" w:color="auto"/>
        <w:bottom w:val="none" w:sz="0" w:space="0" w:color="auto"/>
        <w:right w:val="none" w:sz="0" w:space="0" w:color="auto"/>
      </w:divBdr>
    </w:div>
    <w:div w:id="791946461">
      <w:marLeft w:val="0"/>
      <w:marRight w:val="0"/>
      <w:marTop w:val="0"/>
      <w:marBottom w:val="0"/>
      <w:divBdr>
        <w:top w:val="none" w:sz="0" w:space="0" w:color="auto"/>
        <w:left w:val="none" w:sz="0" w:space="0" w:color="auto"/>
        <w:bottom w:val="none" w:sz="0" w:space="0" w:color="auto"/>
        <w:right w:val="none" w:sz="0" w:space="0" w:color="auto"/>
      </w:divBdr>
    </w:div>
    <w:div w:id="791946464">
      <w:marLeft w:val="0"/>
      <w:marRight w:val="0"/>
      <w:marTop w:val="0"/>
      <w:marBottom w:val="0"/>
      <w:divBdr>
        <w:top w:val="none" w:sz="0" w:space="0" w:color="auto"/>
        <w:left w:val="none" w:sz="0" w:space="0" w:color="auto"/>
        <w:bottom w:val="none" w:sz="0" w:space="0" w:color="auto"/>
        <w:right w:val="none" w:sz="0" w:space="0" w:color="auto"/>
      </w:divBdr>
      <w:divsChild>
        <w:div w:id="791946479">
          <w:marLeft w:val="0"/>
          <w:marRight w:val="0"/>
          <w:marTop w:val="0"/>
          <w:marBottom w:val="0"/>
          <w:divBdr>
            <w:top w:val="none" w:sz="0" w:space="0" w:color="auto"/>
            <w:left w:val="none" w:sz="0" w:space="0" w:color="auto"/>
            <w:bottom w:val="none" w:sz="0" w:space="0" w:color="auto"/>
            <w:right w:val="none" w:sz="0" w:space="0" w:color="auto"/>
          </w:divBdr>
          <w:divsChild>
            <w:div w:id="791946475">
              <w:marLeft w:val="0"/>
              <w:marRight w:val="0"/>
              <w:marTop w:val="0"/>
              <w:marBottom w:val="0"/>
              <w:divBdr>
                <w:top w:val="none" w:sz="0" w:space="0" w:color="auto"/>
                <w:left w:val="none" w:sz="0" w:space="0" w:color="auto"/>
                <w:bottom w:val="none" w:sz="0" w:space="0" w:color="auto"/>
                <w:right w:val="none" w:sz="0" w:space="0" w:color="auto"/>
              </w:divBdr>
            </w:div>
            <w:div w:id="7919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6466">
      <w:marLeft w:val="0"/>
      <w:marRight w:val="0"/>
      <w:marTop w:val="0"/>
      <w:marBottom w:val="0"/>
      <w:divBdr>
        <w:top w:val="none" w:sz="0" w:space="0" w:color="auto"/>
        <w:left w:val="none" w:sz="0" w:space="0" w:color="auto"/>
        <w:bottom w:val="none" w:sz="0" w:space="0" w:color="auto"/>
        <w:right w:val="none" w:sz="0" w:space="0" w:color="auto"/>
      </w:divBdr>
      <w:divsChild>
        <w:div w:id="791946470">
          <w:marLeft w:val="0"/>
          <w:marRight w:val="0"/>
          <w:marTop w:val="0"/>
          <w:marBottom w:val="0"/>
          <w:divBdr>
            <w:top w:val="none" w:sz="0" w:space="0" w:color="auto"/>
            <w:left w:val="none" w:sz="0" w:space="0" w:color="auto"/>
            <w:bottom w:val="none" w:sz="0" w:space="0" w:color="auto"/>
            <w:right w:val="none" w:sz="0" w:space="0" w:color="auto"/>
          </w:divBdr>
        </w:div>
      </w:divsChild>
    </w:div>
    <w:div w:id="791946469">
      <w:marLeft w:val="0"/>
      <w:marRight w:val="0"/>
      <w:marTop w:val="0"/>
      <w:marBottom w:val="0"/>
      <w:divBdr>
        <w:top w:val="none" w:sz="0" w:space="0" w:color="auto"/>
        <w:left w:val="none" w:sz="0" w:space="0" w:color="auto"/>
        <w:bottom w:val="none" w:sz="0" w:space="0" w:color="auto"/>
        <w:right w:val="none" w:sz="0" w:space="0" w:color="auto"/>
      </w:divBdr>
      <w:divsChild>
        <w:div w:id="791946473">
          <w:marLeft w:val="0"/>
          <w:marRight w:val="0"/>
          <w:marTop w:val="0"/>
          <w:marBottom w:val="0"/>
          <w:divBdr>
            <w:top w:val="none" w:sz="0" w:space="0" w:color="auto"/>
            <w:left w:val="none" w:sz="0" w:space="0" w:color="auto"/>
            <w:bottom w:val="none" w:sz="0" w:space="0" w:color="auto"/>
            <w:right w:val="none" w:sz="0" w:space="0" w:color="auto"/>
          </w:divBdr>
          <w:divsChild>
            <w:div w:id="791946471">
              <w:marLeft w:val="0"/>
              <w:marRight w:val="0"/>
              <w:marTop w:val="0"/>
              <w:marBottom w:val="0"/>
              <w:divBdr>
                <w:top w:val="none" w:sz="0" w:space="0" w:color="auto"/>
                <w:left w:val="none" w:sz="0" w:space="0" w:color="auto"/>
                <w:bottom w:val="none" w:sz="0" w:space="0" w:color="auto"/>
                <w:right w:val="none" w:sz="0" w:space="0" w:color="auto"/>
              </w:divBdr>
            </w:div>
            <w:div w:id="7919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6476">
      <w:marLeft w:val="0"/>
      <w:marRight w:val="0"/>
      <w:marTop w:val="0"/>
      <w:marBottom w:val="0"/>
      <w:divBdr>
        <w:top w:val="none" w:sz="0" w:space="0" w:color="auto"/>
        <w:left w:val="none" w:sz="0" w:space="0" w:color="auto"/>
        <w:bottom w:val="none" w:sz="0" w:space="0" w:color="auto"/>
        <w:right w:val="none" w:sz="0" w:space="0" w:color="auto"/>
      </w:divBdr>
    </w:div>
    <w:div w:id="791946478">
      <w:marLeft w:val="0"/>
      <w:marRight w:val="0"/>
      <w:marTop w:val="0"/>
      <w:marBottom w:val="0"/>
      <w:divBdr>
        <w:top w:val="none" w:sz="0" w:space="0" w:color="auto"/>
        <w:left w:val="none" w:sz="0" w:space="0" w:color="auto"/>
        <w:bottom w:val="none" w:sz="0" w:space="0" w:color="auto"/>
        <w:right w:val="none" w:sz="0" w:space="0" w:color="auto"/>
      </w:divBdr>
      <w:divsChild>
        <w:div w:id="791946467">
          <w:marLeft w:val="0"/>
          <w:marRight w:val="0"/>
          <w:marTop w:val="0"/>
          <w:marBottom w:val="0"/>
          <w:divBdr>
            <w:top w:val="none" w:sz="0" w:space="0" w:color="auto"/>
            <w:left w:val="none" w:sz="0" w:space="0" w:color="auto"/>
            <w:bottom w:val="none" w:sz="0" w:space="0" w:color="auto"/>
            <w:right w:val="none" w:sz="0" w:space="0" w:color="auto"/>
          </w:divBdr>
        </w:div>
      </w:divsChild>
    </w:div>
    <w:div w:id="791946480">
      <w:marLeft w:val="0"/>
      <w:marRight w:val="0"/>
      <w:marTop w:val="0"/>
      <w:marBottom w:val="0"/>
      <w:divBdr>
        <w:top w:val="none" w:sz="0" w:space="0" w:color="auto"/>
        <w:left w:val="none" w:sz="0" w:space="0" w:color="auto"/>
        <w:bottom w:val="none" w:sz="0" w:space="0" w:color="auto"/>
        <w:right w:val="none" w:sz="0" w:space="0" w:color="auto"/>
      </w:divBdr>
      <w:divsChild>
        <w:div w:id="791946481">
          <w:marLeft w:val="0"/>
          <w:marRight w:val="0"/>
          <w:marTop w:val="0"/>
          <w:marBottom w:val="0"/>
          <w:divBdr>
            <w:top w:val="none" w:sz="0" w:space="0" w:color="auto"/>
            <w:left w:val="none" w:sz="0" w:space="0" w:color="auto"/>
            <w:bottom w:val="none" w:sz="0" w:space="0" w:color="auto"/>
            <w:right w:val="none" w:sz="0" w:space="0" w:color="auto"/>
          </w:divBdr>
          <w:divsChild>
            <w:div w:id="791946462">
              <w:marLeft w:val="0"/>
              <w:marRight w:val="0"/>
              <w:marTop w:val="0"/>
              <w:marBottom w:val="0"/>
              <w:divBdr>
                <w:top w:val="none" w:sz="0" w:space="0" w:color="auto"/>
                <w:left w:val="none" w:sz="0" w:space="0" w:color="auto"/>
                <w:bottom w:val="none" w:sz="0" w:space="0" w:color="auto"/>
                <w:right w:val="none" w:sz="0" w:space="0" w:color="auto"/>
              </w:divBdr>
            </w:div>
            <w:div w:id="791946463">
              <w:marLeft w:val="0"/>
              <w:marRight w:val="0"/>
              <w:marTop w:val="0"/>
              <w:marBottom w:val="0"/>
              <w:divBdr>
                <w:top w:val="none" w:sz="0" w:space="0" w:color="auto"/>
                <w:left w:val="none" w:sz="0" w:space="0" w:color="auto"/>
                <w:bottom w:val="none" w:sz="0" w:space="0" w:color="auto"/>
                <w:right w:val="none" w:sz="0" w:space="0" w:color="auto"/>
              </w:divBdr>
            </w:div>
            <w:div w:id="791946465">
              <w:marLeft w:val="0"/>
              <w:marRight w:val="0"/>
              <w:marTop w:val="0"/>
              <w:marBottom w:val="0"/>
              <w:divBdr>
                <w:top w:val="none" w:sz="0" w:space="0" w:color="auto"/>
                <w:left w:val="none" w:sz="0" w:space="0" w:color="auto"/>
                <w:bottom w:val="none" w:sz="0" w:space="0" w:color="auto"/>
                <w:right w:val="none" w:sz="0" w:space="0" w:color="auto"/>
              </w:divBdr>
            </w:div>
            <w:div w:id="791946468">
              <w:marLeft w:val="0"/>
              <w:marRight w:val="0"/>
              <w:marTop w:val="0"/>
              <w:marBottom w:val="0"/>
              <w:divBdr>
                <w:top w:val="none" w:sz="0" w:space="0" w:color="auto"/>
                <w:left w:val="none" w:sz="0" w:space="0" w:color="auto"/>
                <w:bottom w:val="none" w:sz="0" w:space="0" w:color="auto"/>
                <w:right w:val="none" w:sz="0" w:space="0" w:color="auto"/>
              </w:divBdr>
            </w:div>
            <w:div w:id="7919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6483">
      <w:marLeft w:val="0"/>
      <w:marRight w:val="0"/>
      <w:marTop w:val="0"/>
      <w:marBottom w:val="0"/>
      <w:divBdr>
        <w:top w:val="none" w:sz="0" w:space="0" w:color="auto"/>
        <w:left w:val="none" w:sz="0" w:space="0" w:color="auto"/>
        <w:bottom w:val="none" w:sz="0" w:space="0" w:color="auto"/>
        <w:right w:val="none" w:sz="0" w:space="0" w:color="auto"/>
      </w:divBdr>
    </w:div>
    <w:div w:id="791946484">
      <w:marLeft w:val="0"/>
      <w:marRight w:val="0"/>
      <w:marTop w:val="0"/>
      <w:marBottom w:val="0"/>
      <w:divBdr>
        <w:top w:val="none" w:sz="0" w:space="0" w:color="auto"/>
        <w:left w:val="none" w:sz="0" w:space="0" w:color="auto"/>
        <w:bottom w:val="none" w:sz="0" w:space="0" w:color="auto"/>
        <w:right w:val="none" w:sz="0" w:space="0" w:color="auto"/>
      </w:divBdr>
    </w:div>
    <w:div w:id="194985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F2775-9429-472F-9BE9-BF418B76B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340</Words>
  <Characters>1852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ISSUE:  Report language in Senate Appropriations Committee (SAC) Conference Report 108-353 called for VA to provide a detailed</vt:lpstr>
    </vt:vector>
  </TitlesOfParts>
  <Company>Veterans Affiars</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Report language in Senate Appropriations Committee (SAC) Conference Report 108-353 called for VA to provide a detailed</dc:title>
  <dc:creator>Southcott, Linda J.</dc:creator>
  <cp:lastModifiedBy>Department of Veterans Affairs</cp:lastModifiedBy>
  <cp:revision>2</cp:revision>
  <cp:lastPrinted>2015-07-15T11:30:00Z</cp:lastPrinted>
  <dcterms:created xsi:type="dcterms:W3CDTF">2015-11-18T17:34:00Z</dcterms:created>
  <dcterms:modified xsi:type="dcterms:W3CDTF">2015-11-18T17:34:00Z</dcterms:modified>
</cp:coreProperties>
</file>