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8B298A">
        <w:rPr>
          <w:sz w:val="28"/>
        </w:rPr>
        <w:t>0524-0051</w:t>
      </w:r>
      <w:r>
        <w:rPr>
          <w:sz w:val="28"/>
        </w:rPr>
        <w:t>)</w:t>
      </w:r>
    </w:p>
    <w:p w:rsidR="00194E18" w:rsidRDefault="001F3028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D8C7A8" wp14:editId="697078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3EA56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9239AA" w:rsidRDefault="00194E18" w:rsidP="00434E33">
      <w:pPr>
        <w:rPr>
          <w:b/>
        </w:rPr>
      </w:pPr>
      <w:r>
        <w:t>NIFA Listens: Investing in Science to Transform Lives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94E18" w:rsidRDefault="00194E18"/>
    <w:p w:rsidR="00C8488C" w:rsidRPr="00F97F34" w:rsidRDefault="00194E18" w:rsidP="00F97F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7F34">
        <w:rPr>
          <w:rFonts w:ascii="Times New Roman" w:hAnsi="Times New Roman" w:cs="Times New Roman"/>
          <w:sz w:val="24"/>
          <w:szCs w:val="24"/>
        </w:rPr>
        <w:t xml:space="preserve">The purpose of this data collection effort is to </w:t>
      </w:r>
      <w:r w:rsidR="00F97F34" w:rsidRPr="00F97F34">
        <w:rPr>
          <w:rFonts w:ascii="Times New Roman" w:hAnsi="Times New Roman" w:cs="Times New Roman"/>
          <w:sz w:val="24"/>
          <w:szCs w:val="24"/>
        </w:rPr>
        <w:t>gather</w:t>
      </w:r>
      <w:r w:rsidRPr="00F97F34">
        <w:rPr>
          <w:rFonts w:ascii="Times New Roman" w:hAnsi="Times New Roman" w:cs="Times New Roman"/>
          <w:sz w:val="24"/>
          <w:szCs w:val="24"/>
        </w:rPr>
        <w:t xml:space="preserve"> stakeholder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feedback to help NIFA in </w:t>
      </w:r>
      <w:r w:rsidR="00384669">
        <w:rPr>
          <w:rFonts w:ascii="Times New Roman" w:hAnsi="Times New Roman" w:cs="Times New Roman"/>
          <w:sz w:val="24"/>
          <w:szCs w:val="24"/>
        </w:rPr>
        <w:t>developing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new programs and eliminat</w:t>
      </w:r>
      <w:r w:rsidR="00384669">
        <w:rPr>
          <w:rFonts w:ascii="Times New Roman" w:hAnsi="Times New Roman" w:cs="Times New Roman"/>
          <w:sz w:val="24"/>
          <w:szCs w:val="24"/>
        </w:rPr>
        <w:t>e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redundant or low-performing programs while crafting budget requests</w:t>
      </w:r>
      <w:r w:rsidR="00384669">
        <w:rPr>
          <w:rFonts w:ascii="Times New Roman" w:hAnsi="Times New Roman" w:cs="Times New Roman"/>
          <w:sz w:val="24"/>
          <w:szCs w:val="24"/>
        </w:rPr>
        <w:t xml:space="preserve"> and contributing to the strategic planning process. </w:t>
      </w:r>
      <w:r w:rsidR="00F97F34" w:rsidRPr="00F97F34">
        <w:rPr>
          <w:rFonts w:ascii="Times New Roman" w:hAnsi="Times New Roman" w:cs="Times New Roman"/>
          <w:sz w:val="24"/>
          <w:szCs w:val="24"/>
        </w:rPr>
        <w:t>The stakeholder</w:t>
      </w:r>
      <w:r w:rsidRPr="00F97F34">
        <w:rPr>
          <w:rFonts w:ascii="Times New Roman" w:hAnsi="Times New Roman" w:cs="Times New Roman"/>
          <w:sz w:val="24"/>
          <w:szCs w:val="24"/>
        </w:rPr>
        <w:t xml:space="preserve"> input form is the primary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data collection</w:t>
      </w:r>
      <w:r w:rsidRPr="00F97F34">
        <w:rPr>
          <w:rFonts w:ascii="Times New Roman" w:hAnsi="Times New Roman" w:cs="Times New Roman"/>
          <w:sz w:val="24"/>
          <w:szCs w:val="24"/>
        </w:rPr>
        <w:t xml:space="preserve"> mechanism to 1) obtain public comment from </w:t>
      </w:r>
      <w:r w:rsidR="005A49F0" w:rsidRPr="00F97F34">
        <w:rPr>
          <w:rFonts w:ascii="Times New Roman" w:hAnsi="Times New Roman" w:cs="Times New Roman"/>
          <w:sz w:val="24"/>
          <w:szCs w:val="24"/>
        </w:rPr>
        <w:t xml:space="preserve">about the following questions, </w:t>
      </w:r>
      <w:r w:rsidRPr="00F97F34">
        <w:rPr>
          <w:rFonts w:ascii="Times New Roman" w:hAnsi="Times New Roman" w:cs="Times New Roman"/>
          <w:sz w:val="24"/>
          <w:szCs w:val="24"/>
          <w:lang w:val="en"/>
        </w:rPr>
        <w:t>What is your top priority in food and agricultural research, extension or education that NIFA should address?</w:t>
      </w:r>
      <w:r w:rsidR="005A49F0" w:rsidRPr="00F97F34">
        <w:rPr>
          <w:rFonts w:ascii="Times New Roman" w:hAnsi="Times New Roman" w:cs="Times New Roman"/>
          <w:sz w:val="24"/>
          <w:szCs w:val="24"/>
          <w:lang w:val="en"/>
        </w:rPr>
        <w:t xml:space="preserve"> a</w:t>
      </w:r>
      <w:r w:rsidRPr="00F97F34">
        <w:rPr>
          <w:rFonts w:ascii="Times New Roman" w:hAnsi="Times New Roman" w:cs="Times New Roman"/>
          <w:sz w:val="24"/>
          <w:szCs w:val="24"/>
          <w:lang w:val="en"/>
        </w:rPr>
        <w:t xml:space="preserve">nd </w:t>
      </w:r>
      <w:r w:rsidR="005A49F0" w:rsidRPr="00F97F34">
        <w:rPr>
          <w:rFonts w:ascii="Times New Roman" w:hAnsi="Times New Roman" w:cs="Times New Roman"/>
          <w:sz w:val="24"/>
          <w:szCs w:val="24"/>
          <w:lang w:val="en"/>
        </w:rPr>
        <w:t>W</w:t>
      </w:r>
      <w:r w:rsidRPr="00F97F34">
        <w:rPr>
          <w:rFonts w:ascii="Times New Roman" w:hAnsi="Times New Roman" w:cs="Times New Roman"/>
          <w:sz w:val="24"/>
          <w:szCs w:val="24"/>
          <w:lang w:val="en"/>
        </w:rPr>
        <w:t>hat are the most promising science opportunities for advancement of food and agricultural sciences? and 2)</w:t>
      </w:r>
      <w:r w:rsidR="00F00258" w:rsidRPr="00F97F34">
        <w:rPr>
          <w:rFonts w:ascii="Times New Roman" w:hAnsi="Times New Roman" w:cs="Times New Roman"/>
          <w:sz w:val="24"/>
          <w:szCs w:val="24"/>
          <w:lang w:val="en"/>
        </w:rPr>
        <w:t xml:space="preserve"> to</w:t>
      </w:r>
      <w:r w:rsidR="00F97F34" w:rsidRPr="00F97F34">
        <w:rPr>
          <w:rFonts w:ascii="Times New Roman" w:hAnsi="Times New Roman" w:cs="Times New Roman"/>
          <w:sz w:val="24"/>
          <w:szCs w:val="24"/>
          <w:lang w:val="en"/>
        </w:rPr>
        <w:t xml:space="preserve"> allow stakeholders to </w:t>
      </w:r>
      <w:r w:rsidRPr="00F97F34">
        <w:rPr>
          <w:rFonts w:ascii="Times New Roman" w:hAnsi="Times New Roman" w:cs="Times New Roman"/>
          <w:sz w:val="24"/>
          <w:szCs w:val="24"/>
        </w:rPr>
        <w:t>register for the in-person component of this stakeholder listening effort.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This data collection method is just one part of the stakeholder listening effort. In-person listening sessions and comments via a Federal Register Notice will also be collected.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F97F34" w:rsidRDefault="00F97F34" w:rsidP="00F97F34">
      <w:pPr>
        <w:spacing w:after="160" w:line="259" w:lineRule="auto"/>
      </w:pPr>
      <w:r>
        <w:t>NIFA hopes to engage with stakeholders and partners with a vested interest in the research, extension, and education opportunities provided by NIFA to support the long-term health and viability of U.S. Agriculture. We envision the customers and respondents as stakeholders representing</w:t>
      </w:r>
      <w:r w:rsidRPr="000134CE">
        <w:t xml:space="preserve"> industry</w:t>
      </w:r>
      <w:r>
        <w:t>,</w:t>
      </w:r>
      <w:r w:rsidRPr="000134CE">
        <w:t xml:space="preserve"> national organizations and institutions, local producers,</w:t>
      </w:r>
      <w:r>
        <w:t xml:space="preserve"> all scales of government</w:t>
      </w:r>
      <w:r w:rsidRPr="000134CE">
        <w:t xml:space="preserve"> and other groups interested in issues facilitating opportunities in the long-term for sust</w:t>
      </w:r>
      <w:r>
        <w:t>ainable agricultural production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5A49F0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B75835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5A49F0">
        <w:rPr>
          <w:bCs/>
          <w:sz w:val="24"/>
          <w:u w:val="single"/>
        </w:rPr>
        <w:t>Customer Feedback Form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lastRenderedPageBreak/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A49F0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4C1A47">
        <w:t>X</w:t>
      </w:r>
      <w:r>
        <w:t xml:space="preserve">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B75835">
        <w:t>d to participants?  [  ] Yes [X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976FA2" w:rsidTr="00EF2095">
        <w:trPr>
          <w:trHeight w:val="274"/>
        </w:trPr>
        <w:tc>
          <w:tcPr>
            <w:tcW w:w="5418" w:type="dxa"/>
          </w:tcPr>
          <w:p w:rsidR="00976FA2" w:rsidRPr="00976FA2" w:rsidRDefault="00976FA2" w:rsidP="00C8488C">
            <w:r>
              <w:t>Individuals or Households</w:t>
            </w:r>
          </w:p>
        </w:tc>
        <w:tc>
          <w:tcPr>
            <w:tcW w:w="1530" w:type="dxa"/>
          </w:tcPr>
          <w:p w:rsidR="00976FA2" w:rsidRPr="00976FA2" w:rsidRDefault="00976FA2" w:rsidP="00843796">
            <w:r>
              <w:t>100</w:t>
            </w:r>
          </w:p>
        </w:tc>
        <w:tc>
          <w:tcPr>
            <w:tcW w:w="1710" w:type="dxa"/>
          </w:tcPr>
          <w:p w:rsidR="00976FA2" w:rsidRPr="00976FA2" w:rsidRDefault="00976FA2" w:rsidP="00843796">
            <w:r>
              <w:t>15 minutes</w:t>
            </w:r>
          </w:p>
        </w:tc>
        <w:tc>
          <w:tcPr>
            <w:tcW w:w="1003" w:type="dxa"/>
          </w:tcPr>
          <w:p w:rsidR="00976FA2" w:rsidRPr="00976FA2" w:rsidRDefault="00976FA2" w:rsidP="00976FA2">
            <w:r w:rsidRPr="00976FA2">
              <w:t>25 h</w:t>
            </w:r>
            <w:r>
              <w:t>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4B1F8B" w:rsidRDefault="004B1F8B" w:rsidP="00843796">
            <w:r>
              <w:t>Private Sector</w:t>
            </w:r>
          </w:p>
        </w:tc>
        <w:tc>
          <w:tcPr>
            <w:tcW w:w="1530" w:type="dxa"/>
          </w:tcPr>
          <w:p w:rsidR="006832D9" w:rsidRDefault="004B1F8B" w:rsidP="00843796">
            <w:r>
              <w:t>1000</w:t>
            </w:r>
          </w:p>
        </w:tc>
        <w:tc>
          <w:tcPr>
            <w:tcW w:w="1710" w:type="dxa"/>
          </w:tcPr>
          <w:p w:rsidR="006832D9" w:rsidRDefault="004B1F8B" w:rsidP="00843796">
            <w:r>
              <w:t>15 minutes</w:t>
            </w:r>
          </w:p>
        </w:tc>
        <w:tc>
          <w:tcPr>
            <w:tcW w:w="1003" w:type="dxa"/>
          </w:tcPr>
          <w:p w:rsidR="006832D9" w:rsidRDefault="004B1F8B" w:rsidP="00843796">
            <w:r>
              <w:t>250 hrs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4B1F8B" w:rsidP="00843796">
            <w:r>
              <w:t>State, Local, Tribal Government</w:t>
            </w:r>
          </w:p>
        </w:tc>
        <w:tc>
          <w:tcPr>
            <w:tcW w:w="1530" w:type="dxa"/>
          </w:tcPr>
          <w:p w:rsidR="006832D9" w:rsidRDefault="004B1F8B" w:rsidP="00843796">
            <w:r>
              <w:t>500</w:t>
            </w:r>
          </w:p>
        </w:tc>
        <w:tc>
          <w:tcPr>
            <w:tcW w:w="1710" w:type="dxa"/>
          </w:tcPr>
          <w:p w:rsidR="006832D9" w:rsidRDefault="004B1F8B" w:rsidP="00843796">
            <w:r>
              <w:t>15 minutes</w:t>
            </w:r>
          </w:p>
        </w:tc>
        <w:tc>
          <w:tcPr>
            <w:tcW w:w="1003" w:type="dxa"/>
          </w:tcPr>
          <w:p w:rsidR="006832D9" w:rsidRDefault="004B1F8B" w:rsidP="00843796">
            <w:r>
              <w:t>125 hrs</w:t>
            </w:r>
          </w:p>
        </w:tc>
      </w:tr>
      <w:tr w:rsidR="004B1F8B" w:rsidTr="00EF2095">
        <w:trPr>
          <w:trHeight w:val="274"/>
        </w:trPr>
        <w:tc>
          <w:tcPr>
            <w:tcW w:w="5418" w:type="dxa"/>
          </w:tcPr>
          <w:p w:rsidR="004B1F8B" w:rsidRDefault="004B1F8B" w:rsidP="00843796">
            <w:r>
              <w:t>Federal Government</w:t>
            </w:r>
          </w:p>
        </w:tc>
        <w:tc>
          <w:tcPr>
            <w:tcW w:w="1530" w:type="dxa"/>
          </w:tcPr>
          <w:p w:rsidR="004B1F8B" w:rsidRDefault="004B1F8B" w:rsidP="00843796">
            <w:r>
              <w:t>250</w:t>
            </w:r>
          </w:p>
        </w:tc>
        <w:tc>
          <w:tcPr>
            <w:tcW w:w="1710" w:type="dxa"/>
          </w:tcPr>
          <w:p w:rsidR="004B1F8B" w:rsidRDefault="004B1F8B" w:rsidP="00843796">
            <w:r>
              <w:t>15 minutes</w:t>
            </w:r>
          </w:p>
        </w:tc>
        <w:tc>
          <w:tcPr>
            <w:tcW w:w="1003" w:type="dxa"/>
          </w:tcPr>
          <w:p w:rsidR="004B1F8B" w:rsidRDefault="004B1F8B" w:rsidP="00843796">
            <w:r>
              <w:t>62.5 hrs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4B1F8B" w:rsidP="00976FA2">
            <w:pPr>
              <w:rPr>
                <w:b/>
              </w:rPr>
            </w:pPr>
            <w:r>
              <w:rPr>
                <w:b/>
              </w:rPr>
              <w:t>1</w:t>
            </w:r>
            <w:r w:rsidR="00976FA2">
              <w:rPr>
                <w:b/>
              </w:rPr>
              <w:t>8</w:t>
            </w:r>
            <w:r>
              <w:rPr>
                <w:b/>
              </w:rPr>
              <w:t>50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4B1F8B" w:rsidP="00843796">
            <w:pPr>
              <w:rPr>
                <w:b/>
              </w:rPr>
            </w:pPr>
            <w:r>
              <w:rPr>
                <w:b/>
              </w:rPr>
              <w:t>437.5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4B1F8B">
        <w:t>st to the Federal government is</w:t>
      </w:r>
      <w:r w:rsidR="00C86E91">
        <w:t xml:space="preserve"> </w:t>
      </w:r>
      <w:r w:rsidR="004B1F8B">
        <w:t>$1363 or 40 hours for a GS 11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75835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B75835" w:rsidP="00A403BB">
      <w:r>
        <w:t>This effort will be made public on the NIFA website as well as via publication of a Federal Register Notice. A targeted stakeholder list compiled by NIFA staff will also be contacted about this feedback opportunity.</w:t>
      </w:r>
      <w:r w:rsidR="00F86241">
        <w:t xml:space="preserve"> Access to the form will be through the event website. It will not be sent directly to any respondents.</w:t>
      </w:r>
    </w:p>
    <w:p w:rsidR="004D6E14" w:rsidRDefault="00384669" w:rsidP="00384669">
      <w:pPr>
        <w:tabs>
          <w:tab w:val="left" w:pos="7590"/>
        </w:tabs>
        <w:rPr>
          <w:b/>
        </w:rPr>
      </w:pPr>
      <w:r>
        <w:rPr>
          <w:b/>
        </w:rPr>
        <w:tab/>
      </w: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5A49F0" w:rsidP="001B0AAA">
      <w:pPr>
        <w:ind w:left="720"/>
      </w:pPr>
      <w:r>
        <w:t>[</w:t>
      </w:r>
      <w:r w:rsidR="00B75835">
        <w:t>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75835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1F302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AB8C7DC" wp14:editId="3DD802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702AF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4B1F8B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86241" w:rsidRDefault="00F86241" w:rsidP="00F24CFC">
      <w:pPr>
        <w:pStyle w:val="ListParagraph"/>
        <w:ind w:left="360"/>
      </w:pPr>
      <w:r>
        <w:t>Access to the stakeholder input form will be through the event website. It will not be sent directly to any respondents.</w:t>
      </w:r>
    </w:p>
    <w:p w:rsidR="00F86241" w:rsidRDefault="00F86241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06" w:rsidRDefault="00937406">
      <w:r>
        <w:separator/>
      </w:r>
    </w:p>
  </w:endnote>
  <w:endnote w:type="continuationSeparator" w:id="0">
    <w:p w:rsidR="00937406" w:rsidRDefault="0093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C208B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E5D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06" w:rsidRDefault="00937406">
      <w:r>
        <w:separator/>
      </w:r>
    </w:p>
  </w:footnote>
  <w:footnote w:type="continuationSeparator" w:id="0">
    <w:p w:rsidR="00937406" w:rsidRDefault="00937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D13DD7"/>
    <w:multiLevelType w:val="hybridMultilevel"/>
    <w:tmpl w:val="2188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95FCC"/>
    <w:multiLevelType w:val="hybridMultilevel"/>
    <w:tmpl w:val="CB74C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64C16"/>
    <w:rsid w:val="001927A4"/>
    <w:rsid w:val="00194AC6"/>
    <w:rsid w:val="00194E18"/>
    <w:rsid w:val="001A23B0"/>
    <w:rsid w:val="001A25CC"/>
    <w:rsid w:val="001B0AAA"/>
    <w:rsid w:val="001C0AC1"/>
    <w:rsid w:val="001C39F7"/>
    <w:rsid w:val="001E5D3D"/>
    <w:rsid w:val="001F3028"/>
    <w:rsid w:val="00237B48"/>
    <w:rsid w:val="0024521E"/>
    <w:rsid w:val="00263C3D"/>
    <w:rsid w:val="00273161"/>
    <w:rsid w:val="00274D0B"/>
    <w:rsid w:val="002B0739"/>
    <w:rsid w:val="002B3C95"/>
    <w:rsid w:val="002D0B92"/>
    <w:rsid w:val="002F113A"/>
    <w:rsid w:val="00384669"/>
    <w:rsid w:val="003D5BBE"/>
    <w:rsid w:val="003E3C61"/>
    <w:rsid w:val="003F1C5B"/>
    <w:rsid w:val="00404E3D"/>
    <w:rsid w:val="00434E33"/>
    <w:rsid w:val="00441434"/>
    <w:rsid w:val="0045264C"/>
    <w:rsid w:val="004876EC"/>
    <w:rsid w:val="004B1F8B"/>
    <w:rsid w:val="004C1A47"/>
    <w:rsid w:val="004D6E14"/>
    <w:rsid w:val="005009B0"/>
    <w:rsid w:val="005A1006"/>
    <w:rsid w:val="005A49F0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B23D8"/>
    <w:rsid w:val="008B298A"/>
    <w:rsid w:val="008F0203"/>
    <w:rsid w:val="008F50D4"/>
    <w:rsid w:val="009239AA"/>
    <w:rsid w:val="00935ADA"/>
    <w:rsid w:val="0093646C"/>
    <w:rsid w:val="00937406"/>
    <w:rsid w:val="00946B6C"/>
    <w:rsid w:val="00955A71"/>
    <w:rsid w:val="0096108F"/>
    <w:rsid w:val="00976FA2"/>
    <w:rsid w:val="009C13B9"/>
    <w:rsid w:val="009D01A2"/>
    <w:rsid w:val="009F2781"/>
    <w:rsid w:val="009F5923"/>
    <w:rsid w:val="00A403BB"/>
    <w:rsid w:val="00A674DF"/>
    <w:rsid w:val="00A83AA6"/>
    <w:rsid w:val="00AE1809"/>
    <w:rsid w:val="00B75835"/>
    <w:rsid w:val="00B80D76"/>
    <w:rsid w:val="00BA2105"/>
    <w:rsid w:val="00BA7E06"/>
    <w:rsid w:val="00BB43B5"/>
    <w:rsid w:val="00BB6219"/>
    <w:rsid w:val="00BD290F"/>
    <w:rsid w:val="00C14CC4"/>
    <w:rsid w:val="00C208B3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0258"/>
    <w:rsid w:val="00F06866"/>
    <w:rsid w:val="00F15956"/>
    <w:rsid w:val="00F24CFC"/>
    <w:rsid w:val="00F3170F"/>
    <w:rsid w:val="00F86241"/>
    <w:rsid w:val="00F976B0"/>
    <w:rsid w:val="00F97F34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194E1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194E1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9A010-CBB9-48B8-8C04-7104924B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2017-09-05T13:10:00Z</dcterms:created>
  <dcterms:modified xsi:type="dcterms:W3CDTF">2017-09-05T13:10:00Z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