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696F0" w14:textId="71B9B32E" w:rsidR="00F32C89" w:rsidRPr="003713A4" w:rsidRDefault="00F32C89" w:rsidP="00F32C89">
      <w:pPr>
        <w:spacing w:after="120"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3512C" wp14:editId="5D1DAF51">
                <wp:simplePos x="0" y="0"/>
                <wp:positionH relativeFrom="column">
                  <wp:posOffset>4184454</wp:posOffset>
                </wp:positionH>
                <wp:positionV relativeFrom="paragraph">
                  <wp:posOffset>190158</wp:posOffset>
                </wp:positionV>
                <wp:extent cx="2032635" cy="541020"/>
                <wp:effectExtent l="0" t="0" r="2476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BA851" w14:textId="77777777" w:rsidR="00F32C89" w:rsidRDefault="00F32C89" w:rsidP="00F32C89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OMB Control No.: 0584</w:t>
                            </w:r>
                            <w:r w:rsidRPr="00226C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‐</w:t>
                            </w: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0601</w:t>
                            </w:r>
                          </w:p>
                          <w:p w14:paraId="43D51453" w14:textId="77777777" w:rsidR="00F32C89" w:rsidRPr="00226C74" w:rsidRDefault="00F32C89" w:rsidP="00F32C89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Expiration Date: 04/30/2018</w:t>
                            </w:r>
                          </w:p>
                          <w:p w14:paraId="60799961" w14:textId="77777777" w:rsidR="00F32C89" w:rsidRDefault="00F32C89" w:rsidP="00F32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0113512C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329.5pt;margin-top:14.95pt;width:160.0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" fillcolor="white [3201]" strokeweight=".5pt">
                <v:textbox>
                  <w:txbxContent>
                    <w:p w14:paraId="56DBA851" w14:textId="77777777" w:rsidR="00F32C89" w:rsidRDefault="00F32C89" w:rsidP="00F32C89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OMB Control No.: 0584</w:t>
                      </w:r>
                      <w:r w:rsidRPr="00226C74">
                        <w:rPr>
                          <w:rFonts w:ascii="Calibri" w:eastAsia="Calibri" w:hAnsi="Calibri" w:cs="Calibri"/>
                          <w:sz w:val="20"/>
                        </w:rPr>
                        <w:t>‐</w:t>
                      </w:r>
                      <w:r w:rsidRPr="00226C74">
                        <w:rPr>
                          <w:rFonts w:ascii="Arial" w:hAnsi="Arial" w:cs="Arial"/>
                          <w:sz w:val="20"/>
                        </w:rPr>
                        <w:t>0601</w:t>
                      </w:r>
                    </w:p>
                    <w:p w14:paraId="43D51453" w14:textId="77777777" w:rsidR="00F32C89" w:rsidRPr="00226C74" w:rsidRDefault="00F32C89" w:rsidP="00F32C89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Expiration Date: 04/30/2018</w:t>
                      </w:r>
                    </w:p>
                    <w:p w14:paraId="60799961" w14:textId="77777777" w:rsidR="00F32C89" w:rsidRDefault="00F32C89" w:rsidP="00F32C89"/>
                  </w:txbxContent>
                </v:textbox>
              </v:shape>
            </w:pict>
          </mc:Fallback>
        </mc:AlternateContent>
      </w:r>
      <w:r w:rsidR="00B82F4A">
        <w:rPr>
          <w:rFonts w:asciiTheme="majorHAnsi" w:hAnsiTheme="majorHAnsi"/>
          <w:b/>
        </w:rPr>
        <w:t xml:space="preserve">Exhibit </w:t>
      </w:r>
      <w:r w:rsidR="00973BF1">
        <w:rPr>
          <w:rFonts w:asciiTheme="majorHAnsi" w:hAnsiTheme="majorHAnsi"/>
          <w:b/>
        </w:rPr>
        <w:t>7</w:t>
      </w:r>
      <w:r w:rsidRPr="003713A4">
        <w:rPr>
          <w:rFonts w:asciiTheme="majorHAnsi" w:hAnsiTheme="majorHAnsi"/>
          <w:b/>
        </w:rPr>
        <w:t xml:space="preserve">: At-Risk Sponsor </w:t>
      </w:r>
      <w:r w:rsidR="00B82F4A">
        <w:rPr>
          <w:rFonts w:asciiTheme="majorHAnsi" w:hAnsiTheme="majorHAnsi"/>
          <w:b/>
        </w:rPr>
        <w:t>Email</w:t>
      </w:r>
      <w:r w:rsidRPr="003713A4">
        <w:rPr>
          <w:rFonts w:asciiTheme="majorHAnsi" w:hAnsiTheme="majorHAnsi"/>
          <w:b/>
        </w:rPr>
        <w:t xml:space="preserve"> </w:t>
      </w:r>
    </w:p>
    <w:p w14:paraId="30B93776" w14:textId="77777777" w:rsidR="00F32C89" w:rsidRDefault="00F32C89" w:rsidP="00F32C89">
      <w:pPr>
        <w:widowControl w:val="0"/>
        <w:overflowPunct/>
        <w:textAlignment w:val="auto"/>
        <w:rPr>
          <w:rFonts w:ascii="Arial" w:hAnsi="Arial" w:cs="Arial"/>
          <w:i/>
          <w:iCs/>
          <w:color w:val="0C0C0C"/>
          <w:sz w:val="20"/>
        </w:rPr>
      </w:pPr>
    </w:p>
    <w:p w14:paraId="4C9189E3" w14:textId="77777777" w:rsidR="00F32C89" w:rsidRDefault="00F32C89" w:rsidP="00F32C89">
      <w:pPr>
        <w:widowControl w:val="0"/>
        <w:overflowPunct/>
        <w:textAlignment w:val="auto"/>
        <w:rPr>
          <w:rFonts w:ascii="Arial" w:hAnsi="Arial" w:cs="Arial"/>
          <w:i/>
          <w:iCs/>
          <w:color w:val="0C0C0C"/>
          <w:sz w:val="20"/>
        </w:rPr>
      </w:pPr>
    </w:p>
    <w:p w14:paraId="0663ADC3" w14:textId="77777777" w:rsidR="00F32C89" w:rsidRPr="00226C74" w:rsidRDefault="00F32C89" w:rsidP="00F32C89">
      <w:pPr>
        <w:widowControl w:val="0"/>
        <w:overflowPunct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Dear _____________________,</w:t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</w:p>
    <w:p w14:paraId="390DB701" w14:textId="77777777" w:rsidR="00F32C89" w:rsidRPr="00226C74" w:rsidRDefault="00F32C89" w:rsidP="00F32C89">
      <w:pPr>
        <w:widowControl w:val="0"/>
        <w:overflowPunct/>
        <w:ind w:left="6480" w:firstLine="720"/>
        <w:textAlignment w:val="auto"/>
        <w:rPr>
          <w:rFonts w:ascii="Arial" w:hAnsi="Arial" w:cs="Arial"/>
          <w:sz w:val="20"/>
        </w:rPr>
      </w:pPr>
    </w:p>
    <w:p w14:paraId="5E327ECC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5237455B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Thank you for participating in the CACFP Sponsor and Provider Characteristics Study last spring/summer.  The information you provided has been enormously helpful in addressing FNS’ research questions about child care centers that participate in the At-Risk Afterschool Meals component of the CACFP.  In the process of analyzing the data you and &lt; Center Name&gt; provided we realized that we inadvertently forgot to ask a question about the number of children enrolled in &lt;Center Name’s&gt; regular CACFP component whose meals are reimbursed at the free, reduced-price and paid rates.  </w:t>
      </w:r>
    </w:p>
    <w:p w14:paraId="2D6C8775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37954D59" w14:textId="77777777" w:rsidR="00F32C89" w:rsidRDefault="00F32C89" w:rsidP="00F32C89">
      <w:pPr>
        <w:rPr>
          <w:rFonts w:ascii="Arial" w:hAnsi="Arial" w:cs="Arial"/>
          <w:b/>
          <w:i/>
          <w:iCs/>
          <w:color w:val="0C0C0C"/>
          <w:sz w:val="20"/>
        </w:rPr>
      </w:pPr>
      <w:r w:rsidRPr="00D343BA">
        <w:rPr>
          <w:rFonts w:ascii="Arial" w:hAnsi="Arial" w:cs="Arial"/>
          <w:b/>
          <w:i/>
          <w:iCs/>
          <w:color w:val="0C0C0C"/>
          <w:sz w:val="20"/>
        </w:rPr>
        <w:t>Could you please access the link below and submit your answers to the three question</w:t>
      </w:r>
      <w:r>
        <w:rPr>
          <w:rFonts w:ascii="Arial" w:hAnsi="Arial" w:cs="Arial"/>
          <w:b/>
          <w:i/>
          <w:iCs/>
          <w:color w:val="0C0C0C"/>
          <w:sz w:val="20"/>
        </w:rPr>
        <w:t>s</w:t>
      </w:r>
      <w:r w:rsidRPr="00D343BA">
        <w:rPr>
          <w:rFonts w:ascii="Arial" w:hAnsi="Arial" w:cs="Arial"/>
          <w:b/>
          <w:i/>
          <w:iCs/>
          <w:color w:val="0C0C0C"/>
          <w:sz w:val="20"/>
        </w:rPr>
        <w:t xml:space="preserve"> about &lt;Center Name&gt;.</w:t>
      </w:r>
    </w:p>
    <w:p w14:paraId="75C531DC" w14:textId="77777777" w:rsidR="00F32C89" w:rsidRDefault="00F32C89" w:rsidP="00F32C89">
      <w:pPr>
        <w:rPr>
          <w:rFonts w:ascii="Arial" w:hAnsi="Arial" w:cs="Arial"/>
          <w:b/>
          <w:i/>
          <w:iCs/>
          <w:color w:val="0C0C0C"/>
          <w:sz w:val="20"/>
        </w:rPr>
      </w:pPr>
      <w:bookmarkStart w:id="0" w:name="_GoBack"/>
      <w:bookmarkEnd w:id="0"/>
    </w:p>
    <w:p w14:paraId="290F80B9" w14:textId="77777777" w:rsidR="00F32C89" w:rsidRPr="0080714D" w:rsidRDefault="00F32C89" w:rsidP="00F32C89">
      <w:pPr>
        <w:rPr>
          <w:rFonts w:ascii="Arial" w:hAnsi="Arial" w:cs="Arial"/>
          <w:b/>
          <w:bCs/>
          <w:iCs/>
          <w:color w:val="0C0C0C"/>
        </w:rPr>
      </w:pPr>
    </w:p>
    <w:p w14:paraId="1BE8785E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Thank you,</w:t>
      </w:r>
    </w:p>
    <w:p w14:paraId="405E5C3B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4FCECE0D" w14:textId="77777777" w:rsidR="00B82F4A" w:rsidRDefault="00B82F4A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7F05121B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Frederic Glantz, President</w:t>
      </w:r>
    </w:p>
    <w:p w14:paraId="00948B60" w14:textId="77777777" w:rsidR="00DF7DAB" w:rsidRDefault="00F32C89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  <w:proofErr w:type="spellStart"/>
      <w:r>
        <w:rPr>
          <w:rFonts w:ascii="Arial" w:hAnsi="Arial" w:cs="Arial"/>
          <w:i/>
          <w:iCs/>
          <w:color w:val="0C0C0C"/>
          <w:sz w:val="20"/>
        </w:rPr>
        <w:t>Kokopelli</w:t>
      </w:r>
      <w:proofErr w:type="spellEnd"/>
      <w:r>
        <w:rPr>
          <w:rFonts w:ascii="Arial" w:hAnsi="Arial" w:cs="Arial"/>
          <w:i/>
          <w:iCs/>
          <w:color w:val="0C0C0C"/>
          <w:sz w:val="20"/>
        </w:rPr>
        <w:t xml:space="preserve"> Associates, LLC</w:t>
      </w:r>
    </w:p>
    <w:p w14:paraId="6B5683C7" w14:textId="77777777" w:rsidR="00973BF1" w:rsidRDefault="00973BF1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710A4FCB" w14:textId="77777777" w:rsidR="00973BF1" w:rsidRDefault="00973BF1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3A40B2B" w14:textId="77777777" w:rsidR="00973BF1" w:rsidRDefault="00973BF1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74D442B" w14:textId="77777777" w:rsidR="00973BF1" w:rsidRDefault="00973BF1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4C5CE80A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233E981C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335E20CC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3D1CF58C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1B04C19F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2084A85C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1C3BA2B9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36DE49C1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08C053F3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556134CB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0D332D56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7F5EEAB2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775EA02D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0433E5BF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56018C8E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1479F7F5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262A39B6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3CF4CE70" w14:textId="77777777" w:rsidR="00973BF1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7E6C62B4" w14:textId="77777777" w:rsidR="00973BF1" w:rsidRPr="00226C74" w:rsidRDefault="00973BF1" w:rsidP="00973BF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Disclosure statement:</w:t>
      </w:r>
    </w:p>
    <w:p w14:paraId="1F138EE0" w14:textId="2E9F4DC3" w:rsidR="00973BF1" w:rsidRDefault="00973BF1" w:rsidP="00973BF1">
      <w:pPr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According to the Paperwork Reduction Act of 1995, an agency may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not conduct </w:t>
      </w:r>
      <w:r w:rsidRPr="00746998">
        <w:rPr>
          <w:rFonts w:ascii="Arial" w:hAnsi="Arial" w:cs="Arial"/>
          <w:sz w:val="20"/>
        </w:rPr>
        <w:t xml:space="preserve">or sponsor, and a person is not </w:t>
      </w:r>
      <w:r w:rsidRPr="00226C74">
        <w:rPr>
          <w:rFonts w:ascii="Arial" w:hAnsi="Arial" w:cs="Arial"/>
          <w:sz w:val="20"/>
        </w:rPr>
        <w:t>required to respond to,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a collection of information unless it displays a valid OMB control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number. The valid OMB control number for this information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collection is 0584</w:t>
      </w:r>
      <w:r w:rsidRPr="00226C74">
        <w:rPr>
          <w:rFonts w:ascii="Calibri" w:eastAsia="Calibri" w:hAnsi="Calibri" w:cs="Calibri"/>
          <w:sz w:val="20"/>
        </w:rPr>
        <w:t>‐</w:t>
      </w:r>
      <w:r w:rsidRPr="00226C74">
        <w:rPr>
          <w:rFonts w:ascii="Arial" w:hAnsi="Arial" w:cs="Arial"/>
          <w:sz w:val="20"/>
        </w:rPr>
        <w:t>0601. The time required to complete this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information collection is estimated to average </w:t>
      </w:r>
      <w:r>
        <w:rPr>
          <w:rFonts w:ascii="Arial" w:hAnsi="Arial" w:cs="Arial"/>
          <w:sz w:val="20"/>
        </w:rPr>
        <w:t>two</w:t>
      </w:r>
      <w:r w:rsidRPr="00226C74">
        <w:rPr>
          <w:rFonts w:ascii="Arial" w:hAnsi="Arial" w:cs="Arial"/>
          <w:sz w:val="20"/>
        </w:rPr>
        <w:t xml:space="preserve"> minutes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per response, including the time for reviewing instructions,</w:t>
      </w:r>
      <w:r>
        <w:rPr>
          <w:rFonts w:ascii="Arial" w:hAnsi="Arial" w:cs="Arial"/>
          <w:sz w:val="20"/>
        </w:rPr>
        <w:t xml:space="preserve"> </w:t>
      </w:r>
      <w:r w:rsidRPr="008D6F42">
        <w:rPr>
          <w:rFonts w:ascii="Arial" w:hAnsi="Arial" w:cs="Arial"/>
          <w:sz w:val="20"/>
        </w:rPr>
        <w:t xml:space="preserve">searching </w:t>
      </w:r>
      <w:r w:rsidRPr="00226C74">
        <w:rPr>
          <w:rFonts w:ascii="Arial" w:hAnsi="Arial" w:cs="Arial"/>
          <w:sz w:val="20"/>
        </w:rPr>
        <w:t>existing data sources, gathering and maintaining the data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needed, and completing and reviewing the collection of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information.</w:t>
      </w:r>
    </w:p>
    <w:p w14:paraId="2A3CED67" w14:textId="77777777" w:rsidR="00973BF1" w:rsidRPr="00973BF1" w:rsidRDefault="00973BF1" w:rsidP="00F32C89">
      <w:pPr>
        <w:spacing w:line="360" w:lineRule="auto"/>
      </w:pPr>
    </w:p>
    <w:sectPr w:rsidR="00973BF1" w:rsidRPr="00973BF1" w:rsidSect="000B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89"/>
    <w:rsid w:val="000B10B6"/>
    <w:rsid w:val="001F2D5F"/>
    <w:rsid w:val="00973BF1"/>
    <w:rsid w:val="00B341B6"/>
    <w:rsid w:val="00B63F90"/>
    <w:rsid w:val="00B64C46"/>
    <w:rsid w:val="00B82F4A"/>
    <w:rsid w:val="00DF7DAB"/>
    <w:rsid w:val="00F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8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D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5F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8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D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5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Glantz</dc:creator>
  <cp:keywords/>
  <dc:description/>
  <cp:lastModifiedBy>CS</cp:lastModifiedBy>
  <cp:revision>6</cp:revision>
  <cp:lastPrinted>2016-12-20T21:39:00Z</cp:lastPrinted>
  <dcterms:created xsi:type="dcterms:W3CDTF">2016-11-21T17:12:00Z</dcterms:created>
  <dcterms:modified xsi:type="dcterms:W3CDTF">2016-12-20T21:40:00Z</dcterms:modified>
</cp:coreProperties>
</file>