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40" w:rsidRDefault="00575740" w:rsidP="00F22869">
      <w:pPr>
        <w:jc w:val="center"/>
        <w:rPr>
          <w:rFonts w:ascii="Arial" w:hAnsi="Arial" w:cs="Arial"/>
          <w:color w:val="333333"/>
          <w:lang w:val="en"/>
        </w:rPr>
      </w:pPr>
    </w:p>
    <w:p w:rsidR="00560374" w:rsidRPr="00621951" w:rsidRDefault="00CF001D" w:rsidP="00F22869">
      <w:pPr>
        <w:jc w:val="center"/>
        <w:rPr>
          <w:rFonts w:ascii="Times New Roman" w:hAnsi="Times New Roman" w:cs="Times New Roman"/>
          <w:color w:val="333333"/>
          <w:sz w:val="24"/>
          <w:szCs w:val="24"/>
          <w:lang w:val="en"/>
        </w:rPr>
      </w:pPr>
      <w:r w:rsidRPr="00621951">
        <w:rPr>
          <w:rFonts w:ascii="Times New Roman" w:hAnsi="Times New Roman" w:cs="Times New Roman"/>
          <w:color w:val="333333"/>
          <w:sz w:val="24"/>
          <w:szCs w:val="24"/>
          <w:lang w:val="en"/>
        </w:rPr>
        <w:t>DD-2962</w:t>
      </w:r>
      <w:r w:rsidR="00560374" w:rsidRPr="00621951">
        <w:rPr>
          <w:rFonts w:ascii="Times New Roman" w:hAnsi="Times New Roman" w:cs="Times New Roman"/>
          <w:color w:val="333333"/>
          <w:sz w:val="24"/>
          <w:szCs w:val="24"/>
          <w:lang w:val="en"/>
        </w:rPr>
        <w:t xml:space="preserve"> (0704-0542</w:t>
      </w:r>
      <w:r w:rsidRPr="00621951">
        <w:rPr>
          <w:rFonts w:ascii="Times New Roman" w:hAnsi="Times New Roman" w:cs="Times New Roman"/>
          <w:color w:val="333333"/>
          <w:sz w:val="24"/>
          <w:szCs w:val="24"/>
          <w:lang w:val="en"/>
        </w:rPr>
        <w:t>)</w:t>
      </w:r>
      <w:r w:rsidR="00560374" w:rsidRPr="00621951">
        <w:rPr>
          <w:rFonts w:ascii="Times New Roman" w:hAnsi="Times New Roman" w:cs="Times New Roman"/>
          <w:color w:val="333333"/>
          <w:sz w:val="24"/>
          <w:szCs w:val="24"/>
          <w:lang w:val="en"/>
        </w:rPr>
        <w:t xml:space="preserve"> Personnel Security System Access Request (PSSAR) Form</w:t>
      </w:r>
    </w:p>
    <w:p w:rsidR="00B4577F" w:rsidRPr="00621951" w:rsidRDefault="00CF001D" w:rsidP="00F22869">
      <w:pPr>
        <w:jc w:val="center"/>
        <w:rPr>
          <w:rFonts w:ascii="Times New Roman" w:hAnsi="Times New Roman" w:cs="Times New Roman"/>
          <w:color w:val="333333"/>
          <w:sz w:val="24"/>
          <w:szCs w:val="24"/>
          <w:lang w:val="en"/>
        </w:rPr>
      </w:pPr>
      <w:r w:rsidRPr="00621951">
        <w:rPr>
          <w:rFonts w:ascii="Times New Roman" w:hAnsi="Times New Roman" w:cs="Times New Roman"/>
          <w:color w:val="333333"/>
          <w:sz w:val="24"/>
          <w:szCs w:val="24"/>
          <w:lang w:val="en"/>
        </w:rPr>
        <w:t>Non-Substantive</w:t>
      </w:r>
      <w:r w:rsidR="00F22869" w:rsidRPr="00621951">
        <w:rPr>
          <w:rFonts w:ascii="Times New Roman" w:hAnsi="Times New Roman" w:cs="Times New Roman"/>
          <w:color w:val="333333"/>
          <w:sz w:val="24"/>
          <w:szCs w:val="24"/>
          <w:lang w:val="en"/>
        </w:rPr>
        <w:t xml:space="preserve"> Revision Justification</w:t>
      </w:r>
    </w:p>
    <w:p w:rsidR="00DA2947" w:rsidRPr="00621951" w:rsidRDefault="00DA2947" w:rsidP="00F22869">
      <w:pPr>
        <w:jc w:val="center"/>
        <w:rPr>
          <w:rFonts w:ascii="Times New Roman" w:hAnsi="Times New Roman" w:cs="Times New Roman"/>
          <w:color w:val="333333"/>
          <w:sz w:val="24"/>
          <w:szCs w:val="24"/>
          <w:lang w:val="en"/>
        </w:rPr>
      </w:pPr>
    </w:p>
    <w:p w:rsidR="00D16E8D" w:rsidRPr="00621951" w:rsidRDefault="00D16E8D" w:rsidP="00D16E8D">
      <w:pPr>
        <w:rPr>
          <w:rFonts w:ascii="Times New Roman" w:hAnsi="Times New Roman" w:cs="Times New Roman"/>
          <w:color w:val="333333"/>
          <w:sz w:val="24"/>
          <w:szCs w:val="24"/>
        </w:rPr>
      </w:pPr>
      <w:r w:rsidRPr="00621951">
        <w:rPr>
          <w:rFonts w:ascii="Times New Roman" w:hAnsi="Times New Roman" w:cs="Times New Roman"/>
          <w:b/>
          <w:color w:val="333333"/>
          <w:sz w:val="24"/>
          <w:szCs w:val="24"/>
          <w:lang w:val="en"/>
        </w:rPr>
        <w:t>Background</w:t>
      </w:r>
      <w:r w:rsidRPr="00621951">
        <w:rPr>
          <w:rFonts w:ascii="Times New Roman" w:hAnsi="Times New Roman" w:cs="Times New Roman"/>
          <w:color w:val="333333"/>
          <w:sz w:val="24"/>
          <w:szCs w:val="24"/>
          <w:lang w:val="en"/>
        </w:rPr>
        <w:t xml:space="preserve">: </w:t>
      </w:r>
      <w:r w:rsidR="00171029" w:rsidRPr="00621951">
        <w:rPr>
          <w:rFonts w:ascii="Times New Roman" w:hAnsi="Times New Roman" w:cs="Times New Roman"/>
          <w:color w:val="333333"/>
          <w:sz w:val="24"/>
          <w:szCs w:val="24"/>
          <w:lang w:val="en"/>
        </w:rPr>
        <w:t>Defense Information System for Security (</w:t>
      </w:r>
      <w:r w:rsidRPr="00621951">
        <w:rPr>
          <w:rFonts w:ascii="Times New Roman" w:hAnsi="Times New Roman" w:cs="Times New Roman"/>
          <w:color w:val="333333"/>
          <w:sz w:val="24"/>
          <w:szCs w:val="24"/>
        </w:rPr>
        <w:t>DISS</w:t>
      </w:r>
      <w:r w:rsidR="00171029" w:rsidRPr="00621951">
        <w:rPr>
          <w:rFonts w:ascii="Times New Roman" w:hAnsi="Times New Roman" w:cs="Times New Roman"/>
          <w:color w:val="333333"/>
          <w:sz w:val="24"/>
          <w:szCs w:val="24"/>
        </w:rPr>
        <w:t>)</w:t>
      </w:r>
      <w:r w:rsidRPr="00621951">
        <w:rPr>
          <w:rFonts w:ascii="Times New Roman" w:hAnsi="Times New Roman" w:cs="Times New Roman"/>
          <w:color w:val="333333"/>
          <w:sz w:val="24"/>
          <w:szCs w:val="24"/>
        </w:rPr>
        <w:t xml:space="preserve"> is developed to replace legacy systems for personnel security as outlined in DoD/Joint </w:t>
      </w:r>
      <w:r w:rsidR="00171029" w:rsidRPr="00621951">
        <w:rPr>
          <w:rFonts w:ascii="Times New Roman" w:hAnsi="Times New Roman" w:cs="Times New Roman"/>
          <w:color w:val="333333"/>
          <w:sz w:val="24"/>
          <w:szCs w:val="24"/>
        </w:rPr>
        <w:t>Staff SORN DMDC 24</w:t>
      </w:r>
      <w:r w:rsidR="00233A2B" w:rsidRPr="00621951">
        <w:rPr>
          <w:rFonts w:ascii="Times New Roman" w:hAnsi="Times New Roman" w:cs="Times New Roman"/>
          <w:color w:val="333333"/>
          <w:sz w:val="24"/>
          <w:szCs w:val="24"/>
        </w:rPr>
        <w:t xml:space="preserve"> (http://dpcld.defense.gov/Privacy/SORNsIndex/DOD-wide-SORN-Article-View/Article/799795/dmdc-24-dod/)</w:t>
      </w:r>
      <w:r w:rsidR="00171029" w:rsidRPr="00621951">
        <w:rPr>
          <w:rFonts w:ascii="Times New Roman" w:hAnsi="Times New Roman" w:cs="Times New Roman"/>
          <w:color w:val="333333"/>
          <w:sz w:val="24"/>
          <w:szCs w:val="24"/>
        </w:rPr>
        <w:t>.  During the upcoming transition between the current system of record for personnel security clearances and suitability determinations, Joint Personnel Adjudication System (JPAS), and DISS, DMDC must provide access request forms to new users of DISS</w:t>
      </w:r>
      <w:r w:rsidRPr="00621951">
        <w:rPr>
          <w:rFonts w:ascii="Times New Roman" w:hAnsi="Times New Roman" w:cs="Times New Roman"/>
          <w:color w:val="333333"/>
          <w:sz w:val="24"/>
          <w:szCs w:val="24"/>
        </w:rPr>
        <w:t>.</w:t>
      </w:r>
    </w:p>
    <w:p w:rsidR="00171029" w:rsidRPr="00621951" w:rsidRDefault="00171029" w:rsidP="00CF001D">
      <w:pPr>
        <w:rPr>
          <w:rFonts w:ascii="Times New Roman" w:hAnsi="Times New Roman" w:cs="Times New Roman"/>
          <w:color w:val="333333"/>
          <w:sz w:val="24"/>
          <w:szCs w:val="24"/>
          <w:lang w:val="en"/>
        </w:rPr>
      </w:pPr>
      <w:r w:rsidRPr="00621951">
        <w:rPr>
          <w:rFonts w:ascii="Times New Roman" w:hAnsi="Times New Roman" w:cs="Times New Roman"/>
          <w:b/>
          <w:color w:val="333333"/>
          <w:sz w:val="24"/>
          <w:szCs w:val="24"/>
          <w:lang w:val="en"/>
        </w:rPr>
        <w:t>Description of changes in new DD-2962 version</w:t>
      </w:r>
      <w:r w:rsidRPr="00621951">
        <w:rPr>
          <w:rFonts w:ascii="Times New Roman" w:hAnsi="Times New Roman" w:cs="Times New Roman"/>
          <w:color w:val="333333"/>
          <w:sz w:val="24"/>
          <w:szCs w:val="24"/>
          <w:lang w:val="en"/>
        </w:rPr>
        <w:t xml:space="preserve">: The present version of DD-2962 remains unchanged; this version allows authorized users to request access to the Joint Personnel Adjudication System (JPAS). The proposed </w:t>
      </w:r>
      <w:r w:rsidR="007E229C" w:rsidRPr="00621951">
        <w:rPr>
          <w:rFonts w:ascii="Times New Roman" w:hAnsi="Times New Roman" w:cs="Times New Roman"/>
          <w:color w:val="333333"/>
          <w:sz w:val="24"/>
          <w:szCs w:val="24"/>
          <w:lang w:val="en"/>
        </w:rPr>
        <w:t>DD-2962 Version</w:t>
      </w:r>
      <w:r w:rsidRPr="00621951">
        <w:rPr>
          <w:rFonts w:ascii="Times New Roman" w:hAnsi="Times New Roman" w:cs="Times New Roman"/>
          <w:color w:val="333333"/>
          <w:sz w:val="24"/>
          <w:szCs w:val="24"/>
          <w:lang w:val="en"/>
        </w:rPr>
        <w:t xml:space="preserve"> 2 replaces JPAS with DISS, in blocks 16 and 17 for user provisioning</w:t>
      </w:r>
      <w:r w:rsidR="004B3E01" w:rsidRPr="00621951">
        <w:rPr>
          <w:rFonts w:ascii="Times New Roman" w:hAnsi="Times New Roman" w:cs="Times New Roman"/>
          <w:color w:val="333333"/>
          <w:sz w:val="24"/>
          <w:szCs w:val="24"/>
          <w:lang w:val="en"/>
        </w:rPr>
        <w:t xml:space="preserve"> (see Figure 1)</w:t>
      </w:r>
      <w:r w:rsidRPr="00621951">
        <w:rPr>
          <w:rFonts w:ascii="Times New Roman" w:hAnsi="Times New Roman" w:cs="Times New Roman"/>
          <w:color w:val="333333"/>
          <w:sz w:val="24"/>
          <w:szCs w:val="24"/>
          <w:lang w:val="en"/>
        </w:rPr>
        <w:t xml:space="preserve">, and in the associated </w:t>
      </w:r>
      <w:r w:rsidR="004B3E01" w:rsidRPr="00621951">
        <w:rPr>
          <w:rFonts w:ascii="Times New Roman" w:hAnsi="Times New Roman" w:cs="Times New Roman"/>
          <w:color w:val="333333"/>
          <w:sz w:val="24"/>
          <w:szCs w:val="24"/>
          <w:lang w:val="en"/>
        </w:rPr>
        <w:t>instructions sections on page 3 (see Figure 2).</w:t>
      </w:r>
    </w:p>
    <w:p w:rsidR="00AD3EA4" w:rsidRPr="00621951" w:rsidRDefault="00AD3EA4" w:rsidP="00AD3EA4">
      <w:pPr>
        <w:rPr>
          <w:rFonts w:ascii="Times New Roman" w:hAnsi="Times New Roman" w:cs="Times New Roman"/>
          <w:color w:val="333333"/>
          <w:sz w:val="24"/>
          <w:szCs w:val="24"/>
          <w:lang w:val="en"/>
        </w:rPr>
      </w:pPr>
      <w:r w:rsidRPr="00621951">
        <w:rPr>
          <w:rFonts w:ascii="Times New Roman" w:hAnsi="Times New Roman" w:cs="Times New Roman"/>
          <w:b/>
          <w:color w:val="333333"/>
          <w:sz w:val="24"/>
          <w:szCs w:val="24"/>
          <w:lang w:val="en"/>
        </w:rPr>
        <w:t>Impact on burden and respondents of 0704-0542</w:t>
      </w:r>
      <w:r w:rsidRPr="00621951">
        <w:rPr>
          <w:rFonts w:ascii="Times New Roman" w:hAnsi="Times New Roman" w:cs="Times New Roman"/>
          <w:color w:val="333333"/>
          <w:sz w:val="24"/>
          <w:szCs w:val="24"/>
          <w:lang w:val="en"/>
        </w:rPr>
        <w:t>: There is no impact on the respondents by creating a second version of the DD-2962. There is no change in the number of respondents, the type of respondents, nor the estimated time per response, as outlined in 0704-0542, approved 9/14/2015. Facility Security Officers (FSO) will complete and submit either the original DD-2962 or the proposed Version 2, but not both.</w:t>
      </w:r>
    </w:p>
    <w:p w:rsidR="004B3E01" w:rsidRPr="00621951" w:rsidRDefault="004B3E01" w:rsidP="004B3E01">
      <w:pPr>
        <w:rPr>
          <w:rFonts w:ascii="Times New Roman" w:hAnsi="Times New Roman" w:cs="Times New Roman"/>
          <w:color w:val="333333"/>
          <w:sz w:val="24"/>
          <w:szCs w:val="24"/>
          <w:lang w:val="en"/>
        </w:rPr>
      </w:pPr>
      <w:r w:rsidRPr="00621951">
        <w:rPr>
          <w:rFonts w:ascii="Times New Roman" w:hAnsi="Times New Roman" w:cs="Times New Roman"/>
          <w:b/>
          <w:color w:val="333333"/>
          <w:sz w:val="24"/>
          <w:szCs w:val="24"/>
          <w:lang w:val="en"/>
        </w:rPr>
        <w:t>Figure 1</w:t>
      </w:r>
      <w:r w:rsidRPr="00621951">
        <w:rPr>
          <w:rFonts w:ascii="Times New Roman" w:hAnsi="Times New Roman" w:cs="Times New Roman"/>
          <w:color w:val="333333"/>
          <w:sz w:val="24"/>
          <w:szCs w:val="24"/>
          <w:lang w:val="en"/>
        </w:rPr>
        <w:t>: Blocks 16 and 17 replace JPAS with DISS user provisioning requests</w:t>
      </w:r>
      <w:r w:rsidR="00BC5F3E" w:rsidRPr="00621951">
        <w:rPr>
          <w:rFonts w:ascii="Times New Roman" w:hAnsi="Times New Roman" w:cs="Times New Roman"/>
          <w:color w:val="333333"/>
          <w:sz w:val="24"/>
          <w:szCs w:val="24"/>
          <w:lang w:val="en"/>
        </w:rPr>
        <w:t>. V</w:t>
      </w:r>
      <w:r w:rsidR="00621951">
        <w:rPr>
          <w:rFonts w:ascii="Times New Roman" w:hAnsi="Times New Roman" w:cs="Times New Roman"/>
          <w:color w:val="333333"/>
          <w:sz w:val="24"/>
          <w:szCs w:val="24"/>
          <w:lang w:val="en"/>
        </w:rPr>
        <w:t xml:space="preserve">ersion </w:t>
      </w:r>
      <w:r w:rsidR="00BC5F3E" w:rsidRPr="00621951">
        <w:rPr>
          <w:rFonts w:ascii="Times New Roman" w:hAnsi="Times New Roman" w:cs="Times New Roman"/>
          <w:color w:val="333333"/>
          <w:sz w:val="24"/>
          <w:szCs w:val="24"/>
          <w:lang w:val="en"/>
        </w:rPr>
        <w:t xml:space="preserve">1 </w:t>
      </w:r>
      <w:r w:rsidR="00621951">
        <w:rPr>
          <w:rFonts w:ascii="Times New Roman" w:hAnsi="Times New Roman" w:cs="Times New Roman"/>
          <w:color w:val="333333"/>
          <w:sz w:val="24"/>
          <w:szCs w:val="24"/>
          <w:lang w:val="en"/>
        </w:rPr>
        <w:t xml:space="preserve">is </w:t>
      </w:r>
      <w:r w:rsidR="00BC5F3E" w:rsidRPr="00621951">
        <w:rPr>
          <w:rFonts w:ascii="Times New Roman" w:hAnsi="Times New Roman" w:cs="Times New Roman"/>
          <w:color w:val="333333"/>
          <w:sz w:val="24"/>
          <w:szCs w:val="24"/>
          <w:lang w:val="en"/>
        </w:rPr>
        <w:t>top two images; V</w:t>
      </w:r>
      <w:r w:rsidR="00621951">
        <w:rPr>
          <w:rFonts w:ascii="Times New Roman" w:hAnsi="Times New Roman" w:cs="Times New Roman"/>
          <w:color w:val="333333"/>
          <w:sz w:val="24"/>
          <w:szCs w:val="24"/>
          <w:lang w:val="en"/>
        </w:rPr>
        <w:t xml:space="preserve">ersion </w:t>
      </w:r>
      <w:r w:rsidR="00BC5F3E" w:rsidRPr="00621951">
        <w:rPr>
          <w:rFonts w:ascii="Times New Roman" w:hAnsi="Times New Roman" w:cs="Times New Roman"/>
          <w:color w:val="333333"/>
          <w:sz w:val="24"/>
          <w:szCs w:val="24"/>
          <w:lang w:val="en"/>
        </w:rPr>
        <w:t xml:space="preserve">2 </w:t>
      </w:r>
      <w:r w:rsidR="00621951">
        <w:rPr>
          <w:rFonts w:ascii="Times New Roman" w:hAnsi="Times New Roman" w:cs="Times New Roman"/>
          <w:color w:val="333333"/>
          <w:sz w:val="24"/>
          <w:szCs w:val="24"/>
          <w:lang w:val="en"/>
        </w:rPr>
        <w:t xml:space="preserve">is </w:t>
      </w:r>
      <w:r w:rsidR="00BC5F3E" w:rsidRPr="00621951">
        <w:rPr>
          <w:rFonts w:ascii="Times New Roman" w:hAnsi="Times New Roman" w:cs="Times New Roman"/>
          <w:color w:val="333333"/>
          <w:sz w:val="24"/>
          <w:szCs w:val="24"/>
          <w:lang w:val="en"/>
        </w:rPr>
        <w:t>bottom image.</w:t>
      </w:r>
    </w:p>
    <w:p w:rsidR="00747CA5" w:rsidRPr="00621951" w:rsidRDefault="00747CA5" w:rsidP="00AD3EA4">
      <w:pPr>
        <w:jc w:val="cente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drawing>
          <wp:inline distT="0" distB="0" distL="0" distR="0" wp14:anchorId="6C260A2A" wp14:editId="0A60E24D">
            <wp:extent cx="5657850" cy="182540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3213" cy="1827136"/>
                    </a:xfrm>
                    <a:prstGeom prst="rect">
                      <a:avLst/>
                    </a:prstGeom>
                    <a:noFill/>
                    <a:ln>
                      <a:noFill/>
                    </a:ln>
                  </pic:spPr>
                </pic:pic>
              </a:graphicData>
            </a:graphic>
          </wp:inline>
        </w:drawing>
      </w:r>
    </w:p>
    <w:p w:rsidR="00747CA5" w:rsidRPr="00621951" w:rsidRDefault="00747CA5" w:rsidP="00AD3EA4">
      <w:pPr>
        <w:jc w:val="cente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drawing>
          <wp:inline distT="0" distB="0" distL="0" distR="0" wp14:anchorId="74FA3479" wp14:editId="3DBBEC76">
            <wp:extent cx="5686425" cy="195926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1959265"/>
                    </a:xfrm>
                    <a:prstGeom prst="rect">
                      <a:avLst/>
                    </a:prstGeom>
                    <a:noFill/>
                    <a:ln>
                      <a:noFill/>
                    </a:ln>
                  </pic:spPr>
                </pic:pic>
              </a:graphicData>
            </a:graphic>
          </wp:inline>
        </w:drawing>
      </w:r>
    </w:p>
    <w:p w:rsidR="00747CA5" w:rsidRPr="00621951" w:rsidRDefault="00747CA5" w:rsidP="00AD3EA4">
      <w:pPr>
        <w:pStyle w:val="ListParagraph"/>
        <w:numPr>
          <w:ilvl w:val="0"/>
          <w:numId w:val="3"/>
        </w:numPr>
        <w:jc w:val="center"/>
        <w:rPr>
          <w:rFonts w:ascii="Times New Roman" w:hAnsi="Times New Roman" w:cs="Times New Roman"/>
          <w:color w:val="333333"/>
          <w:sz w:val="24"/>
          <w:szCs w:val="24"/>
          <w:lang w:val="en"/>
        </w:rPr>
      </w:pPr>
    </w:p>
    <w:p w:rsidR="004B3E01" w:rsidRPr="00621951" w:rsidRDefault="00747CA5" w:rsidP="00991F53">
      <w:pPr>
        <w:jc w:val="cente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lastRenderedPageBreak/>
        <w:drawing>
          <wp:inline distT="0" distB="0" distL="0" distR="0" wp14:anchorId="7D750558" wp14:editId="0D5AF3D6">
            <wp:extent cx="594360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43125"/>
                    </a:xfrm>
                    <a:prstGeom prst="rect">
                      <a:avLst/>
                    </a:prstGeom>
                    <a:noFill/>
                    <a:ln>
                      <a:noFill/>
                    </a:ln>
                  </pic:spPr>
                </pic:pic>
              </a:graphicData>
            </a:graphic>
          </wp:inline>
        </w:drawing>
      </w:r>
    </w:p>
    <w:p w:rsidR="00560374" w:rsidRPr="00621951" w:rsidRDefault="00560374" w:rsidP="004B3E01">
      <w:pPr>
        <w:rPr>
          <w:rFonts w:ascii="Times New Roman" w:hAnsi="Times New Roman" w:cs="Times New Roman"/>
          <w:b/>
          <w:color w:val="333333"/>
          <w:sz w:val="24"/>
          <w:szCs w:val="24"/>
          <w:lang w:val="en"/>
        </w:rPr>
      </w:pPr>
    </w:p>
    <w:p w:rsidR="004B3E01" w:rsidRPr="00621951" w:rsidRDefault="004B3E01" w:rsidP="004B3E01">
      <w:pPr>
        <w:rPr>
          <w:rFonts w:ascii="Times New Roman" w:hAnsi="Times New Roman" w:cs="Times New Roman"/>
          <w:color w:val="333333"/>
          <w:sz w:val="24"/>
          <w:szCs w:val="24"/>
          <w:lang w:val="en"/>
        </w:rPr>
      </w:pPr>
      <w:r w:rsidRPr="00621951">
        <w:rPr>
          <w:rFonts w:ascii="Times New Roman" w:hAnsi="Times New Roman" w:cs="Times New Roman"/>
          <w:b/>
          <w:color w:val="333333"/>
          <w:sz w:val="24"/>
          <w:szCs w:val="24"/>
          <w:lang w:val="en"/>
        </w:rPr>
        <w:t>Figure 2</w:t>
      </w:r>
      <w:r w:rsidRPr="00621951">
        <w:rPr>
          <w:rFonts w:ascii="Times New Roman" w:hAnsi="Times New Roman" w:cs="Times New Roman"/>
          <w:color w:val="333333"/>
          <w:sz w:val="24"/>
          <w:szCs w:val="24"/>
          <w:lang w:val="en"/>
        </w:rPr>
        <w:t>: Instruction sections 16 and 17 replace JPAS with DISS user instructions for associated blocks</w:t>
      </w:r>
      <w:r w:rsidR="00BC5F3E" w:rsidRPr="00621951">
        <w:rPr>
          <w:rFonts w:ascii="Times New Roman" w:hAnsi="Times New Roman" w:cs="Times New Roman"/>
          <w:color w:val="333333"/>
          <w:sz w:val="24"/>
          <w:szCs w:val="24"/>
          <w:lang w:val="en"/>
        </w:rPr>
        <w:t>. V</w:t>
      </w:r>
      <w:r w:rsidR="00621951">
        <w:rPr>
          <w:rFonts w:ascii="Times New Roman" w:hAnsi="Times New Roman" w:cs="Times New Roman"/>
          <w:color w:val="333333"/>
          <w:sz w:val="24"/>
          <w:szCs w:val="24"/>
          <w:lang w:val="en"/>
        </w:rPr>
        <w:t xml:space="preserve">ersion </w:t>
      </w:r>
      <w:r w:rsidR="00BC5F3E" w:rsidRPr="00621951">
        <w:rPr>
          <w:rFonts w:ascii="Times New Roman" w:hAnsi="Times New Roman" w:cs="Times New Roman"/>
          <w:color w:val="333333"/>
          <w:sz w:val="24"/>
          <w:szCs w:val="24"/>
          <w:lang w:val="en"/>
        </w:rPr>
        <w:t xml:space="preserve">1 </w:t>
      </w:r>
      <w:r w:rsidR="00621951">
        <w:rPr>
          <w:rFonts w:ascii="Times New Roman" w:hAnsi="Times New Roman" w:cs="Times New Roman"/>
          <w:color w:val="333333"/>
          <w:sz w:val="24"/>
          <w:szCs w:val="24"/>
          <w:lang w:val="en"/>
        </w:rPr>
        <w:t xml:space="preserve">is </w:t>
      </w:r>
      <w:r w:rsidR="00BC5F3E" w:rsidRPr="00621951">
        <w:rPr>
          <w:rFonts w:ascii="Times New Roman" w:hAnsi="Times New Roman" w:cs="Times New Roman"/>
          <w:color w:val="333333"/>
          <w:sz w:val="24"/>
          <w:szCs w:val="24"/>
          <w:lang w:val="en"/>
        </w:rPr>
        <w:t>on left; V</w:t>
      </w:r>
      <w:r w:rsidR="00621951">
        <w:rPr>
          <w:rFonts w:ascii="Times New Roman" w:hAnsi="Times New Roman" w:cs="Times New Roman"/>
          <w:color w:val="333333"/>
          <w:sz w:val="24"/>
          <w:szCs w:val="24"/>
          <w:lang w:val="en"/>
        </w:rPr>
        <w:t xml:space="preserve">ersion </w:t>
      </w:r>
      <w:r w:rsidR="00BC5F3E" w:rsidRPr="00621951">
        <w:rPr>
          <w:rFonts w:ascii="Times New Roman" w:hAnsi="Times New Roman" w:cs="Times New Roman"/>
          <w:color w:val="333333"/>
          <w:sz w:val="24"/>
          <w:szCs w:val="24"/>
          <w:lang w:val="en"/>
        </w:rPr>
        <w:t xml:space="preserve">2 </w:t>
      </w:r>
      <w:bookmarkStart w:id="0" w:name="_GoBack"/>
      <w:r w:rsidR="00621951">
        <w:rPr>
          <w:rFonts w:ascii="Times New Roman" w:hAnsi="Times New Roman" w:cs="Times New Roman"/>
          <w:color w:val="333333"/>
          <w:sz w:val="24"/>
          <w:szCs w:val="24"/>
          <w:lang w:val="en"/>
        </w:rPr>
        <w:t xml:space="preserve">is </w:t>
      </w:r>
      <w:bookmarkEnd w:id="0"/>
      <w:r w:rsidR="00BC5F3E" w:rsidRPr="00621951">
        <w:rPr>
          <w:rFonts w:ascii="Times New Roman" w:hAnsi="Times New Roman" w:cs="Times New Roman"/>
          <w:color w:val="333333"/>
          <w:sz w:val="24"/>
          <w:szCs w:val="24"/>
          <w:lang w:val="en"/>
        </w:rPr>
        <w:t>on right.</w:t>
      </w:r>
    </w:p>
    <w:p w:rsidR="00991F53" w:rsidRPr="00621951" w:rsidRDefault="00560374" w:rsidP="004B3E01">
      <w:pP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drawing>
          <wp:inline distT="0" distB="0" distL="0" distR="0" wp14:anchorId="34078602" wp14:editId="1FACC07D">
            <wp:extent cx="3291840" cy="1243768"/>
            <wp:effectExtent l="19050" t="19050" r="2286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840" cy="1243768"/>
                    </a:xfrm>
                    <a:prstGeom prst="rect">
                      <a:avLst/>
                    </a:prstGeom>
                    <a:noFill/>
                    <a:ln w="19050">
                      <a:solidFill>
                        <a:schemeClr val="tx1"/>
                      </a:solidFill>
                    </a:ln>
                  </pic:spPr>
                </pic:pic>
              </a:graphicData>
            </a:graphic>
          </wp:inline>
        </w:drawing>
      </w:r>
    </w:p>
    <w:p w:rsidR="004B3E01" w:rsidRPr="00621951" w:rsidRDefault="00560374" w:rsidP="00560374">
      <w:pPr>
        <w:rPr>
          <w:rFonts w:ascii="Times New Roman" w:hAnsi="Times New Roman" w:cs="Times New Roman"/>
          <w:color w:val="333333"/>
          <w:sz w:val="24"/>
          <w:szCs w:val="24"/>
          <w:lang w:val="en"/>
        </w:rPr>
      </w:pPr>
      <w:r w:rsidRPr="00621951">
        <w:rPr>
          <w:rFonts w:ascii="Times New Roman" w:hAnsi="Times New Roman" w:cs="Times New Roman"/>
          <w:noProof/>
          <w:color w:val="333333"/>
          <w:sz w:val="24"/>
          <w:szCs w:val="24"/>
        </w:rPr>
        <w:drawing>
          <wp:inline distT="0" distB="0" distL="0" distR="0" wp14:anchorId="063DB418" wp14:editId="0832B931">
            <wp:extent cx="3291840" cy="1242615"/>
            <wp:effectExtent l="19050" t="19050" r="22860" b="152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1242615"/>
                    </a:xfrm>
                    <a:prstGeom prst="rect">
                      <a:avLst/>
                    </a:prstGeom>
                    <a:noFill/>
                    <a:ln w="19050">
                      <a:solidFill>
                        <a:schemeClr val="tx1"/>
                      </a:solidFill>
                    </a:ln>
                  </pic:spPr>
                </pic:pic>
              </a:graphicData>
            </a:graphic>
          </wp:inline>
        </w:drawing>
      </w:r>
      <w:r w:rsidRPr="00621951">
        <w:rPr>
          <w:rFonts w:ascii="Times New Roman" w:hAnsi="Times New Roman" w:cs="Times New Roman"/>
          <w:color w:val="333333"/>
          <w:sz w:val="24"/>
          <w:szCs w:val="24"/>
          <w:lang w:val="en"/>
        </w:rPr>
        <w:t xml:space="preserve"> </w:t>
      </w:r>
      <w:r w:rsidRPr="00621951">
        <w:rPr>
          <w:rFonts w:ascii="Times New Roman" w:hAnsi="Times New Roman" w:cs="Times New Roman"/>
          <w:color w:val="333333"/>
          <w:sz w:val="24"/>
          <w:szCs w:val="24"/>
          <w:lang w:val="en"/>
        </w:rPr>
        <w:sym w:font="Wingdings" w:char="F0E0"/>
      </w:r>
      <w:r w:rsidRPr="00621951">
        <w:rPr>
          <w:rFonts w:ascii="Times New Roman" w:hAnsi="Times New Roman" w:cs="Times New Roman"/>
          <w:color w:val="333333"/>
          <w:sz w:val="24"/>
          <w:szCs w:val="24"/>
          <w:lang w:val="en"/>
        </w:rPr>
        <w:t xml:space="preserve">  </w:t>
      </w:r>
      <w:r w:rsidRPr="00621951">
        <w:rPr>
          <w:rFonts w:ascii="Times New Roman" w:hAnsi="Times New Roman" w:cs="Times New Roman"/>
          <w:noProof/>
          <w:sz w:val="24"/>
          <w:szCs w:val="24"/>
        </w:rPr>
        <w:drawing>
          <wp:inline distT="0" distB="0" distL="0" distR="0" wp14:anchorId="11992812" wp14:editId="3BA2EFAA">
            <wp:extent cx="3076575" cy="1205048"/>
            <wp:effectExtent l="19050" t="19050" r="9525"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6575" cy="1205048"/>
                    </a:xfrm>
                    <a:prstGeom prst="rect">
                      <a:avLst/>
                    </a:prstGeom>
                    <a:noFill/>
                    <a:ln w="19050">
                      <a:solidFill>
                        <a:schemeClr val="tx1"/>
                      </a:solidFill>
                    </a:ln>
                  </pic:spPr>
                </pic:pic>
              </a:graphicData>
            </a:graphic>
          </wp:inline>
        </w:drawing>
      </w:r>
    </w:p>
    <w:sectPr w:rsidR="004B3E01" w:rsidRPr="00621951" w:rsidSect="005603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1130"/>
    <w:multiLevelType w:val="hybridMultilevel"/>
    <w:tmpl w:val="8BAA9836"/>
    <w:lvl w:ilvl="0" w:tplc="81A62A2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CB24CB"/>
    <w:multiLevelType w:val="hybridMultilevel"/>
    <w:tmpl w:val="62BC63F4"/>
    <w:lvl w:ilvl="0" w:tplc="62502C2E">
      <w:start w:val="70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D049D"/>
    <w:multiLevelType w:val="hybridMultilevel"/>
    <w:tmpl w:val="7A7A1FA8"/>
    <w:lvl w:ilvl="0" w:tplc="BD7A8AA0">
      <w:start w:val="1"/>
      <w:numFmt w:val="bullet"/>
      <w:lvlText w:val="•"/>
      <w:lvlJc w:val="left"/>
      <w:pPr>
        <w:tabs>
          <w:tab w:val="num" w:pos="720"/>
        </w:tabs>
        <w:ind w:left="720" w:hanging="360"/>
      </w:pPr>
      <w:rPr>
        <w:rFonts w:ascii="Arial" w:hAnsi="Arial" w:hint="default"/>
      </w:rPr>
    </w:lvl>
    <w:lvl w:ilvl="1" w:tplc="9D927E74" w:tentative="1">
      <w:start w:val="1"/>
      <w:numFmt w:val="bullet"/>
      <w:lvlText w:val="•"/>
      <w:lvlJc w:val="left"/>
      <w:pPr>
        <w:tabs>
          <w:tab w:val="num" w:pos="1440"/>
        </w:tabs>
        <w:ind w:left="1440" w:hanging="360"/>
      </w:pPr>
      <w:rPr>
        <w:rFonts w:ascii="Arial" w:hAnsi="Arial" w:hint="default"/>
      </w:rPr>
    </w:lvl>
    <w:lvl w:ilvl="2" w:tplc="8D9AD60C" w:tentative="1">
      <w:start w:val="1"/>
      <w:numFmt w:val="bullet"/>
      <w:lvlText w:val="•"/>
      <w:lvlJc w:val="left"/>
      <w:pPr>
        <w:tabs>
          <w:tab w:val="num" w:pos="2160"/>
        </w:tabs>
        <w:ind w:left="2160" w:hanging="360"/>
      </w:pPr>
      <w:rPr>
        <w:rFonts w:ascii="Arial" w:hAnsi="Arial" w:hint="default"/>
      </w:rPr>
    </w:lvl>
    <w:lvl w:ilvl="3" w:tplc="17B24B48" w:tentative="1">
      <w:start w:val="1"/>
      <w:numFmt w:val="bullet"/>
      <w:lvlText w:val="•"/>
      <w:lvlJc w:val="left"/>
      <w:pPr>
        <w:tabs>
          <w:tab w:val="num" w:pos="2880"/>
        </w:tabs>
        <w:ind w:left="2880" w:hanging="360"/>
      </w:pPr>
      <w:rPr>
        <w:rFonts w:ascii="Arial" w:hAnsi="Arial" w:hint="default"/>
      </w:rPr>
    </w:lvl>
    <w:lvl w:ilvl="4" w:tplc="89B8D80A" w:tentative="1">
      <w:start w:val="1"/>
      <w:numFmt w:val="bullet"/>
      <w:lvlText w:val="•"/>
      <w:lvlJc w:val="left"/>
      <w:pPr>
        <w:tabs>
          <w:tab w:val="num" w:pos="3600"/>
        </w:tabs>
        <w:ind w:left="3600" w:hanging="360"/>
      </w:pPr>
      <w:rPr>
        <w:rFonts w:ascii="Arial" w:hAnsi="Arial" w:hint="default"/>
      </w:rPr>
    </w:lvl>
    <w:lvl w:ilvl="5" w:tplc="82DCBD0A" w:tentative="1">
      <w:start w:val="1"/>
      <w:numFmt w:val="bullet"/>
      <w:lvlText w:val="•"/>
      <w:lvlJc w:val="left"/>
      <w:pPr>
        <w:tabs>
          <w:tab w:val="num" w:pos="4320"/>
        </w:tabs>
        <w:ind w:left="4320" w:hanging="360"/>
      </w:pPr>
      <w:rPr>
        <w:rFonts w:ascii="Arial" w:hAnsi="Arial" w:hint="default"/>
      </w:rPr>
    </w:lvl>
    <w:lvl w:ilvl="6" w:tplc="DBCEF20C" w:tentative="1">
      <w:start w:val="1"/>
      <w:numFmt w:val="bullet"/>
      <w:lvlText w:val="•"/>
      <w:lvlJc w:val="left"/>
      <w:pPr>
        <w:tabs>
          <w:tab w:val="num" w:pos="5040"/>
        </w:tabs>
        <w:ind w:left="5040" w:hanging="360"/>
      </w:pPr>
      <w:rPr>
        <w:rFonts w:ascii="Arial" w:hAnsi="Arial" w:hint="default"/>
      </w:rPr>
    </w:lvl>
    <w:lvl w:ilvl="7" w:tplc="613229BA" w:tentative="1">
      <w:start w:val="1"/>
      <w:numFmt w:val="bullet"/>
      <w:lvlText w:val="•"/>
      <w:lvlJc w:val="left"/>
      <w:pPr>
        <w:tabs>
          <w:tab w:val="num" w:pos="5760"/>
        </w:tabs>
        <w:ind w:left="5760" w:hanging="360"/>
      </w:pPr>
      <w:rPr>
        <w:rFonts w:ascii="Arial" w:hAnsi="Arial" w:hint="default"/>
      </w:rPr>
    </w:lvl>
    <w:lvl w:ilvl="8" w:tplc="0F76881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77F"/>
    <w:rsid w:val="00171029"/>
    <w:rsid w:val="00233A2B"/>
    <w:rsid w:val="004B3E01"/>
    <w:rsid w:val="00560374"/>
    <w:rsid w:val="00575740"/>
    <w:rsid w:val="00621951"/>
    <w:rsid w:val="00747CA5"/>
    <w:rsid w:val="007E229C"/>
    <w:rsid w:val="00991F53"/>
    <w:rsid w:val="00A01FDE"/>
    <w:rsid w:val="00A74508"/>
    <w:rsid w:val="00AD3EA4"/>
    <w:rsid w:val="00B323DA"/>
    <w:rsid w:val="00B4577F"/>
    <w:rsid w:val="00BC5F3E"/>
    <w:rsid w:val="00C53840"/>
    <w:rsid w:val="00CF001D"/>
    <w:rsid w:val="00D16E8D"/>
    <w:rsid w:val="00DA2947"/>
    <w:rsid w:val="00EE461B"/>
    <w:rsid w:val="00F068F9"/>
    <w:rsid w:val="00F22869"/>
    <w:rsid w:val="00F8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F00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F001D"/>
    <w:rPr>
      <w:rFonts w:ascii="Calibri" w:hAnsi="Calibri"/>
      <w:szCs w:val="21"/>
    </w:rPr>
  </w:style>
  <w:style w:type="paragraph" w:styleId="BalloonText">
    <w:name w:val="Balloon Text"/>
    <w:basedOn w:val="Normal"/>
    <w:link w:val="BalloonTextChar"/>
    <w:uiPriority w:val="99"/>
    <w:semiHidden/>
    <w:unhideWhenUsed/>
    <w:rsid w:val="00747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A5"/>
    <w:rPr>
      <w:rFonts w:ascii="Tahoma" w:hAnsi="Tahoma" w:cs="Tahoma"/>
      <w:sz w:val="16"/>
      <w:szCs w:val="16"/>
    </w:rPr>
  </w:style>
  <w:style w:type="paragraph" w:styleId="ListParagraph">
    <w:name w:val="List Paragraph"/>
    <w:basedOn w:val="Normal"/>
    <w:uiPriority w:val="34"/>
    <w:qFormat/>
    <w:rsid w:val="00747CA5"/>
    <w:pPr>
      <w:ind w:left="720"/>
      <w:contextualSpacing/>
    </w:pPr>
  </w:style>
  <w:style w:type="character" w:styleId="Hyperlink">
    <w:name w:val="Hyperlink"/>
    <w:basedOn w:val="DefaultParagraphFont"/>
    <w:uiPriority w:val="99"/>
    <w:unhideWhenUsed/>
    <w:rsid w:val="00AD3EA4"/>
    <w:rPr>
      <w:color w:val="0000FF" w:themeColor="hyperlink"/>
      <w:u w:val="single"/>
    </w:rPr>
  </w:style>
  <w:style w:type="character" w:styleId="FollowedHyperlink">
    <w:name w:val="FollowedHyperlink"/>
    <w:basedOn w:val="DefaultParagraphFont"/>
    <w:uiPriority w:val="99"/>
    <w:semiHidden/>
    <w:unhideWhenUsed/>
    <w:rsid w:val="00F81AA0"/>
    <w:rPr>
      <w:color w:val="800080" w:themeColor="followedHyperlink"/>
      <w:u w:val="single"/>
    </w:rPr>
  </w:style>
  <w:style w:type="character" w:styleId="CommentReference">
    <w:name w:val="annotation reference"/>
    <w:basedOn w:val="DefaultParagraphFont"/>
    <w:uiPriority w:val="99"/>
    <w:semiHidden/>
    <w:unhideWhenUsed/>
    <w:rsid w:val="00F81AA0"/>
    <w:rPr>
      <w:sz w:val="16"/>
      <w:szCs w:val="16"/>
    </w:rPr>
  </w:style>
  <w:style w:type="paragraph" w:styleId="CommentText">
    <w:name w:val="annotation text"/>
    <w:basedOn w:val="Normal"/>
    <w:link w:val="CommentTextChar"/>
    <w:uiPriority w:val="99"/>
    <w:semiHidden/>
    <w:unhideWhenUsed/>
    <w:rsid w:val="00F81AA0"/>
    <w:pPr>
      <w:spacing w:line="240" w:lineRule="auto"/>
    </w:pPr>
    <w:rPr>
      <w:sz w:val="20"/>
      <w:szCs w:val="20"/>
    </w:rPr>
  </w:style>
  <w:style w:type="character" w:customStyle="1" w:styleId="CommentTextChar">
    <w:name w:val="Comment Text Char"/>
    <w:basedOn w:val="DefaultParagraphFont"/>
    <w:link w:val="CommentText"/>
    <w:uiPriority w:val="99"/>
    <w:semiHidden/>
    <w:rsid w:val="00F81AA0"/>
    <w:rPr>
      <w:sz w:val="20"/>
      <w:szCs w:val="20"/>
    </w:rPr>
  </w:style>
  <w:style w:type="paragraph" w:styleId="CommentSubject">
    <w:name w:val="annotation subject"/>
    <w:basedOn w:val="CommentText"/>
    <w:next w:val="CommentText"/>
    <w:link w:val="CommentSubjectChar"/>
    <w:uiPriority w:val="99"/>
    <w:semiHidden/>
    <w:unhideWhenUsed/>
    <w:rsid w:val="00F81AA0"/>
    <w:rPr>
      <w:b/>
      <w:bCs/>
    </w:rPr>
  </w:style>
  <w:style w:type="character" w:customStyle="1" w:styleId="CommentSubjectChar">
    <w:name w:val="Comment Subject Char"/>
    <w:basedOn w:val="CommentTextChar"/>
    <w:link w:val="CommentSubject"/>
    <w:uiPriority w:val="99"/>
    <w:semiHidden/>
    <w:rsid w:val="00F81A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F00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F001D"/>
    <w:rPr>
      <w:rFonts w:ascii="Calibri" w:hAnsi="Calibri"/>
      <w:szCs w:val="21"/>
    </w:rPr>
  </w:style>
  <w:style w:type="paragraph" w:styleId="BalloonText">
    <w:name w:val="Balloon Text"/>
    <w:basedOn w:val="Normal"/>
    <w:link w:val="BalloonTextChar"/>
    <w:uiPriority w:val="99"/>
    <w:semiHidden/>
    <w:unhideWhenUsed/>
    <w:rsid w:val="00747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A5"/>
    <w:rPr>
      <w:rFonts w:ascii="Tahoma" w:hAnsi="Tahoma" w:cs="Tahoma"/>
      <w:sz w:val="16"/>
      <w:szCs w:val="16"/>
    </w:rPr>
  </w:style>
  <w:style w:type="paragraph" w:styleId="ListParagraph">
    <w:name w:val="List Paragraph"/>
    <w:basedOn w:val="Normal"/>
    <w:uiPriority w:val="34"/>
    <w:qFormat/>
    <w:rsid w:val="00747CA5"/>
    <w:pPr>
      <w:ind w:left="720"/>
      <w:contextualSpacing/>
    </w:pPr>
  </w:style>
  <w:style w:type="character" w:styleId="Hyperlink">
    <w:name w:val="Hyperlink"/>
    <w:basedOn w:val="DefaultParagraphFont"/>
    <w:uiPriority w:val="99"/>
    <w:unhideWhenUsed/>
    <w:rsid w:val="00AD3EA4"/>
    <w:rPr>
      <w:color w:val="0000FF" w:themeColor="hyperlink"/>
      <w:u w:val="single"/>
    </w:rPr>
  </w:style>
  <w:style w:type="character" w:styleId="FollowedHyperlink">
    <w:name w:val="FollowedHyperlink"/>
    <w:basedOn w:val="DefaultParagraphFont"/>
    <w:uiPriority w:val="99"/>
    <w:semiHidden/>
    <w:unhideWhenUsed/>
    <w:rsid w:val="00F81AA0"/>
    <w:rPr>
      <w:color w:val="800080" w:themeColor="followedHyperlink"/>
      <w:u w:val="single"/>
    </w:rPr>
  </w:style>
  <w:style w:type="character" w:styleId="CommentReference">
    <w:name w:val="annotation reference"/>
    <w:basedOn w:val="DefaultParagraphFont"/>
    <w:uiPriority w:val="99"/>
    <w:semiHidden/>
    <w:unhideWhenUsed/>
    <w:rsid w:val="00F81AA0"/>
    <w:rPr>
      <w:sz w:val="16"/>
      <w:szCs w:val="16"/>
    </w:rPr>
  </w:style>
  <w:style w:type="paragraph" w:styleId="CommentText">
    <w:name w:val="annotation text"/>
    <w:basedOn w:val="Normal"/>
    <w:link w:val="CommentTextChar"/>
    <w:uiPriority w:val="99"/>
    <w:semiHidden/>
    <w:unhideWhenUsed/>
    <w:rsid w:val="00F81AA0"/>
    <w:pPr>
      <w:spacing w:line="240" w:lineRule="auto"/>
    </w:pPr>
    <w:rPr>
      <w:sz w:val="20"/>
      <w:szCs w:val="20"/>
    </w:rPr>
  </w:style>
  <w:style w:type="character" w:customStyle="1" w:styleId="CommentTextChar">
    <w:name w:val="Comment Text Char"/>
    <w:basedOn w:val="DefaultParagraphFont"/>
    <w:link w:val="CommentText"/>
    <w:uiPriority w:val="99"/>
    <w:semiHidden/>
    <w:rsid w:val="00F81AA0"/>
    <w:rPr>
      <w:sz w:val="20"/>
      <w:szCs w:val="20"/>
    </w:rPr>
  </w:style>
  <w:style w:type="paragraph" w:styleId="CommentSubject">
    <w:name w:val="annotation subject"/>
    <w:basedOn w:val="CommentText"/>
    <w:next w:val="CommentText"/>
    <w:link w:val="CommentSubjectChar"/>
    <w:uiPriority w:val="99"/>
    <w:semiHidden/>
    <w:unhideWhenUsed/>
    <w:rsid w:val="00F81AA0"/>
    <w:rPr>
      <w:b/>
      <w:bCs/>
    </w:rPr>
  </w:style>
  <w:style w:type="character" w:customStyle="1" w:styleId="CommentSubjectChar">
    <w:name w:val="Comment Subject Char"/>
    <w:basedOn w:val="CommentTextChar"/>
    <w:link w:val="CommentSubject"/>
    <w:uiPriority w:val="99"/>
    <w:semiHidden/>
    <w:rsid w:val="00F81A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729131">
      <w:bodyDiv w:val="1"/>
      <w:marLeft w:val="0"/>
      <w:marRight w:val="0"/>
      <w:marTop w:val="0"/>
      <w:marBottom w:val="0"/>
      <w:divBdr>
        <w:top w:val="none" w:sz="0" w:space="0" w:color="auto"/>
        <w:left w:val="none" w:sz="0" w:space="0" w:color="auto"/>
        <w:bottom w:val="none" w:sz="0" w:space="0" w:color="auto"/>
        <w:right w:val="none" w:sz="0" w:space="0" w:color="auto"/>
      </w:divBdr>
    </w:div>
    <w:div w:id="1920019204">
      <w:bodyDiv w:val="1"/>
      <w:marLeft w:val="0"/>
      <w:marRight w:val="0"/>
      <w:marTop w:val="0"/>
      <w:marBottom w:val="0"/>
      <w:divBdr>
        <w:top w:val="none" w:sz="0" w:space="0" w:color="auto"/>
        <w:left w:val="none" w:sz="0" w:space="0" w:color="auto"/>
        <w:bottom w:val="none" w:sz="0" w:space="0" w:color="auto"/>
        <w:right w:val="none" w:sz="0" w:space="0" w:color="auto"/>
      </w:divBdr>
      <w:divsChild>
        <w:div w:id="157057559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D20B5-B481-4188-86F1-B4456B42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Letovsky</dc:creator>
  <cp:lastModifiedBy>Tyler Robinson</cp:lastModifiedBy>
  <cp:revision>3</cp:revision>
  <cp:lastPrinted>2016-11-01T13:38:00Z</cp:lastPrinted>
  <dcterms:created xsi:type="dcterms:W3CDTF">2016-12-28T13:49:00Z</dcterms:created>
  <dcterms:modified xsi:type="dcterms:W3CDTF">2016-12-28T13:51:00Z</dcterms:modified>
</cp:coreProperties>
</file>