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FDC" w:rsidRDefault="009271D9" w:rsidP="00501A20">
      <w:pPr>
        <w:ind w:left="2160" w:hanging="2160"/>
      </w:pPr>
      <w:bookmarkStart w:id="0" w:name="_GoBack"/>
      <w:bookmarkEnd w:id="0"/>
      <w:r w:rsidRPr="00501A20">
        <w:rPr>
          <w:b/>
        </w:rPr>
        <w:t>Request</w:t>
      </w:r>
      <w:r>
        <w:t xml:space="preserve">:  </w:t>
      </w:r>
      <w:r w:rsidR="00B05395">
        <w:tab/>
      </w:r>
      <w:r w:rsidR="00747E37">
        <w:t xml:space="preserve">The Health Resources and Services Administration (HRSA) </w:t>
      </w:r>
      <w:r w:rsidR="000000AF">
        <w:t>requests changes</w:t>
      </w:r>
      <w:r w:rsidR="00B14758">
        <w:t xml:space="preserve"> to </w:t>
      </w:r>
      <w:r w:rsidR="00747E37">
        <w:t xml:space="preserve">the </w:t>
      </w:r>
      <w:r w:rsidR="00B14758">
        <w:t>Uniform Data System (UDS) Information Collection</w:t>
      </w:r>
      <w:r w:rsidR="00747E37">
        <w:t xml:space="preserve"> (</w:t>
      </w:r>
      <w:r w:rsidR="00B14758">
        <w:t>OMB #0915-0193, expires 02/28/2018</w:t>
      </w:r>
      <w:r w:rsidR="00747E37">
        <w:t>)</w:t>
      </w:r>
      <w:r w:rsidR="00B14758">
        <w:t>.</w:t>
      </w:r>
      <w:r w:rsidR="003C1B32">
        <w:t xml:space="preserve"> </w:t>
      </w:r>
    </w:p>
    <w:p w:rsidR="00B14758" w:rsidRDefault="009271D9" w:rsidP="00501A20">
      <w:pPr>
        <w:ind w:left="2160" w:hanging="2160"/>
      </w:pPr>
      <w:r w:rsidRPr="00501A20">
        <w:rPr>
          <w:b/>
        </w:rPr>
        <w:t>Purpose</w:t>
      </w:r>
      <w:r>
        <w:t xml:space="preserve">: </w:t>
      </w:r>
      <w:r w:rsidR="00B05395">
        <w:tab/>
      </w:r>
      <w:r w:rsidR="003C1B32">
        <w:t>The</w:t>
      </w:r>
      <w:r w:rsidR="00320CCD">
        <w:t>se</w:t>
      </w:r>
      <w:r w:rsidR="000A1228">
        <w:t xml:space="preserve"> clarifications</w:t>
      </w:r>
      <w:r w:rsidR="00326FD1">
        <w:t xml:space="preserve"> are critical to</w:t>
      </w:r>
      <w:r w:rsidR="0036777F">
        <w:t xml:space="preserve"> align clinical quality measures (CQMs)</w:t>
      </w:r>
      <w:r w:rsidR="00320CCD">
        <w:t xml:space="preserve"> and data standardization</w:t>
      </w:r>
      <w:r w:rsidR="003C1B32">
        <w:t xml:space="preserve"> </w:t>
      </w:r>
      <w:r w:rsidR="00320CCD">
        <w:t xml:space="preserve">with national </w:t>
      </w:r>
      <w:r w:rsidR="00D65A40">
        <w:t xml:space="preserve">and federal </w:t>
      </w:r>
      <w:r w:rsidR="00320CCD">
        <w:t xml:space="preserve">programs, </w:t>
      </w:r>
      <w:r w:rsidR="00053AD8">
        <w:t>including</w:t>
      </w:r>
      <w:r w:rsidR="00320CCD">
        <w:t xml:space="preserve"> </w:t>
      </w:r>
      <w:r w:rsidR="00320CCD" w:rsidRPr="003D2DBC">
        <w:t xml:space="preserve">the </w:t>
      </w:r>
      <w:hyperlink r:id="rId9" w:history="1">
        <w:r w:rsidR="00320CCD" w:rsidRPr="003D2DBC">
          <w:t>National Quality Forum (NQF)</w:t>
        </w:r>
      </w:hyperlink>
      <w:r w:rsidR="00320CCD">
        <w:t xml:space="preserve"> and the </w:t>
      </w:r>
      <w:r w:rsidR="00D65A40">
        <w:t xml:space="preserve">Centers for </w:t>
      </w:r>
      <w:hyperlink r:id="rId10" w:history="1">
        <w:r w:rsidR="00320CCD" w:rsidRPr="00FC2D8B">
          <w:t xml:space="preserve">Medicare and Medicaid </w:t>
        </w:r>
        <w:r w:rsidR="00D65A40">
          <w:t xml:space="preserve">Services (CMS) </w:t>
        </w:r>
        <w:r w:rsidR="00320CCD" w:rsidRPr="00FC2D8B">
          <w:t>EHR incentive program</w:t>
        </w:r>
      </w:hyperlink>
      <w:r w:rsidR="00053AD8">
        <w:t>.</w:t>
      </w:r>
    </w:p>
    <w:p w:rsidR="003C1B32" w:rsidRDefault="009271D9" w:rsidP="00501A20">
      <w:pPr>
        <w:ind w:left="2160" w:hanging="2160"/>
      </w:pPr>
      <w:r w:rsidRPr="00501A20">
        <w:rPr>
          <w:b/>
        </w:rPr>
        <w:t>Tim</w:t>
      </w:r>
      <w:r w:rsidR="00747E37" w:rsidRPr="00747E37">
        <w:rPr>
          <w:b/>
        </w:rPr>
        <w:t xml:space="preserve">e </w:t>
      </w:r>
      <w:r w:rsidR="00747E37">
        <w:rPr>
          <w:b/>
        </w:rPr>
        <w:t>S</w:t>
      </w:r>
      <w:r w:rsidRPr="00501A20">
        <w:rPr>
          <w:b/>
        </w:rPr>
        <w:t>ensitivity</w:t>
      </w:r>
      <w:r>
        <w:t xml:space="preserve">:  </w:t>
      </w:r>
      <w:r w:rsidR="00B05395">
        <w:tab/>
      </w:r>
      <w:r w:rsidR="003C1B32">
        <w:t xml:space="preserve">UDS </w:t>
      </w:r>
      <w:r>
        <w:t>d</w:t>
      </w:r>
      <w:r w:rsidR="003C1B32">
        <w:t xml:space="preserve">ata </w:t>
      </w:r>
      <w:r>
        <w:t>c</w:t>
      </w:r>
      <w:r w:rsidR="003C1B32">
        <w:t xml:space="preserve">ollection </w:t>
      </w:r>
      <w:r w:rsidR="00326FD1">
        <w:t>begins</w:t>
      </w:r>
      <w:r w:rsidR="003C1B32">
        <w:t xml:space="preserve"> January 1, 2016. </w:t>
      </w:r>
      <w:r w:rsidR="000000AF">
        <w:t>If approved, t</w:t>
      </w:r>
      <w:r w:rsidR="003C1B32">
        <w:t xml:space="preserve">he Bureau of Primary Health Care </w:t>
      </w:r>
      <w:r w:rsidR="00B05395">
        <w:t>must notify</w:t>
      </w:r>
      <w:r w:rsidR="00326FD1">
        <w:t xml:space="preserve"> health centers</w:t>
      </w:r>
      <w:r w:rsidR="003C1B32">
        <w:t xml:space="preserve"> of </w:t>
      </w:r>
      <w:r w:rsidR="00326FD1">
        <w:t>data collection</w:t>
      </w:r>
      <w:r w:rsidR="003C1B32">
        <w:t xml:space="preserve"> changes </w:t>
      </w:r>
      <w:r w:rsidR="000000AF">
        <w:t>in December</w:t>
      </w:r>
      <w:r w:rsidR="003C1B32">
        <w:t xml:space="preserve"> 2015.</w:t>
      </w:r>
    </w:p>
    <w:p w:rsidR="00B14758" w:rsidRPr="00B14758" w:rsidRDefault="00B14758" w:rsidP="00B14758">
      <w:pPr>
        <w:rPr>
          <w:b/>
        </w:rPr>
      </w:pPr>
      <w:r w:rsidRPr="00B14758">
        <w:rPr>
          <w:b/>
        </w:rPr>
        <w:t xml:space="preserve">PROPOSED </w:t>
      </w:r>
      <w:r w:rsidR="00643C62">
        <w:rPr>
          <w:b/>
        </w:rPr>
        <w:t>CLARIFICATIONS</w:t>
      </w:r>
      <w:r w:rsidR="00517755" w:rsidRPr="00B14758">
        <w:rPr>
          <w:b/>
        </w:rPr>
        <w:t xml:space="preserve"> </w:t>
      </w:r>
      <w:r w:rsidRPr="00B14758">
        <w:rPr>
          <w:b/>
        </w:rPr>
        <w:t>FOR CY2016 UDS REPORTING</w:t>
      </w:r>
    </w:p>
    <w:p w:rsidR="00B14758" w:rsidRDefault="00B14758" w:rsidP="00B14758">
      <w:pPr>
        <w:pStyle w:val="ListParagraph"/>
        <w:numPr>
          <w:ilvl w:val="0"/>
          <w:numId w:val="1"/>
        </w:numPr>
      </w:pPr>
      <w:r>
        <w:t>Staffing and Utilization</w:t>
      </w:r>
      <w:r w:rsidR="009A6A10">
        <w:t xml:space="preserve"> – Table 5 </w:t>
      </w:r>
      <w:r w:rsidR="009763F5">
        <w:t>(</w:t>
      </w:r>
      <w:r w:rsidR="005523E2">
        <w:t>clarification</w:t>
      </w:r>
      <w:r w:rsidR="009763F5">
        <w:t>)</w:t>
      </w:r>
    </w:p>
    <w:p w:rsidR="00C876CB" w:rsidRDefault="00D32D65" w:rsidP="00D32D65">
      <w:pPr>
        <w:ind w:left="720"/>
      </w:pPr>
      <w:r>
        <w:t xml:space="preserve">The following </w:t>
      </w:r>
      <w:r w:rsidR="00DE47A4">
        <w:t>staff is</w:t>
      </w:r>
      <w:r>
        <w:t xml:space="preserve"> reported on Table 5: </w:t>
      </w:r>
      <w:r w:rsidR="00DE47A4">
        <w:t>Quality Improvement (QI) staff</w:t>
      </w:r>
      <w:r>
        <w:t xml:space="preserve"> (</w:t>
      </w:r>
      <w:r w:rsidR="00B14758">
        <w:t xml:space="preserve">line </w:t>
      </w:r>
      <w:r w:rsidR="009F24D1">
        <w:t>29b</w:t>
      </w:r>
      <w:r>
        <w:t xml:space="preserve">), </w:t>
      </w:r>
      <w:r w:rsidR="0082257D">
        <w:t>Co</w:t>
      </w:r>
      <w:r w:rsidR="00DE47A4">
        <w:t>mmunity Health Worker staff (CHW)</w:t>
      </w:r>
      <w:r w:rsidR="0082257D">
        <w:t xml:space="preserve"> </w:t>
      </w:r>
      <w:r>
        <w:t>(</w:t>
      </w:r>
      <w:r w:rsidR="0082257D">
        <w:t xml:space="preserve">line </w:t>
      </w:r>
      <w:r w:rsidR="009F24D1">
        <w:t>27c</w:t>
      </w:r>
      <w:r>
        <w:t xml:space="preserve">), </w:t>
      </w:r>
      <w:r w:rsidR="00C876CB">
        <w:t xml:space="preserve">Dental </w:t>
      </w:r>
      <w:r>
        <w:t>T</w:t>
      </w:r>
      <w:r w:rsidR="00C876CB">
        <w:t xml:space="preserve">herapists </w:t>
      </w:r>
      <w:r w:rsidR="00DE47A4">
        <w:t>staff</w:t>
      </w:r>
      <w:r w:rsidR="00C876CB">
        <w:t xml:space="preserve"> </w:t>
      </w:r>
      <w:r>
        <w:t>(</w:t>
      </w:r>
      <w:r w:rsidR="00C876CB">
        <w:t xml:space="preserve">line </w:t>
      </w:r>
      <w:r w:rsidR="009F24D1">
        <w:t>17a</w:t>
      </w:r>
      <w:r>
        <w:t>)</w:t>
      </w:r>
    </w:p>
    <w:p w:rsidR="00C876CB" w:rsidRDefault="00C876CB" w:rsidP="00D32D65">
      <w:pPr>
        <w:ind w:left="720"/>
      </w:pPr>
      <w:r>
        <w:t>Rationale: Health center st</w:t>
      </w:r>
      <w:r w:rsidR="00645BD4">
        <w:t>affing patterns are</w:t>
      </w:r>
      <w:r>
        <w:t xml:space="preserve"> evolving to better meet the needs of patients and communities.  The UDS includes information about different types of staff but does not specifically include information about new types of staff that health centers routinely employ including QI staff, CHWs, and dental therapists. </w:t>
      </w:r>
      <w:r w:rsidR="00E20FB1">
        <w:t xml:space="preserve"> T</w:t>
      </w:r>
      <w:r>
        <w:t>he</w:t>
      </w:r>
      <w:r w:rsidR="00AD0B5F">
        <w:t>se clarifications</w:t>
      </w:r>
      <w:r w:rsidR="00B30E17">
        <w:t xml:space="preserve"> will allow more precise</w:t>
      </w:r>
      <w:r>
        <w:t xml:space="preserve"> evaluat</w:t>
      </w:r>
      <w:r w:rsidR="00B30E17">
        <w:t>ion</w:t>
      </w:r>
      <w:r>
        <w:t xml:space="preserve"> the Health Center Program and measure ongoing investments that support</w:t>
      </w:r>
      <w:r w:rsidR="00BD25BC">
        <w:t xml:space="preserve"> overall team-based care including</w:t>
      </w:r>
      <w:r>
        <w:t xml:space="preserve"> quality improvement</w:t>
      </w:r>
      <w:r w:rsidR="00E20FB1">
        <w:t>,</w:t>
      </w:r>
      <w:r>
        <w:t xml:space="preserve"> </w:t>
      </w:r>
      <w:r w:rsidR="00A41DFE">
        <w:t>use of CHWs</w:t>
      </w:r>
      <w:r w:rsidR="00E20FB1">
        <w:t>,</w:t>
      </w:r>
      <w:r>
        <w:t xml:space="preserve"> and oral health.</w:t>
      </w:r>
    </w:p>
    <w:p w:rsidR="00F06C6D" w:rsidRDefault="00F06C6D" w:rsidP="00B14758">
      <w:pPr>
        <w:pStyle w:val="ListParagraph"/>
        <w:numPr>
          <w:ilvl w:val="0"/>
          <w:numId w:val="1"/>
        </w:numPr>
      </w:pPr>
      <w:r>
        <w:t xml:space="preserve">Selected Diagnoses and Services Rendered – Table 6A </w:t>
      </w:r>
      <w:r w:rsidR="003C5EF1">
        <w:t>(</w:t>
      </w:r>
      <w:r w:rsidR="007E7A24">
        <w:t>clarification</w:t>
      </w:r>
      <w:r w:rsidR="009763F5">
        <w:t>)</w:t>
      </w:r>
    </w:p>
    <w:p w:rsidR="00F06C6D" w:rsidRDefault="00F06C6D" w:rsidP="00F06C6D">
      <w:pPr>
        <w:pStyle w:val="ListParagraph"/>
      </w:pPr>
    </w:p>
    <w:p w:rsidR="00F06C6D" w:rsidRDefault="00F06C6D" w:rsidP="00F06C6D">
      <w:pPr>
        <w:pStyle w:val="ListParagraph"/>
      </w:pPr>
      <w:r>
        <w:t xml:space="preserve">All Table 6A diagnosis codes for selected diagnoses and services rendered are </w:t>
      </w:r>
      <w:r w:rsidR="003C1B32">
        <w:t>edited</w:t>
      </w:r>
      <w:r>
        <w:t xml:space="preserve"> from ICD-9 to ICD-10 codes. </w:t>
      </w:r>
    </w:p>
    <w:p w:rsidR="00F06C6D" w:rsidRDefault="00F06C6D" w:rsidP="00F06C6D">
      <w:pPr>
        <w:pStyle w:val="ListParagraph"/>
      </w:pPr>
    </w:p>
    <w:p w:rsidR="00F06C6D" w:rsidRDefault="00F06C6D" w:rsidP="00F06C6D">
      <w:pPr>
        <w:pStyle w:val="ListParagraph"/>
      </w:pPr>
      <w:r>
        <w:t xml:space="preserve">Rationale: </w:t>
      </w:r>
      <w:r w:rsidRPr="00F06C6D">
        <w:t>The U.S. Department of Health and Human Services (HHS) released a final rule on July 31, 2014 (</w:t>
      </w:r>
      <w:hyperlink r:id="rId11" w:history="1">
        <w:r w:rsidRPr="007E5E74">
          <w:rPr>
            <w:rStyle w:val="Hyperlink"/>
          </w:rPr>
          <w:t>http://cms.hhs.gov/Newsroom/MediaReleaseDatabase/Press-releases/2014-Press-releases-items/2014-07-31.html</w:t>
        </w:r>
      </w:hyperlink>
      <w:r>
        <w:t>) that</w:t>
      </w:r>
      <w:r w:rsidRPr="00F06C6D">
        <w:t xml:space="preserve"> requires Health Insurance Portability and Accountability Act (HIPA</w:t>
      </w:r>
      <w:r>
        <w:t>A) covered entities to use ICD-10 beginning October</w:t>
      </w:r>
      <w:r w:rsidRPr="00F06C6D">
        <w:t xml:space="preserve"> 2015. The UDS reporting requirements follow the </w:t>
      </w:r>
      <w:r w:rsidR="003C1B32">
        <w:t>edited</w:t>
      </w:r>
      <w:r w:rsidRPr="00F06C6D">
        <w:t xml:space="preserve"> ICD-10 implementation schedule.</w:t>
      </w:r>
    </w:p>
    <w:p w:rsidR="00F06C6D" w:rsidRDefault="00F06C6D" w:rsidP="00F06C6D">
      <w:pPr>
        <w:pStyle w:val="ListParagraph"/>
      </w:pPr>
    </w:p>
    <w:p w:rsidR="009F5CFB" w:rsidRDefault="009F5CFB" w:rsidP="009F5CFB">
      <w:pPr>
        <w:pStyle w:val="ListParagraph"/>
        <w:numPr>
          <w:ilvl w:val="0"/>
          <w:numId w:val="1"/>
        </w:numPr>
      </w:pPr>
      <w:r>
        <w:t>Sexual Orientation and Gender Identity</w:t>
      </w:r>
      <w:r w:rsidR="003C5EF1">
        <w:t xml:space="preserve"> (SO/GI) – Table 3A, 3B (clarification</w:t>
      </w:r>
      <w:r>
        <w:t xml:space="preserve"> for alignment)</w:t>
      </w:r>
    </w:p>
    <w:p w:rsidR="009F5CFB" w:rsidRDefault="009F5CFB" w:rsidP="009F5CFB">
      <w:pPr>
        <w:ind w:left="720"/>
      </w:pPr>
      <w:r>
        <w:t>Sexual orientation and gender identity are reported on Table 3A, 3B.</w:t>
      </w:r>
    </w:p>
    <w:p w:rsidR="009F5CFB" w:rsidRDefault="009F5CFB" w:rsidP="009F5CFB">
      <w:pPr>
        <w:ind w:left="720"/>
      </w:pPr>
      <w:r>
        <w:t xml:space="preserve">Rationale: </w:t>
      </w:r>
      <w:r w:rsidR="00AD0B5F">
        <w:t>Clarifications</w:t>
      </w:r>
      <w:r>
        <w:t xml:space="preserve"> to </w:t>
      </w:r>
      <w:r w:rsidRPr="008A290A">
        <w:t xml:space="preserve">SO/GI </w:t>
      </w:r>
      <w:r>
        <w:t xml:space="preserve">data collection </w:t>
      </w:r>
      <w:r w:rsidR="007F5D4F">
        <w:t xml:space="preserve">improves the </w:t>
      </w:r>
      <w:r>
        <w:t>UDS</w:t>
      </w:r>
      <w:r w:rsidR="007F5D4F">
        <w:t>’ alignment</w:t>
      </w:r>
      <w:r>
        <w:t xml:space="preserve"> with the </w:t>
      </w:r>
      <w:r w:rsidRPr="008A290A">
        <w:t xml:space="preserve">2015 Edition Health Information Technology (Health IT) Certification Criteria, 2015 Edition Base </w:t>
      </w:r>
      <w:r w:rsidRPr="008A290A">
        <w:lastRenderedPageBreak/>
        <w:t>Electronic Health Record (EHR) Definition, and</w:t>
      </w:r>
      <w:r>
        <w:t xml:space="preserve"> </w:t>
      </w:r>
      <w:r w:rsidRPr="00645BD4">
        <w:t>The Office of the National Coordinator for Health Information Technology</w:t>
      </w:r>
      <w:r w:rsidRPr="008A290A">
        <w:t xml:space="preserve"> </w:t>
      </w:r>
      <w:r>
        <w:t>(</w:t>
      </w:r>
      <w:r w:rsidRPr="008A290A">
        <w:t>ONC</w:t>
      </w:r>
      <w:r>
        <w:t>)</w:t>
      </w:r>
      <w:r w:rsidRPr="008A290A">
        <w:t xml:space="preserve"> Health IT Certification Program</w:t>
      </w:r>
      <w:r>
        <w:t>. The use of an ONC-certified EHR is a priority goal for the Health Center Program</w:t>
      </w:r>
      <w:r w:rsidR="009E7662">
        <w:t>,</w:t>
      </w:r>
      <w:r>
        <w:t xml:space="preserve"> and 98% of health centers have adopted an EHR as of 2014.  Align</w:t>
      </w:r>
      <w:r w:rsidR="00DC0AF9">
        <w:t>ing</w:t>
      </w:r>
      <w:r>
        <w:t xml:space="preserve"> UDS SOGI data elements with ONC certification criteria </w:t>
      </w:r>
      <w:r w:rsidR="00A16B11">
        <w:t xml:space="preserve">improves </w:t>
      </w:r>
      <w:r w:rsidR="00DF0F70">
        <w:t>standardization of data reporting and contributes to r</w:t>
      </w:r>
      <w:r>
        <w:t>educ</w:t>
      </w:r>
      <w:r w:rsidR="00DF0F70">
        <w:t>ing</w:t>
      </w:r>
      <w:r>
        <w:t xml:space="preserve"> health center reporting burden.</w:t>
      </w:r>
      <w:r w:rsidR="00E759CA">
        <w:t xml:space="preserve"> Additionally</w:t>
      </w:r>
      <w:r w:rsidR="00DF0F70">
        <w:t xml:space="preserve">, the EHR standards </w:t>
      </w:r>
      <w:r w:rsidR="00E759CA">
        <w:t xml:space="preserve">for collecting SOGI data </w:t>
      </w:r>
      <w:r w:rsidR="004B6F1D">
        <w:t xml:space="preserve">under the </w:t>
      </w:r>
      <w:r w:rsidR="004B6F1D" w:rsidRPr="008A290A">
        <w:t>ONC Health IT Certification Program</w:t>
      </w:r>
      <w:r w:rsidR="004B6F1D">
        <w:t xml:space="preserve"> </w:t>
      </w:r>
      <w:r w:rsidR="00E759CA">
        <w:t xml:space="preserve">align with </w:t>
      </w:r>
      <w:r w:rsidR="00DF0F70">
        <w:t>N</w:t>
      </w:r>
      <w:r w:rsidR="00E759CA">
        <w:t xml:space="preserve">ational </w:t>
      </w:r>
      <w:r w:rsidR="00DF0F70">
        <w:t>H</w:t>
      </w:r>
      <w:r w:rsidR="00E759CA">
        <w:t xml:space="preserve">ealth </w:t>
      </w:r>
      <w:r w:rsidR="00DF0F70">
        <w:t>I</w:t>
      </w:r>
      <w:r w:rsidR="00E759CA">
        <w:t xml:space="preserve">nterview </w:t>
      </w:r>
      <w:r w:rsidR="00DF0F70">
        <w:t>S</w:t>
      </w:r>
      <w:r w:rsidR="00E759CA">
        <w:t xml:space="preserve">urvey (NHIS) </w:t>
      </w:r>
      <w:r w:rsidR="000E2FAB">
        <w:t>categories</w:t>
      </w:r>
      <w:r w:rsidR="009302F7">
        <w:t>, further supporting data standardization and comparability</w:t>
      </w:r>
      <w:r w:rsidR="00890AA9">
        <w:t>.</w:t>
      </w:r>
      <w:r w:rsidR="00DF0F70">
        <w:t xml:space="preserve"> </w:t>
      </w:r>
      <w:r>
        <w:t xml:space="preserve">Addressing health disparities is an important priority for the </w:t>
      </w:r>
      <w:r w:rsidR="006D7903">
        <w:t>H</w:t>
      </w:r>
      <w:r>
        <w:t xml:space="preserve">ealth </w:t>
      </w:r>
      <w:r w:rsidR="006D7903">
        <w:t>C</w:t>
      </w:r>
      <w:r>
        <w:t xml:space="preserve">enter </w:t>
      </w:r>
      <w:r w:rsidR="006D7903">
        <w:t>P</w:t>
      </w:r>
      <w:r>
        <w:t xml:space="preserve">rogram.  </w:t>
      </w:r>
      <w:r w:rsidR="00C31A77">
        <w:t>Given s</w:t>
      </w:r>
      <w:r>
        <w:t xml:space="preserve">exual orientation and gender identity play a significant role in </w:t>
      </w:r>
      <w:r w:rsidR="001D424C">
        <w:t xml:space="preserve">health behavior and </w:t>
      </w:r>
      <w:r>
        <w:t>outcomes</w:t>
      </w:r>
      <w:r w:rsidR="00974DC1">
        <w:t>, u</w:t>
      </w:r>
      <w:r>
        <w:t xml:space="preserve">nderstanding more about </w:t>
      </w:r>
      <w:r w:rsidR="001D424C">
        <w:t>SOGI</w:t>
      </w:r>
      <w:r>
        <w:t xml:space="preserve"> among populations served by health centers is a critical piece in reducing health disparities overall.  </w:t>
      </w:r>
    </w:p>
    <w:p w:rsidR="0082257D" w:rsidRDefault="0082257D" w:rsidP="00B14758">
      <w:pPr>
        <w:pStyle w:val="ListParagraph"/>
        <w:numPr>
          <w:ilvl w:val="0"/>
          <w:numId w:val="1"/>
        </w:numPr>
      </w:pPr>
      <w:r>
        <w:t>Quality of Care Measures – Table 6B</w:t>
      </w:r>
      <w:r w:rsidR="00324ADE">
        <w:t>, 7</w:t>
      </w:r>
      <w:r>
        <w:t xml:space="preserve"> </w:t>
      </w:r>
      <w:r w:rsidR="003C5EF1">
        <w:t>(</w:t>
      </w:r>
      <w:r w:rsidR="005523E2">
        <w:t>clarification</w:t>
      </w:r>
      <w:r w:rsidR="009763F5">
        <w:t xml:space="preserve"> </w:t>
      </w:r>
      <w:r w:rsidR="00CD23D1">
        <w:t>for alignment</w:t>
      </w:r>
      <w:r w:rsidR="009763F5">
        <w:t>)</w:t>
      </w:r>
    </w:p>
    <w:p w:rsidR="009F24D1" w:rsidRDefault="0082257D" w:rsidP="00ED2F73">
      <w:pPr>
        <w:ind w:left="720"/>
      </w:pPr>
      <w:r>
        <w:t xml:space="preserve">The </w:t>
      </w:r>
      <w:r w:rsidR="0062430C">
        <w:t>measures specifications of the</w:t>
      </w:r>
      <w:r w:rsidR="00C1534D">
        <w:t xml:space="preserve"> </w:t>
      </w:r>
      <w:r>
        <w:t>Quality of Care</w:t>
      </w:r>
      <w:r w:rsidR="00EB6823">
        <w:t xml:space="preserve"> and Health Outcomes and </w:t>
      </w:r>
      <w:r w:rsidR="00C1534D">
        <w:t>Disparities</w:t>
      </w:r>
      <w:r>
        <w:t xml:space="preserve"> Measures </w:t>
      </w:r>
      <w:r w:rsidR="00885031">
        <w:t>listed below</w:t>
      </w:r>
      <w:r w:rsidR="00885031" w:rsidRPr="00885031">
        <w:t xml:space="preserve"> </w:t>
      </w:r>
      <w:r w:rsidR="00885031">
        <w:t>have been</w:t>
      </w:r>
      <w:r>
        <w:t xml:space="preserve"> </w:t>
      </w:r>
      <w:r w:rsidR="003C1B32">
        <w:t>edited</w:t>
      </w:r>
      <w:r w:rsidR="00653515">
        <w:t xml:space="preserve"> to fully align with existing CMS</w:t>
      </w:r>
      <w:r w:rsidR="009F24D1">
        <w:t xml:space="preserve"> (</w:t>
      </w:r>
      <w:r w:rsidR="009F24D1" w:rsidRPr="009F24D1">
        <w:t>Centers for Medicare &amp; Medicaid Services</w:t>
      </w:r>
      <w:r w:rsidR="009F24D1">
        <w:t>)</w:t>
      </w:r>
      <w:r w:rsidR="00653515">
        <w:t xml:space="preserve"> e-CQMs</w:t>
      </w:r>
      <w:r w:rsidR="00885031">
        <w:t xml:space="preserve"> </w:t>
      </w:r>
      <w:r w:rsidR="009F24D1">
        <w:t>(</w:t>
      </w:r>
      <w:r w:rsidR="009F24D1" w:rsidRPr="009F24D1">
        <w:t>electronic Clinical Quality Measure</w:t>
      </w:r>
      <w:r w:rsidR="009F24D1">
        <w:t>s)</w:t>
      </w:r>
      <w:r w:rsidR="009F24D1" w:rsidRPr="009F24D1">
        <w:t xml:space="preserve"> </w:t>
      </w:r>
      <w:r w:rsidR="00885031">
        <w:t>to i</w:t>
      </w:r>
      <w:r w:rsidR="00E501FB">
        <w:t>mprove Department-wide standardization of data collection, streamline</w:t>
      </w:r>
      <w:r w:rsidR="00885031">
        <w:t xml:space="preserve"> reporting</w:t>
      </w:r>
      <w:r w:rsidR="00E501FB">
        <w:t xml:space="preserve">, and reduce reporting </w:t>
      </w:r>
      <w:r w:rsidR="00885031">
        <w:t>burden</w:t>
      </w:r>
      <w:r w:rsidR="009F24D1">
        <w:t>.</w:t>
      </w:r>
    </w:p>
    <w:p w:rsidR="00B14758" w:rsidRDefault="0062430C" w:rsidP="00ED2F73">
      <w:pPr>
        <w:ind w:left="720"/>
      </w:pPr>
      <w:r>
        <w:t xml:space="preserve">Rationale: </w:t>
      </w:r>
      <w:r w:rsidR="00653515">
        <w:t xml:space="preserve">Data-driven quality improvement and full optimization of EHR systems are strategic priorities for the Health Center Program.  Lack of measure alignment across national programs causes significant increases in reporting burden and leads to inconsistent data.  </w:t>
      </w:r>
      <w:r w:rsidR="005331FF">
        <w:t xml:space="preserve">Minor </w:t>
      </w:r>
      <w:r w:rsidR="00AD0B5F">
        <w:t>edits</w:t>
      </w:r>
      <w:r w:rsidRPr="0062430C">
        <w:t xml:space="preserve"> of the</w:t>
      </w:r>
      <w:r>
        <w:t>se</w:t>
      </w:r>
      <w:r w:rsidRPr="0062430C">
        <w:t xml:space="preserve"> measure</w:t>
      </w:r>
      <w:r>
        <w:t>s</w:t>
      </w:r>
      <w:r w:rsidR="007F357F">
        <w:t xml:space="preserve"> to fully align with other national programs such as </w:t>
      </w:r>
      <w:r w:rsidR="003D2DBC" w:rsidRPr="003D2DBC">
        <w:t xml:space="preserve">the </w:t>
      </w:r>
      <w:hyperlink r:id="rId12" w:history="1">
        <w:r w:rsidR="003D2DBC" w:rsidRPr="003D2DBC">
          <w:t>National Quality Forum (NQF)</w:t>
        </w:r>
      </w:hyperlink>
      <w:r w:rsidR="003D2DBC">
        <w:rPr>
          <w:rFonts w:ascii="Calibri" w:eastAsia="Times New Roman" w:hAnsi="Calibri" w:cs="Times New Roman"/>
          <w:color w:val="0000FF"/>
          <w:sz w:val="24"/>
          <w:szCs w:val="24"/>
          <w:u w:val="single"/>
        </w:rPr>
        <w:t xml:space="preserve"> </w:t>
      </w:r>
      <w:r w:rsidR="003D2DBC" w:rsidRPr="00FC2D8B">
        <w:rPr>
          <w:rFonts w:ascii="Calibri" w:eastAsia="Times New Roman" w:hAnsi="Calibri" w:cs="Times New Roman"/>
          <w:color w:val="0000FF"/>
          <w:u w:val="single"/>
        </w:rPr>
        <w:t>(</w:t>
      </w:r>
      <w:hyperlink r:id="rId13" w:history="1">
        <w:r w:rsidR="007F357F" w:rsidRPr="00D4286A">
          <w:rPr>
            <w:rStyle w:val="Hyperlink"/>
            <w:rFonts w:ascii="Calibri" w:eastAsia="Times New Roman" w:hAnsi="Calibri" w:cs="Times New Roman"/>
          </w:rPr>
          <w:t>http://www.qualityforum.org/QPS/QPSTool.aspx</w:t>
        </w:r>
      </w:hyperlink>
      <w:r w:rsidR="003D2DBC" w:rsidRPr="00FC2D8B">
        <w:rPr>
          <w:rFonts w:ascii="Calibri" w:eastAsia="Times New Roman" w:hAnsi="Calibri" w:cs="Times New Roman"/>
          <w:color w:val="0000FF"/>
          <w:u w:val="single"/>
        </w:rPr>
        <w:t>)</w:t>
      </w:r>
      <w:r w:rsidR="007F357F">
        <w:rPr>
          <w:rFonts w:ascii="Calibri" w:eastAsia="Times New Roman" w:hAnsi="Calibri" w:cs="Times New Roman"/>
        </w:rPr>
        <w:t xml:space="preserve"> and the</w:t>
      </w:r>
      <w:r w:rsidR="003D2DBC" w:rsidRPr="00FC2D8B">
        <w:rPr>
          <w:rFonts w:ascii="Calibri" w:eastAsia="Times New Roman" w:hAnsi="Calibri" w:cs="Times New Roman"/>
        </w:rPr>
        <w:t xml:space="preserve"> </w:t>
      </w:r>
      <w:hyperlink r:id="rId14" w:history="1">
        <w:r w:rsidR="003D2DBC" w:rsidRPr="00FC2D8B">
          <w:t>Medicare and Medicaid EHR incentive program</w:t>
        </w:r>
      </w:hyperlink>
      <w:r w:rsidR="00FC2D8B">
        <w:t xml:space="preserve"> (</w:t>
      </w:r>
      <w:hyperlink r:id="rId15" w:history="1">
        <w:r w:rsidR="00FC2D8B" w:rsidRPr="007C249C">
          <w:rPr>
            <w:rStyle w:val="Hyperlink"/>
          </w:rPr>
          <w:t>http://www.cms.gov/Regulations-and-Guidance/Legislation/EHRIncentivePrograms/index.html?redirect=/ehrincentiveprograms</w:t>
        </w:r>
      </w:hyperlink>
      <w:r w:rsidR="00FC2D8B">
        <w:t>)</w:t>
      </w:r>
      <w:r w:rsidR="003D2DBC" w:rsidRPr="00FC2D8B">
        <w:t xml:space="preserve"> (i.e. meaningful use)</w:t>
      </w:r>
      <w:r w:rsidR="007F357F">
        <w:t xml:space="preserve"> improves measure alignment and data standardization and reduces grantee reporting burden.</w:t>
      </w:r>
    </w:p>
    <w:p w:rsidR="00935C63" w:rsidRDefault="00935C63" w:rsidP="00ED2F73">
      <w:pPr>
        <w:pStyle w:val="ListParagraph"/>
        <w:numPr>
          <w:ilvl w:val="1"/>
          <w:numId w:val="1"/>
        </w:numPr>
      </w:pPr>
      <w:r>
        <w:t xml:space="preserve">Childhood Immunizations </w:t>
      </w:r>
      <w:r w:rsidR="00885031">
        <w:t xml:space="preserve">has been </w:t>
      </w:r>
      <w:r w:rsidR="003C1B32">
        <w:t>edited</w:t>
      </w:r>
      <w:r>
        <w:t xml:space="preserve"> to align with</w:t>
      </w:r>
      <w:r w:rsidR="00BD25BC">
        <w:t xml:space="preserve"> CMS117v4</w:t>
      </w:r>
    </w:p>
    <w:p w:rsidR="00ED2F73" w:rsidRDefault="00ED2F73" w:rsidP="00ED2F73">
      <w:pPr>
        <w:pStyle w:val="ListParagraph"/>
        <w:numPr>
          <w:ilvl w:val="1"/>
          <w:numId w:val="1"/>
        </w:numPr>
      </w:pPr>
      <w:r>
        <w:t xml:space="preserve">Cervical Cancer Screening </w:t>
      </w:r>
      <w:r w:rsidR="00885031">
        <w:t>has been</w:t>
      </w:r>
      <w:r w:rsidR="00885031" w:rsidDel="00885031">
        <w:t xml:space="preserve"> </w:t>
      </w:r>
      <w:r w:rsidR="003C1B32">
        <w:t>edited</w:t>
      </w:r>
      <w:r>
        <w:t xml:space="preserve"> to align with CMS124v</w:t>
      </w:r>
      <w:r w:rsidR="00BD25BC">
        <w:t>4</w:t>
      </w:r>
      <w:r w:rsidR="009C0820">
        <w:t>.</w:t>
      </w:r>
    </w:p>
    <w:p w:rsidR="00ED2F73" w:rsidRDefault="00ED2F73" w:rsidP="003549BD">
      <w:pPr>
        <w:pStyle w:val="ListParagraph"/>
        <w:numPr>
          <w:ilvl w:val="1"/>
          <w:numId w:val="1"/>
        </w:numPr>
      </w:pPr>
      <w:r>
        <w:t xml:space="preserve">Tobacco Use Screening and Cessation Intervention </w:t>
      </w:r>
      <w:r w:rsidR="00885031">
        <w:t>has been</w:t>
      </w:r>
      <w:r w:rsidR="00885031" w:rsidDel="00885031">
        <w:t xml:space="preserve"> </w:t>
      </w:r>
      <w:r w:rsidR="003C1B32">
        <w:t>edited</w:t>
      </w:r>
      <w:r>
        <w:t xml:space="preserve"> to align with CMS138v</w:t>
      </w:r>
      <w:r w:rsidR="00653515">
        <w:t>4.</w:t>
      </w:r>
    </w:p>
    <w:p w:rsidR="00ED2F73" w:rsidRDefault="00ED2F73" w:rsidP="00EE67EB">
      <w:pPr>
        <w:pStyle w:val="ListParagraph"/>
        <w:numPr>
          <w:ilvl w:val="1"/>
          <w:numId w:val="1"/>
        </w:numPr>
      </w:pPr>
      <w:r>
        <w:t xml:space="preserve">Asthma </w:t>
      </w:r>
      <w:r w:rsidR="003D2DBC">
        <w:t xml:space="preserve">Pharmacologic </w:t>
      </w:r>
      <w:r>
        <w:t xml:space="preserve">Therapy </w:t>
      </w:r>
      <w:r w:rsidR="00885031">
        <w:t>has been</w:t>
      </w:r>
      <w:r w:rsidR="00885031" w:rsidDel="00885031">
        <w:t xml:space="preserve"> </w:t>
      </w:r>
      <w:r w:rsidR="003C1B32">
        <w:t>edited</w:t>
      </w:r>
      <w:r>
        <w:t xml:space="preserve"> to align with CMS126v</w:t>
      </w:r>
      <w:r w:rsidR="007F357F">
        <w:t>4</w:t>
      </w:r>
      <w:r w:rsidR="003549BD">
        <w:t xml:space="preserve"> </w:t>
      </w:r>
    </w:p>
    <w:p w:rsidR="00ED2F73" w:rsidRDefault="00ED2F73" w:rsidP="003549BD">
      <w:pPr>
        <w:pStyle w:val="ListParagraph"/>
        <w:numPr>
          <w:ilvl w:val="1"/>
          <w:numId w:val="1"/>
        </w:numPr>
      </w:pPr>
      <w:r>
        <w:t xml:space="preserve">Depression Screening and Follow-up </w:t>
      </w:r>
      <w:r w:rsidR="00885031">
        <w:t>has been</w:t>
      </w:r>
      <w:r w:rsidR="00885031" w:rsidDel="00885031">
        <w:t xml:space="preserve"> </w:t>
      </w:r>
      <w:r w:rsidR="003C1B32">
        <w:t>edited</w:t>
      </w:r>
      <w:r>
        <w:t xml:space="preserve"> to align with CMS2v4</w:t>
      </w:r>
      <w:r w:rsidR="003549BD">
        <w:t>.</w:t>
      </w:r>
    </w:p>
    <w:p w:rsidR="00EB6823" w:rsidRDefault="00935C63" w:rsidP="00EE67EB">
      <w:pPr>
        <w:pStyle w:val="ListParagraph"/>
        <w:numPr>
          <w:ilvl w:val="1"/>
          <w:numId w:val="1"/>
        </w:numPr>
      </w:pPr>
      <w:r>
        <w:t xml:space="preserve">Hypertension </w:t>
      </w:r>
      <w:r w:rsidR="00885031">
        <w:t>has been</w:t>
      </w:r>
      <w:r w:rsidR="00885031" w:rsidDel="00885031">
        <w:t xml:space="preserve"> </w:t>
      </w:r>
      <w:r w:rsidR="003C1B32">
        <w:t>edited</w:t>
      </w:r>
      <w:r w:rsidR="003549BD">
        <w:t xml:space="preserve"> to align with CMS165v</w:t>
      </w:r>
      <w:r w:rsidR="007F357F">
        <w:t>4.</w:t>
      </w:r>
      <w:r w:rsidR="00EB6823">
        <w:t xml:space="preserve"> </w:t>
      </w:r>
    </w:p>
    <w:p w:rsidR="00EB6823" w:rsidRDefault="00935C63" w:rsidP="00EE67EB">
      <w:pPr>
        <w:pStyle w:val="ListParagraph"/>
        <w:numPr>
          <w:ilvl w:val="1"/>
          <w:numId w:val="1"/>
        </w:numPr>
      </w:pPr>
      <w:r>
        <w:t>Diabetes</w:t>
      </w:r>
      <w:r w:rsidR="00D32D65">
        <w:t xml:space="preserve"> </w:t>
      </w:r>
      <w:r w:rsidR="00362608">
        <w:t>has been</w:t>
      </w:r>
      <w:r w:rsidR="003549BD">
        <w:t xml:space="preserve"> </w:t>
      </w:r>
      <w:r w:rsidR="003C1B32">
        <w:t>edited</w:t>
      </w:r>
      <w:r w:rsidR="003549BD">
        <w:t xml:space="preserve"> to align with CMS122v</w:t>
      </w:r>
      <w:r w:rsidR="007F357F">
        <w:t>4.</w:t>
      </w:r>
    </w:p>
    <w:p w:rsidR="00EB6823" w:rsidRDefault="00703D1C" w:rsidP="00EE67EB">
      <w:pPr>
        <w:pStyle w:val="ListParagraph"/>
        <w:numPr>
          <w:ilvl w:val="1"/>
          <w:numId w:val="1"/>
        </w:numPr>
      </w:pPr>
      <w:r>
        <w:t xml:space="preserve">Weight assessment and counseling for children and adolescents </w:t>
      </w:r>
      <w:r w:rsidR="00885031">
        <w:t>has been</w:t>
      </w:r>
      <w:r w:rsidR="00885031" w:rsidDel="00885031">
        <w:t xml:space="preserve"> </w:t>
      </w:r>
      <w:r w:rsidR="003C1B32">
        <w:t>edited</w:t>
      </w:r>
      <w:r w:rsidR="00EB6823">
        <w:t xml:space="preserve"> to </w:t>
      </w:r>
      <w:r>
        <w:t>align with CMS155v34.</w:t>
      </w:r>
      <w:r w:rsidR="00EB6823">
        <w:t xml:space="preserve"> </w:t>
      </w:r>
    </w:p>
    <w:p w:rsidR="00EB6823" w:rsidRDefault="00E70842" w:rsidP="00EE67EB">
      <w:pPr>
        <w:pStyle w:val="ListParagraph"/>
        <w:numPr>
          <w:ilvl w:val="1"/>
          <w:numId w:val="1"/>
        </w:numPr>
      </w:pPr>
      <w:r>
        <w:t xml:space="preserve">Adult weight screening and follow-up </w:t>
      </w:r>
      <w:r w:rsidR="00885031">
        <w:t>has been</w:t>
      </w:r>
      <w:r w:rsidR="00885031" w:rsidDel="00885031">
        <w:t xml:space="preserve"> </w:t>
      </w:r>
      <w:r w:rsidR="003C1B32">
        <w:t>edited</w:t>
      </w:r>
      <w:r w:rsidR="00EB6823">
        <w:t xml:space="preserve"> to</w:t>
      </w:r>
      <w:r>
        <w:t xml:space="preserve"> align with CMS69v4</w:t>
      </w:r>
      <w:r w:rsidR="00EB6823">
        <w:t xml:space="preserve">. </w:t>
      </w:r>
    </w:p>
    <w:p w:rsidR="00EB6823" w:rsidRDefault="00E70842" w:rsidP="00EE67EB">
      <w:pPr>
        <w:pStyle w:val="ListParagraph"/>
        <w:numPr>
          <w:ilvl w:val="1"/>
          <w:numId w:val="1"/>
        </w:numPr>
      </w:pPr>
      <w:r>
        <w:t xml:space="preserve">Ischemic vascular disease: Use of Aspirin or Another Antithrombotic </w:t>
      </w:r>
      <w:r w:rsidR="00885031">
        <w:t>has been</w:t>
      </w:r>
      <w:r w:rsidR="00885031" w:rsidDel="00885031">
        <w:t xml:space="preserve"> </w:t>
      </w:r>
      <w:r w:rsidR="003C1B32">
        <w:t>edited</w:t>
      </w:r>
      <w:r w:rsidR="00EB6823">
        <w:t xml:space="preserve"> to </w:t>
      </w:r>
      <w:r>
        <w:t>align with CMS164v4.</w:t>
      </w:r>
      <w:r w:rsidR="00EB6823">
        <w:t xml:space="preserve"> </w:t>
      </w:r>
    </w:p>
    <w:p w:rsidR="00EB6823" w:rsidRDefault="00E70842" w:rsidP="00EE67EB">
      <w:pPr>
        <w:pStyle w:val="ListParagraph"/>
        <w:numPr>
          <w:ilvl w:val="1"/>
          <w:numId w:val="1"/>
        </w:numPr>
      </w:pPr>
      <w:r>
        <w:t xml:space="preserve">Colorectal Cancer Screening </w:t>
      </w:r>
      <w:r w:rsidR="00885031">
        <w:t>has been</w:t>
      </w:r>
      <w:r w:rsidR="00885031" w:rsidDel="00885031">
        <w:t xml:space="preserve"> </w:t>
      </w:r>
      <w:r w:rsidR="003C1B32">
        <w:t>edited</w:t>
      </w:r>
      <w:r w:rsidR="00EB6823">
        <w:t xml:space="preserve"> to </w:t>
      </w:r>
      <w:r>
        <w:t>align with CMS130v4.</w:t>
      </w:r>
      <w:r w:rsidR="00EB6823">
        <w:t xml:space="preserve"> </w:t>
      </w:r>
    </w:p>
    <w:p w:rsidR="00E70842" w:rsidRDefault="00E70842" w:rsidP="00EE67EB">
      <w:pPr>
        <w:pStyle w:val="ListParagraph"/>
        <w:numPr>
          <w:ilvl w:val="1"/>
          <w:numId w:val="1"/>
        </w:numPr>
      </w:pPr>
      <w:r>
        <w:lastRenderedPageBreak/>
        <w:t xml:space="preserve">Dental Sealants for children </w:t>
      </w:r>
      <w:r w:rsidR="00885031">
        <w:t>has been</w:t>
      </w:r>
      <w:r w:rsidR="00885031" w:rsidDel="00885031">
        <w:t xml:space="preserve"> </w:t>
      </w:r>
      <w:r w:rsidR="003C1B32">
        <w:t>edited</w:t>
      </w:r>
      <w:r w:rsidR="00EB6823">
        <w:t xml:space="preserve"> to </w:t>
      </w:r>
      <w:r>
        <w:t>align with CMS277v0.</w:t>
      </w:r>
    </w:p>
    <w:p w:rsidR="00703D1C" w:rsidRDefault="00703D1C" w:rsidP="00EE67EB">
      <w:pPr>
        <w:pStyle w:val="ListParagraph"/>
      </w:pPr>
    </w:p>
    <w:p w:rsidR="00E70842" w:rsidRDefault="00E70842" w:rsidP="00EE67EB">
      <w:pPr>
        <w:pStyle w:val="ListParagraph"/>
      </w:pPr>
    </w:p>
    <w:p w:rsidR="00ED2F73" w:rsidRDefault="009A6A10" w:rsidP="00EE67EB">
      <w:pPr>
        <w:pStyle w:val="ListParagraph"/>
      </w:pPr>
      <w:r>
        <w:t>Telehealth – A</w:t>
      </w:r>
      <w:r w:rsidR="00ED2F73">
        <w:t xml:space="preserve">ppendix D </w:t>
      </w:r>
      <w:r w:rsidR="006300D6">
        <w:t>(</w:t>
      </w:r>
      <w:r w:rsidR="005523E2">
        <w:t>clarification</w:t>
      </w:r>
      <w:r w:rsidR="006300D6">
        <w:t>)</w:t>
      </w:r>
    </w:p>
    <w:p w:rsidR="00ED2F73" w:rsidRDefault="00ED2F73" w:rsidP="00ED2F73">
      <w:pPr>
        <w:ind w:left="720"/>
      </w:pPr>
      <w:r>
        <w:t xml:space="preserve">Questions in Appendix D are </w:t>
      </w:r>
      <w:r w:rsidR="003C1B32">
        <w:t>edited</w:t>
      </w:r>
      <w:r>
        <w:t xml:space="preserve"> to capture health center telehealth capacity and use. </w:t>
      </w:r>
    </w:p>
    <w:p w:rsidR="005331FF" w:rsidRDefault="00ED2F73" w:rsidP="005331FF">
      <w:pPr>
        <w:ind w:left="720"/>
      </w:pPr>
      <w:r>
        <w:t>Rationale: Telehealth is increasingly used as a method of health care delivery for the health center</w:t>
      </w:r>
      <w:r w:rsidR="009A6A10">
        <w:t xml:space="preserve"> patient</w:t>
      </w:r>
      <w:r>
        <w:t xml:space="preserve"> population</w:t>
      </w:r>
      <w:r w:rsidR="00362608">
        <w:t xml:space="preserve">, especially those </w:t>
      </w:r>
      <w:r w:rsidR="000209E3">
        <w:t xml:space="preserve">hard-to-reach </w:t>
      </w:r>
      <w:r w:rsidR="00362608">
        <w:t xml:space="preserve">patients </w:t>
      </w:r>
      <w:r w:rsidR="000209E3">
        <w:t xml:space="preserve">living in </w:t>
      </w:r>
      <w:r w:rsidR="00362608">
        <w:t>geographically isolated</w:t>
      </w:r>
      <w:r w:rsidR="000209E3">
        <w:t xml:space="preserve"> communities</w:t>
      </w:r>
      <w:r>
        <w:t xml:space="preserve">. </w:t>
      </w:r>
      <w:r w:rsidR="009A6A10">
        <w:t xml:space="preserve"> Collecting information on telehealth capacity and use of telehealth is essential for the provision of necessary and appropriate technical assistance for health centers</w:t>
      </w:r>
      <w:r w:rsidR="000209E3">
        <w:t xml:space="preserve"> and positioning these health centers to better meet their mission of i</w:t>
      </w:r>
      <w:r w:rsidR="000209E3" w:rsidRPr="000209E3">
        <w:t>mprov</w:t>
      </w:r>
      <w:r w:rsidR="000209E3">
        <w:t>ing</w:t>
      </w:r>
      <w:r w:rsidR="000209E3" w:rsidRPr="000209E3">
        <w:t xml:space="preserve"> the health of the Nation’s underserved communities and vulnerable populations by assuring access to comprehensive, culturally competent, quality primary health care services</w:t>
      </w:r>
      <w:r w:rsidR="009A6A10">
        <w:t>.</w:t>
      </w:r>
    </w:p>
    <w:p w:rsidR="00C876CB" w:rsidRDefault="00C876CB" w:rsidP="00C876CB">
      <w:pPr>
        <w:pStyle w:val="ListParagraph"/>
        <w:numPr>
          <w:ilvl w:val="0"/>
          <w:numId w:val="1"/>
        </w:numPr>
      </w:pPr>
      <w:r w:rsidRPr="00C876CB">
        <w:t>Medication-Assisted Treatment (MAT)</w:t>
      </w:r>
      <w:r>
        <w:t xml:space="preserve"> – Appendix D</w:t>
      </w:r>
    </w:p>
    <w:p w:rsidR="004B51F4" w:rsidRDefault="00C876CB" w:rsidP="0095548C">
      <w:pPr>
        <w:ind w:left="720"/>
      </w:pPr>
      <w:r>
        <w:t xml:space="preserve">Questions in Appendix D are </w:t>
      </w:r>
      <w:r w:rsidR="003C1B32">
        <w:t>edited</w:t>
      </w:r>
      <w:r>
        <w:t xml:space="preserve"> to capture Medication-Assisted Treatment (MAT).</w:t>
      </w:r>
      <w:r w:rsidR="00935C63">
        <w:t xml:space="preserve"> </w:t>
      </w:r>
    </w:p>
    <w:p w:rsidR="00C876CB" w:rsidRDefault="00C876CB" w:rsidP="00C876CB">
      <w:pPr>
        <w:pStyle w:val="ListParagraph"/>
      </w:pPr>
      <w:r w:rsidRPr="00C876CB">
        <w:t>Rationale:  Addressing America’s opioid misuse crisis and epidemic is a national priority.  Medication-Assisted Treatment (MAT) is a comprehensive method of helping patients overcome addiction through the use of medication, counseling, and other behavioral health services.  Increasing the use of MAT in primary care, including HRSA-funded health centers, is a federal priority.  Greater understanding of the use of MAT in health centers is necessary both to understand existing services and identify gaps.</w:t>
      </w:r>
    </w:p>
    <w:p w:rsidR="009A6A10" w:rsidRDefault="009A6A10" w:rsidP="00B14758"/>
    <w:p w:rsidR="009A6A10" w:rsidRDefault="009A6A10" w:rsidP="009A6A10">
      <w:r>
        <w:t>Attachments:</w:t>
      </w:r>
    </w:p>
    <w:p w:rsidR="0030646E" w:rsidRDefault="00D32D65" w:rsidP="009A6A10">
      <w:r>
        <w:t>1.</w:t>
      </w:r>
      <w:r>
        <w:tab/>
      </w:r>
      <w:r w:rsidR="00696FC1">
        <w:t>Proposed Updates</w:t>
      </w:r>
      <w:r w:rsidR="009A6A10">
        <w:t xml:space="preserve"> to UDS Tables </w:t>
      </w:r>
      <w:r w:rsidR="001162E2">
        <w:t xml:space="preserve">3B, </w:t>
      </w:r>
      <w:r w:rsidR="009A6A10">
        <w:t>5</w:t>
      </w:r>
      <w:r w:rsidR="00F06C6D">
        <w:t>, 6A,</w:t>
      </w:r>
      <w:r w:rsidR="009A6A10">
        <w:t xml:space="preserve"> 6B</w:t>
      </w:r>
      <w:r w:rsidR="0095548C">
        <w:t>, 7</w:t>
      </w:r>
      <w:r w:rsidR="00A41DFE">
        <w:t>, 8A</w:t>
      </w:r>
      <w:r w:rsidR="00961B1B">
        <w:t>,</w:t>
      </w:r>
      <w:r w:rsidR="009A6A10">
        <w:t xml:space="preserve"> Appendix D      </w:t>
      </w:r>
    </w:p>
    <w:p w:rsidR="0030646E" w:rsidRDefault="0030646E" w:rsidP="009A6A10"/>
    <w:p w:rsidR="0030646E" w:rsidRDefault="0030646E" w:rsidP="009A6A10"/>
    <w:p w:rsidR="0030646E" w:rsidRDefault="0030646E" w:rsidP="009A6A10"/>
    <w:p w:rsidR="0030646E" w:rsidRDefault="0030646E" w:rsidP="009A6A10"/>
    <w:p w:rsidR="0030646E" w:rsidRDefault="0030646E" w:rsidP="009A6A10"/>
    <w:p w:rsidR="0030646E" w:rsidRDefault="0030646E" w:rsidP="009A6A10"/>
    <w:p w:rsidR="0030646E" w:rsidRDefault="0030646E" w:rsidP="009A6A10"/>
    <w:p w:rsidR="0030646E" w:rsidRDefault="0030646E" w:rsidP="009A6A10"/>
    <w:p w:rsidR="0030646E" w:rsidRDefault="0030646E" w:rsidP="009A6A10"/>
    <w:p w:rsidR="0030646E" w:rsidRDefault="0030646E" w:rsidP="009A6A10"/>
    <w:p w:rsidR="00AD0B5F" w:rsidRDefault="00AD0B5F" w:rsidP="00961B1B">
      <w:pPr>
        <w:spacing w:line="240" w:lineRule="auto"/>
        <w:rPr>
          <w:rFonts w:ascii="Arial" w:eastAsia="Calibri" w:hAnsi="Arial" w:cs="Arial"/>
        </w:rPr>
      </w:pPr>
      <w:bookmarkStart w:id="1" w:name="_Toc429067049"/>
    </w:p>
    <w:p w:rsidR="00961B1B" w:rsidRPr="00961B1B" w:rsidRDefault="00961B1B" w:rsidP="00961B1B">
      <w:pPr>
        <w:spacing w:line="240" w:lineRule="auto"/>
        <w:rPr>
          <w:rFonts w:ascii="Arial" w:eastAsia="Calibri" w:hAnsi="Arial" w:cs="Arial"/>
          <w:sz w:val="26"/>
          <w:szCs w:val="26"/>
        </w:rPr>
      </w:pPr>
      <w:r>
        <w:rPr>
          <w:rFonts w:ascii="Arial" w:eastAsia="Calibri" w:hAnsi="Arial" w:cs="Arial"/>
        </w:rPr>
        <w:t xml:space="preserve">Attachment 1: </w:t>
      </w:r>
      <w:r w:rsidRPr="00961B1B">
        <w:rPr>
          <w:rFonts w:ascii="Arial" w:eastAsia="Calibri" w:hAnsi="Arial" w:cs="Arial"/>
          <w:b/>
          <w:sz w:val="26"/>
          <w:szCs w:val="26"/>
        </w:rPr>
        <w:t xml:space="preserve">Table 3B: </w:t>
      </w:r>
      <w:bookmarkEnd w:id="1"/>
      <w:r w:rsidRPr="00961B1B">
        <w:rPr>
          <w:rFonts w:ascii="Arial" w:eastAsia="Calibri" w:hAnsi="Arial" w:cs="Arial"/>
          <w:b/>
          <w:sz w:val="26"/>
          <w:szCs w:val="26"/>
        </w:rPr>
        <w:t>Demographic Characteristics</w:t>
      </w:r>
    </w:p>
    <w:p w:rsidR="00961B1B" w:rsidRPr="00961B1B" w:rsidRDefault="00961B1B" w:rsidP="00961B1B">
      <w:pPr>
        <w:spacing w:after="0" w:line="240" w:lineRule="auto"/>
        <w:rPr>
          <w:rFonts w:ascii="Arial" w:eastAsia="Calibri" w:hAnsi="Arial" w:cs="Arial"/>
          <w:sz w:val="16"/>
          <w:szCs w:val="20"/>
        </w:rPr>
      </w:pPr>
      <w:r w:rsidRPr="00961B1B">
        <w:rPr>
          <w:rFonts w:ascii="Arial" w:eastAsia="Calibri" w:hAnsi="Arial" w:cs="Arial"/>
          <w:sz w:val="16"/>
          <w:szCs w:val="20"/>
        </w:rPr>
        <w:t>Reporting Period: January 1, 2016 through December 31, 2016</w:t>
      </w:r>
    </w:p>
    <w:p w:rsidR="00961B1B" w:rsidRPr="00961B1B" w:rsidRDefault="00961B1B" w:rsidP="00961B1B">
      <w:pPr>
        <w:keepNext/>
        <w:tabs>
          <w:tab w:val="left" w:pos="3960"/>
        </w:tabs>
        <w:spacing w:after="0" w:line="240" w:lineRule="auto"/>
        <w:rPr>
          <w:rFonts w:ascii="Arial" w:eastAsia="Calibri" w:hAnsi="Arial" w:cs="Arial"/>
          <w:b/>
          <w:bCs/>
          <w:szCs w:val="18"/>
        </w:rPr>
      </w:pPr>
      <w:r w:rsidRPr="00961B1B">
        <w:rPr>
          <w:rFonts w:ascii="Arial" w:eastAsia="Calibri" w:hAnsi="Arial" w:cs="Arial"/>
          <w:b/>
          <w:bCs/>
          <w:color w:val="FFFFFF" w:themeColor="background1"/>
          <w:szCs w:val="18"/>
        </w:rPr>
        <w:tab/>
      </w:r>
      <w:r w:rsidRPr="00961B1B">
        <w:rPr>
          <w:rFonts w:ascii="Arial" w:eastAsia="Calibri" w:hAnsi="Arial" w:cs="Arial"/>
          <w:b/>
          <w:bCs/>
          <w:szCs w:val="18"/>
        </w:rPr>
        <w:t>Patients by Hispanic or Latino Ethnicity</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949"/>
        <w:gridCol w:w="1620"/>
        <w:gridCol w:w="1620"/>
        <w:gridCol w:w="1620"/>
        <w:gridCol w:w="1620"/>
      </w:tblGrid>
      <w:tr w:rsidR="00961B1B" w:rsidRPr="00961B1B" w:rsidTr="00EE67EB">
        <w:trPr>
          <w:cantSplit/>
          <w:tblHeader/>
        </w:trPr>
        <w:tc>
          <w:tcPr>
            <w:tcW w:w="669" w:type="dxa"/>
            <w:vAlign w:val="center"/>
          </w:tcPr>
          <w:p w:rsidR="00961B1B" w:rsidRPr="00961B1B" w:rsidRDefault="00961B1B" w:rsidP="00961B1B">
            <w:pPr>
              <w:spacing w:after="0" w:line="240" w:lineRule="auto"/>
              <w:jc w:val="center"/>
              <w:rPr>
                <w:rFonts w:ascii="Arial" w:eastAsia="Calibri" w:hAnsi="Arial" w:cs="Arial"/>
                <w:b/>
              </w:rPr>
            </w:pPr>
            <w:r w:rsidRPr="00961B1B">
              <w:rPr>
                <w:rFonts w:ascii="Arial" w:eastAsia="Calibri" w:hAnsi="Arial" w:cs="Arial"/>
                <w:b/>
              </w:rPr>
              <w:t>Line</w:t>
            </w:r>
          </w:p>
        </w:tc>
        <w:tc>
          <w:tcPr>
            <w:tcW w:w="2949" w:type="dxa"/>
            <w:vAlign w:val="center"/>
          </w:tcPr>
          <w:p w:rsidR="00961B1B" w:rsidRPr="00961B1B" w:rsidRDefault="00961B1B" w:rsidP="00961B1B">
            <w:pPr>
              <w:spacing w:after="0" w:line="240" w:lineRule="auto"/>
              <w:jc w:val="center"/>
              <w:rPr>
                <w:rFonts w:ascii="Arial" w:eastAsia="Calibri" w:hAnsi="Arial" w:cs="Arial"/>
                <w:b/>
              </w:rPr>
            </w:pPr>
            <w:r w:rsidRPr="00961B1B">
              <w:rPr>
                <w:rFonts w:ascii="Arial" w:eastAsia="Calibri" w:hAnsi="Arial" w:cs="Arial"/>
                <w:b/>
              </w:rPr>
              <w:t>Patients By Race</w:t>
            </w:r>
          </w:p>
        </w:tc>
        <w:tc>
          <w:tcPr>
            <w:tcW w:w="1620" w:type="dxa"/>
            <w:vAlign w:val="center"/>
          </w:tcPr>
          <w:p w:rsidR="00961B1B" w:rsidRPr="00961B1B" w:rsidRDefault="00961B1B" w:rsidP="00961B1B">
            <w:pPr>
              <w:spacing w:after="0" w:line="240" w:lineRule="auto"/>
              <w:jc w:val="center"/>
              <w:rPr>
                <w:rFonts w:ascii="Arial" w:eastAsia="Calibri" w:hAnsi="Arial" w:cs="Arial"/>
                <w:b/>
              </w:rPr>
            </w:pPr>
            <w:r w:rsidRPr="00961B1B">
              <w:rPr>
                <w:rFonts w:ascii="Arial" w:eastAsia="Calibri" w:hAnsi="Arial" w:cs="Arial"/>
                <w:b/>
              </w:rPr>
              <w:t>Hispanic/ Latino</w:t>
            </w:r>
          </w:p>
          <w:p w:rsidR="00961B1B" w:rsidRPr="00961B1B" w:rsidRDefault="00961B1B" w:rsidP="00961B1B">
            <w:pPr>
              <w:spacing w:after="0" w:line="240" w:lineRule="auto"/>
              <w:jc w:val="center"/>
              <w:rPr>
                <w:rFonts w:ascii="Arial" w:eastAsia="Calibri" w:hAnsi="Arial" w:cs="Arial"/>
                <w:b/>
              </w:rPr>
            </w:pPr>
            <w:r w:rsidRPr="00961B1B">
              <w:rPr>
                <w:rFonts w:ascii="Arial" w:eastAsia="Calibri" w:hAnsi="Arial" w:cs="Arial"/>
                <w:b/>
              </w:rPr>
              <w:t>(a)</w:t>
            </w:r>
          </w:p>
        </w:tc>
        <w:tc>
          <w:tcPr>
            <w:tcW w:w="1620" w:type="dxa"/>
            <w:vAlign w:val="center"/>
          </w:tcPr>
          <w:p w:rsidR="00961B1B" w:rsidRPr="00961B1B" w:rsidRDefault="00961B1B" w:rsidP="00961B1B">
            <w:pPr>
              <w:spacing w:after="0" w:line="240" w:lineRule="auto"/>
              <w:jc w:val="center"/>
              <w:rPr>
                <w:rFonts w:ascii="Arial" w:eastAsia="Calibri" w:hAnsi="Arial" w:cs="Arial"/>
                <w:b/>
              </w:rPr>
            </w:pPr>
            <w:r w:rsidRPr="00961B1B">
              <w:rPr>
                <w:rFonts w:ascii="Arial" w:eastAsia="Calibri" w:hAnsi="Arial" w:cs="Arial"/>
                <w:b/>
              </w:rPr>
              <w:t>Non-Hispanic/ Latino</w:t>
            </w:r>
          </w:p>
          <w:p w:rsidR="00961B1B" w:rsidRPr="00961B1B" w:rsidRDefault="00961B1B" w:rsidP="00961B1B">
            <w:pPr>
              <w:spacing w:after="0" w:line="240" w:lineRule="auto"/>
              <w:jc w:val="center"/>
              <w:rPr>
                <w:rFonts w:ascii="Arial" w:eastAsia="Calibri" w:hAnsi="Arial" w:cs="Arial"/>
                <w:b/>
              </w:rPr>
            </w:pPr>
            <w:r w:rsidRPr="00961B1B">
              <w:rPr>
                <w:rFonts w:ascii="Arial" w:eastAsia="Calibri" w:hAnsi="Arial" w:cs="Arial"/>
                <w:b/>
              </w:rPr>
              <w:t>(b)</w:t>
            </w:r>
          </w:p>
        </w:tc>
        <w:tc>
          <w:tcPr>
            <w:tcW w:w="1620" w:type="dxa"/>
            <w:tcBorders>
              <w:bottom w:val="single" w:sz="4" w:space="0" w:color="auto"/>
            </w:tcBorders>
            <w:vAlign w:val="center"/>
          </w:tcPr>
          <w:p w:rsidR="00961B1B" w:rsidRPr="00961B1B" w:rsidRDefault="00961B1B" w:rsidP="00961B1B">
            <w:pPr>
              <w:spacing w:after="0" w:line="240" w:lineRule="auto"/>
              <w:jc w:val="center"/>
              <w:rPr>
                <w:rFonts w:ascii="Arial" w:eastAsia="Calibri" w:hAnsi="Arial" w:cs="Arial"/>
                <w:b/>
              </w:rPr>
            </w:pPr>
            <w:r w:rsidRPr="00961B1B">
              <w:rPr>
                <w:rFonts w:ascii="Arial" w:eastAsia="Calibri" w:hAnsi="Arial" w:cs="Arial"/>
                <w:b/>
              </w:rPr>
              <w:t>Unreported/ Refused to Report Ethnicity</w:t>
            </w:r>
          </w:p>
          <w:p w:rsidR="00961B1B" w:rsidRPr="00961B1B" w:rsidRDefault="00961B1B" w:rsidP="00961B1B">
            <w:pPr>
              <w:spacing w:after="0" w:line="240" w:lineRule="auto"/>
              <w:jc w:val="center"/>
              <w:rPr>
                <w:rFonts w:ascii="Arial" w:eastAsia="Calibri" w:hAnsi="Arial" w:cs="Arial"/>
                <w:b/>
              </w:rPr>
            </w:pPr>
            <w:r w:rsidRPr="00961B1B">
              <w:rPr>
                <w:rFonts w:ascii="Arial" w:eastAsia="Calibri" w:hAnsi="Arial" w:cs="Arial"/>
                <w:b/>
              </w:rPr>
              <w:t>(c)</w:t>
            </w:r>
          </w:p>
        </w:tc>
        <w:tc>
          <w:tcPr>
            <w:tcW w:w="1620" w:type="dxa"/>
            <w:vAlign w:val="center"/>
          </w:tcPr>
          <w:p w:rsidR="00961B1B" w:rsidRPr="00961B1B" w:rsidRDefault="00961B1B" w:rsidP="00961B1B">
            <w:pPr>
              <w:spacing w:after="0" w:line="240" w:lineRule="auto"/>
              <w:jc w:val="center"/>
              <w:rPr>
                <w:rFonts w:ascii="Arial" w:eastAsia="Calibri" w:hAnsi="Arial" w:cs="Arial"/>
                <w:b/>
              </w:rPr>
            </w:pPr>
            <w:r w:rsidRPr="00961B1B">
              <w:rPr>
                <w:rFonts w:ascii="Arial" w:eastAsia="Calibri" w:hAnsi="Arial" w:cs="Arial"/>
                <w:b/>
              </w:rPr>
              <w:t>Total</w:t>
            </w:r>
          </w:p>
          <w:p w:rsidR="00961B1B" w:rsidRPr="00961B1B" w:rsidRDefault="00961B1B" w:rsidP="00961B1B">
            <w:pPr>
              <w:spacing w:after="0" w:line="240" w:lineRule="auto"/>
              <w:jc w:val="center"/>
              <w:rPr>
                <w:rFonts w:ascii="Arial" w:eastAsia="Calibri" w:hAnsi="Arial" w:cs="Arial"/>
                <w:b/>
              </w:rPr>
            </w:pPr>
            <w:r w:rsidRPr="00961B1B">
              <w:rPr>
                <w:rFonts w:ascii="Arial" w:eastAsia="Calibri" w:hAnsi="Arial" w:cs="Arial"/>
                <w:b/>
              </w:rPr>
              <w:t>(d)</w:t>
            </w:r>
          </w:p>
          <w:p w:rsidR="00961B1B" w:rsidRPr="00961B1B" w:rsidRDefault="00961B1B" w:rsidP="00961B1B">
            <w:pPr>
              <w:spacing w:after="0" w:line="240" w:lineRule="auto"/>
              <w:jc w:val="center"/>
              <w:rPr>
                <w:rFonts w:ascii="Arial" w:eastAsia="Calibri" w:hAnsi="Arial" w:cs="Arial"/>
                <w:b/>
              </w:rPr>
            </w:pPr>
            <w:r w:rsidRPr="00961B1B">
              <w:rPr>
                <w:rFonts w:ascii="Arial" w:eastAsia="Calibri" w:hAnsi="Arial" w:cs="Arial"/>
                <w:b/>
              </w:rPr>
              <w:t>(Sum Columns a+b+c)</w:t>
            </w:r>
          </w:p>
        </w:tc>
      </w:tr>
      <w:tr w:rsidR="00961B1B" w:rsidRPr="00961B1B" w:rsidTr="00EE67EB">
        <w:trPr>
          <w:cantSplit/>
        </w:trPr>
        <w:tc>
          <w:tcPr>
            <w:tcW w:w="669" w:type="dxa"/>
            <w:vAlign w:val="center"/>
          </w:tcPr>
          <w:p w:rsidR="00961B1B" w:rsidRPr="00961B1B" w:rsidRDefault="00961B1B" w:rsidP="00961B1B">
            <w:pPr>
              <w:spacing w:after="0" w:line="240" w:lineRule="auto"/>
              <w:jc w:val="center"/>
              <w:rPr>
                <w:rFonts w:ascii="Arial" w:eastAsia="Calibri" w:hAnsi="Arial" w:cs="Arial"/>
                <w:sz w:val="20"/>
                <w:szCs w:val="20"/>
              </w:rPr>
            </w:pPr>
            <w:r w:rsidRPr="00961B1B">
              <w:rPr>
                <w:rFonts w:ascii="Arial" w:eastAsia="Calibri" w:hAnsi="Arial" w:cs="Arial"/>
                <w:sz w:val="20"/>
                <w:szCs w:val="20"/>
              </w:rPr>
              <w:t>1.</w:t>
            </w:r>
          </w:p>
        </w:tc>
        <w:tc>
          <w:tcPr>
            <w:tcW w:w="2949" w:type="dxa"/>
            <w:vAlign w:val="center"/>
          </w:tcPr>
          <w:p w:rsidR="00961B1B" w:rsidRPr="00961B1B" w:rsidRDefault="00961B1B" w:rsidP="00961B1B">
            <w:pPr>
              <w:spacing w:after="0" w:line="240" w:lineRule="auto"/>
              <w:rPr>
                <w:rFonts w:ascii="Arial" w:eastAsia="Calibri" w:hAnsi="Arial" w:cs="Arial"/>
                <w:b/>
                <w:bCs/>
                <w:sz w:val="20"/>
                <w:szCs w:val="20"/>
              </w:rPr>
            </w:pPr>
            <w:r w:rsidRPr="00961B1B">
              <w:rPr>
                <w:rFonts w:ascii="Arial" w:eastAsia="Calibri" w:hAnsi="Arial" w:cs="Arial"/>
                <w:sz w:val="20"/>
                <w:szCs w:val="20"/>
              </w:rPr>
              <w:t>Asian</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c>
          <w:tcPr>
            <w:tcW w:w="1620" w:type="dxa"/>
            <w:shd w:val="pct20" w:color="auto" w:fill="auto"/>
          </w:tcPr>
          <w:p w:rsidR="00961B1B" w:rsidRPr="00961B1B" w:rsidRDefault="00961B1B" w:rsidP="00961B1B">
            <w:pPr>
              <w:spacing w:after="0" w:line="240" w:lineRule="auto"/>
              <w:rPr>
                <w:rFonts w:ascii="Arial" w:eastAsia="Calibri" w:hAnsi="Arial" w:cs="Arial"/>
                <w:sz w:val="20"/>
                <w:szCs w:val="20"/>
              </w:rPr>
            </w:pP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r>
      <w:tr w:rsidR="00961B1B" w:rsidRPr="00961B1B" w:rsidTr="00EE67EB">
        <w:trPr>
          <w:cantSplit/>
        </w:trPr>
        <w:tc>
          <w:tcPr>
            <w:tcW w:w="669" w:type="dxa"/>
            <w:vAlign w:val="center"/>
          </w:tcPr>
          <w:p w:rsidR="00961B1B" w:rsidRPr="00961B1B" w:rsidRDefault="00961B1B" w:rsidP="00961B1B">
            <w:pPr>
              <w:spacing w:after="0" w:line="240" w:lineRule="auto"/>
              <w:jc w:val="center"/>
              <w:rPr>
                <w:rFonts w:ascii="Arial" w:eastAsia="Calibri" w:hAnsi="Arial" w:cs="Arial"/>
                <w:sz w:val="20"/>
                <w:szCs w:val="20"/>
              </w:rPr>
            </w:pPr>
            <w:r w:rsidRPr="00961B1B">
              <w:rPr>
                <w:rFonts w:ascii="Arial" w:eastAsia="Calibri" w:hAnsi="Arial" w:cs="Arial"/>
                <w:sz w:val="20"/>
                <w:szCs w:val="20"/>
              </w:rPr>
              <w:t>2a.</w:t>
            </w:r>
          </w:p>
        </w:tc>
        <w:tc>
          <w:tcPr>
            <w:tcW w:w="2949"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Native Hawaiian</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c>
          <w:tcPr>
            <w:tcW w:w="1620" w:type="dxa"/>
            <w:shd w:val="pct20" w:color="auto" w:fill="auto"/>
          </w:tcPr>
          <w:p w:rsidR="00961B1B" w:rsidRPr="00961B1B" w:rsidRDefault="00961B1B" w:rsidP="00961B1B">
            <w:pPr>
              <w:spacing w:after="0" w:line="240" w:lineRule="auto"/>
              <w:rPr>
                <w:rFonts w:ascii="Arial" w:eastAsia="Calibri" w:hAnsi="Arial" w:cs="Arial"/>
                <w:sz w:val="20"/>
                <w:szCs w:val="20"/>
              </w:rPr>
            </w:pP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r>
      <w:tr w:rsidR="00961B1B" w:rsidRPr="00961B1B" w:rsidTr="00EE67EB">
        <w:trPr>
          <w:cantSplit/>
        </w:trPr>
        <w:tc>
          <w:tcPr>
            <w:tcW w:w="669" w:type="dxa"/>
            <w:vAlign w:val="center"/>
          </w:tcPr>
          <w:p w:rsidR="00961B1B" w:rsidRPr="00961B1B" w:rsidRDefault="00961B1B" w:rsidP="00961B1B">
            <w:pPr>
              <w:spacing w:after="0" w:line="240" w:lineRule="auto"/>
              <w:jc w:val="center"/>
              <w:rPr>
                <w:rFonts w:ascii="Arial" w:eastAsia="Calibri" w:hAnsi="Arial" w:cs="Arial"/>
                <w:sz w:val="20"/>
                <w:szCs w:val="20"/>
              </w:rPr>
            </w:pPr>
            <w:r w:rsidRPr="00961B1B">
              <w:rPr>
                <w:rFonts w:ascii="Arial" w:eastAsia="Calibri" w:hAnsi="Arial" w:cs="Arial"/>
                <w:sz w:val="20"/>
                <w:szCs w:val="20"/>
              </w:rPr>
              <w:t>2b.</w:t>
            </w:r>
          </w:p>
        </w:tc>
        <w:tc>
          <w:tcPr>
            <w:tcW w:w="2949"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Other Pacific Islander</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c>
          <w:tcPr>
            <w:tcW w:w="1620" w:type="dxa"/>
            <w:shd w:val="pct20" w:color="auto" w:fill="auto"/>
          </w:tcPr>
          <w:p w:rsidR="00961B1B" w:rsidRPr="00961B1B" w:rsidRDefault="00961B1B" w:rsidP="00961B1B">
            <w:pPr>
              <w:spacing w:after="0" w:line="240" w:lineRule="auto"/>
              <w:rPr>
                <w:rFonts w:ascii="Arial" w:eastAsia="Calibri" w:hAnsi="Arial" w:cs="Arial"/>
                <w:sz w:val="20"/>
                <w:szCs w:val="20"/>
              </w:rPr>
            </w:pP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r>
      <w:tr w:rsidR="00961B1B" w:rsidRPr="00961B1B" w:rsidTr="00EE67EB">
        <w:trPr>
          <w:cantSplit/>
        </w:trPr>
        <w:tc>
          <w:tcPr>
            <w:tcW w:w="669" w:type="dxa"/>
            <w:vAlign w:val="center"/>
          </w:tcPr>
          <w:p w:rsidR="00961B1B" w:rsidRPr="00961B1B" w:rsidRDefault="00961B1B" w:rsidP="00961B1B">
            <w:pPr>
              <w:spacing w:after="0" w:line="240" w:lineRule="auto"/>
              <w:jc w:val="center"/>
              <w:rPr>
                <w:rFonts w:ascii="Arial" w:eastAsia="Calibri" w:hAnsi="Arial" w:cs="Arial"/>
                <w:sz w:val="20"/>
                <w:szCs w:val="20"/>
              </w:rPr>
            </w:pPr>
            <w:r w:rsidRPr="00961B1B">
              <w:rPr>
                <w:rFonts w:ascii="Arial" w:eastAsia="Calibri" w:hAnsi="Arial" w:cs="Arial"/>
                <w:sz w:val="20"/>
                <w:szCs w:val="20"/>
              </w:rPr>
              <w:t>2.</w:t>
            </w:r>
          </w:p>
        </w:tc>
        <w:tc>
          <w:tcPr>
            <w:tcW w:w="2949"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bCs/>
                <w:sz w:val="20"/>
                <w:szCs w:val="20"/>
              </w:rPr>
              <w:t xml:space="preserve">Total </w:t>
            </w:r>
            <w:r w:rsidR="001A259E">
              <w:rPr>
                <w:rFonts w:ascii="Arial" w:eastAsia="Calibri" w:hAnsi="Arial" w:cs="Arial"/>
                <w:bCs/>
                <w:sz w:val="20"/>
                <w:szCs w:val="20"/>
              </w:rPr>
              <w:t xml:space="preserve">Native </w:t>
            </w:r>
            <w:r w:rsidRPr="00961B1B">
              <w:rPr>
                <w:rFonts w:ascii="Arial" w:eastAsia="Calibri" w:hAnsi="Arial" w:cs="Arial"/>
                <w:bCs/>
                <w:sz w:val="20"/>
                <w:szCs w:val="20"/>
              </w:rPr>
              <w:t>Hawaiian</w:t>
            </w:r>
            <w:r w:rsidR="001A259E">
              <w:rPr>
                <w:rFonts w:ascii="Arial" w:eastAsia="Calibri" w:hAnsi="Arial" w:cs="Arial"/>
                <w:bCs/>
                <w:sz w:val="20"/>
                <w:szCs w:val="20"/>
              </w:rPr>
              <w:t xml:space="preserve"> and </w:t>
            </w:r>
            <w:r w:rsidRPr="00961B1B">
              <w:rPr>
                <w:rFonts w:ascii="Arial" w:eastAsia="Calibri" w:hAnsi="Arial" w:cs="Arial"/>
                <w:bCs/>
                <w:sz w:val="20"/>
                <w:szCs w:val="20"/>
              </w:rPr>
              <w:t>Other Pacific Islander</w:t>
            </w:r>
            <w:r w:rsidRPr="00961B1B">
              <w:rPr>
                <w:rFonts w:ascii="Arial" w:eastAsia="Calibri" w:hAnsi="Arial" w:cs="Arial"/>
                <w:sz w:val="20"/>
                <w:szCs w:val="20"/>
              </w:rPr>
              <w:t xml:space="preserve"> </w:t>
            </w:r>
          </w:p>
          <w:p w:rsidR="00961B1B" w:rsidRPr="00961B1B" w:rsidRDefault="00961B1B" w:rsidP="00961B1B">
            <w:pPr>
              <w:spacing w:after="0" w:line="240" w:lineRule="auto"/>
              <w:rPr>
                <w:rFonts w:ascii="Arial" w:eastAsia="Calibri" w:hAnsi="Arial" w:cs="Arial"/>
                <w:smallCaps/>
                <w:sz w:val="20"/>
                <w:szCs w:val="20"/>
              </w:rPr>
            </w:pPr>
            <w:r w:rsidRPr="00961B1B">
              <w:rPr>
                <w:rFonts w:ascii="Arial" w:eastAsia="Calibri" w:hAnsi="Arial" w:cs="Arial"/>
                <w:sz w:val="20"/>
                <w:szCs w:val="20"/>
              </w:rPr>
              <w:t>(Sum Lines 2a + 2b)</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c>
          <w:tcPr>
            <w:tcW w:w="1620" w:type="dxa"/>
            <w:shd w:val="pct20" w:color="auto" w:fill="auto"/>
          </w:tcPr>
          <w:p w:rsidR="00961B1B" w:rsidRPr="00961B1B" w:rsidRDefault="00961B1B" w:rsidP="00961B1B">
            <w:pPr>
              <w:spacing w:after="0" w:line="240" w:lineRule="auto"/>
              <w:rPr>
                <w:rFonts w:ascii="Arial" w:eastAsia="Calibri" w:hAnsi="Arial" w:cs="Arial"/>
                <w:sz w:val="20"/>
                <w:szCs w:val="20"/>
              </w:rPr>
            </w:pP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r>
      <w:tr w:rsidR="00961B1B" w:rsidRPr="00961B1B" w:rsidTr="00EE67EB">
        <w:trPr>
          <w:cantSplit/>
        </w:trPr>
        <w:tc>
          <w:tcPr>
            <w:tcW w:w="669" w:type="dxa"/>
            <w:vAlign w:val="center"/>
          </w:tcPr>
          <w:p w:rsidR="00961B1B" w:rsidRPr="00961B1B" w:rsidRDefault="00961B1B" w:rsidP="00961B1B">
            <w:pPr>
              <w:spacing w:after="0" w:line="240" w:lineRule="auto"/>
              <w:jc w:val="center"/>
              <w:rPr>
                <w:rFonts w:ascii="Arial" w:eastAsia="Calibri" w:hAnsi="Arial" w:cs="Arial"/>
                <w:sz w:val="20"/>
                <w:szCs w:val="20"/>
              </w:rPr>
            </w:pPr>
            <w:r w:rsidRPr="00961B1B">
              <w:rPr>
                <w:rFonts w:ascii="Arial" w:eastAsia="Calibri" w:hAnsi="Arial" w:cs="Arial"/>
                <w:sz w:val="20"/>
                <w:szCs w:val="20"/>
              </w:rPr>
              <w:t>3.</w:t>
            </w:r>
          </w:p>
        </w:tc>
        <w:tc>
          <w:tcPr>
            <w:tcW w:w="2949"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 xml:space="preserve">Black/African American </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c>
          <w:tcPr>
            <w:tcW w:w="1620" w:type="dxa"/>
            <w:shd w:val="pct20" w:color="auto" w:fill="auto"/>
          </w:tcPr>
          <w:p w:rsidR="00961B1B" w:rsidRPr="00961B1B" w:rsidRDefault="00961B1B" w:rsidP="00961B1B">
            <w:pPr>
              <w:spacing w:after="0" w:line="240" w:lineRule="auto"/>
              <w:rPr>
                <w:rFonts w:ascii="Arial" w:eastAsia="Calibri" w:hAnsi="Arial" w:cs="Arial"/>
                <w:sz w:val="20"/>
                <w:szCs w:val="20"/>
              </w:rPr>
            </w:pP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r>
      <w:tr w:rsidR="00961B1B" w:rsidRPr="00961B1B" w:rsidTr="00EE67EB">
        <w:trPr>
          <w:cantSplit/>
        </w:trPr>
        <w:tc>
          <w:tcPr>
            <w:tcW w:w="669" w:type="dxa"/>
            <w:vAlign w:val="center"/>
          </w:tcPr>
          <w:p w:rsidR="00961B1B" w:rsidRPr="00961B1B" w:rsidRDefault="00961B1B" w:rsidP="00961B1B">
            <w:pPr>
              <w:spacing w:after="0" w:line="240" w:lineRule="auto"/>
              <w:jc w:val="center"/>
              <w:rPr>
                <w:rFonts w:ascii="Arial" w:eastAsia="Calibri" w:hAnsi="Arial" w:cs="Arial"/>
                <w:sz w:val="20"/>
                <w:szCs w:val="20"/>
              </w:rPr>
            </w:pPr>
            <w:r w:rsidRPr="00961B1B">
              <w:rPr>
                <w:rFonts w:ascii="Arial" w:eastAsia="Calibri" w:hAnsi="Arial" w:cs="Arial"/>
                <w:sz w:val="20"/>
                <w:szCs w:val="20"/>
              </w:rPr>
              <w:t>4.</w:t>
            </w:r>
          </w:p>
        </w:tc>
        <w:tc>
          <w:tcPr>
            <w:tcW w:w="2949"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American Indian/Alaska Native</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c>
          <w:tcPr>
            <w:tcW w:w="1620" w:type="dxa"/>
            <w:shd w:val="pct20" w:color="auto" w:fill="auto"/>
          </w:tcPr>
          <w:p w:rsidR="00961B1B" w:rsidRPr="00961B1B" w:rsidRDefault="00961B1B" w:rsidP="00961B1B">
            <w:pPr>
              <w:spacing w:after="0" w:line="240" w:lineRule="auto"/>
              <w:rPr>
                <w:rFonts w:ascii="Arial" w:eastAsia="Calibri" w:hAnsi="Arial" w:cs="Arial"/>
                <w:sz w:val="20"/>
                <w:szCs w:val="20"/>
              </w:rPr>
            </w:pP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r>
      <w:tr w:rsidR="00961B1B" w:rsidRPr="00961B1B" w:rsidTr="00EE67EB">
        <w:trPr>
          <w:cantSplit/>
        </w:trPr>
        <w:tc>
          <w:tcPr>
            <w:tcW w:w="669" w:type="dxa"/>
            <w:vAlign w:val="center"/>
          </w:tcPr>
          <w:p w:rsidR="00961B1B" w:rsidRPr="00961B1B" w:rsidRDefault="00961B1B" w:rsidP="00961B1B">
            <w:pPr>
              <w:spacing w:after="0" w:line="240" w:lineRule="auto"/>
              <w:jc w:val="center"/>
              <w:rPr>
                <w:rFonts w:ascii="Arial" w:eastAsia="Calibri" w:hAnsi="Arial" w:cs="Arial"/>
                <w:sz w:val="20"/>
                <w:szCs w:val="20"/>
              </w:rPr>
            </w:pPr>
            <w:r w:rsidRPr="00961B1B">
              <w:rPr>
                <w:rFonts w:ascii="Arial" w:eastAsia="Calibri" w:hAnsi="Arial" w:cs="Arial"/>
                <w:sz w:val="20"/>
                <w:szCs w:val="20"/>
              </w:rPr>
              <w:t>5.</w:t>
            </w:r>
          </w:p>
        </w:tc>
        <w:tc>
          <w:tcPr>
            <w:tcW w:w="2949"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 xml:space="preserve">White </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c>
          <w:tcPr>
            <w:tcW w:w="1620" w:type="dxa"/>
            <w:shd w:val="pct20" w:color="auto" w:fill="auto"/>
          </w:tcPr>
          <w:p w:rsidR="00961B1B" w:rsidRPr="00961B1B" w:rsidRDefault="00961B1B" w:rsidP="00961B1B">
            <w:pPr>
              <w:spacing w:after="0" w:line="240" w:lineRule="auto"/>
              <w:rPr>
                <w:rFonts w:ascii="Arial" w:eastAsia="Calibri" w:hAnsi="Arial" w:cs="Arial"/>
                <w:sz w:val="20"/>
                <w:szCs w:val="20"/>
              </w:rPr>
            </w:pP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r>
      <w:tr w:rsidR="00961B1B" w:rsidRPr="00961B1B" w:rsidTr="00EE67EB">
        <w:trPr>
          <w:cantSplit/>
        </w:trPr>
        <w:tc>
          <w:tcPr>
            <w:tcW w:w="669" w:type="dxa"/>
            <w:vAlign w:val="center"/>
          </w:tcPr>
          <w:p w:rsidR="00961B1B" w:rsidRPr="00961B1B" w:rsidRDefault="00961B1B" w:rsidP="00961B1B">
            <w:pPr>
              <w:spacing w:after="0" w:line="240" w:lineRule="auto"/>
              <w:jc w:val="center"/>
              <w:rPr>
                <w:rFonts w:ascii="Arial" w:eastAsia="Calibri" w:hAnsi="Arial" w:cs="Arial"/>
                <w:sz w:val="20"/>
                <w:szCs w:val="20"/>
              </w:rPr>
            </w:pPr>
            <w:r w:rsidRPr="00961B1B">
              <w:rPr>
                <w:rFonts w:ascii="Arial" w:eastAsia="Calibri" w:hAnsi="Arial" w:cs="Arial"/>
                <w:sz w:val="20"/>
                <w:szCs w:val="20"/>
              </w:rPr>
              <w:t>6.</w:t>
            </w:r>
          </w:p>
        </w:tc>
        <w:tc>
          <w:tcPr>
            <w:tcW w:w="2949"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More than one race</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c>
          <w:tcPr>
            <w:tcW w:w="1620" w:type="dxa"/>
            <w:shd w:val="pct20" w:color="auto" w:fill="auto"/>
          </w:tcPr>
          <w:p w:rsidR="00961B1B" w:rsidRPr="00961B1B" w:rsidRDefault="00961B1B" w:rsidP="00961B1B">
            <w:pPr>
              <w:spacing w:after="0" w:line="240" w:lineRule="auto"/>
              <w:rPr>
                <w:rFonts w:ascii="Arial" w:eastAsia="Calibri" w:hAnsi="Arial" w:cs="Arial"/>
                <w:sz w:val="20"/>
                <w:szCs w:val="20"/>
              </w:rPr>
            </w:pP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r>
      <w:tr w:rsidR="00961B1B" w:rsidRPr="00961B1B" w:rsidTr="00EE67EB">
        <w:trPr>
          <w:cantSplit/>
        </w:trPr>
        <w:tc>
          <w:tcPr>
            <w:tcW w:w="669" w:type="dxa"/>
            <w:vAlign w:val="center"/>
          </w:tcPr>
          <w:p w:rsidR="00961B1B" w:rsidRPr="00961B1B" w:rsidRDefault="00961B1B" w:rsidP="00961B1B">
            <w:pPr>
              <w:spacing w:after="0" w:line="240" w:lineRule="auto"/>
              <w:jc w:val="center"/>
              <w:rPr>
                <w:rFonts w:ascii="Arial" w:eastAsia="Calibri" w:hAnsi="Arial" w:cs="Arial"/>
                <w:sz w:val="20"/>
                <w:szCs w:val="20"/>
              </w:rPr>
            </w:pPr>
            <w:r w:rsidRPr="00961B1B">
              <w:rPr>
                <w:rFonts w:ascii="Arial" w:eastAsia="Calibri" w:hAnsi="Arial" w:cs="Arial"/>
                <w:sz w:val="20"/>
                <w:szCs w:val="20"/>
              </w:rPr>
              <w:t>7.</w:t>
            </w:r>
          </w:p>
        </w:tc>
        <w:tc>
          <w:tcPr>
            <w:tcW w:w="2949"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Unreported/Refused to report race</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r>
      <w:tr w:rsidR="00961B1B" w:rsidRPr="00961B1B" w:rsidTr="00EE67EB">
        <w:trPr>
          <w:cantSplit/>
        </w:trPr>
        <w:tc>
          <w:tcPr>
            <w:tcW w:w="669" w:type="dxa"/>
            <w:vAlign w:val="center"/>
          </w:tcPr>
          <w:p w:rsidR="00961B1B" w:rsidRPr="00961B1B" w:rsidRDefault="00961B1B" w:rsidP="00961B1B">
            <w:pPr>
              <w:spacing w:after="0" w:line="240" w:lineRule="auto"/>
              <w:jc w:val="center"/>
              <w:rPr>
                <w:rFonts w:ascii="Arial" w:eastAsia="Calibri" w:hAnsi="Arial" w:cs="Arial"/>
                <w:sz w:val="20"/>
                <w:szCs w:val="20"/>
              </w:rPr>
            </w:pPr>
            <w:r w:rsidRPr="00961B1B">
              <w:rPr>
                <w:rFonts w:ascii="Arial" w:eastAsia="Calibri" w:hAnsi="Arial" w:cs="Arial"/>
                <w:sz w:val="20"/>
                <w:szCs w:val="20"/>
              </w:rPr>
              <w:t>8.</w:t>
            </w:r>
          </w:p>
        </w:tc>
        <w:tc>
          <w:tcPr>
            <w:tcW w:w="2949" w:type="dxa"/>
            <w:vAlign w:val="center"/>
          </w:tcPr>
          <w:p w:rsidR="00961B1B" w:rsidRPr="00961B1B" w:rsidRDefault="00961B1B" w:rsidP="00961B1B">
            <w:pPr>
              <w:spacing w:after="0" w:line="240" w:lineRule="auto"/>
              <w:rPr>
                <w:rFonts w:ascii="Arial" w:eastAsia="Calibri" w:hAnsi="Arial" w:cs="Arial"/>
                <w:b/>
                <w:sz w:val="20"/>
                <w:szCs w:val="20"/>
              </w:rPr>
            </w:pPr>
            <w:r w:rsidRPr="00961B1B">
              <w:rPr>
                <w:rFonts w:ascii="Arial" w:eastAsia="Calibri" w:hAnsi="Arial" w:cs="Arial"/>
                <w:b/>
                <w:sz w:val="20"/>
                <w:szCs w:val="20"/>
              </w:rPr>
              <w:t xml:space="preserve">Total Patients </w:t>
            </w:r>
          </w:p>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(Sum Lines 1+2 + 3 to 7)</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c>
          <w:tcPr>
            <w:tcW w:w="162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8"/>
                <w:szCs w:val="18"/>
              </w:rPr>
              <w:t>&lt;blank for demonstration&gt;</w:t>
            </w:r>
          </w:p>
        </w:tc>
      </w:tr>
    </w:tbl>
    <w:p w:rsidR="00961B1B" w:rsidRPr="00961B1B" w:rsidRDefault="00961B1B" w:rsidP="00961B1B">
      <w:pPr>
        <w:spacing w:line="240" w:lineRule="auto"/>
        <w:rPr>
          <w:rFonts w:ascii="Arial" w:eastAsia="Calibri" w:hAnsi="Arial" w:cs="Arial"/>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715"/>
        <w:gridCol w:w="3714"/>
      </w:tblGrid>
      <w:tr w:rsidR="00C23A37" w:rsidRPr="00C23A37" w:rsidTr="00EE67EB">
        <w:trPr>
          <w:cantSplit/>
          <w:tblHeader/>
        </w:trPr>
        <w:tc>
          <w:tcPr>
            <w:tcW w:w="669" w:type="dxa"/>
            <w:vAlign w:val="center"/>
          </w:tcPr>
          <w:p w:rsidR="00961B1B" w:rsidRPr="00C23A37" w:rsidRDefault="00961B1B" w:rsidP="00961B1B">
            <w:pPr>
              <w:spacing w:after="0" w:line="240" w:lineRule="auto"/>
              <w:rPr>
                <w:rFonts w:ascii="Arial" w:eastAsia="Calibri" w:hAnsi="Arial" w:cs="Arial"/>
                <w:b/>
                <w:i/>
                <w:color w:val="FF0000"/>
              </w:rPr>
            </w:pPr>
            <w:r w:rsidRPr="00C23A37">
              <w:rPr>
                <w:rFonts w:ascii="Arial" w:eastAsia="Calibri" w:hAnsi="Arial" w:cs="Arial"/>
                <w:b/>
                <w:i/>
                <w:color w:val="FF0000"/>
              </w:rPr>
              <w:t>Line</w:t>
            </w:r>
          </w:p>
        </w:tc>
        <w:tc>
          <w:tcPr>
            <w:tcW w:w="5715" w:type="dxa"/>
            <w:vAlign w:val="center"/>
          </w:tcPr>
          <w:p w:rsidR="00961B1B" w:rsidRPr="00C23A37" w:rsidRDefault="00961B1B" w:rsidP="00961B1B">
            <w:pPr>
              <w:spacing w:after="0" w:line="240" w:lineRule="auto"/>
              <w:rPr>
                <w:rFonts w:ascii="Arial" w:eastAsia="Calibri" w:hAnsi="Arial" w:cs="Arial"/>
                <w:b/>
                <w:i/>
                <w:color w:val="FF0000"/>
              </w:rPr>
            </w:pPr>
            <w:r w:rsidRPr="00C23A37">
              <w:rPr>
                <w:rFonts w:ascii="Arial" w:eastAsia="Calibri" w:hAnsi="Arial" w:cs="Arial"/>
                <w:b/>
                <w:i/>
                <w:color w:val="FF0000"/>
              </w:rPr>
              <w:t>Patients by Language</w:t>
            </w:r>
          </w:p>
        </w:tc>
        <w:tc>
          <w:tcPr>
            <w:tcW w:w="3714" w:type="dxa"/>
          </w:tcPr>
          <w:p w:rsidR="00961B1B" w:rsidRPr="00C23A37" w:rsidRDefault="00961B1B" w:rsidP="00961B1B">
            <w:pPr>
              <w:spacing w:after="0" w:line="240" w:lineRule="auto"/>
              <w:jc w:val="center"/>
              <w:rPr>
                <w:rFonts w:ascii="Arial" w:eastAsia="Calibri" w:hAnsi="Arial" w:cs="Arial"/>
                <w:b/>
                <w:i/>
                <w:color w:val="FF0000"/>
              </w:rPr>
            </w:pPr>
            <w:r w:rsidRPr="00C23A37">
              <w:rPr>
                <w:rFonts w:ascii="Arial" w:eastAsia="Calibri" w:hAnsi="Arial" w:cs="Arial"/>
                <w:b/>
                <w:i/>
                <w:color w:val="FF0000"/>
              </w:rPr>
              <w:t>Number</w:t>
            </w:r>
          </w:p>
          <w:p w:rsidR="00961B1B" w:rsidRPr="00C23A37" w:rsidRDefault="00961B1B" w:rsidP="00961B1B">
            <w:pPr>
              <w:spacing w:after="0" w:line="240" w:lineRule="auto"/>
              <w:jc w:val="center"/>
              <w:rPr>
                <w:rFonts w:ascii="Arial" w:eastAsia="Calibri" w:hAnsi="Arial" w:cs="Arial"/>
                <w:b/>
                <w:i/>
                <w:color w:val="FF0000"/>
              </w:rPr>
            </w:pPr>
            <w:r w:rsidRPr="00C23A37">
              <w:rPr>
                <w:rFonts w:ascii="Arial" w:eastAsia="Calibri" w:hAnsi="Arial" w:cs="Arial"/>
                <w:b/>
                <w:i/>
                <w:color w:val="FF0000"/>
              </w:rPr>
              <w:t>(a)</w:t>
            </w:r>
          </w:p>
        </w:tc>
      </w:tr>
      <w:tr w:rsidR="00961B1B" w:rsidRPr="00C23A37" w:rsidTr="00EE67EB">
        <w:trPr>
          <w:cantSplit/>
        </w:trPr>
        <w:tc>
          <w:tcPr>
            <w:tcW w:w="669" w:type="dxa"/>
            <w:vAlign w:val="center"/>
          </w:tcPr>
          <w:p w:rsidR="00961B1B" w:rsidRPr="00C23A37" w:rsidRDefault="00961B1B" w:rsidP="00961B1B">
            <w:pPr>
              <w:spacing w:after="0" w:line="240" w:lineRule="auto"/>
              <w:jc w:val="center"/>
              <w:rPr>
                <w:rFonts w:ascii="Arial" w:eastAsia="Calibri" w:hAnsi="Arial" w:cs="Arial"/>
                <w:b/>
                <w:i/>
                <w:color w:val="FF0000"/>
                <w:sz w:val="20"/>
                <w:szCs w:val="20"/>
              </w:rPr>
            </w:pPr>
            <w:r w:rsidRPr="00C23A37">
              <w:rPr>
                <w:rFonts w:ascii="Arial" w:eastAsia="Calibri" w:hAnsi="Arial" w:cs="Arial"/>
                <w:b/>
                <w:i/>
                <w:color w:val="FF0000"/>
                <w:sz w:val="20"/>
                <w:szCs w:val="20"/>
              </w:rPr>
              <w:t>12.</w:t>
            </w:r>
          </w:p>
        </w:tc>
        <w:tc>
          <w:tcPr>
            <w:tcW w:w="5715" w:type="dxa"/>
            <w:vAlign w:val="center"/>
          </w:tcPr>
          <w:p w:rsidR="00961B1B" w:rsidRPr="00C23A37" w:rsidRDefault="00961B1B" w:rsidP="0026370C">
            <w:pPr>
              <w:spacing w:after="0" w:line="240" w:lineRule="auto"/>
              <w:rPr>
                <w:rFonts w:ascii="Arial" w:eastAsia="Calibri" w:hAnsi="Arial" w:cs="Arial"/>
                <w:b/>
                <w:i/>
                <w:color w:val="FF0000"/>
                <w:sz w:val="20"/>
                <w:szCs w:val="20"/>
              </w:rPr>
            </w:pPr>
            <w:r w:rsidRPr="00C23A37">
              <w:rPr>
                <w:rFonts w:ascii="Arial" w:eastAsia="Calibri" w:hAnsi="Arial" w:cs="Arial"/>
                <w:b/>
                <w:i/>
                <w:color w:val="FF0000"/>
                <w:sz w:val="20"/>
                <w:szCs w:val="20"/>
              </w:rPr>
              <w:t xml:space="preserve">Patients </w:t>
            </w:r>
            <w:r w:rsidR="0026370C" w:rsidRPr="00C23A37">
              <w:rPr>
                <w:rFonts w:ascii="Arial" w:eastAsia="Calibri" w:hAnsi="Arial" w:cs="Arial"/>
                <w:b/>
                <w:i/>
                <w:color w:val="FF0000"/>
                <w:sz w:val="20"/>
                <w:szCs w:val="20"/>
              </w:rPr>
              <w:t>B</w:t>
            </w:r>
            <w:r w:rsidRPr="00C23A37">
              <w:rPr>
                <w:rFonts w:ascii="Arial" w:eastAsia="Calibri" w:hAnsi="Arial" w:cs="Arial"/>
                <w:b/>
                <w:i/>
                <w:color w:val="FF0000"/>
                <w:sz w:val="20"/>
                <w:szCs w:val="20"/>
              </w:rPr>
              <w:t>est Served in a Language Other Than English</w:t>
            </w:r>
          </w:p>
        </w:tc>
        <w:tc>
          <w:tcPr>
            <w:tcW w:w="3714" w:type="dxa"/>
          </w:tcPr>
          <w:p w:rsidR="00961B1B" w:rsidRPr="00C23A37" w:rsidRDefault="00961B1B" w:rsidP="00961B1B">
            <w:pPr>
              <w:spacing w:line="240" w:lineRule="auto"/>
              <w:rPr>
                <w:rFonts w:ascii="Arial" w:eastAsia="Calibri" w:hAnsi="Arial" w:cs="Arial"/>
                <w:b/>
                <w:i/>
                <w:color w:val="FF0000"/>
              </w:rPr>
            </w:pPr>
          </w:p>
        </w:tc>
      </w:tr>
    </w:tbl>
    <w:p w:rsidR="00961B1B" w:rsidRPr="00C23A37" w:rsidRDefault="00961B1B" w:rsidP="00961B1B">
      <w:pPr>
        <w:spacing w:after="0" w:line="240" w:lineRule="auto"/>
        <w:jc w:val="center"/>
        <w:rPr>
          <w:rFonts w:ascii="Arial" w:eastAsia="Calibri" w:hAnsi="Arial" w:cs="Arial"/>
          <w:b/>
          <w:i/>
          <w:color w:val="FF0000"/>
          <w:sz w:val="20"/>
          <w:szCs w:val="20"/>
        </w:rPr>
      </w:pPr>
    </w:p>
    <w:tbl>
      <w:tblPr>
        <w:tblpPr w:leftFromText="180" w:rightFromText="180" w:vertAnchor="text" w:tblpX="9" w:tblpY="1"/>
        <w:tblOverlap w:val="never"/>
        <w:tblW w:w="100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20" w:firstRow="1" w:lastRow="0" w:firstColumn="0" w:lastColumn="0" w:noHBand="0" w:noVBand="0"/>
      </w:tblPr>
      <w:tblGrid>
        <w:gridCol w:w="729"/>
        <w:gridCol w:w="2781"/>
        <w:gridCol w:w="1179"/>
        <w:gridCol w:w="441"/>
        <w:gridCol w:w="729"/>
        <w:gridCol w:w="3141"/>
        <w:gridCol w:w="1089"/>
      </w:tblGrid>
      <w:tr w:rsidR="00C23A37" w:rsidRPr="00C23A37" w:rsidTr="00EE67EB">
        <w:trPr>
          <w:trHeight w:val="381"/>
          <w:tblHeader/>
        </w:trPr>
        <w:tc>
          <w:tcPr>
            <w:tcW w:w="729" w:type="dxa"/>
            <w:tcBorders>
              <w:bottom w:val="single" w:sz="6" w:space="0" w:color="000000"/>
            </w:tcBorders>
            <w:vAlign w:val="center"/>
          </w:tcPr>
          <w:p w:rsidR="00961B1B" w:rsidRPr="00C23A37" w:rsidRDefault="00961B1B" w:rsidP="00961B1B">
            <w:pPr>
              <w:spacing w:after="0" w:line="240" w:lineRule="auto"/>
              <w:jc w:val="center"/>
              <w:rPr>
                <w:rFonts w:ascii="Arial" w:eastAsia="Calibri" w:hAnsi="Arial" w:cs="Arial"/>
                <w:b/>
                <w:i/>
                <w:color w:val="FF0000"/>
              </w:rPr>
            </w:pPr>
            <w:r w:rsidRPr="00C23A37">
              <w:rPr>
                <w:rFonts w:ascii="Arial" w:eastAsia="Calibri" w:hAnsi="Arial" w:cs="Arial"/>
                <w:b/>
                <w:i/>
                <w:color w:val="FF0000"/>
              </w:rPr>
              <w:t>Line</w:t>
            </w:r>
          </w:p>
        </w:tc>
        <w:tc>
          <w:tcPr>
            <w:tcW w:w="2781" w:type="dxa"/>
            <w:tcBorders>
              <w:bottom w:val="single" w:sz="6" w:space="0" w:color="000000"/>
            </w:tcBorders>
            <w:vAlign w:val="center"/>
          </w:tcPr>
          <w:p w:rsidR="00961B1B" w:rsidRPr="00C23A37" w:rsidRDefault="00961B1B" w:rsidP="00961B1B">
            <w:pPr>
              <w:spacing w:after="0" w:line="240" w:lineRule="auto"/>
              <w:jc w:val="center"/>
              <w:rPr>
                <w:rFonts w:ascii="Arial" w:eastAsia="Calibri" w:hAnsi="Arial" w:cs="Arial"/>
                <w:b/>
                <w:i/>
                <w:color w:val="FF0000"/>
                <w:sz w:val="20"/>
                <w:szCs w:val="20"/>
              </w:rPr>
            </w:pPr>
            <w:r w:rsidRPr="00C23A37">
              <w:rPr>
                <w:rFonts w:ascii="Arial" w:eastAsia="Calibri" w:hAnsi="Arial" w:cs="Arial"/>
                <w:b/>
                <w:i/>
                <w:color w:val="FF0000"/>
              </w:rPr>
              <w:t>Patients by Sexual Orientation</w:t>
            </w:r>
          </w:p>
        </w:tc>
        <w:tc>
          <w:tcPr>
            <w:tcW w:w="1179" w:type="dxa"/>
            <w:tcBorders>
              <w:bottom w:val="single" w:sz="6" w:space="0" w:color="000000"/>
            </w:tcBorders>
            <w:vAlign w:val="center"/>
          </w:tcPr>
          <w:p w:rsidR="00961B1B" w:rsidRPr="00C23A37" w:rsidRDefault="00961B1B" w:rsidP="00961B1B">
            <w:pPr>
              <w:spacing w:after="0" w:line="240" w:lineRule="auto"/>
              <w:jc w:val="center"/>
              <w:rPr>
                <w:rFonts w:ascii="Arial" w:eastAsia="Calibri" w:hAnsi="Arial" w:cs="Arial"/>
                <w:b/>
                <w:i/>
                <w:color w:val="FF0000"/>
                <w:sz w:val="20"/>
                <w:szCs w:val="20"/>
              </w:rPr>
            </w:pPr>
            <w:r w:rsidRPr="00C23A37">
              <w:rPr>
                <w:rFonts w:ascii="Arial" w:eastAsia="Calibri" w:hAnsi="Arial" w:cs="Arial"/>
                <w:b/>
                <w:i/>
                <w:color w:val="FF0000"/>
              </w:rPr>
              <w:t>Number (a)</w:t>
            </w:r>
          </w:p>
        </w:tc>
        <w:tc>
          <w:tcPr>
            <w:tcW w:w="441" w:type="dxa"/>
            <w:tcBorders>
              <w:top w:val="nil"/>
              <w:bottom w:val="nil"/>
            </w:tcBorders>
          </w:tcPr>
          <w:p w:rsidR="00961B1B" w:rsidRPr="00C23A37" w:rsidRDefault="00961B1B" w:rsidP="00961B1B">
            <w:pPr>
              <w:spacing w:after="0" w:line="240" w:lineRule="auto"/>
              <w:jc w:val="center"/>
              <w:rPr>
                <w:rFonts w:ascii="Arial" w:eastAsia="Calibri" w:hAnsi="Arial" w:cs="Arial"/>
                <w:b/>
                <w:i/>
                <w:color w:val="FF0000"/>
                <w:sz w:val="20"/>
                <w:szCs w:val="20"/>
              </w:rPr>
            </w:pPr>
          </w:p>
        </w:tc>
        <w:tc>
          <w:tcPr>
            <w:tcW w:w="729" w:type="dxa"/>
            <w:tcBorders>
              <w:bottom w:val="single" w:sz="6" w:space="0" w:color="000000"/>
            </w:tcBorders>
            <w:vAlign w:val="center"/>
          </w:tcPr>
          <w:p w:rsidR="00961B1B" w:rsidRPr="00C23A37" w:rsidRDefault="00961B1B" w:rsidP="00961B1B">
            <w:pPr>
              <w:spacing w:after="0" w:line="240" w:lineRule="auto"/>
              <w:jc w:val="center"/>
              <w:rPr>
                <w:rFonts w:ascii="Arial" w:eastAsia="Calibri" w:hAnsi="Arial" w:cs="Arial"/>
                <w:b/>
                <w:i/>
                <w:color w:val="FF0000"/>
              </w:rPr>
            </w:pPr>
            <w:r w:rsidRPr="00C23A37">
              <w:rPr>
                <w:rFonts w:ascii="Arial" w:eastAsia="Calibri" w:hAnsi="Arial" w:cs="Arial"/>
                <w:b/>
                <w:i/>
                <w:color w:val="FF0000"/>
              </w:rPr>
              <w:t>Line</w:t>
            </w:r>
          </w:p>
        </w:tc>
        <w:tc>
          <w:tcPr>
            <w:tcW w:w="3141" w:type="dxa"/>
            <w:tcBorders>
              <w:bottom w:val="single" w:sz="6" w:space="0" w:color="000000"/>
            </w:tcBorders>
            <w:vAlign w:val="center"/>
          </w:tcPr>
          <w:p w:rsidR="00961B1B" w:rsidRPr="00C23A37" w:rsidRDefault="00961B1B" w:rsidP="00961B1B">
            <w:pPr>
              <w:spacing w:after="0" w:line="240" w:lineRule="auto"/>
              <w:jc w:val="center"/>
              <w:rPr>
                <w:rFonts w:ascii="Arial" w:eastAsia="Calibri" w:hAnsi="Arial" w:cs="Arial"/>
                <w:b/>
                <w:i/>
                <w:color w:val="FF0000"/>
              </w:rPr>
            </w:pPr>
            <w:r w:rsidRPr="00C23A37">
              <w:rPr>
                <w:rFonts w:ascii="Arial" w:eastAsia="Calibri" w:hAnsi="Arial" w:cs="Arial"/>
                <w:b/>
                <w:i/>
                <w:color w:val="FF0000"/>
              </w:rPr>
              <w:t>Patients by Gender Identity</w:t>
            </w:r>
          </w:p>
        </w:tc>
        <w:tc>
          <w:tcPr>
            <w:tcW w:w="1089" w:type="dxa"/>
            <w:tcBorders>
              <w:bottom w:val="single" w:sz="6" w:space="0" w:color="000000"/>
            </w:tcBorders>
            <w:vAlign w:val="center"/>
          </w:tcPr>
          <w:p w:rsidR="00961B1B" w:rsidRPr="00C23A37" w:rsidRDefault="00961B1B" w:rsidP="00961B1B">
            <w:pPr>
              <w:spacing w:after="0" w:line="240" w:lineRule="auto"/>
              <w:jc w:val="center"/>
              <w:rPr>
                <w:rFonts w:ascii="Arial" w:eastAsia="Calibri" w:hAnsi="Arial" w:cs="Arial"/>
                <w:b/>
                <w:i/>
                <w:color w:val="FF0000"/>
                <w:sz w:val="20"/>
                <w:szCs w:val="20"/>
              </w:rPr>
            </w:pPr>
            <w:r w:rsidRPr="00C23A37">
              <w:rPr>
                <w:rFonts w:ascii="Arial" w:eastAsia="Calibri" w:hAnsi="Arial" w:cs="Arial"/>
                <w:b/>
                <w:i/>
                <w:color w:val="FF0000"/>
              </w:rPr>
              <w:t>Number (a)</w:t>
            </w:r>
          </w:p>
        </w:tc>
      </w:tr>
      <w:tr w:rsidR="00C23A37" w:rsidRPr="00C23A37" w:rsidTr="00EE67EB">
        <w:trPr>
          <w:trHeight w:val="360"/>
        </w:trPr>
        <w:tc>
          <w:tcPr>
            <w:tcW w:w="729" w:type="dxa"/>
            <w:vAlign w:val="center"/>
          </w:tcPr>
          <w:p w:rsidR="00961B1B" w:rsidRPr="00C23A37" w:rsidRDefault="00961B1B" w:rsidP="00961B1B">
            <w:pPr>
              <w:spacing w:after="0" w:line="240" w:lineRule="auto"/>
              <w:jc w:val="center"/>
              <w:rPr>
                <w:rFonts w:ascii="Arial" w:eastAsia="Calibri" w:hAnsi="Arial" w:cs="Arial"/>
                <w:b/>
                <w:i/>
                <w:color w:val="FF0000"/>
                <w:sz w:val="20"/>
                <w:szCs w:val="20"/>
              </w:rPr>
            </w:pPr>
            <w:r w:rsidRPr="00C23A37">
              <w:rPr>
                <w:rFonts w:ascii="Arial" w:eastAsia="Calibri" w:hAnsi="Arial" w:cs="Arial"/>
                <w:b/>
                <w:i/>
                <w:color w:val="FF0000"/>
                <w:sz w:val="20"/>
                <w:szCs w:val="20"/>
              </w:rPr>
              <w:t>13.</w:t>
            </w:r>
          </w:p>
        </w:tc>
        <w:tc>
          <w:tcPr>
            <w:tcW w:w="2781" w:type="dxa"/>
            <w:vAlign w:val="center"/>
          </w:tcPr>
          <w:p w:rsidR="00961B1B" w:rsidRPr="00C23A37" w:rsidRDefault="00961B1B" w:rsidP="00010527">
            <w:pPr>
              <w:spacing w:after="0" w:line="240" w:lineRule="auto"/>
              <w:rPr>
                <w:rFonts w:ascii="Arial" w:eastAsia="Calibri" w:hAnsi="Arial" w:cs="Arial"/>
                <w:b/>
                <w:i/>
                <w:color w:val="FF0000"/>
                <w:sz w:val="20"/>
                <w:szCs w:val="20"/>
              </w:rPr>
            </w:pPr>
            <w:r w:rsidRPr="00C23A37">
              <w:rPr>
                <w:rFonts w:ascii="Arial" w:eastAsia="Calibri" w:hAnsi="Arial" w:cs="Arial"/>
                <w:b/>
                <w:i/>
                <w:color w:val="FF0000"/>
                <w:sz w:val="20"/>
                <w:szCs w:val="20"/>
              </w:rPr>
              <w:t>Lesbian</w:t>
            </w:r>
            <w:r w:rsidR="00010527">
              <w:rPr>
                <w:rFonts w:ascii="Arial" w:eastAsia="Calibri" w:hAnsi="Arial" w:cs="Arial"/>
                <w:b/>
                <w:i/>
                <w:color w:val="FF0000"/>
                <w:sz w:val="20"/>
                <w:szCs w:val="20"/>
              </w:rPr>
              <w:t xml:space="preserve"> or</w:t>
            </w:r>
            <w:r w:rsidRPr="00C23A37">
              <w:rPr>
                <w:rFonts w:ascii="Arial" w:eastAsia="Calibri" w:hAnsi="Arial" w:cs="Arial"/>
                <w:b/>
                <w:i/>
                <w:color w:val="FF0000"/>
                <w:sz w:val="20"/>
                <w:szCs w:val="20"/>
              </w:rPr>
              <w:t xml:space="preserve"> gay</w:t>
            </w:r>
          </w:p>
        </w:tc>
        <w:tc>
          <w:tcPr>
            <w:tcW w:w="1179" w:type="dxa"/>
            <w:vAlign w:val="center"/>
          </w:tcPr>
          <w:p w:rsidR="00961B1B" w:rsidRPr="00C23A37" w:rsidRDefault="00961B1B" w:rsidP="00961B1B">
            <w:pPr>
              <w:spacing w:after="0" w:line="240" w:lineRule="auto"/>
              <w:jc w:val="center"/>
              <w:rPr>
                <w:rFonts w:ascii="Arial" w:eastAsia="Calibri" w:hAnsi="Arial" w:cs="Arial"/>
                <w:b/>
                <w:i/>
                <w:color w:val="FF0000"/>
                <w:sz w:val="20"/>
                <w:szCs w:val="20"/>
              </w:rPr>
            </w:pPr>
          </w:p>
        </w:tc>
        <w:tc>
          <w:tcPr>
            <w:tcW w:w="441" w:type="dxa"/>
            <w:tcBorders>
              <w:top w:val="nil"/>
              <w:bottom w:val="nil"/>
            </w:tcBorders>
          </w:tcPr>
          <w:p w:rsidR="00961B1B" w:rsidRPr="00C23A37" w:rsidRDefault="00961B1B" w:rsidP="00961B1B">
            <w:pPr>
              <w:spacing w:after="0" w:line="240" w:lineRule="auto"/>
              <w:jc w:val="center"/>
              <w:rPr>
                <w:rFonts w:ascii="Arial" w:eastAsia="Calibri" w:hAnsi="Arial" w:cs="Arial"/>
                <w:b/>
                <w:i/>
                <w:color w:val="FF0000"/>
                <w:sz w:val="20"/>
                <w:szCs w:val="20"/>
              </w:rPr>
            </w:pPr>
          </w:p>
        </w:tc>
        <w:tc>
          <w:tcPr>
            <w:tcW w:w="729" w:type="dxa"/>
            <w:vAlign w:val="center"/>
          </w:tcPr>
          <w:p w:rsidR="00961B1B" w:rsidRPr="00C23A37" w:rsidRDefault="00961B1B" w:rsidP="00961B1B">
            <w:pPr>
              <w:spacing w:after="0" w:line="240" w:lineRule="auto"/>
              <w:jc w:val="center"/>
              <w:rPr>
                <w:rFonts w:ascii="Arial" w:eastAsia="Calibri" w:hAnsi="Arial" w:cs="Arial"/>
                <w:b/>
                <w:i/>
                <w:color w:val="FF0000"/>
                <w:sz w:val="20"/>
                <w:szCs w:val="20"/>
              </w:rPr>
            </w:pPr>
            <w:r w:rsidRPr="00C23A37">
              <w:rPr>
                <w:rFonts w:ascii="Arial" w:eastAsia="Calibri" w:hAnsi="Arial" w:cs="Arial"/>
                <w:b/>
                <w:i/>
                <w:color w:val="FF0000"/>
                <w:sz w:val="20"/>
                <w:szCs w:val="20"/>
              </w:rPr>
              <w:t>20.</w:t>
            </w:r>
          </w:p>
        </w:tc>
        <w:tc>
          <w:tcPr>
            <w:tcW w:w="3141" w:type="dxa"/>
            <w:vAlign w:val="center"/>
          </w:tcPr>
          <w:p w:rsidR="00961B1B" w:rsidRPr="00C23A37" w:rsidRDefault="00961B1B" w:rsidP="00961B1B">
            <w:pPr>
              <w:spacing w:after="0" w:line="240" w:lineRule="auto"/>
              <w:rPr>
                <w:rFonts w:ascii="Arial" w:eastAsia="Calibri" w:hAnsi="Arial" w:cs="Arial"/>
                <w:b/>
                <w:i/>
                <w:color w:val="FF0000"/>
                <w:sz w:val="20"/>
                <w:szCs w:val="20"/>
              </w:rPr>
            </w:pPr>
            <w:r w:rsidRPr="00C23A37">
              <w:rPr>
                <w:rFonts w:ascii="Arial" w:eastAsia="Calibri" w:hAnsi="Arial" w:cs="Arial"/>
                <w:b/>
                <w:i/>
                <w:color w:val="FF0000"/>
                <w:sz w:val="20"/>
                <w:szCs w:val="20"/>
              </w:rPr>
              <w:t>Male</w:t>
            </w:r>
          </w:p>
        </w:tc>
        <w:tc>
          <w:tcPr>
            <w:tcW w:w="1089" w:type="dxa"/>
          </w:tcPr>
          <w:p w:rsidR="00961B1B" w:rsidRPr="00C23A37" w:rsidRDefault="00961B1B" w:rsidP="00961B1B">
            <w:pPr>
              <w:spacing w:after="0" w:line="240" w:lineRule="auto"/>
              <w:jc w:val="center"/>
              <w:rPr>
                <w:rFonts w:ascii="Arial" w:eastAsia="Calibri" w:hAnsi="Arial" w:cs="Arial"/>
                <w:b/>
                <w:i/>
                <w:color w:val="FF0000"/>
                <w:sz w:val="20"/>
                <w:szCs w:val="20"/>
              </w:rPr>
            </w:pPr>
          </w:p>
        </w:tc>
      </w:tr>
      <w:tr w:rsidR="00C23A37" w:rsidRPr="00C23A37" w:rsidTr="00EE67EB">
        <w:trPr>
          <w:trHeight w:val="360"/>
        </w:trPr>
        <w:tc>
          <w:tcPr>
            <w:tcW w:w="729" w:type="dxa"/>
            <w:vAlign w:val="center"/>
          </w:tcPr>
          <w:p w:rsidR="00961B1B" w:rsidRPr="00C23A37" w:rsidRDefault="00961B1B" w:rsidP="00961B1B">
            <w:pPr>
              <w:spacing w:after="0" w:line="240" w:lineRule="auto"/>
              <w:jc w:val="center"/>
              <w:rPr>
                <w:rFonts w:ascii="Arial" w:eastAsia="Calibri" w:hAnsi="Arial" w:cs="Arial"/>
                <w:b/>
                <w:i/>
                <w:color w:val="FF0000"/>
                <w:sz w:val="20"/>
                <w:szCs w:val="20"/>
              </w:rPr>
            </w:pPr>
            <w:r w:rsidRPr="00C23A37">
              <w:rPr>
                <w:rFonts w:ascii="Arial" w:eastAsia="Calibri" w:hAnsi="Arial" w:cs="Arial"/>
                <w:b/>
                <w:i/>
                <w:color w:val="FF0000"/>
                <w:sz w:val="20"/>
                <w:szCs w:val="20"/>
              </w:rPr>
              <w:t>14.</w:t>
            </w:r>
          </w:p>
        </w:tc>
        <w:tc>
          <w:tcPr>
            <w:tcW w:w="2781" w:type="dxa"/>
            <w:vAlign w:val="center"/>
          </w:tcPr>
          <w:p w:rsidR="00961B1B" w:rsidRPr="00C23A37" w:rsidRDefault="00961B1B" w:rsidP="00010527">
            <w:pPr>
              <w:spacing w:after="0" w:line="240" w:lineRule="auto"/>
              <w:rPr>
                <w:rFonts w:ascii="Arial" w:eastAsia="Calibri" w:hAnsi="Arial" w:cs="Arial"/>
                <w:b/>
                <w:i/>
                <w:color w:val="FF0000"/>
                <w:sz w:val="20"/>
                <w:szCs w:val="20"/>
              </w:rPr>
            </w:pPr>
            <w:r w:rsidRPr="00C23A37">
              <w:rPr>
                <w:rFonts w:ascii="Arial" w:eastAsia="Calibri" w:hAnsi="Arial" w:cs="Arial"/>
                <w:b/>
                <w:i/>
                <w:color w:val="FF0000"/>
                <w:sz w:val="20"/>
                <w:szCs w:val="20"/>
              </w:rPr>
              <w:t xml:space="preserve">Straight </w:t>
            </w:r>
            <w:r w:rsidR="00010527">
              <w:rPr>
                <w:rFonts w:ascii="Arial" w:eastAsia="Calibri" w:hAnsi="Arial" w:cs="Arial"/>
                <w:b/>
                <w:i/>
                <w:color w:val="FF0000"/>
                <w:sz w:val="20"/>
                <w:szCs w:val="20"/>
              </w:rPr>
              <w:t xml:space="preserve">(not lesbian </w:t>
            </w:r>
            <w:r w:rsidRPr="00C23A37">
              <w:rPr>
                <w:rFonts w:ascii="Arial" w:eastAsia="Calibri" w:hAnsi="Arial" w:cs="Arial"/>
                <w:b/>
                <w:i/>
                <w:color w:val="FF0000"/>
                <w:sz w:val="20"/>
                <w:szCs w:val="20"/>
              </w:rPr>
              <w:t>or</w:t>
            </w:r>
            <w:r w:rsidR="00010527">
              <w:rPr>
                <w:rFonts w:ascii="Arial" w:eastAsia="Calibri" w:hAnsi="Arial" w:cs="Arial"/>
                <w:b/>
                <w:i/>
                <w:color w:val="FF0000"/>
                <w:sz w:val="20"/>
                <w:szCs w:val="20"/>
              </w:rPr>
              <w:t xml:space="preserve"> gay)</w:t>
            </w:r>
          </w:p>
        </w:tc>
        <w:tc>
          <w:tcPr>
            <w:tcW w:w="1179" w:type="dxa"/>
            <w:vAlign w:val="center"/>
          </w:tcPr>
          <w:p w:rsidR="00961B1B" w:rsidRPr="00C23A37" w:rsidRDefault="00961B1B" w:rsidP="00961B1B">
            <w:pPr>
              <w:spacing w:after="0" w:line="240" w:lineRule="auto"/>
              <w:jc w:val="center"/>
              <w:rPr>
                <w:rFonts w:ascii="Arial" w:eastAsia="Calibri" w:hAnsi="Arial" w:cs="Arial"/>
                <w:b/>
                <w:i/>
                <w:color w:val="FF0000"/>
                <w:sz w:val="20"/>
                <w:szCs w:val="20"/>
              </w:rPr>
            </w:pPr>
          </w:p>
        </w:tc>
        <w:tc>
          <w:tcPr>
            <w:tcW w:w="441" w:type="dxa"/>
            <w:tcBorders>
              <w:top w:val="nil"/>
              <w:bottom w:val="nil"/>
            </w:tcBorders>
          </w:tcPr>
          <w:p w:rsidR="00961B1B" w:rsidRPr="00C23A37" w:rsidRDefault="00961B1B" w:rsidP="00961B1B">
            <w:pPr>
              <w:spacing w:after="0" w:line="240" w:lineRule="auto"/>
              <w:jc w:val="center"/>
              <w:rPr>
                <w:rFonts w:ascii="Arial" w:eastAsia="Calibri" w:hAnsi="Arial" w:cs="Arial"/>
                <w:b/>
                <w:i/>
                <w:color w:val="FF0000"/>
                <w:sz w:val="20"/>
                <w:szCs w:val="20"/>
              </w:rPr>
            </w:pPr>
          </w:p>
        </w:tc>
        <w:tc>
          <w:tcPr>
            <w:tcW w:w="729" w:type="dxa"/>
            <w:vAlign w:val="center"/>
          </w:tcPr>
          <w:p w:rsidR="00961B1B" w:rsidRPr="00C23A37" w:rsidRDefault="00961B1B" w:rsidP="00961B1B">
            <w:pPr>
              <w:spacing w:after="0" w:line="240" w:lineRule="auto"/>
              <w:jc w:val="center"/>
              <w:rPr>
                <w:rFonts w:ascii="Arial" w:eastAsia="Calibri" w:hAnsi="Arial" w:cs="Arial"/>
                <w:b/>
                <w:i/>
                <w:color w:val="FF0000"/>
                <w:sz w:val="20"/>
                <w:szCs w:val="20"/>
              </w:rPr>
            </w:pPr>
            <w:r w:rsidRPr="00C23A37">
              <w:rPr>
                <w:rFonts w:ascii="Arial" w:eastAsia="Calibri" w:hAnsi="Arial" w:cs="Arial"/>
                <w:b/>
                <w:i/>
                <w:color w:val="FF0000"/>
                <w:sz w:val="20"/>
                <w:szCs w:val="20"/>
              </w:rPr>
              <w:t>21.</w:t>
            </w:r>
          </w:p>
        </w:tc>
        <w:tc>
          <w:tcPr>
            <w:tcW w:w="3141" w:type="dxa"/>
            <w:vAlign w:val="center"/>
          </w:tcPr>
          <w:p w:rsidR="00961B1B" w:rsidRPr="00C23A37" w:rsidRDefault="00961B1B" w:rsidP="00961B1B">
            <w:pPr>
              <w:spacing w:after="0" w:line="240" w:lineRule="auto"/>
              <w:rPr>
                <w:rFonts w:ascii="Arial" w:eastAsia="Calibri" w:hAnsi="Arial" w:cs="Arial"/>
                <w:b/>
                <w:i/>
                <w:color w:val="FF0000"/>
                <w:sz w:val="20"/>
                <w:szCs w:val="20"/>
              </w:rPr>
            </w:pPr>
            <w:r w:rsidRPr="00C23A37">
              <w:rPr>
                <w:rFonts w:ascii="Arial" w:eastAsia="Calibri" w:hAnsi="Arial" w:cs="Arial"/>
                <w:b/>
                <w:i/>
                <w:color w:val="FF0000"/>
                <w:sz w:val="20"/>
                <w:szCs w:val="20"/>
              </w:rPr>
              <w:t>Female</w:t>
            </w:r>
          </w:p>
        </w:tc>
        <w:tc>
          <w:tcPr>
            <w:tcW w:w="1089" w:type="dxa"/>
          </w:tcPr>
          <w:p w:rsidR="00961B1B" w:rsidRPr="00C23A37" w:rsidRDefault="00961B1B" w:rsidP="00961B1B">
            <w:pPr>
              <w:spacing w:after="0" w:line="240" w:lineRule="auto"/>
              <w:jc w:val="center"/>
              <w:rPr>
                <w:rFonts w:ascii="Arial" w:eastAsia="Calibri" w:hAnsi="Arial" w:cs="Arial"/>
                <w:b/>
                <w:i/>
                <w:color w:val="FF0000"/>
                <w:sz w:val="20"/>
                <w:szCs w:val="20"/>
              </w:rPr>
            </w:pPr>
          </w:p>
        </w:tc>
      </w:tr>
      <w:tr w:rsidR="00C23A37" w:rsidRPr="00C23A37" w:rsidTr="00EE67EB">
        <w:trPr>
          <w:trHeight w:val="65"/>
        </w:trPr>
        <w:tc>
          <w:tcPr>
            <w:tcW w:w="729" w:type="dxa"/>
            <w:vAlign w:val="center"/>
          </w:tcPr>
          <w:p w:rsidR="00961B1B" w:rsidRPr="00C23A37" w:rsidRDefault="00961B1B" w:rsidP="00961B1B">
            <w:pPr>
              <w:spacing w:after="0" w:line="240" w:lineRule="auto"/>
              <w:jc w:val="center"/>
              <w:rPr>
                <w:rFonts w:ascii="Arial" w:eastAsia="Calibri" w:hAnsi="Arial" w:cs="Arial"/>
                <w:b/>
                <w:i/>
                <w:color w:val="FF0000"/>
                <w:sz w:val="20"/>
                <w:szCs w:val="20"/>
              </w:rPr>
            </w:pPr>
            <w:r w:rsidRPr="00C23A37">
              <w:rPr>
                <w:rFonts w:ascii="Arial" w:eastAsia="Calibri" w:hAnsi="Arial" w:cs="Arial"/>
                <w:b/>
                <w:i/>
                <w:color w:val="FF0000"/>
                <w:sz w:val="20"/>
                <w:szCs w:val="20"/>
              </w:rPr>
              <w:t>15.</w:t>
            </w:r>
          </w:p>
        </w:tc>
        <w:tc>
          <w:tcPr>
            <w:tcW w:w="2781" w:type="dxa"/>
            <w:vAlign w:val="center"/>
          </w:tcPr>
          <w:p w:rsidR="00961B1B" w:rsidRPr="00C23A37" w:rsidRDefault="00961B1B" w:rsidP="00961B1B">
            <w:pPr>
              <w:spacing w:after="0" w:line="240" w:lineRule="auto"/>
              <w:rPr>
                <w:rFonts w:ascii="Arial" w:eastAsia="Calibri" w:hAnsi="Arial" w:cs="Arial"/>
                <w:b/>
                <w:i/>
                <w:color w:val="FF0000"/>
                <w:sz w:val="20"/>
                <w:szCs w:val="20"/>
              </w:rPr>
            </w:pPr>
            <w:r w:rsidRPr="00C23A37">
              <w:rPr>
                <w:rFonts w:ascii="Arial" w:eastAsia="Calibri" w:hAnsi="Arial" w:cs="Arial"/>
                <w:b/>
                <w:i/>
                <w:color w:val="FF0000"/>
                <w:sz w:val="20"/>
                <w:szCs w:val="20"/>
              </w:rPr>
              <w:t xml:space="preserve">Bisexual </w:t>
            </w:r>
          </w:p>
        </w:tc>
        <w:tc>
          <w:tcPr>
            <w:tcW w:w="1179" w:type="dxa"/>
            <w:vAlign w:val="center"/>
          </w:tcPr>
          <w:p w:rsidR="00961B1B" w:rsidRPr="00C23A37" w:rsidRDefault="00961B1B" w:rsidP="00961B1B">
            <w:pPr>
              <w:spacing w:after="0" w:line="240" w:lineRule="auto"/>
              <w:jc w:val="center"/>
              <w:rPr>
                <w:rFonts w:ascii="Arial" w:eastAsia="Calibri" w:hAnsi="Arial" w:cs="Arial"/>
                <w:b/>
                <w:i/>
                <w:color w:val="FF0000"/>
                <w:sz w:val="20"/>
                <w:szCs w:val="20"/>
              </w:rPr>
            </w:pPr>
          </w:p>
        </w:tc>
        <w:tc>
          <w:tcPr>
            <w:tcW w:w="441" w:type="dxa"/>
            <w:tcBorders>
              <w:top w:val="nil"/>
              <w:bottom w:val="nil"/>
            </w:tcBorders>
          </w:tcPr>
          <w:p w:rsidR="00961B1B" w:rsidRPr="00C23A37" w:rsidRDefault="00961B1B" w:rsidP="00961B1B">
            <w:pPr>
              <w:spacing w:after="0" w:line="240" w:lineRule="auto"/>
              <w:jc w:val="center"/>
              <w:rPr>
                <w:rFonts w:ascii="Arial" w:eastAsia="Calibri" w:hAnsi="Arial" w:cs="Arial"/>
                <w:b/>
                <w:i/>
                <w:color w:val="FF0000"/>
                <w:sz w:val="20"/>
                <w:szCs w:val="20"/>
              </w:rPr>
            </w:pPr>
          </w:p>
        </w:tc>
        <w:tc>
          <w:tcPr>
            <w:tcW w:w="729" w:type="dxa"/>
            <w:vAlign w:val="center"/>
          </w:tcPr>
          <w:p w:rsidR="00961B1B" w:rsidRPr="00C23A37" w:rsidRDefault="00961B1B" w:rsidP="00961B1B">
            <w:pPr>
              <w:spacing w:after="0" w:line="240" w:lineRule="auto"/>
              <w:jc w:val="center"/>
              <w:rPr>
                <w:rFonts w:ascii="Arial" w:eastAsia="Calibri" w:hAnsi="Arial" w:cs="Arial"/>
                <w:b/>
                <w:i/>
                <w:color w:val="FF0000"/>
                <w:sz w:val="20"/>
                <w:szCs w:val="20"/>
              </w:rPr>
            </w:pPr>
            <w:r w:rsidRPr="00C23A37">
              <w:rPr>
                <w:rFonts w:ascii="Arial" w:eastAsia="Calibri" w:hAnsi="Arial" w:cs="Arial"/>
                <w:b/>
                <w:i/>
                <w:color w:val="FF0000"/>
                <w:sz w:val="20"/>
                <w:szCs w:val="20"/>
              </w:rPr>
              <w:t>22.</w:t>
            </w:r>
          </w:p>
        </w:tc>
        <w:tc>
          <w:tcPr>
            <w:tcW w:w="3141" w:type="dxa"/>
            <w:vAlign w:val="center"/>
          </w:tcPr>
          <w:p w:rsidR="00961B1B" w:rsidRPr="00C23A37" w:rsidRDefault="00961B1B" w:rsidP="00961B1B">
            <w:pPr>
              <w:spacing w:after="0" w:line="240" w:lineRule="auto"/>
              <w:rPr>
                <w:rFonts w:ascii="Arial" w:eastAsia="Calibri" w:hAnsi="Arial" w:cs="Arial"/>
                <w:b/>
                <w:i/>
                <w:color w:val="FF0000"/>
                <w:sz w:val="20"/>
                <w:szCs w:val="20"/>
              </w:rPr>
            </w:pPr>
            <w:r w:rsidRPr="00C23A37">
              <w:rPr>
                <w:rFonts w:ascii="Arial" w:eastAsia="Calibri" w:hAnsi="Arial" w:cs="Arial"/>
                <w:b/>
                <w:i/>
                <w:color w:val="FF0000"/>
                <w:sz w:val="20"/>
                <w:szCs w:val="20"/>
              </w:rPr>
              <w:t>Transgender Male/ Female-to-Male</w:t>
            </w:r>
          </w:p>
        </w:tc>
        <w:tc>
          <w:tcPr>
            <w:tcW w:w="1089" w:type="dxa"/>
          </w:tcPr>
          <w:p w:rsidR="00961B1B" w:rsidRPr="00C23A37" w:rsidRDefault="00961B1B" w:rsidP="00961B1B">
            <w:pPr>
              <w:spacing w:after="0" w:line="240" w:lineRule="auto"/>
              <w:jc w:val="center"/>
              <w:rPr>
                <w:rFonts w:ascii="Arial" w:eastAsia="Calibri" w:hAnsi="Arial" w:cs="Arial"/>
                <w:b/>
                <w:i/>
                <w:color w:val="FF0000"/>
                <w:sz w:val="20"/>
                <w:szCs w:val="20"/>
              </w:rPr>
            </w:pPr>
          </w:p>
        </w:tc>
      </w:tr>
      <w:tr w:rsidR="00C23A37" w:rsidRPr="00C23A37" w:rsidTr="00EE67EB">
        <w:trPr>
          <w:trHeight w:val="360"/>
        </w:trPr>
        <w:tc>
          <w:tcPr>
            <w:tcW w:w="729" w:type="dxa"/>
            <w:vAlign w:val="center"/>
          </w:tcPr>
          <w:p w:rsidR="00961B1B" w:rsidRPr="00C23A37" w:rsidRDefault="00961B1B" w:rsidP="00961B1B">
            <w:pPr>
              <w:spacing w:after="0" w:line="240" w:lineRule="auto"/>
              <w:jc w:val="center"/>
              <w:rPr>
                <w:rFonts w:ascii="Arial" w:eastAsia="Calibri" w:hAnsi="Arial" w:cs="Arial"/>
                <w:b/>
                <w:i/>
                <w:color w:val="FF0000"/>
                <w:sz w:val="20"/>
                <w:szCs w:val="20"/>
              </w:rPr>
            </w:pPr>
            <w:r w:rsidRPr="00C23A37">
              <w:rPr>
                <w:rFonts w:ascii="Arial" w:eastAsia="Calibri" w:hAnsi="Arial" w:cs="Arial"/>
                <w:b/>
                <w:i/>
                <w:color w:val="FF0000"/>
                <w:sz w:val="20"/>
                <w:szCs w:val="20"/>
              </w:rPr>
              <w:t>16.</w:t>
            </w:r>
          </w:p>
        </w:tc>
        <w:tc>
          <w:tcPr>
            <w:tcW w:w="2781" w:type="dxa"/>
            <w:vAlign w:val="center"/>
          </w:tcPr>
          <w:p w:rsidR="00961B1B" w:rsidRPr="00C23A37" w:rsidRDefault="00961B1B" w:rsidP="00961B1B">
            <w:pPr>
              <w:spacing w:after="0" w:line="240" w:lineRule="auto"/>
              <w:rPr>
                <w:rFonts w:ascii="Arial" w:eastAsia="Calibri" w:hAnsi="Arial" w:cs="Arial"/>
                <w:b/>
                <w:i/>
                <w:color w:val="FF0000"/>
                <w:sz w:val="20"/>
                <w:szCs w:val="20"/>
              </w:rPr>
            </w:pPr>
            <w:r w:rsidRPr="00C23A37">
              <w:rPr>
                <w:rFonts w:ascii="Arial" w:eastAsia="Calibri" w:hAnsi="Arial" w:cs="Arial"/>
                <w:b/>
                <w:i/>
                <w:color w:val="FF0000"/>
                <w:sz w:val="20"/>
                <w:szCs w:val="20"/>
              </w:rPr>
              <w:t>Something else</w:t>
            </w:r>
          </w:p>
        </w:tc>
        <w:tc>
          <w:tcPr>
            <w:tcW w:w="1179" w:type="dxa"/>
            <w:vAlign w:val="center"/>
          </w:tcPr>
          <w:p w:rsidR="00961B1B" w:rsidRPr="00C23A37" w:rsidRDefault="00961B1B" w:rsidP="00961B1B">
            <w:pPr>
              <w:spacing w:after="0" w:line="240" w:lineRule="auto"/>
              <w:jc w:val="center"/>
              <w:rPr>
                <w:rFonts w:ascii="Arial" w:eastAsia="Calibri" w:hAnsi="Arial" w:cs="Arial"/>
                <w:b/>
                <w:i/>
                <w:color w:val="FF0000"/>
                <w:sz w:val="20"/>
                <w:szCs w:val="20"/>
              </w:rPr>
            </w:pPr>
          </w:p>
        </w:tc>
        <w:tc>
          <w:tcPr>
            <w:tcW w:w="441" w:type="dxa"/>
            <w:tcBorders>
              <w:top w:val="nil"/>
              <w:bottom w:val="nil"/>
            </w:tcBorders>
          </w:tcPr>
          <w:p w:rsidR="00961B1B" w:rsidRPr="00C23A37" w:rsidRDefault="00961B1B" w:rsidP="00961B1B">
            <w:pPr>
              <w:spacing w:after="0" w:line="240" w:lineRule="auto"/>
              <w:jc w:val="center"/>
              <w:rPr>
                <w:rFonts w:ascii="Arial" w:eastAsia="Calibri" w:hAnsi="Arial" w:cs="Arial"/>
                <w:b/>
                <w:i/>
                <w:color w:val="FF0000"/>
                <w:sz w:val="20"/>
                <w:szCs w:val="20"/>
              </w:rPr>
            </w:pPr>
          </w:p>
        </w:tc>
        <w:tc>
          <w:tcPr>
            <w:tcW w:w="729" w:type="dxa"/>
            <w:vAlign w:val="center"/>
          </w:tcPr>
          <w:p w:rsidR="00961B1B" w:rsidRPr="00C23A37" w:rsidRDefault="00961B1B" w:rsidP="00961B1B">
            <w:pPr>
              <w:spacing w:after="0" w:line="240" w:lineRule="auto"/>
              <w:jc w:val="center"/>
              <w:rPr>
                <w:rFonts w:ascii="Arial" w:eastAsia="Calibri" w:hAnsi="Arial" w:cs="Arial"/>
                <w:b/>
                <w:i/>
                <w:color w:val="FF0000"/>
                <w:sz w:val="20"/>
                <w:szCs w:val="20"/>
              </w:rPr>
            </w:pPr>
            <w:r w:rsidRPr="00C23A37">
              <w:rPr>
                <w:rFonts w:ascii="Arial" w:eastAsia="Calibri" w:hAnsi="Arial" w:cs="Arial"/>
                <w:b/>
                <w:i/>
                <w:color w:val="FF0000"/>
                <w:sz w:val="20"/>
                <w:szCs w:val="20"/>
              </w:rPr>
              <w:t>23.</w:t>
            </w:r>
          </w:p>
        </w:tc>
        <w:tc>
          <w:tcPr>
            <w:tcW w:w="3141" w:type="dxa"/>
            <w:vAlign w:val="center"/>
          </w:tcPr>
          <w:p w:rsidR="00961B1B" w:rsidRPr="00C23A37" w:rsidRDefault="00961B1B" w:rsidP="00961B1B">
            <w:pPr>
              <w:spacing w:after="0" w:line="240" w:lineRule="auto"/>
              <w:rPr>
                <w:rFonts w:ascii="Arial" w:eastAsia="Calibri" w:hAnsi="Arial" w:cs="Arial"/>
                <w:b/>
                <w:i/>
                <w:color w:val="FF0000"/>
                <w:sz w:val="20"/>
                <w:szCs w:val="20"/>
              </w:rPr>
            </w:pPr>
            <w:r w:rsidRPr="00C23A37">
              <w:rPr>
                <w:rFonts w:ascii="Arial" w:eastAsia="Calibri" w:hAnsi="Arial" w:cs="Arial"/>
                <w:b/>
                <w:i/>
                <w:color w:val="FF0000"/>
                <w:sz w:val="20"/>
                <w:szCs w:val="20"/>
              </w:rPr>
              <w:t>Transgender Female/ Male-to-Female</w:t>
            </w:r>
          </w:p>
        </w:tc>
        <w:tc>
          <w:tcPr>
            <w:tcW w:w="1089" w:type="dxa"/>
          </w:tcPr>
          <w:p w:rsidR="00961B1B" w:rsidRPr="00C23A37" w:rsidRDefault="00961B1B" w:rsidP="00961B1B">
            <w:pPr>
              <w:spacing w:after="0" w:line="240" w:lineRule="auto"/>
              <w:jc w:val="center"/>
              <w:rPr>
                <w:rFonts w:ascii="Arial" w:eastAsia="Calibri" w:hAnsi="Arial" w:cs="Arial"/>
                <w:b/>
                <w:i/>
                <w:color w:val="FF0000"/>
                <w:sz w:val="20"/>
                <w:szCs w:val="20"/>
              </w:rPr>
            </w:pPr>
          </w:p>
        </w:tc>
      </w:tr>
      <w:tr w:rsidR="00010527" w:rsidRPr="00C23A37" w:rsidTr="00EE67EB">
        <w:trPr>
          <w:trHeight w:val="360"/>
        </w:trPr>
        <w:tc>
          <w:tcPr>
            <w:tcW w:w="729" w:type="dxa"/>
            <w:tcBorders>
              <w:bottom w:val="single" w:sz="6" w:space="0" w:color="000000"/>
            </w:tcBorders>
            <w:vAlign w:val="center"/>
          </w:tcPr>
          <w:p w:rsidR="00010527" w:rsidRPr="00C23A37" w:rsidRDefault="00010527" w:rsidP="00010527">
            <w:pPr>
              <w:spacing w:after="0" w:line="240" w:lineRule="auto"/>
              <w:jc w:val="center"/>
              <w:rPr>
                <w:rFonts w:ascii="Arial" w:eastAsia="Calibri" w:hAnsi="Arial" w:cs="Arial"/>
                <w:b/>
                <w:i/>
                <w:color w:val="FF0000"/>
                <w:sz w:val="20"/>
                <w:szCs w:val="20"/>
              </w:rPr>
            </w:pPr>
            <w:r w:rsidRPr="00C23A37">
              <w:rPr>
                <w:rFonts w:ascii="Arial" w:eastAsia="Calibri" w:hAnsi="Arial" w:cs="Arial"/>
                <w:b/>
                <w:i/>
                <w:color w:val="FF0000"/>
                <w:sz w:val="20"/>
                <w:szCs w:val="20"/>
              </w:rPr>
              <w:t>17.</w:t>
            </w:r>
          </w:p>
        </w:tc>
        <w:tc>
          <w:tcPr>
            <w:tcW w:w="2781" w:type="dxa"/>
            <w:tcBorders>
              <w:bottom w:val="single" w:sz="6" w:space="0" w:color="000000"/>
            </w:tcBorders>
            <w:vAlign w:val="center"/>
          </w:tcPr>
          <w:p w:rsidR="00010527" w:rsidRPr="00C23A37" w:rsidRDefault="00010527" w:rsidP="00010527">
            <w:pPr>
              <w:spacing w:after="0" w:line="240" w:lineRule="auto"/>
              <w:rPr>
                <w:rFonts w:ascii="Arial" w:eastAsia="Calibri" w:hAnsi="Arial" w:cs="Arial"/>
                <w:b/>
                <w:i/>
                <w:color w:val="FF0000"/>
                <w:sz w:val="20"/>
                <w:szCs w:val="20"/>
              </w:rPr>
            </w:pPr>
            <w:r w:rsidRPr="00C23A37">
              <w:rPr>
                <w:rFonts w:ascii="Arial" w:eastAsia="Calibri" w:hAnsi="Arial" w:cs="Arial"/>
                <w:b/>
                <w:i/>
                <w:color w:val="FF0000"/>
                <w:sz w:val="20"/>
                <w:szCs w:val="20"/>
              </w:rPr>
              <w:t>Don’t know</w:t>
            </w:r>
          </w:p>
        </w:tc>
        <w:tc>
          <w:tcPr>
            <w:tcW w:w="1179" w:type="dxa"/>
            <w:tcBorders>
              <w:bottom w:val="single" w:sz="6" w:space="0" w:color="000000"/>
            </w:tcBorders>
            <w:vAlign w:val="center"/>
          </w:tcPr>
          <w:p w:rsidR="00010527" w:rsidRPr="00C23A37" w:rsidRDefault="00010527" w:rsidP="00010527">
            <w:pPr>
              <w:spacing w:after="0" w:line="240" w:lineRule="auto"/>
              <w:jc w:val="center"/>
              <w:rPr>
                <w:rFonts w:ascii="Arial" w:eastAsia="Calibri" w:hAnsi="Arial" w:cs="Arial"/>
                <w:b/>
                <w:i/>
                <w:color w:val="FF0000"/>
                <w:sz w:val="20"/>
                <w:szCs w:val="20"/>
              </w:rPr>
            </w:pPr>
          </w:p>
        </w:tc>
        <w:tc>
          <w:tcPr>
            <w:tcW w:w="441" w:type="dxa"/>
            <w:tcBorders>
              <w:top w:val="nil"/>
              <w:bottom w:val="nil"/>
            </w:tcBorders>
          </w:tcPr>
          <w:p w:rsidR="00010527" w:rsidRPr="00C23A37" w:rsidRDefault="00010527" w:rsidP="00010527">
            <w:pPr>
              <w:spacing w:after="0" w:line="240" w:lineRule="auto"/>
              <w:jc w:val="center"/>
              <w:rPr>
                <w:rFonts w:ascii="Arial" w:eastAsia="Calibri" w:hAnsi="Arial" w:cs="Arial"/>
                <w:b/>
                <w:i/>
                <w:color w:val="FF0000"/>
                <w:sz w:val="20"/>
                <w:szCs w:val="20"/>
              </w:rPr>
            </w:pPr>
          </w:p>
        </w:tc>
        <w:tc>
          <w:tcPr>
            <w:tcW w:w="729" w:type="dxa"/>
            <w:tcBorders>
              <w:bottom w:val="single" w:sz="6" w:space="0" w:color="000000"/>
            </w:tcBorders>
            <w:vAlign w:val="center"/>
          </w:tcPr>
          <w:p w:rsidR="00010527" w:rsidRPr="00C23A37" w:rsidRDefault="00010527" w:rsidP="00010527">
            <w:pPr>
              <w:spacing w:after="0" w:line="240" w:lineRule="auto"/>
              <w:jc w:val="center"/>
              <w:rPr>
                <w:rFonts w:ascii="Arial" w:eastAsia="Calibri" w:hAnsi="Arial" w:cs="Arial"/>
                <w:b/>
                <w:i/>
                <w:color w:val="FF0000"/>
                <w:sz w:val="20"/>
                <w:szCs w:val="20"/>
              </w:rPr>
            </w:pPr>
            <w:r w:rsidRPr="00C23A37">
              <w:rPr>
                <w:rFonts w:ascii="Arial" w:eastAsia="Calibri" w:hAnsi="Arial" w:cs="Arial"/>
                <w:b/>
                <w:i/>
                <w:color w:val="FF0000"/>
                <w:sz w:val="20"/>
                <w:szCs w:val="20"/>
              </w:rPr>
              <w:t>24.</w:t>
            </w:r>
          </w:p>
        </w:tc>
        <w:tc>
          <w:tcPr>
            <w:tcW w:w="3141" w:type="dxa"/>
            <w:tcBorders>
              <w:bottom w:val="single" w:sz="6" w:space="0" w:color="000000"/>
            </w:tcBorders>
            <w:vAlign w:val="center"/>
          </w:tcPr>
          <w:p w:rsidR="00010527" w:rsidRPr="00C23A37" w:rsidRDefault="00010527" w:rsidP="00010527">
            <w:pPr>
              <w:spacing w:after="0" w:line="240" w:lineRule="auto"/>
              <w:rPr>
                <w:rFonts w:ascii="Arial" w:eastAsia="Calibri" w:hAnsi="Arial" w:cs="Arial"/>
                <w:b/>
                <w:i/>
                <w:color w:val="FF0000"/>
                <w:sz w:val="20"/>
                <w:szCs w:val="20"/>
              </w:rPr>
            </w:pPr>
            <w:r w:rsidRPr="00C23A37">
              <w:rPr>
                <w:rFonts w:ascii="Arial" w:eastAsia="Calibri" w:hAnsi="Arial" w:cs="Arial"/>
                <w:b/>
                <w:i/>
                <w:color w:val="FF0000"/>
                <w:sz w:val="20"/>
                <w:szCs w:val="20"/>
              </w:rPr>
              <w:t>Other</w:t>
            </w:r>
          </w:p>
        </w:tc>
        <w:tc>
          <w:tcPr>
            <w:tcW w:w="1089" w:type="dxa"/>
            <w:tcBorders>
              <w:bottom w:val="single" w:sz="6" w:space="0" w:color="000000"/>
            </w:tcBorders>
          </w:tcPr>
          <w:p w:rsidR="00010527" w:rsidRPr="00C23A37" w:rsidRDefault="00010527" w:rsidP="00010527">
            <w:pPr>
              <w:spacing w:after="0" w:line="240" w:lineRule="auto"/>
              <w:jc w:val="center"/>
              <w:rPr>
                <w:rFonts w:ascii="Arial" w:eastAsia="Calibri" w:hAnsi="Arial" w:cs="Arial"/>
                <w:b/>
                <w:i/>
                <w:color w:val="FF0000"/>
                <w:sz w:val="20"/>
                <w:szCs w:val="20"/>
              </w:rPr>
            </w:pPr>
          </w:p>
        </w:tc>
      </w:tr>
      <w:tr w:rsidR="00010527" w:rsidRPr="00C23A37" w:rsidTr="00EE67EB">
        <w:trPr>
          <w:trHeight w:val="360"/>
        </w:trPr>
        <w:tc>
          <w:tcPr>
            <w:tcW w:w="729" w:type="dxa"/>
            <w:tcBorders>
              <w:bottom w:val="single" w:sz="6" w:space="0" w:color="000000"/>
            </w:tcBorders>
            <w:vAlign w:val="center"/>
          </w:tcPr>
          <w:p w:rsidR="00010527" w:rsidRPr="00C23A37" w:rsidRDefault="00010527" w:rsidP="00010527">
            <w:pPr>
              <w:spacing w:after="0" w:line="240" w:lineRule="auto"/>
              <w:jc w:val="center"/>
              <w:rPr>
                <w:rFonts w:ascii="Arial" w:eastAsia="Calibri" w:hAnsi="Arial" w:cs="Arial"/>
                <w:b/>
                <w:i/>
                <w:color w:val="FF0000"/>
                <w:sz w:val="20"/>
                <w:szCs w:val="20"/>
              </w:rPr>
            </w:pPr>
            <w:r w:rsidRPr="00C23A37">
              <w:rPr>
                <w:rFonts w:ascii="Arial" w:eastAsia="Calibri" w:hAnsi="Arial" w:cs="Arial"/>
                <w:b/>
                <w:i/>
                <w:color w:val="FF0000"/>
                <w:sz w:val="20"/>
                <w:szCs w:val="20"/>
              </w:rPr>
              <w:lastRenderedPageBreak/>
              <w:t>18.</w:t>
            </w:r>
          </w:p>
        </w:tc>
        <w:tc>
          <w:tcPr>
            <w:tcW w:w="2781" w:type="dxa"/>
            <w:tcBorders>
              <w:bottom w:val="single" w:sz="6" w:space="0" w:color="000000"/>
            </w:tcBorders>
            <w:vAlign w:val="center"/>
          </w:tcPr>
          <w:p w:rsidR="00010527" w:rsidRPr="00C23A37" w:rsidRDefault="00010527" w:rsidP="00010527">
            <w:pPr>
              <w:spacing w:after="0" w:line="240" w:lineRule="auto"/>
              <w:rPr>
                <w:rFonts w:ascii="Arial" w:eastAsia="Calibri" w:hAnsi="Arial" w:cs="Arial"/>
                <w:b/>
                <w:i/>
                <w:color w:val="FF0000"/>
                <w:sz w:val="20"/>
                <w:szCs w:val="20"/>
              </w:rPr>
            </w:pPr>
            <w:r w:rsidRPr="00C23A37">
              <w:rPr>
                <w:rFonts w:ascii="Arial" w:eastAsia="Calibri" w:hAnsi="Arial" w:cs="Arial"/>
                <w:b/>
                <w:i/>
                <w:color w:val="FF0000"/>
                <w:sz w:val="20"/>
                <w:szCs w:val="20"/>
              </w:rPr>
              <w:t>Choose not to disclose</w:t>
            </w:r>
          </w:p>
        </w:tc>
        <w:tc>
          <w:tcPr>
            <w:tcW w:w="1179" w:type="dxa"/>
            <w:tcBorders>
              <w:bottom w:val="single" w:sz="6" w:space="0" w:color="000000"/>
            </w:tcBorders>
            <w:vAlign w:val="center"/>
          </w:tcPr>
          <w:p w:rsidR="00010527" w:rsidRPr="00C23A37" w:rsidRDefault="00010527" w:rsidP="00010527">
            <w:pPr>
              <w:spacing w:after="0" w:line="240" w:lineRule="auto"/>
              <w:jc w:val="center"/>
              <w:rPr>
                <w:rFonts w:ascii="Arial" w:eastAsia="Calibri" w:hAnsi="Arial" w:cs="Arial"/>
                <w:b/>
                <w:i/>
                <w:color w:val="FF0000"/>
                <w:sz w:val="20"/>
                <w:szCs w:val="20"/>
              </w:rPr>
            </w:pPr>
          </w:p>
        </w:tc>
        <w:tc>
          <w:tcPr>
            <w:tcW w:w="441" w:type="dxa"/>
            <w:tcBorders>
              <w:top w:val="nil"/>
              <w:bottom w:val="nil"/>
            </w:tcBorders>
          </w:tcPr>
          <w:p w:rsidR="00010527" w:rsidRPr="00C23A37" w:rsidRDefault="00010527" w:rsidP="00010527">
            <w:pPr>
              <w:spacing w:after="0" w:line="240" w:lineRule="auto"/>
              <w:jc w:val="center"/>
              <w:rPr>
                <w:rFonts w:ascii="Arial" w:eastAsia="Calibri" w:hAnsi="Arial" w:cs="Arial"/>
                <w:b/>
                <w:i/>
                <w:color w:val="FF0000"/>
                <w:sz w:val="20"/>
                <w:szCs w:val="20"/>
              </w:rPr>
            </w:pPr>
          </w:p>
        </w:tc>
        <w:tc>
          <w:tcPr>
            <w:tcW w:w="729" w:type="dxa"/>
            <w:vAlign w:val="center"/>
          </w:tcPr>
          <w:p w:rsidR="00010527" w:rsidRPr="00C23A37" w:rsidRDefault="00010527" w:rsidP="00010527">
            <w:pPr>
              <w:spacing w:after="0" w:line="240" w:lineRule="auto"/>
              <w:jc w:val="center"/>
              <w:rPr>
                <w:rFonts w:ascii="Arial" w:eastAsia="Calibri" w:hAnsi="Arial" w:cs="Arial"/>
                <w:b/>
                <w:i/>
                <w:color w:val="FF0000"/>
                <w:sz w:val="20"/>
                <w:szCs w:val="20"/>
              </w:rPr>
            </w:pPr>
            <w:r w:rsidRPr="00C23A37">
              <w:rPr>
                <w:rFonts w:ascii="Arial" w:eastAsia="Calibri" w:hAnsi="Arial" w:cs="Arial"/>
                <w:b/>
                <w:i/>
                <w:color w:val="FF0000"/>
                <w:sz w:val="20"/>
                <w:szCs w:val="20"/>
              </w:rPr>
              <w:t>25.</w:t>
            </w:r>
          </w:p>
        </w:tc>
        <w:tc>
          <w:tcPr>
            <w:tcW w:w="3141" w:type="dxa"/>
            <w:vAlign w:val="center"/>
          </w:tcPr>
          <w:p w:rsidR="00010527" w:rsidRPr="00C23A37" w:rsidRDefault="00010527" w:rsidP="00010527">
            <w:pPr>
              <w:spacing w:after="0" w:line="240" w:lineRule="auto"/>
              <w:rPr>
                <w:rFonts w:ascii="Arial" w:eastAsia="Calibri" w:hAnsi="Arial" w:cs="Arial"/>
                <w:b/>
                <w:i/>
                <w:color w:val="FF0000"/>
                <w:sz w:val="20"/>
                <w:szCs w:val="20"/>
              </w:rPr>
            </w:pPr>
            <w:r w:rsidRPr="00C23A37">
              <w:rPr>
                <w:rFonts w:ascii="Arial" w:eastAsia="Calibri" w:hAnsi="Arial" w:cs="Arial"/>
                <w:b/>
                <w:i/>
                <w:color w:val="FF0000"/>
                <w:sz w:val="20"/>
                <w:szCs w:val="20"/>
              </w:rPr>
              <w:t>Choose not to disclose</w:t>
            </w:r>
          </w:p>
        </w:tc>
        <w:tc>
          <w:tcPr>
            <w:tcW w:w="1089" w:type="dxa"/>
          </w:tcPr>
          <w:p w:rsidR="00010527" w:rsidRPr="00C23A37" w:rsidRDefault="00010527" w:rsidP="00010527">
            <w:pPr>
              <w:spacing w:after="0" w:line="240" w:lineRule="auto"/>
              <w:jc w:val="center"/>
              <w:rPr>
                <w:rFonts w:ascii="Arial" w:eastAsia="Calibri" w:hAnsi="Arial" w:cs="Arial"/>
                <w:b/>
                <w:i/>
                <w:color w:val="FF0000"/>
                <w:sz w:val="20"/>
                <w:szCs w:val="20"/>
              </w:rPr>
            </w:pPr>
          </w:p>
        </w:tc>
      </w:tr>
      <w:tr w:rsidR="00010527" w:rsidRPr="00C23A37" w:rsidTr="006C171C">
        <w:trPr>
          <w:trHeight w:val="360"/>
        </w:trPr>
        <w:tc>
          <w:tcPr>
            <w:tcW w:w="729" w:type="dxa"/>
            <w:tcBorders>
              <w:bottom w:val="single" w:sz="6" w:space="0" w:color="000000"/>
            </w:tcBorders>
            <w:vAlign w:val="center"/>
          </w:tcPr>
          <w:p w:rsidR="00010527" w:rsidRPr="00C23A37" w:rsidRDefault="00010527" w:rsidP="00010527">
            <w:pPr>
              <w:spacing w:after="0" w:line="240" w:lineRule="auto"/>
              <w:jc w:val="center"/>
              <w:rPr>
                <w:rFonts w:ascii="Arial" w:eastAsia="Calibri" w:hAnsi="Arial" w:cs="Arial"/>
                <w:b/>
                <w:i/>
                <w:color w:val="FF0000"/>
                <w:sz w:val="20"/>
                <w:szCs w:val="20"/>
              </w:rPr>
            </w:pPr>
            <w:r w:rsidRPr="00C23A37">
              <w:rPr>
                <w:rFonts w:ascii="Arial" w:eastAsia="Calibri" w:hAnsi="Arial" w:cs="Arial"/>
                <w:b/>
                <w:i/>
                <w:color w:val="FF0000"/>
                <w:sz w:val="20"/>
                <w:szCs w:val="20"/>
              </w:rPr>
              <w:t>19.</w:t>
            </w:r>
          </w:p>
        </w:tc>
        <w:tc>
          <w:tcPr>
            <w:tcW w:w="2781" w:type="dxa"/>
            <w:tcBorders>
              <w:bottom w:val="single" w:sz="6" w:space="0" w:color="000000"/>
            </w:tcBorders>
            <w:vAlign w:val="center"/>
          </w:tcPr>
          <w:p w:rsidR="00010527" w:rsidRPr="00C23A37" w:rsidRDefault="00010527" w:rsidP="00010527">
            <w:pPr>
              <w:spacing w:after="0" w:line="240" w:lineRule="auto"/>
              <w:rPr>
                <w:rFonts w:ascii="Arial" w:eastAsia="Calibri" w:hAnsi="Arial" w:cs="Arial"/>
                <w:b/>
                <w:i/>
                <w:color w:val="FF0000"/>
                <w:sz w:val="20"/>
                <w:szCs w:val="20"/>
              </w:rPr>
            </w:pPr>
            <w:r w:rsidRPr="00C23A37">
              <w:rPr>
                <w:rFonts w:ascii="Arial" w:eastAsia="Calibri" w:hAnsi="Arial" w:cs="Arial"/>
                <w:b/>
                <w:i/>
                <w:color w:val="FF0000"/>
                <w:sz w:val="20"/>
                <w:szCs w:val="20"/>
              </w:rPr>
              <w:t xml:space="preserve">Total Patients  </w:t>
            </w:r>
          </w:p>
          <w:p w:rsidR="00010527" w:rsidRPr="00C23A37" w:rsidRDefault="00010527" w:rsidP="00010527">
            <w:pPr>
              <w:spacing w:after="0" w:line="240" w:lineRule="auto"/>
              <w:rPr>
                <w:rFonts w:ascii="Arial" w:eastAsia="Calibri" w:hAnsi="Arial" w:cs="Arial"/>
                <w:b/>
                <w:i/>
                <w:color w:val="FF0000"/>
                <w:sz w:val="20"/>
                <w:szCs w:val="20"/>
              </w:rPr>
            </w:pPr>
            <w:r w:rsidRPr="00C23A37">
              <w:rPr>
                <w:rFonts w:ascii="Arial" w:eastAsia="Calibri" w:hAnsi="Arial" w:cs="Arial"/>
                <w:b/>
                <w:i/>
                <w:color w:val="FF0000"/>
                <w:sz w:val="20"/>
                <w:szCs w:val="20"/>
              </w:rPr>
              <w:t>(Sum Lines 13 to 18)</w:t>
            </w:r>
          </w:p>
        </w:tc>
        <w:tc>
          <w:tcPr>
            <w:tcW w:w="1179" w:type="dxa"/>
            <w:tcBorders>
              <w:bottom w:val="single" w:sz="6" w:space="0" w:color="000000"/>
            </w:tcBorders>
            <w:vAlign w:val="center"/>
          </w:tcPr>
          <w:p w:rsidR="00010527" w:rsidRPr="00C23A37" w:rsidRDefault="00010527" w:rsidP="00010527">
            <w:pPr>
              <w:spacing w:after="0" w:line="240" w:lineRule="auto"/>
              <w:jc w:val="center"/>
              <w:rPr>
                <w:rFonts w:ascii="Arial" w:eastAsia="Calibri" w:hAnsi="Arial" w:cs="Arial"/>
                <w:b/>
                <w:i/>
                <w:color w:val="FF0000"/>
                <w:sz w:val="20"/>
                <w:szCs w:val="20"/>
              </w:rPr>
            </w:pPr>
          </w:p>
        </w:tc>
        <w:tc>
          <w:tcPr>
            <w:tcW w:w="441" w:type="dxa"/>
            <w:tcBorders>
              <w:top w:val="nil"/>
              <w:bottom w:val="single" w:sz="6" w:space="0" w:color="000000"/>
            </w:tcBorders>
          </w:tcPr>
          <w:p w:rsidR="00010527" w:rsidRPr="00C23A37" w:rsidRDefault="00010527" w:rsidP="00010527">
            <w:pPr>
              <w:spacing w:after="0" w:line="240" w:lineRule="auto"/>
              <w:jc w:val="center"/>
              <w:rPr>
                <w:rFonts w:ascii="Arial" w:eastAsia="Calibri" w:hAnsi="Arial" w:cs="Arial"/>
                <w:b/>
                <w:i/>
                <w:color w:val="FF0000"/>
                <w:sz w:val="20"/>
                <w:szCs w:val="20"/>
              </w:rPr>
            </w:pPr>
          </w:p>
        </w:tc>
        <w:tc>
          <w:tcPr>
            <w:tcW w:w="729" w:type="dxa"/>
            <w:tcBorders>
              <w:bottom w:val="single" w:sz="6" w:space="0" w:color="000000"/>
            </w:tcBorders>
            <w:vAlign w:val="center"/>
          </w:tcPr>
          <w:p w:rsidR="00010527" w:rsidRPr="00C23A37" w:rsidRDefault="00010527" w:rsidP="00010527">
            <w:pPr>
              <w:spacing w:after="0" w:line="240" w:lineRule="auto"/>
              <w:jc w:val="center"/>
              <w:rPr>
                <w:rFonts w:ascii="Arial" w:eastAsia="Calibri" w:hAnsi="Arial" w:cs="Arial"/>
                <w:b/>
                <w:i/>
                <w:color w:val="FF0000"/>
                <w:sz w:val="20"/>
                <w:szCs w:val="20"/>
              </w:rPr>
            </w:pPr>
            <w:r w:rsidRPr="00C23A37">
              <w:rPr>
                <w:rFonts w:ascii="Arial" w:eastAsia="Calibri" w:hAnsi="Arial" w:cs="Arial"/>
                <w:b/>
                <w:i/>
                <w:color w:val="FF0000"/>
                <w:sz w:val="20"/>
                <w:szCs w:val="20"/>
              </w:rPr>
              <w:t>26.</w:t>
            </w:r>
          </w:p>
        </w:tc>
        <w:tc>
          <w:tcPr>
            <w:tcW w:w="3141" w:type="dxa"/>
            <w:tcBorders>
              <w:bottom w:val="single" w:sz="6" w:space="0" w:color="000000"/>
            </w:tcBorders>
            <w:vAlign w:val="center"/>
          </w:tcPr>
          <w:p w:rsidR="00010527" w:rsidRPr="00C23A37" w:rsidRDefault="00010527" w:rsidP="00010527">
            <w:pPr>
              <w:spacing w:after="0" w:line="240" w:lineRule="auto"/>
              <w:rPr>
                <w:rFonts w:ascii="Arial" w:eastAsia="Calibri" w:hAnsi="Arial" w:cs="Arial"/>
                <w:b/>
                <w:i/>
                <w:color w:val="FF0000"/>
                <w:sz w:val="20"/>
                <w:szCs w:val="20"/>
              </w:rPr>
            </w:pPr>
            <w:r w:rsidRPr="00C23A37">
              <w:rPr>
                <w:rFonts w:ascii="Arial" w:eastAsia="Calibri" w:hAnsi="Arial" w:cs="Arial"/>
                <w:b/>
                <w:i/>
                <w:color w:val="FF0000"/>
                <w:sz w:val="20"/>
                <w:szCs w:val="20"/>
              </w:rPr>
              <w:t xml:space="preserve">Total Patients  </w:t>
            </w:r>
          </w:p>
          <w:p w:rsidR="00010527" w:rsidRPr="00C23A37" w:rsidRDefault="00010527" w:rsidP="00D41FF5">
            <w:pPr>
              <w:spacing w:after="0" w:line="240" w:lineRule="auto"/>
              <w:rPr>
                <w:rFonts w:ascii="Arial" w:eastAsia="Calibri" w:hAnsi="Arial" w:cs="Arial"/>
                <w:b/>
                <w:i/>
                <w:color w:val="FF0000"/>
                <w:sz w:val="20"/>
                <w:szCs w:val="20"/>
              </w:rPr>
            </w:pPr>
            <w:r w:rsidRPr="00C23A37">
              <w:rPr>
                <w:rFonts w:ascii="Arial" w:eastAsia="Calibri" w:hAnsi="Arial" w:cs="Arial"/>
                <w:b/>
                <w:i/>
                <w:color w:val="FF0000"/>
                <w:sz w:val="20"/>
                <w:szCs w:val="20"/>
              </w:rPr>
              <w:t>(Sum Lines 20 to 2</w:t>
            </w:r>
            <w:r w:rsidR="00D41FF5">
              <w:rPr>
                <w:rFonts w:ascii="Arial" w:eastAsia="Calibri" w:hAnsi="Arial" w:cs="Arial"/>
                <w:b/>
                <w:i/>
                <w:color w:val="FF0000"/>
                <w:sz w:val="20"/>
                <w:szCs w:val="20"/>
              </w:rPr>
              <w:t>5</w:t>
            </w:r>
            <w:r w:rsidRPr="00C23A37">
              <w:rPr>
                <w:rFonts w:ascii="Arial" w:eastAsia="Calibri" w:hAnsi="Arial" w:cs="Arial"/>
                <w:b/>
                <w:i/>
                <w:color w:val="FF0000"/>
                <w:sz w:val="20"/>
                <w:szCs w:val="20"/>
              </w:rPr>
              <w:t>)</w:t>
            </w:r>
          </w:p>
        </w:tc>
        <w:tc>
          <w:tcPr>
            <w:tcW w:w="1089" w:type="dxa"/>
            <w:tcBorders>
              <w:bottom w:val="single" w:sz="6" w:space="0" w:color="000000"/>
            </w:tcBorders>
          </w:tcPr>
          <w:p w:rsidR="00010527" w:rsidRPr="00C23A37" w:rsidRDefault="00010527" w:rsidP="00010527">
            <w:pPr>
              <w:spacing w:after="0" w:line="240" w:lineRule="auto"/>
              <w:jc w:val="center"/>
              <w:rPr>
                <w:rFonts w:ascii="Arial" w:eastAsia="Calibri" w:hAnsi="Arial" w:cs="Arial"/>
                <w:b/>
                <w:i/>
                <w:color w:val="FF0000"/>
                <w:sz w:val="20"/>
                <w:szCs w:val="20"/>
              </w:rPr>
            </w:pPr>
          </w:p>
        </w:tc>
      </w:tr>
      <w:tr w:rsidR="00D41FF5" w:rsidRPr="00C23A37" w:rsidTr="00C74943">
        <w:trPr>
          <w:trHeight w:val="360"/>
        </w:trPr>
        <w:tc>
          <w:tcPr>
            <w:tcW w:w="10089" w:type="dxa"/>
            <w:gridSpan w:val="7"/>
            <w:tcBorders>
              <w:top w:val="single" w:sz="6" w:space="0" w:color="000000"/>
              <w:left w:val="nil"/>
              <w:bottom w:val="nil"/>
              <w:right w:val="nil"/>
            </w:tcBorders>
            <w:vAlign w:val="center"/>
          </w:tcPr>
          <w:p w:rsidR="00D41FF5" w:rsidRPr="00C23A37" w:rsidRDefault="00D41FF5" w:rsidP="00D41FF5">
            <w:pPr>
              <w:spacing w:after="0" w:line="240" w:lineRule="auto"/>
              <w:jc w:val="center"/>
              <w:rPr>
                <w:rFonts w:ascii="Arial" w:eastAsia="Calibri" w:hAnsi="Arial" w:cs="Arial"/>
                <w:b/>
                <w:i/>
                <w:color w:val="FF0000"/>
                <w:sz w:val="20"/>
                <w:szCs w:val="20"/>
              </w:rPr>
            </w:pPr>
            <w:r w:rsidRPr="00C23A37">
              <w:rPr>
                <w:rFonts w:ascii="Arial" w:eastAsia="Calibri" w:hAnsi="Arial" w:cs="Arial"/>
                <w:b/>
                <w:i/>
                <w:color w:val="FF0000"/>
                <w:sz w:val="20"/>
                <w:szCs w:val="20"/>
              </w:rPr>
              <w:t>Note: The sum of Table 3B, lines 22 through 2</w:t>
            </w:r>
            <w:r>
              <w:rPr>
                <w:rFonts w:ascii="Arial" w:eastAsia="Calibri" w:hAnsi="Arial" w:cs="Arial"/>
                <w:b/>
                <w:i/>
                <w:color w:val="FF0000"/>
                <w:sz w:val="20"/>
                <w:szCs w:val="20"/>
              </w:rPr>
              <w:t>5</w:t>
            </w:r>
            <w:r w:rsidRPr="00C23A37">
              <w:rPr>
                <w:rFonts w:ascii="Arial" w:eastAsia="Calibri" w:hAnsi="Arial" w:cs="Arial"/>
                <w:b/>
                <w:i/>
                <w:color w:val="FF0000"/>
                <w:sz w:val="20"/>
                <w:szCs w:val="20"/>
              </w:rPr>
              <w:t>, Column A must equal Table 3A, line 39, Column C.</w:t>
            </w:r>
          </w:p>
          <w:p w:rsidR="00D41FF5" w:rsidRPr="00C23A37" w:rsidRDefault="00D41FF5" w:rsidP="00010527">
            <w:pPr>
              <w:spacing w:after="0" w:line="240" w:lineRule="auto"/>
              <w:jc w:val="center"/>
              <w:rPr>
                <w:rFonts w:ascii="Arial" w:eastAsia="Calibri" w:hAnsi="Arial" w:cs="Arial"/>
                <w:b/>
                <w:i/>
                <w:color w:val="FF0000"/>
                <w:sz w:val="20"/>
                <w:szCs w:val="20"/>
              </w:rPr>
            </w:pPr>
          </w:p>
          <w:p w:rsidR="00D41FF5" w:rsidRPr="00C23A37" w:rsidRDefault="00D41FF5" w:rsidP="00010527">
            <w:pPr>
              <w:spacing w:after="0" w:line="240" w:lineRule="auto"/>
              <w:jc w:val="center"/>
              <w:rPr>
                <w:rFonts w:ascii="Arial" w:eastAsia="Calibri" w:hAnsi="Arial" w:cs="Arial"/>
                <w:b/>
                <w:i/>
                <w:color w:val="FF0000"/>
                <w:sz w:val="20"/>
                <w:szCs w:val="20"/>
              </w:rPr>
            </w:pPr>
          </w:p>
        </w:tc>
      </w:tr>
    </w:tbl>
    <w:p w:rsidR="00961B1B" w:rsidRPr="00961B1B" w:rsidRDefault="00961B1B" w:rsidP="00961B1B">
      <w:pPr>
        <w:spacing w:line="240" w:lineRule="auto"/>
        <w:rPr>
          <w:rFonts w:ascii="Arial" w:eastAsia="Calibri" w:hAnsi="Arial" w:cs="Arial"/>
        </w:rPr>
        <w:sectPr w:rsidR="00961B1B" w:rsidRPr="00961B1B" w:rsidSect="00EE67EB">
          <w:footerReference w:type="default" r:id="rId16"/>
          <w:pgSz w:w="12240" w:h="15840"/>
          <w:pgMar w:top="1440" w:right="1440" w:bottom="1440" w:left="1440" w:header="720" w:footer="720" w:gutter="0"/>
          <w:cols w:space="720"/>
          <w:docGrid w:linePitch="360"/>
        </w:sectPr>
      </w:pPr>
    </w:p>
    <w:p w:rsidR="00961B1B" w:rsidRPr="00961B1B" w:rsidRDefault="00961B1B" w:rsidP="00961B1B">
      <w:pPr>
        <w:keepNext/>
        <w:keepLines/>
        <w:spacing w:before="200" w:after="0" w:line="240" w:lineRule="auto"/>
        <w:outlineLvl w:val="1"/>
        <w:rPr>
          <w:rFonts w:ascii="Verdana" w:eastAsiaTheme="majorEastAsia" w:hAnsi="Verdana" w:cstheme="majorBidi"/>
          <w:b/>
          <w:bCs/>
          <w:sz w:val="26"/>
          <w:szCs w:val="26"/>
        </w:rPr>
      </w:pPr>
      <w:bookmarkStart w:id="2" w:name="_Toc429067080"/>
      <w:r w:rsidRPr="00961B1B">
        <w:rPr>
          <w:rFonts w:ascii="Verdana" w:eastAsiaTheme="majorEastAsia" w:hAnsi="Verdana" w:cstheme="majorBidi"/>
          <w:b/>
          <w:bCs/>
          <w:sz w:val="26"/>
          <w:szCs w:val="26"/>
        </w:rPr>
        <w:lastRenderedPageBreak/>
        <w:t>Table 5: Staffing and Utilization</w:t>
      </w:r>
      <w:bookmarkEnd w:id="2"/>
      <w:r w:rsidRPr="00961B1B">
        <w:rPr>
          <w:rFonts w:ascii="Verdana" w:eastAsiaTheme="majorEastAsia" w:hAnsi="Verdana" w:cstheme="majorBidi"/>
          <w:b/>
          <w:bCs/>
          <w:sz w:val="26"/>
          <w:szCs w:val="26"/>
        </w:rPr>
        <w:t xml:space="preserve"> </w:t>
      </w:r>
    </w:p>
    <w:p w:rsidR="00961B1B" w:rsidRPr="00961B1B" w:rsidRDefault="00961B1B" w:rsidP="00961B1B">
      <w:pPr>
        <w:spacing w:after="120" w:line="240" w:lineRule="auto"/>
        <w:rPr>
          <w:rFonts w:ascii="Arial" w:eastAsia="Calibri" w:hAnsi="Arial" w:cs="Arial"/>
          <w:sz w:val="16"/>
          <w:szCs w:val="20"/>
        </w:rPr>
      </w:pPr>
      <w:r w:rsidRPr="00961B1B">
        <w:rPr>
          <w:rFonts w:ascii="Arial" w:eastAsia="Calibri" w:hAnsi="Arial" w:cs="Arial"/>
          <w:sz w:val="16"/>
          <w:szCs w:val="20"/>
        </w:rPr>
        <w:t>Reporting Period: January 1, 2016 through December 31, 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4397"/>
        <w:gridCol w:w="1440"/>
        <w:gridCol w:w="1620"/>
        <w:gridCol w:w="1458"/>
      </w:tblGrid>
      <w:tr w:rsidR="00961B1B" w:rsidRPr="00961B1B" w:rsidTr="00EE67EB">
        <w:trPr>
          <w:cantSplit/>
          <w:tblHeader/>
        </w:trPr>
        <w:tc>
          <w:tcPr>
            <w:tcW w:w="661"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19"/>
                <w:szCs w:val="19"/>
              </w:rPr>
            </w:pPr>
            <w:r w:rsidRPr="00961B1B">
              <w:rPr>
                <w:rFonts w:ascii="Arial" w:eastAsia="Calibri" w:hAnsi="Arial" w:cs="Arial"/>
                <w:b/>
                <w:sz w:val="19"/>
                <w:szCs w:val="19"/>
              </w:rPr>
              <w:t>Line</w:t>
            </w:r>
          </w:p>
        </w:tc>
        <w:tc>
          <w:tcPr>
            <w:tcW w:w="4397"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19"/>
                <w:szCs w:val="19"/>
              </w:rPr>
            </w:pPr>
            <w:r w:rsidRPr="00961B1B">
              <w:rPr>
                <w:rFonts w:ascii="Arial" w:eastAsia="Calibri" w:hAnsi="Arial" w:cs="Arial"/>
                <w:b/>
                <w:sz w:val="19"/>
                <w:szCs w:val="19"/>
              </w:rPr>
              <w:t>Personnel by Major Service Category</w:t>
            </w:r>
          </w:p>
        </w:tc>
        <w:tc>
          <w:tcPr>
            <w:tcW w:w="1440"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19"/>
                <w:szCs w:val="19"/>
              </w:rPr>
            </w:pPr>
            <w:r w:rsidRPr="00961B1B">
              <w:rPr>
                <w:rFonts w:ascii="Arial" w:eastAsia="Calibri" w:hAnsi="Arial" w:cs="Arial"/>
                <w:b/>
                <w:sz w:val="19"/>
                <w:szCs w:val="19"/>
              </w:rPr>
              <w:t>FTEs (a)</w:t>
            </w:r>
          </w:p>
        </w:tc>
        <w:tc>
          <w:tcPr>
            <w:tcW w:w="1620"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19"/>
                <w:szCs w:val="19"/>
              </w:rPr>
            </w:pPr>
            <w:r w:rsidRPr="00961B1B">
              <w:rPr>
                <w:rFonts w:ascii="Arial" w:eastAsia="Calibri" w:hAnsi="Arial" w:cs="Arial"/>
                <w:b/>
                <w:sz w:val="19"/>
                <w:szCs w:val="19"/>
              </w:rPr>
              <w:t>Clinic Visits (b)</w:t>
            </w:r>
          </w:p>
        </w:tc>
        <w:tc>
          <w:tcPr>
            <w:tcW w:w="145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19"/>
                <w:szCs w:val="19"/>
              </w:rPr>
            </w:pPr>
            <w:r w:rsidRPr="00961B1B">
              <w:rPr>
                <w:rFonts w:ascii="Arial" w:eastAsia="Calibri" w:hAnsi="Arial" w:cs="Arial"/>
                <w:b/>
                <w:sz w:val="19"/>
                <w:szCs w:val="19"/>
              </w:rPr>
              <w:t>Patients (c)</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1</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Family Physicians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2</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General Practitioners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3</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Internists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4</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Obstetrician/Gynecologists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5</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Pediatricians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7</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Other Specialty Physicians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8</w:t>
            </w:r>
          </w:p>
        </w:tc>
        <w:tc>
          <w:tcPr>
            <w:tcW w:w="4397" w:type="dxa"/>
            <w:vAlign w:val="center"/>
          </w:tcPr>
          <w:p w:rsidR="00961B1B" w:rsidRPr="00961B1B" w:rsidRDefault="00961B1B" w:rsidP="00961B1B">
            <w:pPr>
              <w:spacing w:after="0" w:line="240" w:lineRule="auto"/>
              <w:jc w:val="right"/>
              <w:rPr>
                <w:rFonts w:ascii="Arial" w:eastAsia="Calibri" w:hAnsi="Arial" w:cs="Arial"/>
                <w:sz w:val="19"/>
                <w:szCs w:val="19"/>
              </w:rPr>
            </w:pPr>
            <w:r w:rsidRPr="00961B1B">
              <w:rPr>
                <w:rFonts w:ascii="Arial" w:eastAsia="Calibri" w:hAnsi="Arial" w:cs="Arial"/>
                <w:b/>
                <w:sz w:val="19"/>
                <w:szCs w:val="19"/>
              </w:rPr>
              <w:t xml:space="preserve">Total Physicians </w:t>
            </w:r>
            <w:r w:rsidRPr="00961B1B">
              <w:rPr>
                <w:rFonts w:ascii="Arial" w:eastAsia="Calibri" w:hAnsi="Arial" w:cs="Arial"/>
                <w:sz w:val="19"/>
                <w:szCs w:val="19"/>
              </w:rPr>
              <w:t>(Lines 1–7)</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9a</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Nurse Practitioners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9b</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Physician Assistants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10</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Certified Nurse Midwives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10a</w:t>
            </w:r>
          </w:p>
        </w:tc>
        <w:tc>
          <w:tcPr>
            <w:tcW w:w="4397" w:type="dxa"/>
            <w:vAlign w:val="center"/>
          </w:tcPr>
          <w:p w:rsidR="00961B1B" w:rsidRPr="00961B1B" w:rsidRDefault="00961B1B" w:rsidP="00961B1B">
            <w:pPr>
              <w:spacing w:after="0" w:line="240" w:lineRule="auto"/>
              <w:jc w:val="right"/>
              <w:rPr>
                <w:rFonts w:ascii="Arial" w:eastAsia="Calibri" w:hAnsi="Arial" w:cs="Arial"/>
                <w:b/>
                <w:bCs/>
                <w:sz w:val="19"/>
                <w:szCs w:val="19"/>
              </w:rPr>
            </w:pPr>
            <w:r w:rsidRPr="00961B1B">
              <w:rPr>
                <w:rFonts w:ascii="Arial" w:eastAsia="Calibri" w:hAnsi="Arial" w:cs="Arial"/>
                <w:b/>
                <w:bCs/>
                <w:sz w:val="19"/>
                <w:szCs w:val="19"/>
              </w:rPr>
              <w:t xml:space="preserve">Total NPs, PAs, and CNMs </w:t>
            </w:r>
            <w:r w:rsidRPr="00961B1B">
              <w:rPr>
                <w:rFonts w:ascii="Arial" w:eastAsia="Calibri" w:hAnsi="Arial" w:cs="Arial"/>
                <w:bCs/>
                <w:sz w:val="19"/>
                <w:szCs w:val="19"/>
              </w:rPr>
              <w:t>(Lines 9a</w:t>
            </w:r>
            <w:r w:rsidRPr="00961B1B">
              <w:rPr>
                <w:rFonts w:ascii="Arial" w:eastAsia="Calibri" w:hAnsi="Arial" w:cs="Arial"/>
                <w:sz w:val="19"/>
                <w:szCs w:val="19"/>
              </w:rPr>
              <w:t>–</w:t>
            </w:r>
            <w:r w:rsidRPr="00961B1B">
              <w:rPr>
                <w:rFonts w:ascii="Arial" w:eastAsia="Calibri" w:hAnsi="Arial" w:cs="Arial"/>
                <w:bCs/>
                <w:sz w:val="19"/>
                <w:szCs w:val="19"/>
              </w:rPr>
              <w:t>10)</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11</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Nurses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12</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Other Medical Personnel</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13</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Laboratory Personnel</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14</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X-ray Personnel</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15</w:t>
            </w:r>
          </w:p>
        </w:tc>
        <w:tc>
          <w:tcPr>
            <w:tcW w:w="4397" w:type="dxa"/>
            <w:vAlign w:val="center"/>
          </w:tcPr>
          <w:p w:rsidR="00961B1B" w:rsidRPr="00961B1B" w:rsidRDefault="00961B1B" w:rsidP="00961B1B">
            <w:pPr>
              <w:spacing w:after="0" w:line="240" w:lineRule="auto"/>
              <w:jc w:val="right"/>
              <w:rPr>
                <w:rFonts w:ascii="Arial" w:eastAsia="Calibri" w:hAnsi="Arial" w:cs="Arial"/>
                <w:sz w:val="19"/>
                <w:szCs w:val="19"/>
              </w:rPr>
            </w:pPr>
            <w:r w:rsidRPr="00961B1B">
              <w:rPr>
                <w:rFonts w:ascii="Arial" w:eastAsia="Calibri" w:hAnsi="Arial" w:cs="Arial"/>
                <w:b/>
                <w:sz w:val="19"/>
                <w:szCs w:val="19"/>
              </w:rPr>
              <w:t xml:space="preserve">Total Medical </w:t>
            </w:r>
            <w:r w:rsidRPr="00961B1B">
              <w:rPr>
                <w:rFonts w:ascii="Arial" w:eastAsia="Calibri" w:hAnsi="Arial" w:cs="Arial"/>
                <w:sz w:val="19"/>
                <w:szCs w:val="19"/>
              </w:rPr>
              <w:t>(Lines 8 + 10a through 14)</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16</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Dentists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17</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Dental Hygienists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C23A37" w:rsidRDefault="00961B1B" w:rsidP="00961B1B">
            <w:pPr>
              <w:spacing w:after="0" w:line="240" w:lineRule="auto"/>
              <w:rPr>
                <w:rFonts w:ascii="Arial" w:eastAsia="Calibri" w:hAnsi="Arial" w:cs="Arial"/>
                <w:b/>
                <w:i/>
                <w:color w:val="FF0000"/>
                <w:sz w:val="19"/>
                <w:szCs w:val="19"/>
              </w:rPr>
            </w:pPr>
            <w:r w:rsidRPr="00C23A37">
              <w:rPr>
                <w:rFonts w:ascii="Arial" w:eastAsia="Calibri" w:hAnsi="Arial" w:cs="Arial"/>
                <w:b/>
                <w:i/>
                <w:color w:val="FF0000"/>
                <w:sz w:val="19"/>
                <w:szCs w:val="19"/>
              </w:rPr>
              <w:t>17a</w:t>
            </w:r>
          </w:p>
        </w:tc>
        <w:tc>
          <w:tcPr>
            <w:tcW w:w="4397" w:type="dxa"/>
            <w:vAlign w:val="center"/>
          </w:tcPr>
          <w:p w:rsidR="00961B1B" w:rsidRPr="00C23A37" w:rsidRDefault="00961B1B" w:rsidP="00961B1B">
            <w:pPr>
              <w:spacing w:after="0" w:line="240" w:lineRule="auto"/>
              <w:rPr>
                <w:rFonts w:ascii="Arial" w:eastAsia="Calibri" w:hAnsi="Arial" w:cs="Arial"/>
                <w:b/>
                <w:i/>
                <w:color w:val="FF0000"/>
                <w:sz w:val="19"/>
                <w:szCs w:val="19"/>
              </w:rPr>
            </w:pPr>
            <w:r w:rsidRPr="00C23A37">
              <w:rPr>
                <w:rFonts w:ascii="Arial" w:eastAsia="Calibri" w:hAnsi="Arial" w:cs="Arial"/>
                <w:b/>
                <w:i/>
                <w:color w:val="FF0000"/>
                <w:sz w:val="19"/>
                <w:szCs w:val="19"/>
              </w:rPr>
              <w:t>Dental Therapists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0"/>
                <w:szCs w:val="19"/>
              </w:rPr>
            </w:pPr>
          </w:p>
        </w:tc>
        <w:tc>
          <w:tcPr>
            <w:tcW w:w="1620" w:type="dxa"/>
          </w:tcPr>
          <w:p w:rsidR="00961B1B" w:rsidRPr="00961B1B" w:rsidRDefault="00961B1B" w:rsidP="00961B1B">
            <w:pPr>
              <w:spacing w:after="0" w:line="240" w:lineRule="auto"/>
              <w:rPr>
                <w:rFonts w:ascii="Arial" w:eastAsia="Calibri" w:hAnsi="Arial" w:cs="Arial"/>
                <w:color w:val="FFFFFF" w:themeColor="background1"/>
                <w:sz w:val="10"/>
                <w:szCs w:val="19"/>
              </w:rPr>
            </w:pP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4"/>
                <w:szCs w:val="19"/>
              </w:rPr>
            </w:pP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18</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Other Dental Personnel</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shd w:val="clear" w:color="auto" w:fill="BFBFBF" w:themeFill="background1" w:themeFillShade="BF"/>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color w:val="BFBFBF" w:themeColor="background1" w:themeShade="BF"/>
                <w:sz w:val="14"/>
                <w:szCs w:val="19"/>
              </w:rPr>
              <w:t>&lt;cell not reported&gt;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19</w:t>
            </w:r>
          </w:p>
        </w:tc>
        <w:tc>
          <w:tcPr>
            <w:tcW w:w="4397" w:type="dxa"/>
            <w:vAlign w:val="center"/>
          </w:tcPr>
          <w:p w:rsidR="00961B1B" w:rsidRPr="00961B1B" w:rsidRDefault="00961B1B" w:rsidP="00961B1B">
            <w:pPr>
              <w:spacing w:after="0" w:line="240" w:lineRule="auto"/>
              <w:jc w:val="right"/>
              <w:rPr>
                <w:rFonts w:ascii="Arial" w:eastAsia="Calibri" w:hAnsi="Arial" w:cs="Arial"/>
                <w:sz w:val="19"/>
                <w:szCs w:val="19"/>
              </w:rPr>
            </w:pPr>
            <w:r w:rsidRPr="00961B1B">
              <w:rPr>
                <w:rFonts w:ascii="Arial" w:eastAsia="Calibri" w:hAnsi="Arial" w:cs="Arial"/>
                <w:b/>
                <w:sz w:val="19"/>
                <w:szCs w:val="19"/>
              </w:rPr>
              <w:t xml:space="preserve">Total Dental Services </w:t>
            </w:r>
            <w:r w:rsidRPr="00961B1B">
              <w:rPr>
                <w:rFonts w:ascii="Arial" w:eastAsia="Calibri" w:hAnsi="Arial" w:cs="Arial"/>
                <w:sz w:val="19"/>
                <w:szCs w:val="19"/>
              </w:rPr>
              <w:t>(Lines 16–18)</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20a</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Psychiatrists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20a1</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Licensed Clinical Psychologists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20a2</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Licensed Clinical Social Workers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20b</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Other Licensed Mental Health Providers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20c</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Other Mental Health Staff</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20</w:t>
            </w:r>
          </w:p>
        </w:tc>
        <w:tc>
          <w:tcPr>
            <w:tcW w:w="4397" w:type="dxa"/>
            <w:vAlign w:val="center"/>
          </w:tcPr>
          <w:p w:rsidR="00961B1B" w:rsidRPr="00961B1B" w:rsidRDefault="00961B1B" w:rsidP="00961B1B">
            <w:pPr>
              <w:spacing w:after="0" w:line="240" w:lineRule="auto"/>
              <w:jc w:val="right"/>
              <w:rPr>
                <w:rFonts w:ascii="Arial" w:eastAsia="Calibri" w:hAnsi="Arial" w:cs="Arial"/>
                <w:b/>
                <w:bCs/>
                <w:sz w:val="19"/>
                <w:szCs w:val="19"/>
              </w:rPr>
            </w:pPr>
            <w:r w:rsidRPr="00961B1B">
              <w:rPr>
                <w:rFonts w:ascii="Arial" w:eastAsia="Calibri" w:hAnsi="Arial" w:cs="Arial"/>
                <w:b/>
                <w:bCs/>
                <w:sz w:val="19"/>
                <w:szCs w:val="19"/>
              </w:rPr>
              <w:t xml:space="preserve">Total Mental Health </w:t>
            </w:r>
            <w:r w:rsidRPr="00961B1B">
              <w:rPr>
                <w:rFonts w:ascii="Arial" w:eastAsia="Calibri" w:hAnsi="Arial" w:cs="Arial"/>
                <w:bCs/>
                <w:sz w:val="19"/>
                <w:szCs w:val="19"/>
              </w:rPr>
              <w:t>(Lines 20a</w:t>
            </w:r>
            <w:r w:rsidRPr="00961B1B">
              <w:rPr>
                <w:rFonts w:ascii="Arial" w:eastAsia="Calibri" w:hAnsi="Arial" w:cs="Arial"/>
                <w:sz w:val="19"/>
                <w:szCs w:val="19"/>
              </w:rPr>
              <w:t>–</w:t>
            </w:r>
            <w:r w:rsidRPr="00961B1B">
              <w:rPr>
                <w:rFonts w:ascii="Arial" w:eastAsia="Calibri" w:hAnsi="Arial" w:cs="Arial"/>
                <w:bCs/>
                <w:sz w:val="19"/>
                <w:szCs w:val="19"/>
              </w:rPr>
              <w:t>c)</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21</w:t>
            </w:r>
          </w:p>
        </w:tc>
        <w:tc>
          <w:tcPr>
            <w:tcW w:w="4397" w:type="dxa"/>
            <w:vAlign w:val="center"/>
          </w:tcPr>
          <w:p w:rsidR="00961B1B" w:rsidRPr="00961B1B" w:rsidRDefault="00961B1B" w:rsidP="00961B1B">
            <w:pPr>
              <w:spacing w:after="0" w:line="240" w:lineRule="auto"/>
              <w:jc w:val="right"/>
              <w:rPr>
                <w:rFonts w:ascii="Arial" w:eastAsia="Calibri" w:hAnsi="Arial" w:cs="Arial"/>
                <w:b/>
                <w:bCs/>
                <w:sz w:val="19"/>
                <w:szCs w:val="19"/>
              </w:rPr>
            </w:pPr>
            <w:r w:rsidRPr="00961B1B">
              <w:rPr>
                <w:rFonts w:ascii="Arial" w:eastAsia="Calibri" w:hAnsi="Arial" w:cs="Arial"/>
                <w:b/>
                <w:bCs/>
                <w:sz w:val="19"/>
                <w:szCs w:val="19"/>
              </w:rPr>
              <w:t>Substance Abuse Services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22</w:t>
            </w:r>
          </w:p>
        </w:tc>
        <w:tc>
          <w:tcPr>
            <w:tcW w:w="4397" w:type="dxa"/>
            <w:vAlign w:val="center"/>
          </w:tcPr>
          <w:p w:rsidR="00961B1B" w:rsidRPr="00961B1B" w:rsidRDefault="00961B1B" w:rsidP="00961B1B">
            <w:pPr>
              <w:spacing w:after="0" w:line="240" w:lineRule="auto"/>
              <w:jc w:val="right"/>
              <w:rPr>
                <w:rFonts w:ascii="Arial" w:eastAsia="Calibri" w:hAnsi="Arial" w:cs="Arial"/>
                <w:b/>
                <w:bCs/>
                <w:sz w:val="19"/>
                <w:szCs w:val="19"/>
              </w:rPr>
            </w:pPr>
            <w:r w:rsidRPr="00961B1B">
              <w:rPr>
                <w:rFonts w:ascii="Arial" w:eastAsia="Calibri" w:hAnsi="Arial" w:cs="Arial"/>
                <w:b/>
                <w:bCs/>
                <w:sz w:val="19"/>
                <w:szCs w:val="19"/>
              </w:rPr>
              <w:t xml:space="preserve">Other Professional Services </w:t>
            </w:r>
            <w:r w:rsidRPr="00961B1B">
              <w:rPr>
                <w:rFonts w:ascii="Arial" w:eastAsia="Calibri" w:hAnsi="Arial" w:cs="Arial"/>
                <w:b/>
                <w:sz w:val="19"/>
                <w:szCs w:val="19"/>
              </w:rPr>
              <w:t>(specify___)</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22a</w:t>
            </w:r>
          </w:p>
        </w:tc>
        <w:tc>
          <w:tcPr>
            <w:tcW w:w="4397" w:type="dxa"/>
            <w:vAlign w:val="center"/>
          </w:tcPr>
          <w:p w:rsidR="00961B1B" w:rsidRPr="00961B1B" w:rsidRDefault="00961B1B" w:rsidP="00961B1B">
            <w:pPr>
              <w:spacing w:after="0" w:line="240" w:lineRule="auto"/>
              <w:rPr>
                <w:rFonts w:ascii="Arial" w:eastAsia="Calibri" w:hAnsi="Arial" w:cs="Arial"/>
                <w:bCs/>
                <w:sz w:val="19"/>
                <w:szCs w:val="19"/>
              </w:rPr>
            </w:pPr>
            <w:r w:rsidRPr="00961B1B">
              <w:rPr>
                <w:rFonts w:ascii="Arial" w:eastAsia="Calibri" w:hAnsi="Arial" w:cs="Arial"/>
                <w:bCs/>
                <w:sz w:val="19"/>
                <w:szCs w:val="19"/>
              </w:rPr>
              <w:t>Ophthalmologists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22b</w:t>
            </w:r>
          </w:p>
        </w:tc>
        <w:tc>
          <w:tcPr>
            <w:tcW w:w="4397" w:type="dxa"/>
            <w:vAlign w:val="center"/>
          </w:tcPr>
          <w:p w:rsidR="00961B1B" w:rsidRPr="00961B1B" w:rsidRDefault="00961B1B" w:rsidP="00961B1B">
            <w:pPr>
              <w:spacing w:after="0" w:line="240" w:lineRule="auto"/>
              <w:rPr>
                <w:rFonts w:ascii="Arial" w:eastAsia="Calibri" w:hAnsi="Arial" w:cs="Arial"/>
                <w:bCs/>
                <w:sz w:val="19"/>
                <w:szCs w:val="19"/>
              </w:rPr>
            </w:pPr>
            <w:r w:rsidRPr="00961B1B">
              <w:rPr>
                <w:rFonts w:ascii="Arial" w:eastAsia="Calibri" w:hAnsi="Arial" w:cs="Arial"/>
                <w:bCs/>
                <w:sz w:val="19"/>
                <w:szCs w:val="19"/>
              </w:rPr>
              <w:t>Optometrists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22c</w:t>
            </w:r>
          </w:p>
        </w:tc>
        <w:tc>
          <w:tcPr>
            <w:tcW w:w="4397" w:type="dxa"/>
            <w:vAlign w:val="center"/>
          </w:tcPr>
          <w:p w:rsidR="00961B1B" w:rsidRPr="00961B1B" w:rsidRDefault="00961B1B" w:rsidP="00961B1B">
            <w:pPr>
              <w:spacing w:after="0" w:line="240" w:lineRule="auto"/>
              <w:rPr>
                <w:rFonts w:ascii="Arial" w:eastAsia="Calibri" w:hAnsi="Arial" w:cs="Arial"/>
                <w:bCs/>
                <w:sz w:val="19"/>
                <w:szCs w:val="19"/>
              </w:rPr>
            </w:pPr>
            <w:r w:rsidRPr="00961B1B">
              <w:rPr>
                <w:rFonts w:ascii="Arial" w:eastAsia="Calibri" w:hAnsi="Arial" w:cs="Arial"/>
                <w:bCs/>
                <w:sz w:val="19"/>
                <w:szCs w:val="19"/>
              </w:rPr>
              <w:t>Other Vision Care Staff</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shd w:val="clear" w:color="auto" w:fill="BFBFBF" w:themeFill="background1" w:themeFillShade="BF"/>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color w:val="BFBFBF" w:themeColor="background1" w:themeShade="BF"/>
                <w:sz w:val="14"/>
                <w:szCs w:val="19"/>
              </w:rPr>
              <w:t>&lt;cell not reported&gt;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22d</w:t>
            </w:r>
          </w:p>
        </w:tc>
        <w:tc>
          <w:tcPr>
            <w:tcW w:w="4397" w:type="dxa"/>
            <w:vAlign w:val="center"/>
          </w:tcPr>
          <w:p w:rsidR="00961B1B" w:rsidRPr="00961B1B" w:rsidRDefault="00961B1B" w:rsidP="00961B1B">
            <w:pPr>
              <w:spacing w:after="0" w:line="240" w:lineRule="auto"/>
              <w:jc w:val="right"/>
              <w:rPr>
                <w:rFonts w:ascii="Arial" w:eastAsia="Calibri" w:hAnsi="Arial" w:cs="Arial"/>
                <w:sz w:val="19"/>
                <w:szCs w:val="19"/>
              </w:rPr>
            </w:pPr>
            <w:r w:rsidRPr="00961B1B">
              <w:rPr>
                <w:rFonts w:ascii="Arial" w:eastAsia="Calibri" w:hAnsi="Arial" w:cs="Arial"/>
                <w:b/>
                <w:bCs/>
                <w:sz w:val="19"/>
                <w:szCs w:val="19"/>
              </w:rPr>
              <w:t xml:space="preserve">Total Vision Services </w:t>
            </w:r>
            <w:r w:rsidRPr="00961B1B">
              <w:rPr>
                <w:rFonts w:ascii="Arial" w:eastAsia="Calibri" w:hAnsi="Arial" w:cs="Arial"/>
                <w:bCs/>
                <w:sz w:val="19"/>
                <w:szCs w:val="19"/>
              </w:rPr>
              <w:t>(Lines 22a</w:t>
            </w:r>
            <w:r w:rsidRPr="00961B1B">
              <w:rPr>
                <w:rFonts w:ascii="Arial" w:eastAsia="Calibri" w:hAnsi="Arial" w:cs="Arial"/>
                <w:sz w:val="19"/>
                <w:szCs w:val="19"/>
              </w:rPr>
              <w:t>–</w:t>
            </w:r>
            <w:r w:rsidRPr="00961B1B">
              <w:rPr>
                <w:rFonts w:ascii="Arial" w:eastAsia="Calibri" w:hAnsi="Arial" w:cs="Arial"/>
                <w:bCs/>
                <w:sz w:val="19"/>
                <w:szCs w:val="19"/>
              </w:rPr>
              <w:t>c)</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23</w:t>
            </w:r>
          </w:p>
        </w:tc>
        <w:tc>
          <w:tcPr>
            <w:tcW w:w="4397" w:type="dxa"/>
            <w:vAlign w:val="center"/>
          </w:tcPr>
          <w:p w:rsidR="00961B1B" w:rsidRPr="00961B1B" w:rsidRDefault="00961B1B" w:rsidP="00961B1B">
            <w:pPr>
              <w:spacing w:after="0" w:line="240" w:lineRule="auto"/>
              <w:jc w:val="right"/>
              <w:rPr>
                <w:rFonts w:ascii="Arial" w:eastAsia="Calibri" w:hAnsi="Arial" w:cs="Arial"/>
                <w:b/>
                <w:bCs/>
                <w:sz w:val="19"/>
                <w:szCs w:val="19"/>
              </w:rPr>
            </w:pPr>
            <w:r w:rsidRPr="00961B1B">
              <w:rPr>
                <w:rFonts w:ascii="Arial" w:eastAsia="Calibri" w:hAnsi="Arial" w:cs="Arial"/>
                <w:b/>
                <w:bCs/>
                <w:sz w:val="19"/>
                <w:szCs w:val="19"/>
              </w:rPr>
              <w:t>Pharmacy Personnel</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24</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Case Managers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25</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Patient/Community Education Specialists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26</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Outreach Workers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27</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Transportation Staff</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27a</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Eligibility Assistance Workers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27b</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Interpretation Staff</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C23A37" w:rsidRDefault="00961B1B" w:rsidP="00961B1B">
            <w:pPr>
              <w:spacing w:after="0" w:line="240" w:lineRule="auto"/>
              <w:rPr>
                <w:rFonts w:ascii="Arial" w:eastAsia="Calibri" w:hAnsi="Arial" w:cs="Arial"/>
                <w:b/>
                <w:i/>
                <w:color w:val="FF0000"/>
                <w:sz w:val="19"/>
                <w:szCs w:val="19"/>
              </w:rPr>
            </w:pPr>
            <w:r w:rsidRPr="00C23A37">
              <w:rPr>
                <w:rFonts w:ascii="Arial" w:eastAsia="Calibri" w:hAnsi="Arial" w:cs="Arial"/>
                <w:b/>
                <w:i/>
                <w:color w:val="FF0000"/>
                <w:sz w:val="19"/>
                <w:szCs w:val="19"/>
              </w:rPr>
              <w:t>27c</w:t>
            </w:r>
          </w:p>
        </w:tc>
        <w:tc>
          <w:tcPr>
            <w:tcW w:w="4397" w:type="dxa"/>
            <w:vAlign w:val="center"/>
          </w:tcPr>
          <w:p w:rsidR="00961B1B" w:rsidRPr="00C23A37" w:rsidRDefault="00961B1B" w:rsidP="00961B1B">
            <w:pPr>
              <w:spacing w:after="0" w:line="240" w:lineRule="auto"/>
              <w:rPr>
                <w:rFonts w:ascii="Arial" w:eastAsia="Calibri" w:hAnsi="Arial" w:cs="Arial"/>
                <w:b/>
                <w:i/>
                <w:color w:val="FF0000"/>
                <w:sz w:val="19"/>
                <w:szCs w:val="19"/>
              </w:rPr>
            </w:pPr>
            <w:r w:rsidRPr="00C23A37">
              <w:rPr>
                <w:rFonts w:ascii="Arial" w:eastAsia="Calibri" w:hAnsi="Arial" w:cs="Arial"/>
                <w:b/>
                <w:i/>
                <w:color w:val="FF0000"/>
                <w:sz w:val="19"/>
                <w:szCs w:val="19"/>
              </w:rPr>
              <w:t>Community Health Workers</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0"/>
                <w:szCs w:val="19"/>
              </w:rPr>
            </w:pPr>
          </w:p>
        </w:tc>
        <w:tc>
          <w:tcPr>
            <w:tcW w:w="1620"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4"/>
                <w:szCs w:val="19"/>
              </w:rPr>
            </w:pP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4"/>
                <w:szCs w:val="19"/>
              </w:rPr>
            </w:pP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28</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Other Enabling Services (specify___)</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29</w:t>
            </w:r>
          </w:p>
        </w:tc>
        <w:tc>
          <w:tcPr>
            <w:tcW w:w="4397" w:type="dxa"/>
            <w:vAlign w:val="center"/>
          </w:tcPr>
          <w:p w:rsidR="00961B1B" w:rsidRPr="00961B1B" w:rsidRDefault="00961B1B" w:rsidP="00961B1B">
            <w:pPr>
              <w:spacing w:after="0" w:line="240" w:lineRule="auto"/>
              <w:jc w:val="right"/>
              <w:rPr>
                <w:rFonts w:ascii="Arial" w:eastAsia="Calibri" w:hAnsi="Arial" w:cs="Arial"/>
                <w:sz w:val="19"/>
                <w:szCs w:val="19"/>
              </w:rPr>
            </w:pPr>
            <w:r w:rsidRPr="00961B1B">
              <w:rPr>
                <w:rFonts w:ascii="Arial" w:eastAsia="Calibri" w:hAnsi="Arial" w:cs="Arial"/>
                <w:b/>
                <w:sz w:val="19"/>
                <w:szCs w:val="19"/>
              </w:rPr>
              <w:t xml:space="preserve">Total Enabling Services </w:t>
            </w:r>
            <w:r w:rsidRPr="00961B1B">
              <w:rPr>
                <w:rFonts w:ascii="Arial" w:eastAsia="Calibri" w:hAnsi="Arial" w:cs="Arial"/>
                <w:sz w:val="19"/>
                <w:szCs w:val="19"/>
              </w:rPr>
              <w:t>(Lines 24–28)</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29a</w:t>
            </w:r>
          </w:p>
        </w:tc>
        <w:tc>
          <w:tcPr>
            <w:tcW w:w="4397" w:type="dxa"/>
            <w:vAlign w:val="center"/>
          </w:tcPr>
          <w:p w:rsidR="00961B1B" w:rsidRPr="00961B1B" w:rsidRDefault="00961B1B" w:rsidP="00961B1B">
            <w:pPr>
              <w:spacing w:after="0" w:line="240" w:lineRule="auto"/>
              <w:jc w:val="right"/>
              <w:rPr>
                <w:rFonts w:ascii="Arial" w:eastAsia="Calibri" w:hAnsi="Arial" w:cs="Arial"/>
                <w:b/>
                <w:sz w:val="19"/>
                <w:szCs w:val="19"/>
              </w:rPr>
            </w:pPr>
            <w:r w:rsidRPr="00961B1B">
              <w:rPr>
                <w:rFonts w:ascii="Arial" w:eastAsia="Calibri" w:hAnsi="Arial" w:cs="Arial"/>
                <w:b/>
                <w:sz w:val="19"/>
                <w:szCs w:val="19"/>
              </w:rPr>
              <w:t>Other Programs/Services (specify___)</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C23A37" w:rsidRDefault="00961B1B" w:rsidP="00961B1B">
            <w:pPr>
              <w:spacing w:after="0" w:line="240" w:lineRule="auto"/>
              <w:rPr>
                <w:rFonts w:ascii="Arial" w:eastAsia="Calibri" w:hAnsi="Arial" w:cs="Arial"/>
                <w:b/>
                <w:i/>
                <w:color w:val="FF0000"/>
                <w:sz w:val="19"/>
                <w:szCs w:val="19"/>
              </w:rPr>
            </w:pPr>
            <w:r w:rsidRPr="00C23A37">
              <w:rPr>
                <w:rFonts w:ascii="Arial" w:eastAsia="Calibri" w:hAnsi="Arial" w:cs="Arial"/>
                <w:b/>
                <w:i/>
                <w:color w:val="FF0000"/>
                <w:sz w:val="19"/>
                <w:szCs w:val="19"/>
              </w:rPr>
              <w:t>29b</w:t>
            </w:r>
          </w:p>
        </w:tc>
        <w:tc>
          <w:tcPr>
            <w:tcW w:w="4397" w:type="dxa"/>
            <w:vAlign w:val="center"/>
          </w:tcPr>
          <w:p w:rsidR="00961B1B" w:rsidRPr="00C23A37" w:rsidRDefault="00961B1B" w:rsidP="00696FC1">
            <w:pPr>
              <w:spacing w:after="0" w:line="240" w:lineRule="auto"/>
              <w:jc w:val="right"/>
              <w:rPr>
                <w:rFonts w:ascii="Arial" w:eastAsia="Calibri" w:hAnsi="Arial" w:cs="Arial"/>
                <w:b/>
                <w:i/>
                <w:color w:val="FF0000"/>
                <w:sz w:val="19"/>
                <w:szCs w:val="19"/>
              </w:rPr>
            </w:pPr>
            <w:r w:rsidRPr="00C23A37">
              <w:rPr>
                <w:rFonts w:ascii="Arial" w:eastAsia="Calibri" w:hAnsi="Arial" w:cs="Arial"/>
                <w:b/>
                <w:i/>
                <w:color w:val="FF0000"/>
                <w:sz w:val="19"/>
                <w:szCs w:val="19"/>
              </w:rPr>
              <w:t>Quality Improvement Staff</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0"/>
                <w:szCs w:val="19"/>
              </w:rPr>
            </w:pPr>
          </w:p>
        </w:tc>
        <w:tc>
          <w:tcPr>
            <w:tcW w:w="1620"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4"/>
                <w:szCs w:val="19"/>
              </w:rPr>
            </w:pP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4"/>
                <w:szCs w:val="19"/>
              </w:rPr>
            </w:pP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30a</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Management and Support Staff</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30b</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Fiscal and Billing Staff</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30c</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IT Staff</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31</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Facility Staff</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32</w:t>
            </w:r>
          </w:p>
        </w:tc>
        <w:tc>
          <w:tcPr>
            <w:tcW w:w="4397"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Patient Support Staff</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t>33</w:t>
            </w:r>
          </w:p>
        </w:tc>
        <w:tc>
          <w:tcPr>
            <w:tcW w:w="4397" w:type="dxa"/>
            <w:vAlign w:val="center"/>
          </w:tcPr>
          <w:p w:rsidR="00961B1B" w:rsidRPr="00961B1B" w:rsidRDefault="00961B1B" w:rsidP="00961B1B">
            <w:pPr>
              <w:spacing w:after="0" w:line="240" w:lineRule="auto"/>
              <w:jc w:val="right"/>
              <w:rPr>
                <w:rFonts w:ascii="Arial" w:eastAsia="Calibri" w:hAnsi="Arial" w:cs="Arial"/>
                <w:b/>
                <w:sz w:val="19"/>
                <w:szCs w:val="19"/>
              </w:rPr>
            </w:pPr>
            <w:r w:rsidRPr="00961B1B">
              <w:rPr>
                <w:rFonts w:ascii="Arial" w:eastAsia="Calibri" w:hAnsi="Arial" w:cs="Arial"/>
                <w:b/>
                <w:sz w:val="19"/>
                <w:szCs w:val="19"/>
              </w:rPr>
              <w:t xml:space="preserve">Total Facility and Non-Clinical Support Staff </w:t>
            </w:r>
          </w:p>
          <w:p w:rsidR="00961B1B" w:rsidRPr="00961B1B" w:rsidRDefault="00961B1B" w:rsidP="00961B1B">
            <w:pPr>
              <w:spacing w:after="0" w:line="240" w:lineRule="auto"/>
              <w:jc w:val="right"/>
              <w:rPr>
                <w:rFonts w:ascii="Arial" w:eastAsia="Calibri" w:hAnsi="Arial" w:cs="Arial"/>
                <w:sz w:val="19"/>
                <w:szCs w:val="19"/>
              </w:rPr>
            </w:pPr>
            <w:r w:rsidRPr="00961B1B">
              <w:rPr>
                <w:rFonts w:ascii="Arial" w:eastAsia="Calibri" w:hAnsi="Arial" w:cs="Arial"/>
                <w:sz w:val="19"/>
                <w:szCs w:val="19"/>
              </w:rPr>
              <w:t>(Lines 30a–32)</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9"/>
                <w:szCs w:val="19"/>
              </w:rPr>
            </w:pPr>
            <w:r w:rsidRPr="00961B1B">
              <w:rPr>
                <w:rFonts w:ascii="Arial" w:eastAsia="Calibri" w:hAnsi="Arial" w:cs="Arial"/>
                <w:color w:val="BFBFBF" w:themeColor="background1" w:themeShade="BF"/>
                <w:sz w:val="14"/>
                <w:szCs w:val="19"/>
              </w:rPr>
              <w:t>&lt;cell not reported&gt;</w:t>
            </w:r>
          </w:p>
        </w:tc>
      </w:tr>
      <w:tr w:rsidR="00961B1B" w:rsidRPr="00961B1B" w:rsidTr="00EE67EB">
        <w:trPr>
          <w:cantSplit/>
        </w:trPr>
        <w:tc>
          <w:tcPr>
            <w:tcW w:w="661" w:type="dxa"/>
            <w:vAlign w:val="center"/>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sz w:val="19"/>
                <w:szCs w:val="19"/>
              </w:rPr>
              <w:lastRenderedPageBreak/>
              <w:t>34</w:t>
            </w:r>
          </w:p>
        </w:tc>
        <w:tc>
          <w:tcPr>
            <w:tcW w:w="4397" w:type="dxa"/>
            <w:vAlign w:val="center"/>
          </w:tcPr>
          <w:p w:rsidR="00961B1B" w:rsidRPr="00961B1B" w:rsidRDefault="00961B1B" w:rsidP="00961B1B">
            <w:pPr>
              <w:spacing w:after="0" w:line="240" w:lineRule="auto"/>
              <w:jc w:val="right"/>
              <w:rPr>
                <w:rFonts w:ascii="Arial" w:eastAsia="Calibri" w:hAnsi="Arial" w:cs="Arial"/>
                <w:b/>
                <w:sz w:val="19"/>
                <w:szCs w:val="19"/>
              </w:rPr>
            </w:pPr>
            <w:r w:rsidRPr="00961B1B">
              <w:rPr>
                <w:rFonts w:ascii="Arial" w:eastAsia="Calibri" w:hAnsi="Arial" w:cs="Arial"/>
                <w:b/>
                <w:sz w:val="19"/>
                <w:szCs w:val="19"/>
              </w:rPr>
              <w:t xml:space="preserve">Grand Total </w:t>
            </w:r>
            <w:r w:rsidRPr="00961B1B">
              <w:rPr>
                <w:rFonts w:ascii="Arial" w:eastAsia="Calibri" w:hAnsi="Arial" w:cs="Arial"/>
                <w:sz w:val="19"/>
                <w:szCs w:val="19"/>
              </w:rPr>
              <w:t>(Lines 15+19+20+21+22+22d+23+29+29a+33)</w:t>
            </w:r>
          </w:p>
        </w:tc>
        <w:tc>
          <w:tcPr>
            <w:tcW w:w="144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9"/>
                <w:szCs w:val="19"/>
              </w:rPr>
            </w:pPr>
            <w:r w:rsidRPr="00961B1B">
              <w:rPr>
                <w:rFonts w:ascii="Arial" w:eastAsia="Calibri" w:hAnsi="Arial" w:cs="Arial"/>
                <w:color w:val="FFFFFF" w:themeColor="background1"/>
                <w:sz w:val="10"/>
                <w:szCs w:val="19"/>
              </w:rPr>
              <w:t>&lt;blank for demonstration&gt;</w:t>
            </w:r>
          </w:p>
        </w:tc>
        <w:tc>
          <w:tcPr>
            <w:tcW w:w="1458" w:type="dxa"/>
            <w:shd w:val="clear" w:color="auto" w:fill="BFBFBF" w:themeFill="background1" w:themeFillShade="BF"/>
          </w:tcPr>
          <w:p w:rsidR="00961B1B" w:rsidRPr="00961B1B" w:rsidRDefault="00961B1B" w:rsidP="00961B1B">
            <w:pPr>
              <w:spacing w:after="0" w:line="240" w:lineRule="auto"/>
              <w:rPr>
                <w:rFonts w:ascii="Arial" w:eastAsia="Calibri" w:hAnsi="Arial" w:cs="Arial"/>
                <w:sz w:val="19"/>
                <w:szCs w:val="19"/>
              </w:rPr>
            </w:pPr>
            <w:r w:rsidRPr="00961B1B">
              <w:rPr>
                <w:rFonts w:ascii="Arial" w:eastAsia="Calibri" w:hAnsi="Arial" w:cs="Arial"/>
                <w:color w:val="BFBFBF" w:themeColor="background1" w:themeShade="BF"/>
                <w:sz w:val="14"/>
                <w:szCs w:val="19"/>
              </w:rPr>
              <w:t>&lt;cell not reported&gt;</w:t>
            </w:r>
          </w:p>
        </w:tc>
      </w:tr>
    </w:tbl>
    <w:p w:rsidR="00961B1B" w:rsidRPr="00961B1B" w:rsidRDefault="00961B1B" w:rsidP="00961B1B">
      <w:pPr>
        <w:spacing w:after="0" w:line="240" w:lineRule="auto"/>
        <w:rPr>
          <w:rFonts w:ascii="Arial" w:eastAsia="Calibri" w:hAnsi="Arial" w:cs="Arial"/>
        </w:rPr>
      </w:pPr>
      <w:r w:rsidRPr="00961B1B">
        <w:rPr>
          <w:rFonts w:ascii="Arial" w:eastAsia="Calibri" w:hAnsi="Arial" w:cs="Arial"/>
        </w:rPr>
        <w:br w:type="page"/>
      </w:r>
      <w:bookmarkStart w:id="3" w:name="_Toc429067113"/>
      <w:r w:rsidRPr="00961B1B">
        <w:rPr>
          <w:rFonts w:ascii="Arial" w:eastAsia="Calibri" w:hAnsi="Arial" w:cs="Arial"/>
        </w:rPr>
        <w:lastRenderedPageBreak/>
        <w:t>Table 6A: Selected Diagnoses and Services Rendered</w:t>
      </w:r>
      <w:bookmarkEnd w:id="3"/>
    </w:p>
    <w:p w:rsidR="00961B1B" w:rsidRPr="00961B1B" w:rsidRDefault="00961B1B" w:rsidP="00961B1B">
      <w:pPr>
        <w:spacing w:before="120" w:after="120" w:line="240" w:lineRule="auto"/>
        <w:rPr>
          <w:rFonts w:ascii="Arial" w:eastAsia="Calibri" w:hAnsi="Arial" w:cs="Arial"/>
          <w:sz w:val="16"/>
          <w:szCs w:val="20"/>
        </w:rPr>
      </w:pPr>
      <w:r w:rsidRPr="00961B1B">
        <w:rPr>
          <w:rFonts w:ascii="Arial" w:eastAsia="Calibri" w:hAnsi="Arial" w:cs="Arial"/>
          <w:sz w:val="16"/>
          <w:szCs w:val="20"/>
        </w:rPr>
        <w:t>Reporting Period: January 1, 2016 through December 31, 2016</w:t>
      </w:r>
    </w:p>
    <w:p w:rsidR="00961B1B" w:rsidRPr="00961B1B" w:rsidRDefault="00961B1B" w:rsidP="00961B1B">
      <w:pPr>
        <w:keepNext/>
        <w:keepLines/>
        <w:spacing w:before="200" w:after="0" w:line="240" w:lineRule="auto"/>
        <w:outlineLvl w:val="2"/>
        <w:rPr>
          <w:rFonts w:ascii="Verdana" w:eastAsiaTheme="majorEastAsia" w:hAnsi="Verdana" w:cstheme="majorBidi"/>
          <w:b/>
          <w:bCs/>
        </w:rPr>
      </w:pPr>
      <w:bookmarkStart w:id="4" w:name="_Toc412466459"/>
      <w:bookmarkStart w:id="5" w:name="_Toc429067114"/>
      <w:r w:rsidRPr="00961B1B">
        <w:rPr>
          <w:rFonts w:ascii="Verdana" w:eastAsiaTheme="majorEastAsia" w:hAnsi="Verdana" w:cstheme="majorBidi"/>
          <w:b/>
          <w:bCs/>
        </w:rPr>
        <w:t>Table 6A: Selected Diagnoses</w:t>
      </w:r>
      <w:bookmarkEnd w:id="4"/>
      <w:bookmarkEnd w:id="5"/>
    </w:p>
    <w:tbl>
      <w:tblPr>
        <w:tblStyle w:val="TableGrid"/>
        <w:tblW w:w="0" w:type="auto"/>
        <w:tblLayout w:type="fixed"/>
        <w:tblLook w:val="04A0" w:firstRow="1" w:lastRow="0" w:firstColumn="1" w:lastColumn="0" w:noHBand="0" w:noVBand="1"/>
        <w:tblDescription w:val="This table is comprised of selected diagnoses, as detailed in the Diagnostic Category column, and their corresponding ICD-9 and ICD-10 codes. For each of these, number of visits and number of patients must be reported, regardless of primacy."/>
      </w:tblPr>
      <w:tblGrid>
        <w:gridCol w:w="648"/>
        <w:gridCol w:w="2571"/>
        <w:gridCol w:w="2829"/>
        <w:gridCol w:w="1575"/>
        <w:gridCol w:w="1575"/>
      </w:tblGrid>
      <w:tr w:rsidR="00961B1B" w:rsidRPr="00961B1B" w:rsidTr="00EE67EB">
        <w:trPr>
          <w:cantSplit/>
          <w:tblHeader/>
        </w:trPr>
        <w:tc>
          <w:tcPr>
            <w:tcW w:w="648" w:type="dxa"/>
            <w:tcBorders>
              <w:bottom w:val="single" w:sz="4" w:space="0" w:color="auto"/>
              <w:right w:val="nil"/>
            </w:tcBorders>
          </w:tcPr>
          <w:p w:rsidR="00961B1B" w:rsidRPr="00961B1B" w:rsidRDefault="00961B1B" w:rsidP="00961B1B">
            <w:pPr>
              <w:rPr>
                <w:rFonts w:ascii="Arial" w:hAnsi="Arial" w:cs="Arial"/>
                <w:b/>
              </w:rPr>
            </w:pPr>
            <w:r w:rsidRPr="00961B1B">
              <w:rPr>
                <w:rFonts w:ascii="Arial" w:hAnsi="Arial" w:cs="Arial"/>
                <w:b/>
                <w:color w:val="FFFFFF" w:themeColor="background1"/>
                <w:sz w:val="16"/>
              </w:rPr>
              <w:t>Line</w:t>
            </w:r>
          </w:p>
        </w:tc>
        <w:tc>
          <w:tcPr>
            <w:tcW w:w="2571" w:type="dxa"/>
            <w:tcBorders>
              <w:left w:val="nil"/>
              <w:bottom w:val="single" w:sz="4" w:space="0" w:color="auto"/>
            </w:tcBorders>
          </w:tcPr>
          <w:p w:rsidR="00961B1B" w:rsidRPr="00961B1B" w:rsidRDefault="00961B1B" w:rsidP="00961B1B">
            <w:pPr>
              <w:rPr>
                <w:rFonts w:ascii="Arial" w:hAnsi="Arial" w:cs="Arial"/>
                <w:b/>
              </w:rPr>
            </w:pPr>
            <w:r w:rsidRPr="00961B1B">
              <w:rPr>
                <w:rFonts w:ascii="Arial" w:hAnsi="Arial" w:cs="Arial"/>
                <w:b/>
              </w:rPr>
              <w:t>Diagnostic Category</w:t>
            </w:r>
          </w:p>
        </w:tc>
        <w:tc>
          <w:tcPr>
            <w:tcW w:w="2829" w:type="dxa"/>
            <w:tcBorders>
              <w:bottom w:val="single" w:sz="4" w:space="0" w:color="auto"/>
            </w:tcBorders>
          </w:tcPr>
          <w:p w:rsidR="00961B1B" w:rsidRPr="00C23A37" w:rsidRDefault="00961B1B" w:rsidP="00961B1B">
            <w:pPr>
              <w:rPr>
                <w:rFonts w:ascii="Arial" w:hAnsi="Arial" w:cs="Arial"/>
                <w:b/>
                <w:i/>
                <w:color w:val="FF0000"/>
              </w:rPr>
            </w:pPr>
            <w:r w:rsidRPr="00C23A37">
              <w:rPr>
                <w:rFonts w:ascii="Arial" w:hAnsi="Arial" w:cs="Arial"/>
                <w:b/>
                <w:i/>
                <w:color w:val="FF0000"/>
              </w:rPr>
              <w:t>Applicable</w:t>
            </w:r>
          </w:p>
          <w:p w:rsidR="00961B1B" w:rsidRPr="00C23A37" w:rsidRDefault="00961B1B" w:rsidP="00961B1B">
            <w:pPr>
              <w:rPr>
                <w:rFonts w:ascii="Arial" w:hAnsi="Arial" w:cs="Arial"/>
                <w:b/>
                <w:i/>
                <w:color w:val="FF0000"/>
              </w:rPr>
            </w:pPr>
            <w:r w:rsidRPr="00C23A37">
              <w:rPr>
                <w:rFonts w:ascii="Arial" w:hAnsi="Arial" w:cs="Arial"/>
                <w:b/>
                <w:i/>
                <w:color w:val="FF0000"/>
              </w:rPr>
              <w:t>ICD-10-CM</w:t>
            </w:r>
          </w:p>
          <w:p w:rsidR="00961B1B" w:rsidRPr="00C23A37" w:rsidRDefault="00961B1B" w:rsidP="00961B1B">
            <w:pPr>
              <w:rPr>
                <w:rFonts w:ascii="Arial" w:hAnsi="Arial" w:cs="Arial"/>
                <w:b/>
                <w:i/>
                <w:color w:val="FF0000"/>
              </w:rPr>
            </w:pPr>
            <w:r w:rsidRPr="00C23A37">
              <w:rPr>
                <w:rFonts w:ascii="Arial" w:hAnsi="Arial" w:cs="Arial"/>
                <w:b/>
                <w:i/>
                <w:color w:val="FF0000"/>
              </w:rPr>
              <w:t>Code</w:t>
            </w:r>
          </w:p>
        </w:tc>
        <w:tc>
          <w:tcPr>
            <w:tcW w:w="1575" w:type="dxa"/>
            <w:tcBorders>
              <w:bottom w:val="single" w:sz="4" w:space="0" w:color="auto"/>
            </w:tcBorders>
          </w:tcPr>
          <w:p w:rsidR="00961B1B" w:rsidRPr="00961B1B" w:rsidRDefault="00961B1B" w:rsidP="00961B1B">
            <w:pPr>
              <w:rPr>
                <w:rFonts w:ascii="Arial" w:hAnsi="Arial" w:cs="Arial"/>
                <w:b/>
              </w:rPr>
            </w:pPr>
            <w:r w:rsidRPr="00961B1B">
              <w:rPr>
                <w:rFonts w:ascii="Arial" w:hAnsi="Arial" w:cs="Arial"/>
                <w:b/>
              </w:rPr>
              <w:t>Number of Visits by Diagnosis regardless of primacy (a)</w:t>
            </w:r>
          </w:p>
        </w:tc>
        <w:tc>
          <w:tcPr>
            <w:tcW w:w="1575" w:type="dxa"/>
            <w:tcBorders>
              <w:bottom w:val="single" w:sz="4" w:space="0" w:color="auto"/>
            </w:tcBorders>
          </w:tcPr>
          <w:p w:rsidR="00961B1B" w:rsidRPr="00961B1B" w:rsidRDefault="00961B1B" w:rsidP="00961B1B">
            <w:pPr>
              <w:rPr>
                <w:rFonts w:ascii="Arial" w:hAnsi="Arial" w:cs="Arial"/>
                <w:b/>
              </w:rPr>
            </w:pPr>
            <w:r w:rsidRPr="00961B1B">
              <w:rPr>
                <w:rFonts w:ascii="Arial" w:hAnsi="Arial" w:cs="Arial"/>
                <w:b/>
              </w:rPr>
              <w:t>Number of</w:t>
            </w:r>
          </w:p>
          <w:p w:rsidR="00961B1B" w:rsidRPr="00961B1B" w:rsidRDefault="00961B1B" w:rsidP="00961B1B">
            <w:pPr>
              <w:rPr>
                <w:rFonts w:ascii="Arial" w:hAnsi="Arial" w:cs="Arial"/>
                <w:b/>
              </w:rPr>
            </w:pPr>
            <w:r w:rsidRPr="00961B1B">
              <w:rPr>
                <w:rFonts w:ascii="Arial" w:hAnsi="Arial" w:cs="Arial"/>
                <w:b/>
              </w:rPr>
              <w:t>Patients with</w:t>
            </w:r>
          </w:p>
          <w:p w:rsidR="00961B1B" w:rsidRPr="00961B1B" w:rsidRDefault="00961B1B" w:rsidP="00961B1B">
            <w:pPr>
              <w:rPr>
                <w:rFonts w:ascii="Arial" w:hAnsi="Arial" w:cs="Arial"/>
                <w:b/>
              </w:rPr>
            </w:pPr>
            <w:r w:rsidRPr="00961B1B">
              <w:rPr>
                <w:rFonts w:ascii="Arial" w:hAnsi="Arial" w:cs="Arial"/>
                <w:b/>
              </w:rPr>
              <w:t>Diagnosis (b)</w:t>
            </w:r>
          </w:p>
        </w:tc>
      </w:tr>
      <w:tr w:rsidR="00961B1B" w:rsidRPr="00961B1B" w:rsidTr="00EE67EB">
        <w:trPr>
          <w:cantSplit/>
        </w:trPr>
        <w:tc>
          <w:tcPr>
            <w:tcW w:w="648" w:type="dxa"/>
            <w:tcBorders>
              <w:right w:val="nil"/>
            </w:tcBorders>
            <w:shd w:val="clear" w:color="auto" w:fill="D9D9D9" w:themeFill="background1" w:themeFillShade="D9"/>
          </w:tcPr>
          <w:p w:rsidR="00961B1B" w:rsidRPr="00961B1B" w:rsidRDefault="00961B1B" w:rsidP="00961B1B">
            <w:pPr>
              <w:rPr>
                <w:rFonts w:ascii="Arial" w:hAnsi="Arial" w:cs="Arial"/>
              </w:rPr>
            </w:pPr>
            <w:r w:rsidRPr="00961B1B">
              <w:rPr>
                <w:rFonts w:ascii="Arial" w:hAnsi="Arial" w:cs="Arial"/>
                <w:color w:val="D9D9D9" w:themeColor="background1" w:themeShade="D9"/>
                <w:sz w:val="6"/>
              </w:rPr>
              <w:t>Selected Infectious and Parasitic Disease</w:t>
            </w:r>
          </w:p>
        </w:tc>
        <w:tc>
          <w:tcPr>
            <w:tcW w:w="2571" w:type="dxa"/>
            <w:tcBorders>
              <w:left w:val="nil"/>
              <w:right w:val="nil"/>
            </w:tcBorders>
            <w:shd w:val="clear" w:color="auto" w:fill="D9D9D9" w:themeFill="background1" w:themeFillShade="D9"/>
          </w:tcPr>
          <w:p w:rsidR="00961B1B" w:rsidRPr="00961B1B" w:rsidRDefault="00961B1B" w:rsidP="00961B1B">
            <w:pPr>
              <w:rPr>
                <w:rFonts w:ascii="Arial" w:hAnsi="Arial" w:cs="Arial"/>
                <w:b/>
              </w:rPr>
            </w:pPr>
            <w:r w:rsidRPr="00961B1B">
              <w:rPr>
                <w:rFonts w:ascii="Arial" w:hAnsi="Arial" w:cs="Arial"/>
                <w:b/>
              </w:rPr>
              <w:t>Selected Infectious and Parasitic Diseases</w:t>
            </w:r>
          </w:p>
        </w:tc>
        <w:tc>
          <w:tcPr>
            <w:tcW w:w="2829" w:type="dxa"/>
            <w:tcBorders>
              <w:left w:val="nil"/>
              <w:right w:val="nil"/>
            </w:tcBorders>
            <w:shd w:val="clear" w:color="auto" w:fill="D9D9D9" w:themeFill="background1" w:themeFillShade="D9"/>
          </w:tcPr>
          <w:p w:rsidR="00961B1B" w:rsidRPr="00C23A37" w:rsidRDefault="00961B1B" w:rsidP="00961B1B">
            <w:pPr>
              <w:rPr>
                <w:rFonts w:ascii="Arial" w:hAnsi="Arial" w:cs="Arial"/>
                <w:b/>
                <w:i/>
                <w:color w:val="FF0000"/>
                <w:sz w:val="10"/>
              </w:rPr>
            </w:pPr>
          </w:p>
        </w:tc>
        <w:tc>
          <w:tcPr>
            <w:tcW w:w="1575" w:type="dxa"/>
            <w:tcBorders>
              <w:left w:val="nil"/>
              <w:right w:val="nil"/>
            </w:tcBorders>
            <w:shd w:val="clear" w:color="auto" w:fill="D9D9D9" w:themeFill="background1" w:themeFillShade="D9"/>
          </w:tcPr>
          <w:p w:rsidR="00961B1B" w:rsidRPr="00961B1B" w:rsidRDefault="00961B1B" w:rsidP="00961B1B">
            <w:pPr>
              <w:rPr>
                <w:rFonts w:ascii="Arial" w:hAnsi="Arial" w:cs="Arial"/>
                <w:color w:val="D9D9D9" w:themeColor="background1" w:themeShade="D9"/>
                <w:sz w:val="10"/>
              </w:rPr>
            </w:pPr>
            <w:r w:rsidRPr="00961B1B">
              <w:rPr>
                <w:rFonts w:ascii="Arial" w:hAnsi="Arial" w:cs="Arial"/>
                <w:color w:val="D9D9D9" w:themeColor="background1" w:themeShade="D9"/>
                <w:sz w:val="10"/>
              </w:rPr>
              <w:t>Selected Infectious and Parasitic Diseases</w:t>
            </w:r>
          </w:p>
        </w:tc>
        <w:tc>
          <w:tcPr>
            <w:tcW w:w="1575" w:type="dxa"/>
            <w:tcBorders>
              <w:left w:val="nil"/>
            </w:tcBorders>
            <w:shd w:val="clear" w:color="auto" w:fill="D9D9D9" w:themeFill="background1" w:themeFillShade="D9"/>
          </w:tcPr>
          <w:p w:rsidR="00961B1B" w:rsidRPr="00961B1B" w:rsidRDefault="00961B1B" w:rsidP="00961B1B">
            <w:pPr>
              <w:rPr>
                <w:rFonts w:ascii="Arial" w:hAnsi="Arial" w:cs="Arial"/>
                <w:color w:val="D9D9D9" w:themeColor="background1" w:themeShade="D9"/>
                <w:sz w:val="10"/>
              </w:rPr>
            </w:pPr>
            <w:r w:rsidRPr="00961B1B">
              <w:rPr>
                <w:rFonts w:ascii="Arial" w:hAnsi="Arial" w:cs="Arial"/>
                <w:color w:val="D9D9D9" w:themeColor="background1" w:themeShade="D9"/>
                <w:sz w:val="10"/>
              </w:rPr>
              <w:t>Selected Infectious and Parasitic Diseases</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1-2.</w:t>
            </w:r>
          </w:p>
        </w:tc>
        <w:tc>
          <w:tcPr>
            <w:tcW w:w="2571"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Symptomatic / Asymptomatic HIV</w:t>
            </w:r>
          </w:p>
        </w:tc>
        <w:tc>
          <w:tcPr>
            <w:tcW w:w="2829" w:type="dxa"/>
          </w:tcPr>
          <w:p w:rsidR="00961B1B" w:rsidRPr="00C23A37" w:rsidRDefault="00961B1B" w:rsidP="00961B1B">
            <w:pPr>
              <w:jc w:val="center"/>
              <w:rPr>
                <w:rFonts w:ascii="Arial" w:hAnsi="Arial" w:cs="Arial"/>
                <w:b/>
                <w:i/>
                <w:color w:val="FF0000"/>
                <w:sz w:val="24"/>
                <w:szCs w:val="24"/>
              </w:rPr>
            </w:pPr>
            <w:r w:rsidRPr="00C23A37">
              <w:rPr>
                <w:rFonts w:ascii="Arial" w:hAnsi="Arial" w:cs="Arial"/>
                <w:b/>
                <w:i/>
                <w:color w:val="FF0000"/>
                <w:sz w:val="18"/>
                <w:szCs w:val="18"/>
              </w:rPr>
              <w:t>B20, B97.35, O98.7, Z21</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3.</w:t>
            </w:r>
          </w:p>
        </w:tc>
        <w:tc>
          <w:tcPr>
            <w:tcW w:w="2571"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Tuberculosis </w:t>
            </w:r>
          </w:p>
        </w:tc>
        <w:tc>
          <w:tcPr>
            <w:tcW w:w="2829"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A15- thru A19-</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4.</w:t>
            </w:r>
          </w:p>
        </w:tc>
        <w:tc>
          <w:tcPr>
            <w:tcW w:w="2571"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Sexually transmitted infections</w:t>
            </w:r>
          </w:p>
        </w:tc>
        <w:tc>
          <w:tcPr>
            <w:tcW w:w="2829"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A50- thru A64- (Exclude A63.0), M02.3-, N34.1</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4a.</w:t>
            </w:r>
          </w:p>
        </w:tc>
        <w:tc>
          <w:tcPr>
            <w:tcW w:w="2571"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Hepatitis B </w:t>
            </w:r>
          </w:p>
        </w:tc>
        <w:tc>
          <w:tcPr>
            <w:tcW w:w="2829"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B16.0-B16.2, B16.9, B17.0, B18.0, B18.1, B19.10, B19.11, Z22.51</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tcBorders>
              <w:bottom w:val="single" w:sz="4" w:space="0" w:color="auto"/>
            </w:tcBorders>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4b.</w:t>
            </w:r>
          </w:p>
        </w:tc>
        <w:tc>
          <w:tcPr>
            <w:tcW w:w="2571" w:type="dxa"/>
            <w:tcBorders>
              <w:bottom w:val="single" w:sz="4" w:space="0" w:color="auto"/>
            </w:tcBorders>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Hepatitis C </w:t>
            </w:r>
          </w:p>
        </w:tc>
        <w:tc>
          <w:tcPr>
            <w:tcW w:w="2829" w:type="dxa"/>
            <w:tcBorders>
              <w:bottom w:val="single" w:sz="4" w:space="0" w:color="auto"/>
            </w:tcBorders>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B17.10, B17.11, B18.2, B19.20, B19.21, Z22.52</w:t>
            </w:r>
          </w:p>
        </w:tc>
        <w:tc>
          <w:tcPr>
            <w:tcW w:w="1575" w:type="dxa"/>
            <w:tcBorders>
              <w:bottom w:val="single" w:sz="4" w:space="0" w:color="auto"/>
            </w:tcBorders>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Borders>
              <w:bottom w:val="single" w:sz="4" w:space="0" w:color="auto"/>
            </w:tcBorders>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tcBorders>
              <w:right w:val="nil"/>
            </w:tcBorders>
            <w:shd w:val="clear" w:color="auto" w:fill="D9D9D9" w:themeFill="background1" w:themeFillShade="D9"/>
          </w:tcPr>
          <w:p w:rsidR="00961B1B" w:rsidRPr="00961B1B" w:rsidRDefault="00961B1B" w:rsidP="00961B1B">
            <w:pPr>
              <w:rPr>
                <w:rFonts w:ascii="Arial" w:hAnsi="Arial" w:cs="Arial"/>
              </w:rPr>
            </w:pPr>
            <w:r w:rsidRPr="00961B1B">
              <w:rPr>
                <w:rFonts w:ascii="Arial" w:hAnsi="Arial" w:cs="Arial"/>
                <w:color w:val="D9D9D9" w:themeColor="background1" w:themeShade="D9"/>
                <w:sz w:val="6"/>
              </w:rPr>
              <w:t>Selected Diseases of the Respiratory System</w:t>
            </w:r>
          </w:p>
        </w:tc>
        <w:tc>
          <w:tcPr>
            <w:tcW w:w="2571" w:type="dxa"/>
            <w:tcBorders>
              <w:left w:val="nil"/>
              <w:right w:val="nil"/>
            </w:tcBorders>
            <w:shd w:val="clear" w:color="auto" w:fill="D9D9D9" w:themeFill="background1" w:themeFillShade="D9"/>
          </w:tcPr>
          <w:p w:rsidR="00961B1B" w:rsidRPr="00961B1B" w:rsidRDefault="00961B1B" w:rsidP="00961B1B">
            <w:pPr>
              <w:rPr>
                <w:rFonts w:ascii="Arial" w:hAnsi="Arial" w:cs="Arial"/>
                <w:b/>
              </w:rPr>
            </w:pPr>
            <w:r w:rsidRPr="00961B1B">
              <w:rPr>
                <w:rFonts w:ascii="Arial" w:hAnsi="Arial" w:cs="Arial"/>
                <w:b/>
              </w:rPr>
              <w:t>Selected Diseases of the Respiratory System</w:t>
            </w:r>
          </w:p>
        </w:tc>
        <w:tc>
          <w:tcPr>
            <w:tcW w:w="2829" w:type="dxa"/>
            <w:tcBorders>
              <w:left w:val="nil"/>
              <w:right w:val="nil"/>
            </w:tcBorders>
            <w:shd w:val="clear" w:color="auto" w:fill="D9D9D9" w:themeFill="background1" w:themeFillShade="D9"/>
          </w:tcPr>
          <w:p w:rsidR="00961B1B" w:rsidRPr="00C23A37" w:rsidRDefault="00961B1B" w:rsidP="00961B1B">
            <w:pPr>
              <w:rPr>
                <w:rFonts w:ascii="Arial" w:hAnsi="Arial" w:cs="Arial"/>
                <w:b/>
                <w:i/>
                <w:color w:val="FF0000"/>
                <w:sz w:val="12"/>
              </w:rPr>
            </w:pPr>
          </w:p>
        </w:tc>
        <w:tc>
          <w:tcPr>
            <w:tcW w:w="1575" w:type="dxa"/>
            <w:tcBorders>
              <w:left w:val="nil"/>
              <w:right w:val="nil"/>
            </w:tcBorders>
            <w:shd w:val="clear" w:color="auto" w:fill="D9D9D9" w:themeFill="background1" w:themeFillShade="D9"/>
          </w:tcPr>
          <w:p w:rsidR="00961B1B" w:rsidRPr="00961B1B" w:rsidRDefault="00961B1B" w:rsidP="00961B1B">
            <w:pPr>
              <w:rPr>
                <w:rFonts w:ascii="Arial" w:hAnsi="Arial" w:cs="Arial"/>
                <w:color w:val="D9D9D9" w:themeColor="background1" w:themeShade="D9"/>
                <w:sz w:val="12"/>
              </w:rPr>
            </w:pPr>
            <w:r w:rsidRPr="00961B1B">
              <w:rPr>
                <w:rFonts w:ascii="Arial" w:hAnsi="Arial" w:cs="Arial"/>
                <w:color w:val="D9D9D9" w:themeColor="background1" w:themeShade="D9"/>
                <w:sz w:val="12"/>
              </w:rPr>
              <w:t>Selected Diseases of the Respiratory System</w:t>
            </w:r>
          </w:p>
        </w:tc>
        <w:tc>
          <w:tcPr>
            <w:tcW w:w="1575" w:type="dxa"/>
            <w:tcBorders>
              <w:left w:val="nil"/>
            </w:tcBorders>
            <w:shd w:val="clear" w:color="auto" w:fill="D9D9D9" w:themeFill="background1" w:themeFillShade="D9"/>
          </w:tcPr>
          <w:p w:rsidR="00961B1B" w:rsidRPr="00961B1B" w:rsidRDefault="00961B1B" w:rsidP="00961B1B">
            <w:pPr>
              <w:rPr>
                <w:rFonts w:ascii="Arial" w:hAnsi="Arial" w:cs="Arial"/>
                <w:color w:val="D9D9D9" w:themeColor="background1" w:themeShade="D9"/>
                <w:sz w:val="12"/>
              </w:rPr>
            </w:pPr>
            <w:r w:rsidRPr="00961B1B">
              <w:rPr>
                <w:rFonts w:ascii="Arial" w:hAnsi="Arial" w:cs="Arial"/>
                <w:color w:val="D9D9D9" w:themeColor="background1" w:themeShade="D9"/>
                <w:sz w:val="12"/>
              </w:rPr>
              <w:t>Selected Diseases of the Respiratory System</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5.</w:t>
            </w:r>
          </w:p>
        </w:tc>
        <w:tc>
          <w:tcPr>
            <w:tcW w:w="2571"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Asthma </w:t>
            </w:r>
          </w:p>
        </w:tc>
        <w:tc>
          <w:tcPr>
            <w:tcW w:w="2829"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J45-</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tcBorders>
              <w:bottom w:val="single" w:sz="4" w:space="0" w:color="auto"/>
            </w:tcBorders>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6.</w:t>
            </w:r>
          </w:p>
        </w:tc>
        <w:tc>
          <w:tcPr>
            <w:tcW w:w="2571" w:type="dxa"/>
            <w:tcBorders>
              <w:bottom w:val="single" w:sz="4" w:space="0" w:color="auto"/>
            </w:tcBorders>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Chronic obstructive pulmonary diseases</w:t>
            </w:r>
          </w:p>
        </w:tc>
        <w:tc>
          <w:tcPr>
            <w:tcW w:w="2829" w:type="dxa"/>
            <w:tcBorders>
              <w:bottom w:val="single" w:sz="4" w:space="0" w:color="auto"/>
            </w:tcBorders>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J40- thru  J44- and J47-</w:t>
            </w:r>
          </w:p>
        </w:tc>
        <w:tc>
          <w:tcPr>
            <w:tcW w:w="1575" w:type="dxa"/>
            <w:tcBorders>
              <w:bottom w:val="single" w:sz="4" w:space="0" w:color="auto"/>
            </w:tcBorders>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Borders>
              <w:bottom w:val="single" w:sz="4" w:space="0" w:color="auto"/>
            </w:tcBorders>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tcBorders>
              <w:right w:val="nil"/>
            </w:tcBorders>
            <w:shd w:val="clear" w:color="auto" w:fill="D9D9D9" w:themeFill="background1" w:themeFillShade="D9"/>
          </w:tcPr>
          <w:p w:rsidR="00961B1B" w:rsidRPr="00961B1B" w:rsidRDefault="00961B1B" w:rsidP="00961B1B">
            <w:pPr>
              <w:rPr>
                <w:rFonts w:ascii="Arial" w:hAnsi="Arial" w:cs="Arial"/>
              </w:rPr>
            </w:pPr>
            <w:r w:rsidRPr="00961B1B">
              <w:rPr>
                <w:rFonts w:ascii="Arial" w:hAnsi="Arial" w:cs="Arial"/>
                <w:color w:val="D9D9D9" w:themeColor="background1" w:themeShade="D9"/>
                <w:sz w:val="6"/>
              </w:rPr>
              <w:t>Selected Other Medical Conditions</w:t>
            </w:r>
          </w:p>
        </w:tc>
        <w:tc>
          <w:tcPr>
            <w:tcW w:w="2571" w:type="dxa"/>
            <w:tcBorders>
              <w:left w:val="nil"/>
              <w:right w:val="nil"/>
            </w:tcBorders>
            <w:shd w:val="clear" w:color="auto" w:fill="D9D9D9" w:themeFill="background1" w:themeFillShade="D9"/>
          </w:tcPr>
          <w:p w:rsidR="00961B1B" w:rsidRPr="00961B1B" w:rsidRDefault="00961B1B" w:rsidP="00961B1B">
            <w:pPr>
              <w:rPr>
                <w:rFonts w:ascii="Arial" w:hAnsi="Arial" w:cs="Arial"/>
              </w:rPr>
            </w:pPr>
            <w:r w:rsidRPr="00961B1B">
              <w:rPr>
                <w:rFonts w:ascii="Arial" w:hAnsi="Arial" w:cs="Arial"/>
                <w:b/>
                <w:bCs/>
              </w:rPr>
              <w:t>Selected Other Medical Conditions</w:t>
            </w:r>
          </w:p>
        </w:tc>
        <w:tc>
          <w:tcPr>
            <w:tcW w:w="2829" w:type="dxa"/>
            <w:tcBorders>
              <w:left w:val="nil"/>
              <w:right w:val="nil"/>
            </w:tcBorders>
            <w:shd w:val="clear" w:color="auto" w:fill="D9D9D9" w:themeFill="background1" w:themeFillShade="D9"/>
          </w:tcPr>
          <w:p w:rsidR="00961B1B" w:rsidRPr="00C23A37" w:rsidRDefault="00961B1B" w:rsidP="00961B1B">
            <w:pPr>
              <w:rPr>
                <w:rFonts w:ascii="Arial" w:hAnsi="Arial" w:cs="Arial"/>
                <w:b/>
                <w:i/>
                <w:color w:val="FF0000"/>
                <w:sz w:val="12"/>
              </w:rPr>
            </w:pPr>
          </w:p>
        </w:tc>
        <w:tc>
          <w:tcPr>
            <w:tcW w:w="1575" w:type="dxa"/>
            <w:tcBorders>
              <w:left w:val="nil"/>
              <w:right w:val="nil"/>
            </w:tcBorders>
            <w:shd w:val="clear" w:color="auto" w:fill="D9D9D9" w:themeFill="background1" w:themeFillShade="D9"/>
          </w:tcPr>
          <w:p w:rsidR="00961B1B" w:rsidRPr="00961B1B" w:rsidRDefault="00961B1B" w:rsidP="00961B1B">
            <w:pPr>
              <w:rPr>
                <w:rFonts w:ascii="Arial" w:hAnsi="Arial" w:cs="Arial"/>
                <w:color w:val="D9D9D9" w:themeColor="background1" w:themeShade="D9"/>
                <w:sz w:val="12"/>
              </w:rPr>
            </w:pPr>
            <w:r w:rsidRPr="00961B1B">
              <w:rPr>
                <w:rFonts w:ascii="Arial" w:hAnsi="Arial" w:cs="Arial"/>
                <w:b/>
                <w:bCs/>
                <w:color w:val="D9D9D9" w:themeColor="background1" w:themeShade="D9"/>
                <w:sz w:val="12"/>
              </w:rPr>
              <w:t>Selected Other Medical Conditions</w:t>
            </w:r>
          </w:p>
        </w:tc>
        <w:tc>
          <w:tcPr>
            <w:tcW w:w="1575" w:type="dxa"/>
            <w:tcBorders>
              <w:left w:val="nil"/>
            </w:tcBorders>
            <w:shd w:val="clear" w:color="auto" w:fill="D9D9D9" w:themeFill="background1" w:themeFillShade="D9"/>
          </w:tcPr>
          <w:p w:rsidR="00961B1B" w:rsidRPr="00961B1B" w:rsidRDefault="00961B1B" w:rsidP="00961B1B">
            <w:pPr>
              <w:rPr>
                <w:rFonts w:ascii="Arial" w:hAnsi="Arial" w:cs="Arial"/>
                <w:color w:val="D9D9D9" w:themeColor="background1" w:themeShade="D9"/>
                <w:sz w:val="12"/>
              </w:rPr>
            </w:pPr>
            <w:r w:rsidRPr="00961B1B">
              <w:rPr>
                <w:rFonts w:ascii="Arial" w:hAnsi="Arial" w:cs="Arial"/>
                <w:b/>
                <w:bCs/>
                <w:color w:val="D9D9D9" w:themeColor="background1" w:themeShade="D9"/>
                <w:sz w:val="12"/>
              </w:rPr>
              <w:t>Selected Other Medical Conditions</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7.</w:t>
            </w:r>
          </w:p>
        </w:tc>
        <w:tc>
          <w:tcPr>
            <w:tcW w:w="2571"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Abnormal breast findings, female </w:t>
            </w:r>
          </w:p>
        </w:tc>
        <w:tc>
          <w:tcPr>
            <w:tcW w:w="2829"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C50.01-, C50.11-, C50.21-, C50.31-, C50.41-, C50.51-, C50.61-, C50.71-, C50.81-, C50.91-, C79.81, D48.6-, R92-</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8.</w:t>
            </w:r>
          </w:p>
        </w:tc>
        <w:tc>
          <w:tcPr>
            <w:tcW w:w="2571"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Abnormal cervical findings </w:t>
            </w:r>
          </w:p>
        </w:tc>
        <w:tc>
          <w:tcPr>
            <w:tcW w:w="2829"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C53-, C79.82, D06-, R87.61-,  R87.810, R87.820</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9.</w:t>
            </w:r>
          </w:p>
        </w:tc>
        <w:tc>
          <w:tcPr>
            <w:tcW w:w="2571"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Diabetes mellitus </w:t>
            </w:r>
          </w:p>
        </w:tc>
        <w:tc>
          <w:tcPr>
            <w:tcW w:w="2829"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E10- thru E13-, O24- (Exclude O24.41-)</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10.</w:t>
            </w:r>
          </w:p>
        </w:tc>
        <w:tc>
          <w:tcPr>
            <w:tcW w:w="2571"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Heart disease (selected) </w:t>
            </w:r>
          </w:p>
        </w:tc>
        <w:tc>
          <w:tcPr>
            <w:tcW w:w="2829"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I01-, I02- (exclude I02.9), I20- thru I25, I26- thru I28-,  I30- thru I52-</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11.</w:t>
            </w:r>
          </w:p>
        </w:tc>
        <w:tc>
          <w:tcPr>
            <w:tcW w:w="2571"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Hypertension </w:t>
            </w:r>
          </w:p>
        </w:tc>
        <w:tc>
          <w:tcPr>
            <w:tcW w:w="2829"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I10- thru I15-</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12.</w:t>
            </w:r>
          </w:p>
        </w:tc>
        <w:tc>
          <w:tcPr>
            <w:tcW w:w="2571"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Contact dermatitis and other eczema </w:t>
            </w:r>
          </w:p>
        </w:tc>
        <w:tc>
          <w:tcPr>
            <w:tcW w:w="2829"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L23- thru L25-, L30- (Exclude L30.1, L30.3, L30.4, L30.5), L55- thru L59 (Exclude L57.0 thru L57.4)</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13.</w:t>
            </w:r>
          </w:p>
        </w:tc>
        <w:tc>
          <w:tcPr>
            <w:tcW w:w="2571"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Dehydration </w:t>
            </w:r>
          </w:p>
        </w:tc>
        <w:tc>
          <w:tcPr>
            <w:tcW w:w="2829"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E86-</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14.</w:t>
            </w:r>
          </w:p>
        </w:tc>
        <w:tc>
          <w:tcPr>
            <w:tcW w:w="2571"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Exposure to heat or cold </w:t>
            </w:r>
          </w:p>
        </w:tc>
        <w:tc>
          <w:tcPr>
            <w:tcW w:w="2829"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T33.XXXA, T34.XXXA, T67.XXXA, T68.XXXA, T69.XXXA</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tcBorders>
              <w:bottom w:val="single" w:sz="4" w:space="0" w:color="auto"/>
            </w:tcBorders>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 xml:space="preserve">14a. </w:t>
            </w:r>
          </w:p>
        </w:tc>
        <w:tc>
          <w:tcPr>
            <w:tcW w:w="2571" w:type="dxa"/>
            <w:tcBorders>
              <w:bottom w:val="single" w:sz="4" w:space="0" w:color="auto"/>
            </w:tcBorders>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Overweight and obesity </w:t>
            </w:r>
          </w:p>
        </w:tc>
        <w:tc>
          <w:tcPr>
            <w:tcW w:w="2829" w:type="dxa"/>
            <w:tcBorders>
              <w:bottom w:val="single" w:sz="4" w:space="0" w:color="auto"/>
            </w:tcBorders>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E66-, Z68- (Excluding Z68.1, Z68.20-24, Z68.51. Z68.52)</w:t>
            </w:r>
          </w:p>
        </w:tc>
        <w:tc>
          <w:tcPr>
            <w:tcW w:w="1575" w:type="dxa"/>
            <w:tcBorders>
              <w:bottom w:val="single" w:sz="4" w:space="0" w:color="auto"/>
            </w:tcBorders>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Borders>
              <w:bottom w:val="single" w:sz="4" w:space="0" w:color="auto"/>
            </w:tcBorders>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tcBorders>
              <w:right w:val="nil"/>
            </w:tcBorders>
            <w:shd w:val="clear" w:color="auto" w:fill="D9D9D9" w:themeFill="background1" w:themeFillShade="D9"/>
          </w:tcPr>
          <w:p w:rsidR="00961B1B" w:rsidRPr="00961B1B" w:rsidRDefault="00961B1B" w:rsidP="00961B1B">
            <w:pPr>
              <w:rPr>
                <w:rFonts w:ascii="Arial" w:hAnsi="Arial" w:cs="Arial"/>
                <w:color w:val="D9D9D9" w:themeColor="background1" w:themeShade="D9"/>
              </w:rPr>
            </w:pPr>
            <w:r w:rsidRPr="00961B1B">
              <w:rPr>
                <w:rFonts w:ascii="Arial" w:hAnsi="Arial" w:cs="Arial"/>
                <w:color w:val="D9D9D9" w:themeColor="background1" w:themeShade="D9"/>
                <w:sz w:val="6"/>
              </w:rPr>
              <w:t>Selected Childhood Conditions (limited to ages 0 thru 17)</w:t>
            </w:r>
          </w:p>
        </w:tc>
        <w:tc>
          <w:tcPr>
            <w:tcW w:w="2571" w:type="dxa"/>
            <w:tcBorders>
              <w:left w:val="nil"/>
              <w:right w:val="nil"/>
            </w:tcBorders>
            <w:shd w:val="clear" w:color="auto" w:fill="D9D9D9" w:themeFill="background1" w:themeFillShade="D9"/>
          </w:tcPr>
          <w:p w:rsidR="00961B1B" w:rsidRPr="00961B1B" w:rsidRDefault="00961B1B" w:rsidP="00961B1B">
            <w:pPr>
              <w:rPr>
                <w:rFonts w:ascii="Arial" w:hAnsi="Arial" w:cs="Arial"/>
                <w:b/>
              </w:rPr>
            </w:pPr>
            <w:r w:rsidRPr="00961B1B">
              <w:rPr>
                <w:rFonts w:ascii="Arial" w:hAnsi="Arial" w:cs="Arial"/>
                <w:b/>
              </w:rPr>
              <w:t>Selected Childhood Conditions (limited to ages 0 thru 17)</w:t>
            </w:r>
          </w:p>
        </w:tc>
        <w:tc>
          <w:tcPr>
            <w:tcW w:w="2829" w:type="dxa"/>
            <w:tcBorders>
              <w:left w:val="nil"/>
              <w:right w:val="nil"/>
            </w:tcBorders>
            <w:shd w:val="clear" w:color="auto" w:fill="D9D9D9" w:themeFill="background1" w:themeFillShade="D9"/>
          </w:tcPr>
          <w:p w:rsidR="00961B1B" w:rsidRPr="00C23A37" w:rsidRDefault="00961B1B" w:rsidP="00961B1B">
            <w:pPr>
              <w:rPr>
                <w:rFonts w:ascii="Arial" w:hAnsi="Arial" w:cs="Arial"/>
                <w:i/>
                <w:color w:val="FF0000"/>
                <w:sz w:val="6"/>
              </w:rPr>
            </w:pPr>
          </w:p>
        </w:tc>
        <w:tc>
          <w:tcPr>
            <w:tcW w:w="1575" w:type="dxa"/>
            <w:tcBorders>
              <w:left w:val="nil"/>
              <w:right w:val="nil"/>
            </w:tcBorders>
            <w:shd w:val="clear" w:color="auto" w:fill="D9D9D9" w:themeFill="background1" w:themeFillShade="D9"/>
          </w:tcPr>
          <w:p w:rsidR="00961B1B" w:rsidRPr="00961B1B" w:rsidRDefault="00961B1B" w:rsidP="00961B1B">
            <w:pPr>
              <w:rPr>
                <w:rFonts w:ascii="Arial" w:hAnsi="Arial" w:cs="Arial"/>
                <w:b/>
                <w:color w:val="D9D9D9" w:themeColor="background1" w:themeShade="D9"/>
                <w:sz w:val="6"/>
              </w:rPr>
            </w:pPr>
            <w:r w:rsidRPr="00961B1B">
              <w:rPr>
                <w:rFonts w:ascii="Arial" w:hAnsi="Arial" w:cs="Arial"/>
                <w:bCs/>
                <w:color w:val="D9D9D9" w:themeColor="background1" w:themeShade="D9"/>
                <w:sz w:val="6"/>
              </w:rPr>
              <w:t>Selected Childhood Conditions (limited to ages 0 thru 17)</w:t>
            </w:r>
          </w:p>
        </w:tc>
        <w:tc>
          <w:tcPr>
            <w:tcW w:w="1575" w:type="dxa"/>
            <w:tcBorders>
              <w:left w:val="nil"/>
            </w:tcBorders>
            <w:shd w:val="clear" w:color="auto" w:fill="D9D9D9" w:themeFill="background1" w:themeFillShade="D9"/>
          </w:tcPr>
          <w:p w:rsidR="00961B1B" w:rsidRPr="00961B1B" w:rsidRDefault="00961B1B" w:rsidP="00961B1B">
            <w:pPr>
              <w:rPr>
                <w:rFonts w:ascii="Arial" w:hAnsi="Arial" w:cs="Arial"/>
                <w:b/>
                <w:color w:val="D9D9D9" w:themeColor="background1" w:themeShade="D9"/>
                <w:sz w:val="6"/>
              </w:rPr>
            </w:pPr>
            <w:r w:rsidRPr="00961B1B">
              <w:rPr>
                <w:rFonts w:ascii="Arial" w:hAnsi="Arial" w:cs="Arial"/>
                <w:bCs/>
                <w:color w:val="D9D9D9" w:themeColor="background1" w:themeShade="D9"/>
                <w:sz w:val="6"/>
              </w:rPr>
              <w:t>Selected Childhood Conditions (limited to ages 0 thru 17)</w:t>
            </w:r>
          </w:p>
        </w:tc>
      </w:tr>
      <w:tr w:rsidR="00961B1B" w:rsidRPr="00961B1B" w:rsidTr="00EE67EB">
        <w:trPr>
          <w:cantSplit/>
        </w:trPr>
        <w:tc>
          <w:tcPr>
            <w:tcW w:w="648" w:type="dxa"/>
            <w:vAlign w:val="center"/>
          </w:tcPr>
          <w:p w:rsidR="00961B1B" w:rsidRPr="00961B1B" w:rsidRDefault="00961B1B" w:rsidP="00961B1B">
            <w:pPr>
              <w:jc w:val="center"/>
              <w:rPr>
                <w:rFonts w:ascii="Arial" w:eastAsia="Times New Roman" w:hAnsi="Arial" w:cs="Arial"/>
                <w:sz w:val="18"/>
                <w:szCs w:val="18"/>
              </w:rPr>
            </w:pPr>
            <w:r w:rsidRPr="00961B1B">
              <w:rPr>
                <w:rFonts w:ascii="Arial" w:eastAsia="Times New Roman" w:hAnsi="Arial" w:cs="Arial"/>
                <w:sz w:val="18"/>
                <w:szCs w:val="18"/>
              </w:rPr>
              <w:t>15.</w:t>
            </w:r>
          </w:p>
        </w:tc>
        <w:tc>
          <w:tcPr>
            <w:tcW w:w="2571" w:type="dxa"/>
            <w:vAlign w:val="center"/>
          </w:tcPr>
          <w:p w:rsidR="00961B1B" w:rsidRPr="00961B1B" w:rsidRDefault="00961B1B" w:rsidP="00961B1B">
            <w:pPr>
              <w:rPr>
                <w:rFonts w:ascii="Arial" w:eastAsia="Times New Roman" w:hAnsi="Arial" w:cs="Arial"/>
                <w:sz w:val="18"/>
                <w:szCs w:val="18"/>
              </w:rPr>
            </w:pPr>
            <w:r w:rsidRPr="00961B1B">
              <w:rPr>
                <w:rFonts w:ascii="Arial" w:eastAsia="Times New Roman" w:hAnsi="Arial" w:cs="Arial"/>
                <w:sz w:val="18"/>
                <w:szCs w:val="18"/>
              </w:rPr>
              <w:t xml:space="preserve">Otitis media and Eustachian tube disorders </w:t>
            </w:r>
          </w:p>
        </w:tc>
        <w:tc>
          <w:tcPr>
            <w:tcW w:w="2829"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H65- thru H69-</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eastAsia="Times New Roman" w:hAnsi="Arial" w:cs="Arial"/>
                <w:sz w:val="18"/>
                <w:szCs w:val="18"/>
              </w:rPr>
            </w:pPr>
            <w:r w:rsidRPr="00961B1B">
              <w:rPr>
                <w:rFonts w:ascii="Arial" w:eastAsia="Times New Roman" w:hAnsi="Arial" w:cs="Arial"/>
                <w:sz w:val="18"/>
                <w:szCs w:val="18"/>
              </w:rPr>
              <w:lastRenderedPageBreak/>
              <w:t>16.</w:t>
            </w:r>
          </w:p>
        </w:tc>
        <w:tc>
          <w:tcPr>
            <w:tcW w:w="2571" w:type="dxa"/>
            <w:vAlign w:val="center"/>
          </w:tcPr>
          <w:p w:rsidR="00961B1B" w:rsidRPr="00961B1B" w:rsidRDefault="00961B1B" w:rsidP="00961B1B">
            <w:pPr>
              <w:rPr>
                <w:rFonts w:ascii="Arial" w:eastAsia="Times New Roman" w:hAnsi="Arial" w:cs="Arial"/>
                <w:sz w:val="18"/>
                <w:szCs w:val="18"/>
              </w:rPr>
            </w:pPr>
            <w:r w:rsidRPr="00961B1B">
              <w:rPr>
                <w:rFonts w:ascii="Arial" w:eastAsia="Times New Roman" w:hAnsi="Arial" w:cs="Arial"/>
                <w:sz w:val="18"/>
                <w:szCs w:val="18"/>
              </w:rPr>
              <w:t xml:space="preserve">Selected perinatal medical conditions </w:t>
            </w:r>
          </w:p>
        </w:tc>
        <w:tc>
          <w:tcPr>
            <w:tcW w:w="2829"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A33-, P20- thru P29- (exclude P22.0, P29.3); P35- thru P96- (exclude P50-, P51-, P52-, P54-, P91.6-,  P92-, P96.81), R78.81, R78.89</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tcBorders>
              <w:bottom w:val="single" w:sz="4" w:space="0" w:color="auto"/>
            </w:tcBorders>
            <w:vAlign w:val="center"/>
          </w:tcPr>
          <w:p w:rsidR="00961B1B" w:rsidRPr="00961B1B" w:rsidRDefault="00961B1B" w:rsidP="00961B1B">
            <w:pPr>
              <w:jc w:val="center"/>
              <w:rPr>
                <w:rFonts w:ascii="Arial" w:eastAsia="Times New Roman" w:hAnsi="Arial" w:cs="Arial"/>
                <w:sz w:val="18"/>
                <w:szCs w:val="18"/>
              </w:rPr>
            </w:pPr>
            <w:r w:rsidRPr="00961B1B">
              <w:rPr>
                <w:rFonts w:ascii="Arial" w:eastAsia="Times New Roman" w:hAnsi="Arial" w:cs="Arial"/>
                <w:sz w:val="18"/>
                <w:szCs w:val="18"/>
              </w:rPr>
              <w:t>17.</w:t>
            </w:r>
          </w:p>
        </w:tc>
        <w:tc>
          <w:tcPr>
            <w:tcW w:w="2571" w:type="dxa"/>
            <w:tcBorders>
              <w:bottom w:val="single" w:sz="4" w:space="0" w:color="auto"/>
            </w:tcBorders>
            <w:vAlign w:val="center"/>
          </w:tcPr>
          <w:p w:rsidR="00961B1B" w:rsidRPr="00961B1B" w:rsidRDefault="00961B1B" w:rsidP="00961B1B">
            <w:pPr>
              <w:rPr>
                <w:rFonts w:ascii="Arial" w:eastAsia="Times New Roman" w:hAnsi="Arial" w:cs="Arial"/>
                <w:sz w:val="18"/>
                <w:szCs w:val="18"/>
              </w:rPr>
            </w:pPr>
            <w:r w:rsidRPr="00961B1B">
              <w:rPr>
                <w:rFonts w:ascii="Arial" w:eastAsia="Times New Roman" w:hAnsi="Arial" w:cs="Arial"/>
                <w:sz w:val="18"/>
                <w:szCs w:val="18"/>
              </w:rPr>
              <w:t xml:space="preserve">Lack of expected normal physiological development (such as delayed milestone; failure to gain weight; failure to thrive); Nutritional deficiencies in children only.  Does not include sexual or mental development. </w:t>
            </w:r>
          </w:p>
        </w:tc>
        <w:tc>
          <w:tcPr>
            <w:tcW w:w="2829" w:type="dxa"/>
            <w:tcBorders>
              <w:bottom w:val="single" w:sz="4" w:space="0" w:color="auto"/>
            </w:tcBorders>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E40-E46, E50- thru E63- (exclude E64-), P92-, R62- (exclude R62.7), R63.2, R63.3</w:t>
            </w:r>
          </w:p>
        </w:tc>
        <w:tc>
          <w:tcPr>
            <w:tcW w:w="1575" w:type="dxa"/>
            <w:tcBorders>
              <w:bottom w:val="single" w:sz="4" w:space="0" w:color="auto"/>
            </w:tcBorders>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Borders>
              <w:bottom w:val="single" w:sz="4" w:space="0" w:color="auto"/>
            </w:tcBorders>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tcBorders>
              <w:right w:val="nil"/>
            </w:tcBorders>
            <w:shd w:val="clear" w:color="auto" w:fill="D9D9D9" w:themeFill="background1" w:themeFillShade="D9"/>
          </w:tcPr>
          <w:p w:rsidR="00961B1B" w:rsidRPr="00961B1B" w:rsidRDefault="00961B1B" w:rsidP="00961B1B">
            <w:pPr>
              <w:rPr>
                <w:rFonts w:ascii="Arial" w:hAnsi="Arial" w:cs="Arial"/>
                <w:b/>
              </w:rPr>
            </w:pPr>
            <w:r w:rsidRPr="00961B1B">
              <w:rPr>
                <w:rFonts w:ascii="Arial" w:hAnsi="Arial" w:cs="Arial"/>
                <w:bCs/>
                <w:color w:val="D9D9D9" w:themeColor="background1" w:themeShade="D9"/>
                <w:sz w:val="6"/>
              </w:rPr>
              <w:t>Selected Mental Health and Substance Abuse Conditions</w:t>
            </w:r>
          </w:p>
        </w:tc>
        <w:tc>
          <w:tcPr>
            <w:tcW w:w="2571" w:type="dxa"/>
            <w:tcBorders>
              <w:left w:val="nil"/>
              <w:right w:val="nil"/>
            </w:tcBorders>
            <w:shd w:val="clear" w:color="auto" w:fill="D9D9D9" w:themeFill="background1" w:themeFillShade="D9"/>
          </w:tcPr>
          <w:p w:rsidR="00961B1B" w:rsidRPr="00961B1B" w:rsidRDefault="00961B1B" w:rsidP="00961B1B">
            <w:pPr>
              <w:rPr>
                <w:rFonts w:ascii="Arial" w:hAnsi="Arial" w:cs="Arial"/>
              </w:rPr>
            </w:pPr>
            <w:r w:rsidRPr="00961B1B">
              <w:rPr>
                <w:rFonts w:ascii="Arial" w:hAnsi="Arial" w:cs="Arial"/>
                <w:b/>
                <w:bCs/>
              </w:rPr>
              <w:t>Selected Mental Health and Substance Abuse Conditions</w:t>
            </w:r>
          </w:p>
        </w:tc>
        <w:tc>
          <w:tcPr>
            <w:tcW w:w="2829" w:type="dxa"/>
            <w:tcBorders>
              <w:left w:val="nil"/>
              <w:right w:val="nil"/>
            </w:tcBorders>
            <w:shd w:val="clear" w:color="auto" w:fill="D9D9D9" w:themeFill="background1" w:themeFillShade="D9"/>
          </w:tcPr>
          <w:p w:rsidR="00961B1B" w:rsidRPr="00C23A37" w:rsidRDefault="00961B1B" w:rsidP="00961B1B">
            <w:pPr>
              <w:rPr>
                <w:rFonts w:ascii="Arial" w:hAnsi="Arial" w:cs="Arial"/>
                <w:i/>
                <w:color w:val="FF0000"/>
                <w:sz w:val="10"/>
              </w:rPr>
            </w:pPr>
          </w:p>
        </w:tc>
        <w:tc>
          <w:tcPr>
            <w:tcW w:w="1575" w:type="dxa"/>
            <w:tcBorders>
              <w:left w:val="nil"/>
              <w:right w:val="nil"/>
            </w:tcBorders>
            <w:shd w:val="clear" w:color="auto" w:fill="D9D9D9" w:themeFill="background1" w:themeFillShade="D9"/>
          </w:tcPr>
          <w:p w:rsidR="00961B1B" w:rsidRPr="00961B1B" w:rsidRDefault="00961B1B" w:rsidP="00961B1B">
            <w:pPr>
              <w:rPr>
                <w:rFonts w:ascii="Arial" w:hAnsi="Arial" w:cs="Arial"/>
                <w:b/>
                <w:color w:val="D9D9D9" w:themeColor="background1" w:themeShade="D9"/>
                <w:sz w:val="10"/>
              </w:rPr>
            </w:pPr>
            <w:r w:rsidRPr="00961B1B">
              <w:rPr>
                <w:rFonts w:ascii="Arial" w:hAnsi="Arial" w:cs="Arial"/>
                <w:bCs/>
                <w:color w:val="D9D9D9" w:themeColor="background1" w:themeShade="D9"/>
                <w:sz w:val="10"/>
              </w:rPr>
              <w:t>Selected Mental Health and Substance Abuse Conditions</w:t>
            </w:r>
          </w:p>
        </w:tc>
        <w:tc>
          <w:tcPr>
            <w:tcW w:w="1575" w:type="dxa"/>
            <w:tcBorders>
              <w:left w:val="nil"/>
            </w:tcBorders>
            <w:shd w:val="clear" w:color="auto" w:fill="D9D9D9" w:themeFill="background1" w:themeFillShade="D9"/>
          </w:tcPr>
          <w:p w:rsidR="00961B1B" w:rsidRPr="00961B1B" w:rsidRDefault="00961B1B" w:rsidP="00961B1B">
            <w:pPr>
              <w:rPr>
                <w:rFonts w:ascii="Arial" w:hAnsi="Arial" w:cs="Arial"/>
                <w:b/>
                <w:color w:val="D9D9D9" w:themeColor="background1" w:themeShade="D9"/>
                <w:sz w:val="10"/>
              </w:rPr>
            </w:pPr>
            <w:r w:rsidRPr="00961B1B">
              <w:rPr>
                <w:rFonts w:ascii="Arial" w:hAnsi="Arial" w:cs="Arial"/>
                <w:bCs/>
                <w:color w:val="D9D9D9" w:themeColor="background1" w:themeShade="D9"/>
                <w:sz w:val="10"/>
              </w:rPr>
              <w:t>Selected Mental Health and Substance Abuse Conditions</w:t>
            </w:r>
          </w:p>
        </w:tc>
      </w:tr>
      <w:tr w:rsidR="00961B1B" w:rsidRPr="00961B1B" w:rsidTr="00EE67EB">
        <w:trPr>
          <w:cantSplit/>
        </w:trPr>
        <w:tc>
          <w:tcPr>
            <w:tcW w:w="648" w:type="dxa"/>
            <w:vAlign w:val="center"/>
          </w:tcPr>
          <w:p w:rsidR="00961B1B" w:rsidRPr="00961B1B" w:rsidRDefault="00961B1B" w:rsidP="00961B1B">
            <w:pPr>
              <w:jc w:val="center"/>
              <w:rPr>
                <w:rFonts w:ascii="Arial" w:eastAsia="Times New Roman" w:hAnsi="Arial" w:cs="Arial"/>
                <w:sz w:val="18"/>
                <w:szCs w:val="18"/>
              </w:rPr>
            </w:pPr>
            <w:r w:rsidRPr="00961B1B">
              <w:rPr>
                <w:rFonts w:ascii="Arial" w:eastAsia="Times New Roman" w:hAnsi="Arial" w:cs="Arial"/>
                <w:sz w:val="18"/>
                <w:szCs w:val="18"/>
              </w:rPr>
              <w:t>18.</w:t>
            </w:r>
          </w:p>
        </w:tc>
        <w:tc>
          <w:tcPr>
            <w:tcW w:w="2571" w:type="dxa"/>
            <w:vAlign w:val="center"/>
          </w:tcPr>
          <w:p w:rsidR="00961B1B" w:rsidRPr="00961B1B" w:rsidRDefault="00961B1B" w:rsidP="00961B1B">
            <w:pPr>
              <w:rPr>
                <w:rFonts w:ascii="Arial" w:eastAsia="Times New Roman" w:hAnsi="Arial" w:cs="Arial"/>
                <w:sz w:val="18"/>
                <w:szCs w:val="18"/>
              </w:rPr>
            </w:pPr>
            <w:r w:rsidRPr="00961B1B">
              <w:rPr>
                <w:rFonts w:ascii="Arial" w:eastAsia="Times New Roman" w:hAnsi="Arial" w:cs="Arial"/>
                <w:sz w:val="18"/>
                <w:szCs w:val="18"/>
              </w:rPr>
              <w:t xml:space="preserve">Alcohol related disorders </w:t>
            </w:r>
          </w:p>
        </w:tc>
        <w:tc>
          <w:tcPr>
            <w:tcW w:w="2829"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F10-, G62.1</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eastAsia="Times New Roman" w:hAnsi="Arial" w:cs="Arial"/>
                <w:sz w:val="18"/>
                <w:szCs w:val="18"/>
              </w:rPr>
            </w:pPr>
            <w:r w:rsidRPr="00961B1B">
              <w:rPr>
                <w:rFonts w:ascii="Arial" w:eastAsia="Times New Roman" w:hAnsi="Arial" w:cs="Arial"/>
                <w:sz w:val="18"/>
                <w:szCs w:val="18"/>
              </w:rPr>
              <w:t>19.</w:t>
            </w:r>
          </w:p>
        </w:tc>
        <w:tc>
          <w:tcPr>
            <w:tcW w:w="2571" w:type="dxa"/>
            <w:vAlign w:val="center"/>
          </w:tcPr>
          <w:p w:rsidR="00961B1B" w:rsidRPr="00961B1B" w:rsidRDefault="00961B1B" w:rsidP="00961B1B">
            <w:pPr>
              <w:rPr>
                <w:rFonts w:ascii="Arial" w:eastAsia="Times New Roman" w:hAnsi="Arial" w:cs="Arial"/>
                <w:sz w:val="18"/>
                <w:szCs w:val="18"/>
              </w:rPr>
            </w:pPr>
            <w:r w:rsidRPr="00961B1B">
              <w:rPr>
                <w:rFonts w:ascii="Arial" w:eastAsia="Times New Roman" w:hAnsi="Arial" w:cs="Arial"/>
                <w:sz w:val="18"/>
                <w:szCs w:val="18"/>
              </w:rPr>
              <w:t xml:space="preserve">Other substance related disorders (excluding tobacco use disorders) </w:t>
            </w:r>
          </w:p>
        </w:tc>
        <w:tc>
          <w:tcPr>
            <w:tcW w:w="2829"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F11- thru F19- (Exclude F17-), G62.0, O99.32-</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eastAsia="Times New Roman" w:hAnsi="Arial" w:cs="Arial"/>
                <w:sz w:val="18"/>
                <w:szCs w:val="18"/>
              </w:rPr>
            </w:pPr>
            <w:r w:rsidRPr="00961B1B">
              <w:rPr>
                <w:rFonts w:ascii="Arial" w:eastAsia="Times New Roman" w:hAnsi="Arial" w:cs="Arial"/>
                <w:sz w:val="18"/>
                <w:szCs w:val="18"/>
              </w:rPr>
              <w:t>19a.</w:t>
            </w:r>
          </w:p>
        </w:tc>
        <w:tc>
          <w:tcPr>
            <w:tcW w:w="2571" w:type="dxa"/>
            <w:vAlign w:val="center"/>
          </w:tcPr>
          <w:p w:rsidR="00961B1B" w:rsidRPr="00961B1B" w:rsidRDefault="00961B1B" w:rsidP="00961B1B">
            <w:pPr>
              <w:rPr>
                <w:rFonts w:ascii="Arial" w:eastAsia="Times New Roman" w:hAnsi="Arial" w:cs="Arial"/>
                <w:sz w:val="18"/>
                <w:szCs w:val="18"/>
              </w:rPr>
            </w:pPr>
            <w:r w:rsidRPr="00961B1B">
              <w:rPr>
                <w:rFonts w:ascii="Arial" w:eastAsia="Times New Roman" w:hAnsi="Arial" w:cs="Arial"/>
                <w:sz w:val="18"/>
                <w:szCs w:val="18"/>
              </w:rPr>
              <w:t>Tobacco use disorder</w:t>
            </w:r>
          </w:p>
        </w:tc>
        <w:tc>
          <w:tcPr>
            <w:tcW w:w="2829"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F17-</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eastAsia="Times New Roman" w:hAnsi="Arial" w:cs="Arial"/>
                <w:sz w:val="18"/>
                <w:szCs w:val="18"/>
              </w:rPr>
            </w:pPr>
            <w:r w:rsidRPr="00961B1B">
              <w:rPr>
                <w:rFonts w:ascii="Arial" w:eastAsia="Times New Roman" w:hAnsi="Arial" w:cs="Arial"/>
                <w:sz w:val="18"/>
                <w:szCs w:val="18"/>
              </w:rPr>
              <w:t>20a.</w:t>
            </w:r>
          </w:p>
        </w:tc>
        <w:tc>
          <w:tcPr>
            <w:tcW w:w="2571" w:type="dxa"/>
            <w:vAlign w:val="center"/>
          </w:tcPr>
          <w:p w:rsidR="00961B1B" w:rsidRPr="00961B1B" w:rsidRDefault="00961B1B" w:rsidP="00961B1B">
            <w:pPr>
              <w:rPr>
                <w:rFonts w:ascii="Arial" w:eastAsia="Times New Roman" w:hAnsi="Arial" w:cs="Arial"/>
                <w:sz w:val="18"/>
                <w:szCs w:val="18"/>
              </w:rPr>
            </w:pPr>
            <w:r w:rsidRPr="00961B1B">
              <w:rPr>
                <w:rFonts w:ascii="Arial" w:eastAsia="Times New Roman" w:hAnsi="Arial" w:cs="Arial"/>
                <w:sz w:val="18"/>
                <w:szCs w:val="18"/>
              </w:rPr>
              <w:t xml:space="preserve">Depression and other mood disorders </w:t>
            </w:r>
          </w:p>
        </w:tc>
        <w:tc>
          <w:tcPr>
            <w:tcW w:w="2829"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F30- thru F39-</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eastAsia="Times New Roman" w:hAnsi="Arial" w:cs="Arial"/>
                <w:sz w:val="18"/>
                <w:szCs w:val="18"/>
              </w:rPr>
            </w:pPr>
            <w:r w:rsidRPr="00961B1B">
              <w:rPr>
                <w:rFonts w:ascii="Arial" w:eastAsia="Times New Roman" w:hAnsi="Arial" w:cs="Arial"/>
                <w:sz w:val="18"/>
                <w:szCs w:val="18"/>
              </w:rPr>
              <w:t>20b.</w:t>
            </w:r>
          </w:p>
        </w:tc>
        <w:tc>
          <w:tcPr>
            <w:tcW w:w="2571" w:type="dxa"/>
            <w:vAlign w:val="center"/>
          </w:tcPr>
          <w:p w:rsidR="00961B1B" w:rsidRPr="00961B1B" w:rsidRDefault="00961B1B" w:rsidP="00961B1B">
            <w:pPr>
              <w:rPr>
                <w:rFonts w:ascii="Arial" w:eastAsia="Times New Roman" w:hAnsi="Arial" w:cs="Arial"/>
                <w:sz w:val="18"/>
                <w:szCs w:val="18"/>
              </w:rPr>
            </w:pPr>
            <w:r w:rsidRPr="00961B1B">
              <w:rPr>
                <w:rFonts w:ascii="Arial" w:eastAsia="Times New Roman" w:hAnsi="Arial" w:cs="Arial"/>
                <w:sz w:val="18"/>
                <w:szCs w:val="18"/>
              </w:rPr>
              <w:t xml:space="preserve">Anxiety disorders including PTSD </w:t>
            </w:r>
          </w:p>
        </w:tc>
        <w:tc>
          <w:tcPr>
            <w:tcW w:w="2829"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F40- thru F42-F43.0, F43.1-</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eastAsia="Times New Roman" w:hAnsi="Arial" w:cs="Arial"/>
                <w:sz w:val="18"/>
                <w:szCs w:val="18"/>
              </w:rPr>
            </w:pPr>
            <w:r w:rsidRPr="00961B1B">
              <w:rPr>
                <w:rFonts w:ascii="Arial" w:eastAsia="Times New Roman" w:hAnsi="Arial" w:cs="Arial"/>
                <w:sz w:val="18"/>
                <w:szCs w:val="18"/>
              </w:rPr>
              <w:t>20c.</w:t>
            </w:r>
          </w:p>
        </w:tc>
        <w:tc>
          <w:tcPr>
            <w:tcW w:w="2571" w:type="dxa"/>
            <w:vAlign w:val="center"/>
          </w:tcPr>
          <w:p w:rsidR="00961B1B" w:rsidRPr="00961B1B" w:rsidRDefault="00961B1B" w:rsidP="00961B1B">
            <w:pPr>
              <w:rPr>
                <w:rFonts w:ascii="Arial" w:eastAsia="Times New Roman" w:hAnsi="Arial" w:cs="Arial"/>
                <w:sz w:val="18"/>
                <w:szCs w:val="18"/>
              </w:rPr>
            </w:pPr>
            <w:r w:rsidRPr="00961B1B">
              <w:rPr>
                <w:rFonts w:ascii="Arial" w:eastAsia="Times New Roman" w:hAnsi="Arial" w:cs="Arial"/>
                <w:sz w:val="18"/>
                <w:szCs w:val="18"/>
              </w:rPr>
              <w:t xml:space="preserve">Attention deficit and disruptive behavior disorders </w:t>
            </w:r>
          </w:p>
        </w:tc>
        <w:tc>
          <w:tcPr>
            <w:tcW w:w="2829"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F90- thru F91-</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eastAsia="Times New Roman" w:hAnsi="Arial" w:cs="Arial"/>
                <w:sz w:val="18"/>
                <w:szCs w:val="18"/>
              </w:rPr>
            </w:pPr>
            <w:r w:rsidRPr="00961B1B">
              <w:rPr>
                <w:rFonts w:ascii="Arial" w:eastAsia="Times New Roman" w:hAnsi="Arial" w:cs="Arial"/>
                <w:sz w:val="18"/>
                <w:szCs w:val="18"/>
              </w:rPr>
              <w:t>20d.</w:t>
            </w:r>
          </w:p>
        </w:tc>
        <w:tc>
          <w:tcPr>
            <w:tcW w:w="2571" w:type="dxa"/>
            <w:vAlign w:val="center"/>
          </w:tcPr>
          <w:p w:rsidR="00961B1B" w:rsidRPr="00961B1B" w:rsidRDefault="00961B1B" w:rsidP="00961B1B">
            <w:pPr>
              <w:rPr>
                <w:rFonts w:ascii="Arial" w:eastAsia="Times New Roman" w:hAnsi="Arial" w:cs="Arial"/>
                <w:sz w:val="18"/>
                <w:szCs w:val="18"/>
              </w:rPr>
            </w:pPr>
            <w:r w:rsidRPr="00961B1B">
              <w:rPr>
                <w:rFonts w:ascii="Arial" w:eastAsia="Times New Roman" w:hAnsi="Arial" w:cs="Arial"/>
                <w:sz w:val="18"/>
                <w:szCs w:val="18"/>
              </w:rPr>
              <w:t xml:space="preserve">Other mental disorders, excluding drug or alcohol dependence </w:t>
            </w:r>
          </w:p>
        </w:tc>
        <w:tc>
          <w:tcPr>
            <w:tcW w:w="2829"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F01- thru F09-, F20- thru F29-, F43- thru F48- (exclude F43.1-), F50- thru F59- (exclude F55-), F60- thru F99- (exclude  F84.2, F90-, F91-, F98-), R45.1, R45.2, R45.5, R45.6, R45.7, R45.81, R45.82, R48.0</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bl>
    <w:p w:rsidR="00961B1B" w:rsidRPr="00961B1B" w:rsidRDefault="00961B1B" w:rsidP="00961B1B">
      <w:pPr>
        <w:spacing w:line="240" w:lineRule="auto"/>
        <w:rPr>
          <w:rFonts w:ascii="Arial" w:eastAsia="Calibri" w:hAnsi="Arial" w:cs="Arial"/>
        </w:rPr>
      </w:pPr>
    </w:p>
    <w:p w:rsidR="00961B1B" w:rsidRPr="00961B1B" w:rsidRDefault="00961B1B" w:rsidP="00961B1B">
      <w:pPr>
        <w:keepNext/>
        <w:keepLines/>
        <w:spacing w:before="200" w:after="0" w:line="240" w:lineRule="auto"/>
        <w:outlineLvl w:val="2"/>
        <w:rPr>
          <w:rFonts w:ascii="Verdana" w:eastAsiaTheme="majorEastAsia" w:hAnsi="Verdana" w:cstheme="majorBidi"/>
          <w:b/>
          <w:bCs/>
        </w:rPr>
      </w:pPr>
      <w:bookmarkStart w:id="6" w:name="_Toc412466460"/>
      <w:bookmarkStart w:id="7" w:name="_Toc429067115"/>
      <w:r w:rsidRPr="00961B1B">
        <w:rPr>
          <w:rFonts w:ascii="Verdana" w:eastAsiaTheme="majorEastAsia" w:hAnsi="Verdana" w:cstheme="majorBidi"/>
          <w:b/>
          <w:bCs/>
        </w:rPr>
        <w:t>Table 6A: Selected Services Rendered</w:t>
      </w:r>
      <w:bookmarkEnd w:id="6"/>
      <w:bookmarkEnd w:id="7"/>
    </w:p>
    <w:tbl>
      <w:tblPr>
        <w:tblStyle w:val="TableGrid"/>
        <w:tblW w:w="0" w:type="auto"/>
        <w:tblLayout w:type="fixed"/>
        <w:tblLook w:val="04A0" w:firstRow="1" w:lastRow="0" w:firstColumn="1" w:lastColumn="0" w:noHBand="0" w:noVBand="1"/>
        <w:tblDescription w:val="This table is comprised of selected diagnoses, as detailed in the Diagnostic Category column, and their corresponding ICD-9 and ICD-10 codes. For each of these, number of visits and number of patients must be reported, regardless of primacy."/>
      </w:tblPr>
      <w:tblGrid>
        <w:gridCol w:w="648"/>
        <w:gridCol w:w="2610"/>
        <w:gridCol w:w="2790"/>
        <w:gridCol w:w="1575"/>
        <w:gridCol w:w="1575"/>
      </w:tblGrid>
      <w:tr w:rsidR="00961B1B" w:rsidRPr="00961B1B" w:rsidTr="00EE67EB">
        <w:trPr>
          <w:cantSplit/>
          <w:tblHeader/>
        </w:trPr>
        <w:tc>
          <w:tcPr>
            <w:tcW w:w="648" w:type="dxa"/>
            <w:tcBorders>
              <w:bottom w:val="single" w:sz="4" w:space="0" w:color="auto"/>
              <w:right w:val="nil"/>
            </w:tcBorders>
          </w:tcPr>
          <w:p w:rsidR="00961B1B" w:rsidRPr="00961B1B" w:rsidRDefault="00961B1B" w:rsidP="00961B1B">
            <w:pPr>
              <w:rPr>
                <w:rFonts w:ascii="Arial" w:hAnsi="Arial" w:cs="Arial"/>
              </w:rPr>
            </w:pPr>
            <w:r w:rsidRPr="00961B1B">
              <w:rPr>
                <w:rFonts w:ascii="Arial" w:hAnsi="Arial" w:cs="Arial"/>
                <w:color w:val="FFFFFF" w:themeColor="background1"/>
                <w:sz w:val="12"/>
              </w:rPr>
              <w:t>Line</w:t>
            </w:r>
          </w:p>
        </w:tc>
        <w:tc>
          <w:tcPr>
            <w:tcW w:w="2610" w:type="dxa"/>
            <w:tcBorders>
              <w:left w:val="nil"/>
              <w:bottom w:val="single" w:sz="4" w:space="0" w:color="auto"/>
            </w:tcBorders>
            <w:vAlign w:val="center"/>
          </w:tcPr>
          <w:p w:rsidR="00961B1B" w:rsidRPr="00961B1B" w:rsidRDefault="00961B1B" w:rsidP="00961B1B">
            <w:pPr>
              <w:rPr>
                <w:rFonts w:ascii="Arial" w:hAnsi="Arial" w:cs="Arial"/>
                <w:b/>
              </w:rPr>
            </w:pPr>
            <w:r w:rsidRPr="00961B1B">
              <w:rPr>
                <w:rFonts w:ascii="Arial" w:hAnsi="Arial" w:cs="Arial"/>
                <w:b/>
              </w:rPr>
              <w:t>Service Category</w:t>
            </w:r>
          </w:p>
        </w:tc>
        <w:tc>
          <w:tcPr>
            <w:tcW w:w="2790" w:type="dxa"/>
            <w:tcBorders>
              <w:bottom w:val="single" w:sz="4" w:space="0" w:color="auto"/>
            </w:tcBorders>
          </w:tcPr>
          <w:p w:rsidR="00961B1B" w:rsidRPr="00C23A37" w:rsidRDefault="00961B1B" w:rsidP="00961B1B">
            <w:pPr>
              <w:rPr>
                <w:rFonts w:ascii="Arial" w:hAnsi="Arial" w:cs="Arial"/>
                <w:b/>
                <w:i/>
                <w:color w:val="FF0000"/>
              </w:rPr>
            </w:pPr>
            <w:r w:rsidRPr="00C23A37">
              <w:rPr>
                <w:rFonts w:ascii="Arial" w:hAnsi="Arial" w:cs="Arial"/>
                <w:b/>
                <w:i/>
                <w:color w:val="FF0000"/>
              </w:rPr>
              <w:t>Applicable</w:t>
            </w:r>
          </w:p>
          <w:p w:rsidR="00961B1B" w:rsidRPr="00C23A37" w:rsidRDefault="00961B1B" w:rsidP="00961B1B">
            <w:pPr>
              <w:rPr>
                <w:rFonts w:ascii="Arial" w:hAnsi="Arial" w:cs="Arial"/>
                <w:b/>
                <w:i/>
                <w:color w:val="FF0000"/>
              </w:rPr>
            </w:pPr>
            <w:r w:rsidRPr="00C23A37">
              <w:rPr>
                <w:rFonts w:ascii="Arial" w:hAnsi="Arial" w:cs="Arial"/>
                <w:b/>
                <w:i/>
                <w:color w:val="FF0000"/>
              </w:rPr>
              <w:t>ICD-10-CM</w:t>
            </w:r>
          </w:p>
          <w:p w:rsidR="00961B1B" w:rsidRPr="00C23A37" w:rsidRDefault="00961B1B" w:rsidP="00961B1B">
            <w:pPr>
              <w:rPr>
                <w:rFonts w:ascii="Arial" w:hAnsi="Arial" w:cs="Arial"/>
                <w:b/>
                <w:i/>
                <w:color w:val="FF0000"/>
              </w:rPr>
            </w:pPr>
            <w:r w:rsidRPr="00C23A37">
              <w:rPr>
                <w:rFonts w:ascii="Arial" w:hAnsi="Arial" w:cs="Arial"/>
                <w:b/>
                <w:i/>
                <w:color w:val="FF0000"/>
              </w:rPr>
              <w:t>Code or CPT-4/II Code</w:t>
            </w:r>
          </w:p>
        </w:tc>
        <w:tc>
          <w:tcPr>
            <w:tcW w:w="1575" w:type="dxa"/>
            <w:tcBorders>
              <w:bottom w:val="single" w:sz="4" w:space="0" w:color="auto"/>
            </w:tcBorders>
            <w:vAlign w:val="center"/>
          </w:tcPr>
          <w:p w:rsidR="00961B1B" w:rsidRPr="00961B1B" w:rsidRDefault="00961B1B" w:rsidP="00961B1B">
            <w:pPr>
              <w:rPr>
                <w:rFonts w:ascii="Arial" w:hAnsi="Arial" w:cs="Arial"/>
                <w:b/>
              </w:rPr>
            </w:pPr>
            <w:r w:rsidRPr="00961B1B">
              <w:rPr>
                <w:rFonts w:ascii="Arial" w:hAnsi="Arial" w:cs="Arial"/>
                <w:b/>
              </w:rPr>
              <w:t>Number of Visits</w:t>
            </w:r>
          </w:p>
          <w:p w:rsidR="00961B1B" w:rsidRPr="00961B1B" w:rsidRDefault="00961B1B" w:rsidP="00961B1B">
            <w:pPr>
              <w:rPr>
                <w:rFonts w:ascii="Arial" w:hAnsi="Arial" w:cs="Arial"/>
                <w:b/>
              </w:rPr>
            </w:pPr>
            <w:r w:rsidRPr="00961B1B">
              <w:rPr>
                <w:rFonts w:ascii="Arial" w:hAnsi="Arial" w:cs="Arial"/>
                <w:b/>
              </w:rPr>
              <w:t>(a)</w:t>
            </w:r>
          </w:p>
        </w:tc>
        <w:tc>
          <w:tcPr>
            <w:tcW w:w="1575" w:type="dxa"/>
            <w:tcBorders>
              <w:bottom w:val="single" w:sz="4" w:space="0" w:color="auto"/>
            </w:tcBorders>
            <w:vAlign w:val="center"/>
          </w:tcPr>
          <w:p w:rsidR="00961B1B" w:rsidRPr="00961B1B" w:rsidRDefault="00961B1B" w:rsidP="00961B1B">
            <w:pPr>
              <w:rPr>
                <w:rFonts w:ascii="Arial" w:hAnsi="Arial" w:cs="Arial"/>
                <w:b/>
              </w:rPr>
            </w:pPr>
            <w:r w:rsidRPr="00961B1B">
              <w:rPr>
                <w:rFonts w:ascii="Arial" w:hAnsi="Arial" w:cs="Arial"/>
                <w:b/>
              </w:rPr>
              <w:t>Number of</w:t>
            </w:r>
          </w:p>
          <w:p w:rsidR="00961B1B" w:rsidRPr="00961B1B" w:rsidRDefault="00961B1B" w:rsidP="00961B1B">
            <w:pPr>
              <w:rPr>
                <w:rFonts w:ascii="Arial" w:hAnsi="Arial" w:cs="Arial"/>
                <w:b/>
              </w:rPr>
            </w:pPr>
            <w:r w:rsidRPr="00961B1B">
              <w:rPr>
                <w:rFonts w:ascii="Arial" w:hAnsi="Arial" w:cs="Arial"/>
                <w:b/>
              </w:rPr>
              <w:t>Patients</w:t>
            </w:r>
          </w:p>
          <w:p w:rsidR="00961B1B" w:rsidRPr="00961B1B" w:rsidRDefault="00961B1B" w:rsidP="00961B1B">
            <w:pPr>
              <w:rPr>
                <w:rFonts w:ascii="Arial" w:hAnsi="Arial" w:cs="Arial"/>
                <w:b/>
              </w:rPr>
            </w:pPr>
            <w:r w:rsidRPr="00961B1B">
              <w:rPr>
                <w:rFonts w:ascii="Arial" w:hAnsi="Arial" w:cs="Arial"/>
                <w:b/>
              </w:rPr>
              <w:t>(b)</w:t>
            </w:r>
          </w:p>
        </w:tc>
      </w:tr>
      <w:tr w:rsidR="00961B1B" w:rsidRPr="00961B1B" w:rsidTr="00EE67EB">
        <w:trPr>
          <w:cantSplit/>
        </w:trPr>
        <w:tc>
          <w:tcPr>
            <w:tcW w:w="648" w:type="dxa"/>
            <w:tcBorders>
              <w:right w:val="nil"/>
            </w:tcBorders>
            <w:shd w:val="clear" w:color="auto" w:fill="D9D9D9" w:themeFill="background1" w:themeFillShade="D9"/>
          </w:tcPr>
          <w:p w:rsidR="00961B1B" w:rsidRPr="00961B1B" w:rsidRDefault="00961B1B" w:rsidP="00961B1B">
            <w:pPr>
              <w:rPr>
                <w:rFonts w:ascii="Arial" w:hAnsi="Arial" w:cs="Arial"/>
                <w:color w:val="D9D9D9" w:themeColor="background1" w:themeShade="D9"/>
              </w:rPr>
            </w:pPr>
            <w:r w:rsidRPr="00961B1B">
              <w:rPr>
                <w:rFonts w:ascii="Arial" w:hAnsi="Arial" w:cs="Arial"/>
                <w:color w:val="D9D9D9" w:themeColor="background1" w:themeShade="D9"/>
                <w:sz w:val="2"/>
              </w:rPr>
              <w:t>Selected Diagnostic Tests/Screening/Preventive Services</w:t>
            </w:r>
          </w:p>
        </w:tc>
        <w:tc>
          <w:tcPr>
            <w:tcW w:w="2610" w:type="dxa"/>
            <w:tcBorders>
              <w:left w:val="nil"/>
              <w:right w:val="nil"/>
            </w:tcBorders>
            <w:shd w:val="clear" w:color="auto" w:fill="D9D9D9" w:themeFill="background1" w:themeFillShade="D9"/>
          </w:tcPr>
          <w:p w:rsidR="00961B1B" w:rsidRPr="00961B1B" w:rsidRDefault="00961B1B" w:rsidP="00961B1B">
            <w:pPr>
              <w:rPr>
                <w:rFonts w:ascii="Arial" w:hAnsi="Arial" w:cs="Arial"/>
                <w:b/>
              </w:rPr>
            </w:pPr>
            <w:r w:rsidRPr="00961B1B">
              <w:rPr>
                <w:rFonts w:ascii="Arial" w:hAnsi="Arial" w:cs="Arial"/>
                <w:b/>
              </w:rPr>
              <w:t>Selected Diagnostic Tests/ Screening/Preventive Services</w:t>
            </w:r>
          </w:p>
        </w:tc>
        <w:tc>
          <w:tcPr>
            <w:tcW w:w="2790" w:type="dxa"/>
            <w:tcBorders>
              <w:left w:val="nil"/>
              <w:right w:val="nil"/>
            </w:tcBorders>
            <w:shd w:val="clear" w:color="auto" w:fill="D9D9D9" w:themeFill="background1" w:themeFillShade="D9"/>
          </w:tcPr>
          <w:p w:rsidR="00961B1B" w:rsidRPr="00C23A37" w:rsidRDefault="00961B1B" w:rsidP="00961B1B">
            <w:pPr>
              <w:rPr>
                <w:rFonts w:ascii="Arial" w:hAnsi="Arial" w:cs="Arial"/>
                <w:b/>
                <w:i/>
                <w:color w:val="FF0000"/>
                <w:sz w:val="8"/>
              </w:rPr>
            </w:pPr>
          </w:p>
        </w:tc>
        <w:tc>
          <w:tcPr>
            <w:tcW w:w="1575" w:type="dxa"/>
            <w:tcBorders>
              <w:left w:val="nil"/>
              <w:right w:val="nil"/>
            </w:tcBorders>
            <w:shd w:val="clear" w:color="auto" w:fill="D9D9D9" w:themeFill="background1" w:themeFillShade="D9"/>
          </w:tcPr>
          <w:p w:rsidR="00961B1B" w:rsidRPr="00961B1B" w:rsidRDefault="00961B1B" w:rsidP="00961B1B">
            <w:pPr>
              <w:rPr>
                <w:rFonts w:ascii="Arial" w:hAnsi="Arial" w:cs="Arial"/>
                <w:color w:val="D9D9D9" w:themeColor="background1" w:themeShade="D9"/>
                <w:sz w:val="8"/>
              </w:rPr>
            </w:pPr>
            <w:r w:rsidRPr="00961B1B">
              <w:rPr>
                <w:rFonts w:ascii="Arial" w:hAnsi="Arial" w:cs="Arial"/>
                <w:color w:val="D9D9D9" w:themeColor="background1" w:themeShade="D9"/>
                <w:sz w:val="8"/>
              </w:rPr>
              <w:t>Selected Diagnostic Tests/Screening/Preventive Services</w:t>
            </w:r>
          </w:p>
        </w:tc>
        <w:tc>
          <w:tcPr>
            <w:tcW w:w="1575" w:type="dxa"/>
            <w:tcBorders>
              <w:left w:val="nil"/>
            </w:tcBorders>
            <w:shd w:val="clear" w:color="auto" w:fill="D9D9D9" w:themeFill="background1" w:themeFillShade="D9"/>
          </w:tcPr>
          <w:p w:rsidR="00961B1B" w:rsidRPr="00961B1B" w:rsidRDefault="00961B1B" w:rsidP="00961B1B">
            <w:pPr>
              <w:rPr>
                <w:rFonts w:ascii="Arial" w:hAnsi="Arial" w:cs="Arial"/>
                <w:color w:val="D9D9D9" w:themeColor="background1" w:themeShade="D9"/>
                <w:sz w:val="8"/>
              </w:rPr>
            </w:pPr>
            <w:r w:rsidRPr="00961B1B">
              <w:rPr>
                <w:rFonts w:ascii="Arial" w:hAnsi="Arial" w:cs="Arial"/>
                <w:color w:val="D9D9D9" w:themeColor="background1" w:themeShade="D9"/>
                <w:sz w:val="8"/>
              </w:rPr>
              <w:t>Selected Diagnostic Tests/Screening/Preventive Services</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 xml:space="preserve">21. </w:t>
            </w:r>
          </w:p>
        </w:tc>
        <w:tc>
          <w:tcPr>
            <w:tcW w:w="2610"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HIV test </w:t>
            </w:r>
          </w:p>
        </w:tc>
        <w:tc>
          <w:tcPr>
            <w:tcW w:w="2790"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CPT-4: 86689;</w:t>
            </w:r>
          </w:p>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86701-86703;</w:t>
            </w:r>
          </w:p>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87390-87391</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 xml:space="preserve">21a. </w:t>
            </w:r>
          </w:p>
        </w:tc>
        <w:tc>
          <w:tcPr>
            <w:tcW w:w="2610"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Hepatitis B test </w:t>
            </w:r>
          </w:p>
        </w:tc>
        <w:tc>
          <w:tcPr>
            <w:tcW w:w="2790"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CPT-4: 86704, 86706, 87515-17</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 xml:space="preserve">21b. </w:t>
            </w:r>
          </w:p>
        </w:tc>
        <w:tc>
          <w:tcPr>
            <w:tcW w:w="2610"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Hepatitis C test</w:t>
            </w:r>
          </w:p>
        </w:tc>
        <w:tc>
          <w:tcPr>
            <w:tcW w:w="2790"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CPT-4: 86803-04, 87520-22</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 xml:space="preserve">22. </w:t>
            </w:r>
          </w:p>
        </w:tc>
        <w:tc>
          <w:tcPr>
            <w:tcW w:w="2610"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Mammogram </w:t>
            </w:r>
          </w:p>
        </w:tc>
        <w:tc>
          <w:tcPr>
            <w:tcW w:w="2790"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CPT-4:  77052, 77057</w:t>
            </w:r>
          </w:p>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OR</w:t>
            </w:r>
          </w:p>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ICD-10: Z12.31</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lastRenderedPageBreak/>
              <w:t xml:space="preserve">23. </w:t>
            </w:r>
          </w:p>
        </w:tc>
        <w:tc>
          <w:tcPr>
            <w:tcW w:w="2610"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Pap test </w:t>
            </w:r>
          </w:p>
        </w:tc>
        <w:tc>
          <w:tcPr>
            <w:tcW w:w="2790"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CPT-4: 88141-88155; 88164-88167, 88174-88175 OR</w:t>
            </w:r>
          </w:p>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ICD-10: Z01.41-, Z01.42, Z12.4</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 xml:space="preserve">24. </w:t>
            </w:r>
          </w:p>
        </w:tc>
        <w:tc>
          <w:tcPr>
            <w:tcW w:w="2610"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Selected Immunizations: Hepatitis A, Hemophilus Influenza B (HiB), Pneumococcal, Diphtheria, Tetanus, Pertussis (DTaP) (DTP) (DT), Mumps, Measles, Rubella, Poliovirus, Varicella, Hepatitis B Child) </w:t>
            </w:r>
          </w:p>
        </w:tc>
        <w:tc>
          <w:tcPr>
            <w:tcW w:w="2790"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CPT-4: 90633-90634, 90645 – 90648;</w:t>
            </w:r>
          </w:p>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90670; 90696 – 90702;</w:t>
            </w:r>
          </w:p>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90704 – 90716; 90718 - 90723;</w:t>
            </w:r>
          </w:p>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90743 – 90744; 90748</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24a.</w:t>
            </w:r>
          </w:p>
        </w:tc>
        <w:tc>
          <w:tcPr>
            <w:tcW w:w="2610"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Seasonal Flu vaccine</w:t>
            </w:r>
          </w:p>
        </w:tc>
        <w:tc>
          <w:tcPr>
            <w:tcW w:w="2790"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CPT-4:  90654 – 90662, 90672-90673, 90685-90688</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 xml:space="preserve">25. </w:t>
            </w:r>
          </w:p>
        </w:tc>
        <w:tc>
          <w:tcPr>
            <w:tcW w:w="2610"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Contraceptive management </w:t>
            </w:r>
          </w:p>
        </w:tc>
        <w:tc>
          <w:tcPr>
            <w:tcW w:w="2790" w:type="dxa"/>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ICD-10: Z30-</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 xml:space="preserve">26. </w:t>
            </w:r>
          </w:p>
        </w:tc>
        <w:tc>
          <w:tcPr>
            <w:tcW w:w="2610"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Health supervision of infant or child (ages 0 through 11) </w:t>
            </w:r>
          </w:p>
        </w:tc>
        <w:tc>
          <w:tcPr>
            <w:tcW w:w="2790" w:type="dxa"/>
            <w:vAlign w:val="center"/>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CPT-4: 99391-99393;</w:t>
            </w:r>
          </w:p>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99381-99383;</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26a.</w:t>
            </w:r>
          </w:p>
        </w:tc>
        <w:tc>
          <w:tcPr>
            <w:tcW w:w="2610"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Childhood lead test screening (9 to 72 months) </w:t>
            </w:r>
          </w:p>
        </w:tc>
        <w:tc>
          <w:tcPr>
            <w:tcW w:w="2790" w:type="dxa"/>
            <w:vAlign w:val="center"/>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CPT-4: 83655</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26b.</w:t>
            </w:r>
          </w:p>
        </w:tc>
        <w:tc>
          <w:tcPr>
            <w:tcW w:w="2610"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Screening, Brief Intervention, and Referral to Treatment (SBIRT)</w:t>
            </w:r>
          </w:p>
        </w:tc>
        <w:tc>
          <w:tcPr>
            <w:tcW w:w="2790" w:type="dxa"/>
            <w:vAlign w:val="center"/>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CPT-4: 99408-99409</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26c.</w:t>
            </w:r>
          </w:p>
        </w:tc>
        <w:tc>
          <w:tcPr>
            <w:tcW w:w="2610"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Smoke and tobacco use cessation counseling</w:t>
            </w:r>
          </w:p>
        </w:tc>
        <w:tc>
          <w:tcPr>
            <w:tcW w:w="2790" w:type="dxa"/>
            <w:vAlign w:val="center"/>
          </w:tcPr>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CPT-4:  99406 and 99407;</w:t>
            </w:r>
          </w:p>
          <w:p w:rsidR="00961B1B" w:rsidRPr="00C23A37" w:rsidRDefault="00961B1B" w:rsidP="00961B1B">
            <w:pPr>
              <w:jc w:val="center"/>
              <w:rPr>
                <w:rFonts w:ascii="Arial" w:hAnsi="Arial" w:cs="Arial"/>
                <w:b/>
                <w:i/>
                <w:color w:val="FF0000"/>
                <w:sz w:val="18"/>
                <w:szCs w:val="18"/>
              </w:rPr>
            </w:pPr>
            <w:r w:rsidRPr="00C23A37">
              <w:rPr>
                <w:rFonts w:ascii="Arial" w:hAnsi="Arial" w:cs="Arial"/>
                <w:b/>
                <w:i/>
                <w:color w:val="FF0000"/>
                <w:sz w:val="18"/>
                <w:szCs w:val="18"/>
              </w:rPr>
              <w:t>HCPCS: S9075, CPT-II: 4000F, 4001F</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64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26d.</w:t>
            </w:r>
          </w:p>
        </w:tc>
        <w:tc>
          <w:tcPr>
            <w:tcW w:w="2610"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Comprehensive and intermediate eye exams</w:t>
            </w:r>
          </w:p>
        </w:tc>
        <w:tc>
          <w:tcPr>
            <w:tcW w:w="2790" w:type="dxa"/>
            <w:vAlign w:val="center"/>
          </w:tcPr>
          <w:p w:rsidR="00961B1B" w:rsidRPr="00C23A37" w:rsidRDefault="00961B1B" w:rsidP="00961B1B">
            <w:pPr>
              <w:jc w:val="center"/>
              <w:rPr>
                <w:rFonts w:ascii="Arial" w:hAnsi="Arial" w:cs="Arial"/>
                <w:b/>
                <w:bCs/>
                <w:i/>
                <w:color w:val="FF0000"/>
                <w:sz w:val="18"/>
                <w:szCs w:val="18"/>
              </w:rPr>
            </w:pPr>
            <w:r w:rsidRPr="00C23A37">
              <w:rPr>
                <w:rFonts w:ascii="Arial" w:hAnsi="Arial" w:cs="Arial"/>
                <w:b/>
                <w:i/>
                <w:color w:val="FF0000"/>
                <w:sz w:val="18"/>
                <w:szCs w:val="18"/>
              </w:rPr>
              <w:t>CPT-4: 92002, 92004, 92012, 92014</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bl>
    <w:p w:rsidR="00961B1B" w:rsidRPr="00961B1B" w:rsidRDefault="00961B1B" w:rsidP="00961B1B">
      <w:pPr>
        <w:spacing w:line="240" w:lineRule="auto"/>
        <w:rPr>
          <w:rFonts w:ascii="Arial" w:eastAsia="Calibri" w:hAnsi="Arial" w:cs="Arial"/>
        </w:rPr>
      </w:pPr>
    </w:p>
    <w:tbl>
      <w:tblPr>
        <w:tblStyle w:val="TableGrid"/>
        <w:tblW w:w="0" w:type="auto"/>
        <w:tblLook w:val="04A0" w:firstRow="1" w:lastRow="0" w:firstColumn="1" w:lastColumn="0" w:noHBand="0" w:noVBand="1"/>
        <w:tblDescription w:val="This table is comprised of selected diagnoses, as detailed in the Diagnostic Category column, and their corresponding ICD-9 and ICD-10 codes. For each of these, number of visits and number of patients must be reported, regardless of primacy."/>
      </w:tblPr>
      <w:tblGrid>
        <w:gridCol w:w="558"/>
        <w:gridCol w:w="2700"/>
        <w:gridCol w:w="2790"/>
        <w:gridCol w:w="1575"/>
        <w:gridCol w:w="1575"/>
      </w:tblGrid>
      <w:tr w:rsidR="00961B1B" w:rsidRPr="00961B1B" w:rsidTr="00EE67EB">
        <w:trPr>
          <w:cantSplit/>
          <w:tblHeader/>
        </w:trPr>
        <w:tc>
          <w:tcPr>
            <w:tcW w:w="558" w:type="dxa"/>
            <w:tcBorders>
              <w:bottom w:val="single" w:sz="4" w:space="0" w:color="auto"/>
              <w:right w:val="nil"/>
            </w:tcBorders>
          </w:tcPr>
          <w:p w:rsidR="00961B1B" w:rsidRPr="00961B1B" w:rsidRDefault="00961B1B" w:rsidP="00961B1B">
            <w:pPr>
              <w:rPr>
                <w:rFonts w:ascii="Arial" w:hAnsi="Arial" w:cs="Arial"/>
                <w:b/>
              </w:rPr>
            </w:pPr>
            <w:r w:rsidRPr="00961B1B">
              <w:rPr>
                <w:rFonts w:ascii="Arial" w:hAnsi="Arial" w:cs="Arial"/>
                <w:b/>
                <w:color w:val="FFFFFF" w:themeColor="background1"/>
                <w:sz w:val="8"/>
              </w:rPr>
              <w:t>Line</w:t>
            </w:r>
          </w:p>
        </w:tc>
        <w:tc>
          <w:tcPr>
            <w:tcW w:w="2700" w:type="dxa"/>
            <w:tcBorders>
              <w:left w:val="nil"/>
              <w:bottom w:val="single" w:sz="4" w:space="0" w:color="auto"/>
            </w:tcBorders>
            <w:vAlign w:val="center"/>
          </w:tcPr>
          <w:p w:rsidR="00961B1B" w:rsidRPr="00961B1B" w:rsidRDefault="00961B1B" w:rsidP="00961B1B">
            <w:pPr>
              <w:jc w:val="center"/>
              <w:rPr>
                <w:rFonts w:ascii="Arial" w:hAnsi="Arial" w:cs="Arial"/>
                <w:b/>
              </w:rPr>
            </w:pPr>
            <w:r w:rsidRPr="00961B1B">
              <w:rPr>
                <w:rFonts w:ascii="Arial" w:hAnsi="Arial" w:cs="Arial"/>
                <w:b/>
              </w:rPr>
              <w:t>Service Category</w:t>
            </w:r>
          </w:p>
        </w:tc>
        <w:tc>
          <w:tcPr>
            <w:tcW w:w="2790" w:type="dxa"/>
            <w:tcBorders>
              <w:bottom w:val="single" w:sz="4" w:space="0" w:color="auto"/>
            </w:tcBorders>
          </w:tcPr>
          <w:p w:rsidR="00961B1B" w:rsidRPr="00961B1B" w:rsidRDefault="00961B1B" w:rsidP="00961B1B">
            <w:pPr>
              <w:jc w:val="center"/>
              <w:rPr>
                <w:rFonts w:ascii="Arial" w:hAnsi="Arial" w:cs="Arial"/>
                <w:b/>
              </w:rPr>
            </w:pPr>
            <w:r w:rsidRPr="00961B1B">
              <w:rPr>
                <w:rFonts w:ascii="Arial" w:hAnsi="Arial" w:cs="Arial"/>
                <w:b/>
              </w:rPr>
              <w:t>Applicable</w:t>
            </w:r>
          </w:p>
          <w:p w:rsidR="00961B1B" w:rsidRPr="00961B1B" w:rsidRDefault="00961B1B" w:rsidP="00961B1B">
            <w:pPr>
              <w:jc w:val="center"/>
              <w:rPr>
                <w:rFonts w:ascii="Arial" w:hAnsi="Arial" w:cs="Arial"/>
                <w:b/>
              </w:rPr>
            </w:pPr>
            <w:r w:rsidRPr="00961B1B">
              <w:rPr>
                <w:rFonts w:ascii="Arial" w:hAnsi="Arial" w:cs="Arial"/>
                <w:b/>
              </w:rPr>
              <w:t>ADA</w:t>
            </w:r>
          </w:p>
          <w:p w:rsidR="00961B1B" w:rsidRPr="00961B1B" w:rsidRDefault="00961B1B" w:rsidP="00961B1B">
            <w:pPr>
              <w:jc w:val="center"/>
              <w:rPr>
                <w:rFonts w:ascii="Arial" w:hAnsi="Arial" w:cs="Arial"/>
                <w:b/>
              </w:rPr>
            </w:pPr>
            <w:r w:rsidRPr="00961B1B">
              <w:rPr>
                <w:rFonts w:ascii="Arial" w:hAnsi="Arial" w:cs="Arial"/>
                <w:b/>
              </w:rPr>
              <w:t>Code</w:t>
            </w:r>
          </w:p>
        </w:tc>
        <w:tc>
          <w:tcPr>
            <w:tcW w:w="1575" w:type="dxa"/>
            <w:tcBorders>
              <w:bottom w:val="single" w:sz="4" w:space="0" w:color="auto"/>
            </w:tcBorders>
            <w:vAlign w:val="center"/>
          </w:tcPr>
          <w:p w:rsidR="00961B1B" w:rsidRPr="00961B1B" w:rsidRDefault="00961B1B" w:rsidP="00961B1B">
            <w:pPr>
              <w:jc w:val="center"/>
              <w:rPr>
                <w:rFonts w:ascii="Arial" w:hAnsi="Arial" w:cs="Arial"/>
                <w:b/>
              </w:rPr>
            </w:pPr>
            <w:r w:rsidRPr="00961B1B">
              <w:rPr>
                <w:rFonts w:ascii="Arial" w:hAnsi="Arial" w:cs="Arial"/>
                <w:b/>
              </w:rPr>
              <w:t>Number of Visits</w:t>
            </w:r>
          </w:p>
          <w:p w:rsidR="00961B1B" w:rsidRPr="00961B1B" w:rsidRDefault="00961B1B" w:rsidP="00961B1B">
            <w:pPr>
              <w:jc w:val="center"/>
              <w:rPr>
                <w:rFonts w:ascii="Arial" w:hAnsi="Arial" w:cs="Arial"/>
                <w:b/>
              </w:rPr>
            </w:pPr>
            <w:r w:rsidRPr="00961B1B">
              <w:rPr>
                <w:rFonts w:ascii="Arial" w:hAnsi="Arial" w:cs="Arial"/>
                <w:b/>
              </w:rPr>
              <w:t>(a)</w:t>
            </w:r>
          </w:p>
        </w:tc>
        <w:tc>
          <w:tcPr>
            <w:tcW w:w="1575" w:type="dxa"/>
            <w:tcBorders>
              <w:bottom w:val="single" w:sz="4" w:space="0" w:color="auto"/>
            </w:tcBorders>
            <w:vAlign w:val="center"/>
          </w:tcPr>
          <w:p w:rsidR="00961B1B" w:rsidRPr="00961B1B" w:rsidRDefault="00961B1B" w:rsidP="00961B1B">
            <w:pPr>
              <w:jc w:val="center"/>
              <w:rPr>
                <w:rFonts w:ascii="Arial" w:hAnsi="Arial" w:cs="Arial"/>
                <w:b/>
              </w:rPr>
            </w:pPr>
            <w:r w:rsidRPr="00961B1B">
              <w:rPr>
                <w:rFonts w:ascii="Arial" w:hAnsi="Arial" w:cs="Arial"/>
                <w:b/>
              </w:rPr>
              <w:t>Number of</w:t>
            </w:r>
          </w:p>
          <w:p w:rsidR="00961B1B" w:rsidRPr="00961B1B" w:rsidRDefault="00961B1B" w:rsidP="00961B1B">
            <w:pPr>
              <w:jc w:val="center"/>
              <w:rPr>
                <w:rFonts w:ascii="Arial" w:hAnsi="Arial" w:cs="Arial"/>
                <w:b/>
              </w:rPr>
            </w:pPr>
            <w:r w:rsidRPr="00961B1B">
              <w:rPr>
                <w:rFonts w:ascii="Arial" w:hAnsi="Arial" w:cs="Arial"/>
                <w:b/>
              </w:rPr>
              <w:t>Patients</w:t>
            </w:r>
          </w:p>
          <w:p w:rsidR="00961B1B" w:rsidRPr="00961B1B" w:rsidRDefault="00961B1B" w:rsidP="00961B1B">
            <w:pPr>
              <w:jc w:val="center"/>
              <w:rPr>
                <w:rFonts w:ascii="Arial" w:hAnsi="Arial" w:cs="Arial"/>
                <w:b/>
              </w:rPr>
            </w:pPr>
            <w:r w:rsidRPr="00961B1B">
              <w:rPr>
                <w:rFonts w:ascii="Arial" w:hAnsi="Arial" w:cs="Arial"/>
                <w:b/>
              </w:rPr>
              <w:t>(b)</w:t>
            </w:r>
          </w:p>
        </w:tc>
      </w:tr>
      <w:tr w:rsidR="00961B1B" w:rsidRPr="00961B1B" w:rsidTr="00EE67EB">
        <w:trPr>
          <w:cantSplit/>
        </w:trPr>
        <w:tc>
          <w:tcPr>
            <w:tcW w:w="558" w:type="dxa"/>
            <w:tcBorders>
              <w:right w:val="nil"/>
            </w:tcBorders>
            <w:shd w:val="clear" w:color="auto" w:fill="D9D9D9" w:themeFill="background1" w:themeFillShade="D9"/>
          </w:tcPr>
          <w:p w:rsidR="00961B1B" w:rsidRPr="00961B1B" w:rsidRDefault="00961B1B" w:rsidP="00961B1B">
            <w:pPr>
              <w:rPr>
                <w:rFonts w:ascii="Arial" w:hAnsi="Arial" w:cs="Arial"/>
                <w:color w:val="D9D9D9" w:themeColor="background1" w:themeShade="D9"/>
              </w:rPr>
            </w:pPr>
            <w:r w:rsidRPr="00961B1B">
              <w:rPr>
                <w:rFonts w:ascii="Arial" w:hAnsi="Arial" w:cs="Arial"/>
                <w:b/>
                <w:bCs/>
                <w:color w:val="D9D9D9" w:themeColor="background1" w:themeShade="D9"/>
                <w:sz w:val="2"/>
              </w:rPr>
              <w:t>Selected Dental Services</w:t>
            </w:r>
          </w:p>
        </w:tc>
        <w:tc>
          <w:tcPr>
            <w:tcW w:w="2700" w:type="dxa"/>
            <w:tcBorders>
              <w:left w:val="nil"/>
              <w:right w:val="nil"/>
            </w:tcBorders>
            <w:shd w:val="clear" w:color="auto" w:fill="D9D9D9" w:themeFill="background1" w:themeFillShade="D9"/>
          </w:tcPr>
          <w:p w:rsidR="00961B1B" w:rsidRPr="00961B1B" w:rsidRDefault="00961B1B" w:rsidP="00961B1B">
            <w:pPr>
              <w:rPr>
                <w:rFonts w:ascii="Arial" w:hAnsi="Arial" w:cs="Arial"/>
              </w:rPr>
            </w:pPr>
            <w:r w:rsidRPr="00961B1B">
              <w:rPr>
                <w:rFonts w:ascii="Arial" w:hAnsi="Arial" w:cs="Arial"/>
                <w:b/>
                <w:bCs/>
              </w:rPr>
              <w:t>Selected Dental Services</w:t>
            </w:r>
          </w:p>
        </w:tc>
        <w:tc>
          <w:tcPr>
            <w:tcW w:w="2790" w:type="dxa"/>
            <w:tcBorders>
              <w:left w:val="nil"/>
              <w:right w:val="nil"/>
            </w:tcBorders>
            <w:shd w:val="clear" w:color="auto" w:fill="D9D9D9" w:themeFill="background1" w:themeFillShade="D9"/>
          </w:tcPr>
          <w:p w:rsidR="00961B1B" w:rsidRPr="00961B1B" w:rsidRDefault="00961B1B" w:rsidP="00961B1B">
            <w:pPr>
              <w:rPr>
                <w:rFonts w:ascii="Arial" w:hAnsi="Arial" w:cs="Arial"/>
                <w:color w:val="D9D9D9" w:themeColor="background1" w:themeShade="D9"/>
                <w:sz w:val="6"/>
              </w:rPr>
            </w:pPr>
            <w:r w:rsidRPr="00961B1B">
              <w:rPr>
                <w:rFonts w:ascii="Arial" w:hAnsi="Arial" w:cs="Arial"/>
                <w:bCs/>
                <w:color w:val="D9D9D9" w:themeColor="background1" w:themeShade="D9"/>
                <w:sz w:val="6"/>
              </w:rPr>
              <w:t>Selected Dental Services</w:t>
            </w:r>
          </w:p>
        </w:tc>
        <w:tc>
          <w:tcPr>
            <w:tcW w:w="1575" w:type="dxa"/>
            <w:tcBorders>
              <w:left w:val="nil"/>
              <w:right w:val="nil"/>
            </w:tcBorders>
            <w:shd w:val="clear" w:color="auto" w:fill="D9D9D9" w:themeFill="background1" w:themeFillShade="D9"/>
          </w:tcPr>
          <w:p w:rsidR="00961B1B" w:rsidRPr="00961B1B" w:rsidRDefault="00961B1B" w:rsidP="00961B1B">
            <w:pPr>
              <w:rPr>
                <w:rFonts w:ascii="Arial" w:hAnsi="Arial" w:cs="Arial"/>
                <w:color w:val="D9D9D9" w:themeColor="background1" w:themeShade="D9"/>
                <w:sz w:val="6"/>
              </w:rPr>
            </w:pPr>
            <w:r w:rsidRPr="00961B1B">
              <w:rPr>
                <w:rFonts w:ascii="Arial" w:hAnsi="Arial" w:cs="Arial"/>
                <w:bCs/>
                <w:color w:val="D9D9D9" w:themeColor="background1" w:themeShade="D9"/>
                <w:sz w:val="6"/>
              </w:rPr>
              <w:t>Selected Dental Services</w:t>
            </w:r>
          </w:p>
        </w:tc>
        <w:tc>
          <w:tcPr>
            <w:tcW w:w="1575" w:type="dxa"/>
            <w:tcBorders>
              <w:left w:val="nil"/>
            </w:tcBorders>
            <w:shd w:val="clear" w:color="auto" w:fill="D9D9D9" w:themeFill="background1" w:themeFillShade="D9"/>
          </w:tcPr>
          <w:p w:rsidR="00961B1B" w:rsidRPr="00961B1B" w:rsidRDefault="00961B1B" w:rsidP="00961B1B">
            <w:pPr>
              <w:rPr>
                <w:rFonts w:ascii="Arial" w:hAnsi="Arial" w:cs="Arial"/>
                <w:color w:val="D9D9D9" w:themeColor="background1" w:themeShade="D9"/>
                <w:sz w:val="6"/>
              </w:rPr>
            </w:pPr>
            <w:r w:rsidRPr="00961B1B">
              <w:rPr>
                <w:rFonts w:ascii="Arial" w:hAnsi="Arial" w:cs="Arial"/>
                <w:bCs/>
                <w:color w:val="D9D9D9" w:themeColor="background1" w:themeShade="D9"/>
                <w:sz w:val="6"/>
              </w:rPr>
              <w:t>Selected Dental Services</w:t>
            </w:r>
          </w:p>
        </w:tc>
      </w:tr>
      <w:tr w:rsidR="00961B1B" w:rsidRPr="00961B1B" w:rsidTr="00EE67EB">
        <w:trPr>
          <w:cantSplit/>
        </w:trPr>
        <w:tc>
          <w:tcPr>
            <w:tcW w:w="55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 xml:space="preserve">27. </w:t>
            </w:r>
          </w:p>
        </w:tc>
        <w:tc>
          <w:tcPr>
            <w:tcW w:w="2700"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I. Emergency Services </w:t>
            </w:r>
          </w:p>
        </w:tc>
        <w:tc>
          <w:tcPr>
            <w:tcW w:w="2790" w:type="dxa"/>
            <w:vAlign w:val="center"/>
          </w:tcPr>
          <w:p w:rsidR="00961B1B" w:rsidRPr="00961B1B" w:rsidRDefault="00961B1B" w:rsidP="00961B1B">
            <w:pPr>
              <w:jc w:val="center"/>
              <w:rPr>
                <w:rFonts w:ascii="Arial" w:hAnsi="Arial" w:cs="Arial"/>
                <w:sz w:val="18"/>
                <w:szCs w:val="18"/>
              </w:rPr>
            </w:pPr>
            <w:r w:rsidRPr="00961B1B">
              <w:rPr>
                <w:rFonts w:ascii="Arial" w:hAnsi="Arial" w:cs="Arial"/>
                <w:b/>
                <w:bCs/>
                <w:sz w:val="18"/>
                <w:szCs w:val="18"/>
              </w:rPr>
              <w:t xml:space="preserve">ADA : </w:t>
            </w:r>
            <w:r w:rsidRPr="00961B1B">
              <w:rPr>
                <w:rFonts w:ascii="Arial" w:hAnsi="Arial" w:cs="Arial"/>
                <w:sz w:val="18"/>
                <w:szCs w:val="18"/>
              </w:rPr>
              <w:t xml:space="preserve">D9110 </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55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 xml:space="preserve">28. </w:t>
            </w:r>
          </w:p>
        </w:tc>
        <w:tc>
          <w:tcPr>
            <w:tcW w:w="2700"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II. Oral Exams </w:t>
            </w:r>
          </w:p>
        </w:tc>
        <w:tc>
          <w:tcPr>
            <w:tcW w:w="2790" w:type="dxa"/>
            <w:vAlign w:val="center"/>
          </w:tcPr>
          <w:p w:rsidR="00961B1B" w:rsidRPr="00961B1B" w:rsidRDefault="00961B1B" w:rsidP="00961B1B">
            <w:pPr>
              <w:jc w:val="center"/>
              <w:rPr>
                <w:rFonts w:ascii="Arial" w:hAnsi="Arial" w:cs="Arial"/>
                <w:sz w:val="18"/>
                <w:szCs w:val="18"/>
              </w:rPr>
            </w:pPr>
            <w:r w:rsidRPr="00961B1B">
              <w:rPr>
                <w:rFonts w:ascii="Arial" w:hAnsi="Arial" w:cs="Arial"/>
                <w:b/>
                <w:bCs/>
                <w:sz w:val="18"/>
                <w:szCs w:val="18"/>
              </w:rPr>
              <w:t xml:space="preserve">ADA : </w:t>
            </w:r>
            <w:r w:rsidRPr="00961B1B">
              <w:rPr>
                <w:rFonts w:ascii="Arial" w:hAnsi="Arial" w:cs="Arial"/>
                <w:sz w:val="18"/>
                <w:szCs w:val="18"/>
              </w:rPr>
              <w:t xml:space="preserve">D0120, D0140, DO145, D0150, D0160, D0170, D0171, D0180 </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55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 xml:space="preserve">29. </w:t>
            </w:r>
          </w:p>
        </w:tc>
        <w:tc>
          <w:tcPr>
            <w:tcW w:w="2700"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Prophylaxis – adult or child </w:t>
            </w:r>
          </w:p>
        </w:tc>
        <w:tc>
          <w:tcPr>
            <w:tcW w:w="2790" w:type="dxa"/>
            <w:vAlign w:val="center"/>
          </w:tcPr>
          <w:p w:rsidR="00961B1B" w:rsidRPr="00961B1B" w:rsidRDefault="00961B1B" w:rsidP="00961B1B">
            <w:pPr>
              <w:jc w:val="center"/>
              <w:rPr>
                <w:rFonts w:ascii="Arial" w:hAnsi="Arial" w:cs="Arial"/>
                <w:sz w:val="18"/>
                <w:szCs w:val="18"/>
              </w:rPr>
            </w:pPr>
            <w:r w:rsidRPr="00961B1B">
              <w:rPr>
                <w:rFonts w:ascii="Arial" w:hAnsi="Arial" w:cs="Arial"/>
                <w:b/>
                <w:bCs/>
                <w:sz w:val="18"/>
                <w:szCs w:val="18"/>
              </w:rPr>
              <w:t xml:space="preserve">ADA : </w:t>
            </w:r>
            <w:r w:rsidRPr="00961B1B">
              <w:rPr>
                <w:rFonts w:ascii="Arial" w:hAnsi="Arial" w:cs="Arial"/>
                <w:sz w:val="18"/>
                <w:szCs w:val="18"/>
              </w:rPr>
              <w:t xml:space="preserve">D1110, D1120, </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55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 xml:space="preserve">30. </w:t>
            </w:r>
          </w:p>
        </w:tc>
        <w:tc>
          <w:tcPr>
            <w:tcW w:w="2700"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Sealants </w:t>
            </w:r>
          </w:p>
        </w:tc>
        <w:tc>
          <w:tcPr>
            <w:tcW w:w="2790" w:type="dxa"/>
            <w:vAlign w:val="center"/>
          </w:tcPr>
          <w:p w:rsidR="00961B1B" w:rsidRPr="00961B1B" w:rsidRDefault="00961B1B" w:rsidP="00961B1B">
            <w:pPr>
              <w:jc w:val="center"/>
              <w:rPr>
                <w:rFonts w:ascii="Arial" w:hAnsi="Arial" w:cs="Arial"/>
                <w:sz w:val="18"/>
                <w:szCs w:val="18"/>
              </w:rPr>
            </w:pPr>
            <w:r w:rsidRPr="00961B1B">
              <w:rPr>
                <w:rFonts w:ascii="Arial" w:hAnsi="Arial" w:cs="Arial"/>
                <w:b/>
                <w:bCs/>
                <w:sz w:val="18"/>
                <w:szCs w:val="18"/>
              </w:rPr>
              <w:t xml:space="preserve">ADA : </w:t>
            </w:r>
            <w:r w:rsidRPr="00961B1B">
              <w:rPr>
                <w:rFonts w:ascii="Arial" w:hAnsi="Arial" w:cs="Arial"/>
                <w:sz w:val="18"/>
                <w:szCs w:val="18"/>
              </w:rPr>
              <w:t xml:space="preserve">D1351 </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55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 xml:space="preserve">31. </w:t>
            </w:r>
          </w:p>
        </w:tc>
        <w:tc>
          <w:tcPr>
            <w:tcW w:w="2700"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Fluoride treatment – adult or child </w:t>
            </w:r>
          </w:p>
        </w:tc>
        <w:tc>
          <w:tcPr>
            <w:tcW w:w="2790" w:type="dxa"/>
            <w:vAlign w:val="center"/>
          </w:tcPr>
          <w:p w:rsidR="00961B1B" w:rsidRPr="00961B1B" w:rsidRDefault="00961B1B" w:rsidP="00961B1B">
            <w:pPr>
              <w:jc w:val="center"/>
              <w:rPr>
                <w:rFonts w:ascii="Arial" w:hAnsi="Arial" w:cs="Arial"/>
                <w:sz w:val="18"/>
                <w:szCs w:val="18"/>
              </w:rPr>
            </w:pPr>
            <w:r w:rsidRPr="00961B1B">
              <w:rPr>
                <w:rFonts w:ascii="Arial" w:hAnsi="Arial" w:cs="Arial"/>
                <w:b/>
                <w:bCs/>
                <w:sz w:val="18"/>
                <w:szCs w:val="18"/>
              </w:rPr>
              <w:t>ADA :</w:t>
            </w:r>
            <w:r w:rsidRPr="00961B1B">
              <w:rPr>
                <w:rFonts w:ascii="Arial" w:hAnsi="Arial" w:cs="Arial"/>
                <w:sz w:val="18"/>
                <w:szCs w:val="18"/>
              </w:rPr>
              <w:t xml:space="preserve">, D1206, D1208 </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55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 xml:space="preserve">32. </w:t>
            </w:r>
          </w:p>
        </w:tc>
        <w:tc>
          <w:tcPr>
            <w:tcW w:w="2700"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III. Restorative Services </w:t>
            </w:r>
          </w:p>
        </w:tc>
        <w:tc>
          <w:tcPr>
            <w:tcW w:w="2790" w:type="dxa"/>
            <w:vAlign w:val="center"/>
          </w:tcPr>
          <w:p w:rsidR="00961B1B" w:rsidRPr="00961B1B" w:rsidRDefault="00961B1B" w:rsidP="00961B1B">
            <w:pPr>
              <w:jc w:val="center"/>
              <w:rPr>
                <w:rFonts w:ascii="Arial" w:hAnsi="Arial" w:cs="Arial"/>
                <w:sz w:val="18"/>
                <w:szCs w:val="18"/>
              </w:rPr>
            </w:pPr>
            <w:r w:rsidRPr="00961B1B">
              <w:rPr>
                <w:rFonts w:ascii="Arial" w:hAnsi="Arial" w:cs="Arial"/>
                <w:b/>
                <w:bCs/>
                <w:sz w:val="18"/>
                <w:szCs w:val="18"/>
              </w:rPr>
              <w:t xml:space="preserve">ADA : </w:t>
            </w:r>
            <w:r w:rsidRPr="00961B1B">
              <w:rPr>
                <w:rFonts w:ascii="Arial" w:hAnsi="Arial" w:cs="Arial"/>
                <w:sz w:val="18"/>
                <w:szCs w:val="18"/>
              </w:rPr>
              <w:t xml:space="preserve">D21xx – D29xx </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55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 xml:space="preserve">33. </w:t>
            </w:r>
          </w:p>
        </w:tc>
        <w:tc>
          <w:tcPr>
            <w:tcW w:w="2700"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rPr>
              <w:t xml:space="preserve">IV. Oral Surgery (extractions and other surgical procedures) </w:t>
            </w:r>
          </w:p>
        </w:tc>
        <w:tc>
          <w:tcPr>
            <w:tcW w:w="2790" w:type="dxa"/>
            <w:vAlign w:val="center"/>
          </w:tcPr>
          <w:p w:rsidR="00961B1B" w:rsidRPr="00961B1B" w:rsidRDefault="00961B1B" w:rsidP="00961B1B">
            <w:pPr>
              <w:jc w:val="center"/>
              <w:rPr>
                <w:rFonts w:ascii="Arial" w:hAnsi="Arial" w:cs="Arial"/>
                <w:sz w:val="18"/>
                <w:szCs w:val="18"/>
                <w:lang w:val="es-PE"/>
              </w:rPr>
            </w:pPr>
            <w:r w:rsidRPr="00961B1B">
              <w:rPr>
                <w:rFonts w:ascii="Arial" w:hAnsi="Arial" w:cs="Arial"/>
                <w:b/>
                <w:bCs/>
                <w:sz w:val="18"/>
                <w:szCs w:val="18"/>
                <w:lang w:val="es-PE"/>
              </w:rPr>
              <w:t xml:space="preserve">ADA : </w:t>
            </w:r>
            <w:r w:rsidRPr="00961B1B">
              <w:rPr>
                <w:rFonts w:ascii="Arial" w:hAnsi="Arial" w:cs="Arial"/>
                <w:sz w:val="18"/>
                <w:szCs w:val="18"/>
                <w:lang w:val="es-PE"/>
              </w:rPr>
              <w:t xml:space="preserve">D7111, D7140, D7210, D7220, D7230, D7240, D7241, D7250, D7251, D7260, D7261, D7270, D7272, D7280, D7290-D7294 </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r w:rsidR="00961B1B" w:rsidRPr="00961B1B" w:rsidTr="00EE67EB">
        <w:trPr>
          <w:cantSplit/>
        </w:trPr>
        <w:tc>
          <w:tcPr>
            <w:tcW w:w="558" w:type="dxa"/>
            <w:vAlign w:val="center"/>
          </w:tcPr>
          <w:p w:rsidR="00961B1B" w:rsidRPr="00961B1B" w:rsidRDefault="00961B1B" w:rsidP="00961B1B">
            <w:pPr>
              <w:jc w:val="center"/>
              <w:rPr>
                <w:rFonts w:ascii="Arial" w:hAnsi="Arial" w:cs="Arial"/>
                <w:sz w:val="18"/>
                <w:szCs w:val="18"/>
              </w:rPr>
            </w:pPr>
            <w:r w:rsidRPr="00961B1B">
              <w:rPr>
                <w:rFonts w:ascii="Arial" w:hAnsi="Arial" w:cs="Arial"/>
                <w:sz w:val="18"/>
                <w:szCs w:val="18"/>
              </w:rPr>
              <w:t xml:space="preserve">34. </w:t>
            </w:r>
          </w:p>
        </w:tc>
        <w:tc>
          <w:tcPr>
            <w:tcW w:w="2700" w:type="dxa"/>
            <w:vAlign w:val="center"/>
          </w:tcPr>
          <w:p w:rsidR="00961B1B" w:rsidRPr="00961B1B" w:rsidRDefault="00961B1B" w:rsidP="00961B1B">
            <w:pPr>
              <w:rPr>
                <w:rFonts w:ascii="Arial" w:hAnsi="Arial" w:cs="Arial"/>
                <w:sz w:val="18"/>
                <w:szCs w:val="18"/>
              </w:rPr>
            </w:pPr>
            <w:r w:rsidRPr="00961B1B">
              <w:rPr>
                <w:rFonts w:ascii="Arial" w:hAnsi="Arial" w:cs="Arial"/>
                <w:sz w:val="18"/>
                <w:szCs w:val="18"/>
                <w:lang w:val="es-PE"/>
              </w:rPr>
              <w:t xml:space="preserve">V. Rehabilitative services (Endo, Perio, Prostho, </w:t>
            </w:r>
            <w:r w:rsidRPr="00961B1B">
              <w:rPr>
                <w:rFonts w:ascii="Arial" w:hAnsi="Arial" w:cs="Arial"/>
                <w:sz w:val="18"/>
                <w:szCs w:val="18"/>
              </w:rPr>
              <w:t xml:space="preserve">Ortho) </w:t>
            </w:r>
          </w:p>
        </w:tc>
        <w:tc>
          <w:tcPr>
            <w:tcW w:w="2790" w:type="dxa"/>
            <w:vAlign w:val="center"/>
          </w:tcPr>
          <w:p w:rsidR="00961B1B" w:rsidRPr="00961B1B" w:rsidRDefault="00961B1B" w:rsidP="00961B1B">
            <w:pPr>
              <w:jc w:val="center"/>
              <w:rPr>
                <w:rFonts w:ascii="Arial" w:hAnsi="Arial" w:cs="Arial"/>
                <w:sz w:val="18"/>
                <w:szCs w:val="18"/>
                <w:lang w:val="es-PE"/>
              </w:rPr>
            </w:pPr>
            <w:r w:rsidRPr="00961B1B">
              <w:rPr>
                <w:rFonts w:ascii="Arial" w:hAnsi="Arial" w:cs="Arial"/>
                <w:b/>
                <w:bCs/>
                <w:sz w:val="18"/>
                <w:szCs w:val="18"/>
                <w:lang w:val="es-PE"/>
              </w:rPr>
              <w:t xml:space="preserve">ADA : </w:t>
            </w:r>
            <w:r w:rsidRPr="00961B1B">
              <w:rPr>
                <w:rFonts w:ascii="Arial" w:hAnsi="Arial" w:cs="Arial"/>
                <w:sz w:val="18"/>
                <w:szCs w:val="18"/>
                <w:lang w:val="es-PE"/>
              </w:rPr>
              <w:t xml:space="preserve">D3xxx, D4xxx, D5xxx , D6xxx, D8xxx </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c>
          <w:tcPr>
            <w:tcW w:w="1575" w:type="dxa"/>
          </w:tcPr>
          <w:p w:rsidR="00961B1B" w:rsidRPr="00961B1B" w:rsidRDefault="00961B1B" w:rsidP="00961B1B">
            <w:pPr>
              <w:rPr>
                <w:rFonts w:ascii="Arial" w:hAnsi="Arial" w:cs="Arial"/>
                <w:color w:val="FFFFFF" w:themeColor="background1"/>
              </w:rPr>
            </w:pPr>
            <w:r w:rsidRPr="00961B1B">
              <w:rPr>
                <w:rFonts w:ascii="Arial" w:hAnsi="Arial" w:cs="Arial"/>
                <w:color w:val="FFFFFF" w:themeColor="background1"/>
                <w:sz w:val="10"/>
              </w:rPr>
              <w:t>&lt;blank for demonstration&gt;</w:t>
            </w:r>
          </w:p>
        </w:tc>
      </w:tr>
    </w:tbl>
    <w:p w:rsidR="00961B1B" w:rsidRPr="00961B1B" w:rsidRDefault="00961B1B" w:rsidP="00961B1B">
      <w:pPr>
        <w:spacing w:after="0" w:line="240" w:lineRule="auto"/>
        <w:rPr>
          <w:rFonts w:ascii="Arial" w:eastAsia="Calibri" w:hAnsi="Arial" w:cs="Arial"/>
        </w:rPr>
      </w:pPr>
    </w:p>
    <w:p w:rsidR="00961B1B" w:rsidRPr="00961B1B" w:rsidRDefault="00961B1B" w:rsidP="00961B1B">
      <w:pPr>
        <w:keepNext/>
        <w:keepLines/>
        <w:spacing w:before="200" w:after="0" w:line="240" w:lineRule="auto"/>
        <w:outlineLvl w:val="2"/>
        <w:rPr>
          <w:rFonts w:ascii="Verdana" w:eastAsiaTheme="majorEastAsia" w:hAnsi="Verdana" w:cstheme="majorBidi"/>
          <w:b/>
          <w:bCs/>
        </w:rPr>
      </w:pPr>
      <w:bookmarkStart w:id="8" w:name="_Toc412466461"/>
      <w:bookmarkStart w:id="9" w:name="_Toc429067116"/>
      <w:r w:rsidRPr="00961B1B">
        <w:rPr>
          <w:rFonts w:ascii="Verdana" w:eastAsiaTheme="majorEastAsia" w:hAnsi="Verdana" w:cstheme="majorBidi"/>
          <w:b/>
          <w:bCs/>
        </w:rPr>
        <w:t>Sources of Codes:</w:t>
      </w:r>
      <w:bookmarkEnd w:id="8"/>
      <w:bookmarkEnd w:id="9"/>
    </w:p>
    <w:p w:rsidR="00961B1B" w:rsidRPr="00961B1B" w:rsidRDefault="00961B1B" w:rsidP="00961B1B">
      <w:pPr>
        <w:spacing w:after="0" w:line="240" w:lineRule="auto"/>
        <w:ind w:left="720" w:hanging="360"/>
        <w:rPr>
          <w:rFonts w:ascii="Arial" w:eastAsia="Calibri" w:hAnsi="Arial" w:cs="Arial"/>
        </w:rPr>
      </w:pPr>
      <w:r w:rsidRPr="00961B1B">
        <w:rPr>
          <w:rFonts w:ascii="Arial" w:eastAsia="Calibri" w:hAnsi="Arial" w:cs="Arial"/>
        </w:rPr>
        <w:t>International Classification of Diseases, 2014, Complete Draft Code Set (ICD-10-CM).  American Academy of Professional Coders</w:t>
      </w:r>
    </w:p>
    <w:p w:rsidR="00961B1B" w:rsidRPr="00961B1B" w:rsidRDefault="00961B1B" w:rsidP="00961B1B">
      <w:pPr>
        <w:spacing w:after="0" w:line="240" w:lineRule="auto"/>
        <w:ind w:left="720" w:hanging="360"/>
        <w:rPr>
          <w:rFonts w:ascii="Arial" w:eastAsia="Calibri" w:hAnsi="Arial" w:cs="Arial"/>
        </w:rPr>
      </w:pPr>
      <w:r w:rsidRPr="00961B1B">
        <w:rPr>
          <w:rFonts w:ascii="Arial" w:eastAsia="Calibri" w:hAnsi="Arial" w:cs="Arial"/>
        </w:rPr>
        <w:t xml:space="preserve">Current Procedural Terminology, (CPT) 2014. American Medical Association. </w:t>
      </w:r>
    </w:p>
    <w:p w:rsidR="00961B1B" w:rsidRPr="00961B1B" w:rsidRDefault="00961B1B" w:rsidP="00961B1B">
      <w:pPr>
        <w:spacing w:after="0" w:line="240" w:lineRule="auto"/>
        <w:ind w:left="720" w:hanging="360"/>
        <w:rPr>
          <w:rFonts w:ascii="Arial" w:eastAsia="Calibri" w:hAnsi="Arial" w:cs="Arial"/>
        </w:rPr>
      </w:pPr>
      <w:r w:rsidRPr="00961B1B">
        <w:rPr>
          <w:rFonts w:ascii="Arial" w:eastAsia="Calibri" w:hAnsi="Arial" w:cs="Arial"/>
        </w:rPr>
        <w:t>Current Dental Terminology, (CDT) 2015 – Dental Procedure Codes. American Dental Association (ADA).</w:t>
      </w:r>
    </w:p>
    <w:p w:rsidR="00961B1B" w:rsidRPr="00961B1B" w:rsidRDefault="00961B1B" w:rsidP="00961B1B">
      <w:pPr>
        <w:spacing w:line="240" w:lineRule="auto"/>
        <w:rPr>
          <w:rFonts w:ascii="Arial" w:eastAsia="Calibri" w:hAnsi="Arial" w:cs="Arial"/>
          <w:i/>
          <w:iCs/>
        </w:rPr>
        <w:sectPr w:rsidR="00961B1B" w:rsidRPr="00961B1B" w:rsidSect="00EE67EB">
          <w:pgSz w:w="12240" w:h="15840"/>
          <w:pgMar w:top="1170" w:right="1440" w:bottom="1440" w:left="1440" w:header="720" w:footer="720" w:gutter="0"/>
          <w:cols w:space="720"/>
          <w:docGrid w:linePitch="360"/>
        </w:sectPr>
      </w:pPr>
      <w:r w:rsidRPr="00961B1B">
        <w:rPr>
          <w:rFonts w:ascii="Arial" w:eastAsia="Calibri" w:hAnsi="Arial" w:cs="Arial"/>
          <w:i/>
          <w:iCs/>
        </w:rPr>
        <w:lastRenderedPageBreak/>
        <w:t>NOTE: x or - in a code denotes any number including the absence of a number in that place.  ICD-10 codes all have at least 4-digits.</w:t>
      </w:r>
    </w:p>
    <w:p w:rsidR="00961B1B" w:rsidRPr="00961B1B" w:rsidRDefault="00961B1B" w:rsidP="00961B1B">
      <w:pPr>
        <w:keepNext/>
        <w:keepLines/>
        <w:spacing w:before="200" w:after="0" w:line="240" w:lineRule="auto"/>
        <w:outlineLvl w:val="1"/>
        <w:rPr>
          <w:rFonts w:ascii="Verdana" w:eastAsiaTheme="majorEastAsia" w:hAnsi="Verdana" w:cstheme="majorBidi"/>
          <w:b/>
          <w:bCs/>
          <w:sz w:val="26"/>
          <w:szCs w:val="26"/>
        </w:rPr>
      </w:pPr>
      <w:bookmarkStart w:id="10" w:name="_Toc429067153"/>
      <w:r w:rsidRPr="00961B1B">
        <w:rPr>
          <w:rFonts w:ascii="Verdana" w:eastAsiaTheme="majorEastAsia" w:hAnsi="Verdana" w:cstheme="majorBidi"/>
          <w:b/>
          <w:bCs/>
          <w:sz w:val="26"/>
          <w:szCs w:val="26"/>
        </w:rPr>
        <w:lastRenderedPageBreak/>
        <w:t>Table 6B: Quality of Care Measures</w:t>
      </w:r>
      <w:bookmarkEnd w:id="10"/>
    </w:p>
    <w:p w:rsidR="00961B1B" w:rsidRPr="00961B1B" w:rsidRDefault="00961B1B" w:rsidP="00961B1B">
      <w:pPr>
        <w:spacing w:before="60" w:after="60" w:line="240" w:lineRule="auto"/>
        <w:rPr>
          <w:rFonts w:ascii="Arial" w:eastAsia="Calibri" w:hAnsi="Arial" w:cs="Arial"/>
          <w:sz w:val="16"/>
          <w:szCs w:val="20"/>
        </w:rPr>
      </w:pPr>
      <w:r w:rsidRPr="00961B1B">
        <w:rPr>
          <w:rFonts w:ascii="Arial" w:eastAsia="Calibri" w:hAnsi="Arial" w:cs="Arial"/>
          <w:sz w:val="16"/>
          <w:szCs w:val="20"/>
        </w:rPr>
        <w:t>Reporting Period: January 1, 2016 through December 31, 2016</w:t>
      </w:r>
    </w:p>
    <w:p w:rsidR="00961B1B" w:rsidRPr="00961B1B" w:rsidRDefault="00961B1B" w:rsidP="00961B1B">
      <w:pPr>
        <w:spacing w:before="60" w:after="0" w:line="240" w:lineRule="auto"/>
        <w:rPr>
          <w:rFonts w:ascii="Arial" w:eastAsia="Calibri" w:hAnsi="Arial" w:cs="Arial"/>
          <w:sz w:val="16"/>
          <w:szCs w:val="20"/>
        </w:rPr>
      </w:pPr>
    </w:p>
    <w:p w:rsidR="00961B1B" w:rsidRPr="00961B1B" w:rsidRDefault="00961B1B" w:rsidP="00961B1B">
      <w:pPr>
        <w:keepNext/>
        <w:spacing w:after="0" w:line="240" w:lineRule="auto"/>
        <w:jc w:val="center"/>
        <w:rPr>
          <w:rFonts w:ascii="Arial" w:eastAsia="Calibri" w:hAnsi="Arial" w:cs="Arial"/>
          <w:b/>
          <w:bCs/>
          <w:sz w:val="20"/>
          <w:szCs w:val="18"/>
        </w:rPr>
      </w:pPr>
      <w:r w:rsidRPr="00961B1B">
        <w:rPr>
          <w:rFonts w:ascii="Arial" w:eastAsia="Calibri" w:hAnsi="Arial" w:cs="Arial"/>
          <w:b/>
          <w:bCs/>
          <w:sz w:val="20"/>
          <w:szCs w:val="18"/>
        </w:rPr>
        <w:t xml:space="preserve">Section </w:t>
      </w:r>
      <w:r w:rsidRPr="00961B1B">
        <w:rPr>
          <w:rFonts w:ascii="Arial" w:eastAsia="Calibri" w:hAnsi="Arial" w:cs="Arial"/>
          <w:b/>
          <w:bCs/>
          <w:sz w:val="20"/>
          <w:szCs w:val="18"/>
        </w:rPr>
        <w:fldChar w:fldCharType="begin"/>
      </w:r>
      <w:r w:rsidRPr="00961B1B">
        <w:rPr>
          <w:rFonts w:ascii="Arial" w:eastAsia="Calibri" w:hAnsi="Arial" w:cs="Arial"/>
          <w:b/>
          <w:bCs/>
          <w:sz w:val="20"/>
          <w:szCs w:val="18"/>
        </w:rPr>
        <w:instrText xml:space="preserve"> SEQ Section \* ALPHABETIC </w:instrText>
      </w:r>
      <w:r w:rsidRPr="00961B1B">
        <w:rPr>
          <w:rFonts w:ascii="Arial" w:eastAsia="Calibri" w:hAnsi="Arial" w:cs="Arial"/>
          <w:b/>
          <w:bCs/>
          <w:sz w:val="20"/>
          <w:szCs w:val="18"/>
        </w:rPr>
        <w:fldChar w:fldCharType="separate"/>
      </w:r>
      <w:r w:rsidRPr="00961B1B">
        <w:rPr>
          <w:rFonts w:ascii="Arial" w:eastAsia="Calibri" w:hAnsi="Arial" w:cs="Arial"/>
          <w:b/>
          <w:bCs/>
          <w:noProof/>
          <w:sz w:val="20"/>
          <w:szCs w:val="18"/>
        </w:rPr>
        <w:t>A</w:t>
      </w:r>
      <w:r w:rsidRPr="00961B1B">
        <w:rPr>
          <w:rFonts w:ascii="Arial" w:eastAsia="Calibri" w:hAnsi="Arial" w:cs="Arial"/>
          <w:b/>
          <w:bCs/>
          <w:sz w:val="20"/>
          <w:szCs w:val="18"/>
        </w:rPr>
        <w:fldChar w:fldCharType="end"/>
      </w:r>
      <w:r w:rsidRPr="00961B1B">
        <w:rPr>
          <w:rFonts w:ascii="Arial" w:eastAsia="Calibri" w:hAnsi="Arial" w:cs="Arial"/>
          <w:b/>
          <w:bCs/>
          <w:sz w:val="20"/>
          <w:szCs w:val="18"/>
        </w:rPr>
        <w:t xml:space="preserve"> - Age Categories for Prenatal Care Patients: </w:t>
      </w:r>
    </w:p>
    <w:p w:rsidR="00961B1B" w:rsidRPr="00961B1B" w:rsidRDefault="00961B1B" w:rsidP="00961B1B">
      <w:pPr>
        <w:keepNext/>
        <w:spacing w:after="0" w:line="240" w:lineRule="auto"/>
        <w:jc w:val="center"/>
        <w:rPr>
          <w:rFonts w:ascii="Arial" w:eastAsia="Calibri" w:hAnsi="Arial" w:cs="Arial"/>
          <w:b/>
          <w:bCs/>
          <w:sz w:val="20"/>
          <w:szCs w:val="18"/>
        </w:rPr>
      </w:pPr>
      <w:r w:rsidRPr="00961B1B">
        <w:rPr>
          <w:rFonts w:ascii="Arial" w:eastAsia="Calibri" w:hAnsi="Arial" w:cs="Arial"/>
          <w:b/>
          <w:bCs/>
          <w:sz w:val="20"/>
          <w:szCs w:val="18"/>
        </w:rPr>
        <w:t>Demographic Characteristics of Prenatal Care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80"/>
        <w:gridCol w:w="2448"/>
      </w:tblGrid>
      <w:tr w:rsidR="00961B1B" w:rsidRPr="00961B1B" w:rsidTr="00EE67EB">
        <w:trPr>
          <w:cantSplit/>
          <w:tblHeader/>
        </w:trPr>
        <w:tc>
          <w:tcPr>
            <w:tcW w:w="648" w:type="dxa"/>
            <w:shd w:val="clear" w:color="auto" w:fill="BFBFBF" w:themeFill="background1" w:themeFillShade="BF"/>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Line</w:t>
            </w:r>
          </w:p>
        </w:tc>
        <w:tc>
          <w:tcPr>
            <w:tcW w:w="6480" w:type="dxa"/>
            <w:shd w:val="clear" w:color="auto" w:fill="BFBFBF" w:themeFill="background1" w:themeFillShade="BF"/>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Age</w:t>
            </w:r>
          </w:p>
        </w:tc>
        <w:tc>
          <w:tcPr>
            <w:tcW w:w="2448" w:type="dxa"/>
            <w:shd w:val="clear" w:color="auto" w:fill="BFBFBF" w:themeFill="background1" w:themeFillShade="BF"/>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Number of Patients (a)</w:t>
            </w:r>
          </w:p>
        </w:tc>
      </w:tr>
      <w:tr w:rsidR="00961B1B" w:rsidRPr="00961B1B" w:rsidTr="00EE67EB">
        <w:trPr>
          <w:cantSplit/>
        </w:trPr>
        <w:tc>
          <w:tcPr>
            <w:tcW w:w="64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1</w:t>
            </w:r>
          </w:p>
        </w:tc>
        <w:tc>
          <w:tcPr>
            <w:tcW w:w="648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Less than 15 years</w:t>
            </w:r>
          </w:p>
        </w:tc>
        <w:tc>
          <w:tcPr>
            <w:tcW w:w="244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r>
      <w:tr w:rsidR="00961B1B" w:rsidRPr="00961B1B" w:rsidTr="00EE67EB">
        <w:trPr>
          <w:cantSplit/>
        </w:trPr>
        <w:tc>
          <w:tcPr>
            <w:tcW w:w="64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2</w:t>
            </w:r>
          </w:p>
        </w:tc>
        <w:tc>
          <w:tcPr>
            <w:tcW w:w="648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Ages 15-19</w:t>
            </w:r>
          </w:p>
        </w:tc>
        <w:tc>
          <w:tcPr>
            <w:tcW w:w="244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r>
      <w:tr w:rsidR="00961B1B" w:rsidRPr="00961B1B" w:rsidTr="00EE67EB">
        <w:trPr>
          <w:cantSplit/>
        </w:trPr>
        <w:tc>
          <w:tcPr>
            <w:tcW w:w="64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3</w:t>
            </w:r>
          </w:p>
        </w:tc>
        <w:tc>
          <w:tcPr>
            <w:tcW w:w="648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Ages 20-24</w:t>
            </w:r>
          </w:p>
        </w:tc>
        <w:tc>
          <w:tcPr>
            <w:tcW w:w="244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r>
      <w:tr w:rsidR="00961B1B" w:rsidRPr="00961B1B" w:rsidTr="00EE67EB">
        <w:trPr>
          <w:cantSplit/>
        </w:trPr>
        <w:tc>
          <w:tcPr>
            <w:tcW w:w="64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4</w:t>
            </w:r>
          </w:p>
        </w:tc>
        <w:tc>
          <w:tcPr>
            <w:tcW w:w="648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Ages 25-44</w:t>
            </w:r>
          </w:p>
        </w:tc>
        <w:tc>
          <w:tcPr>
            <w:tcW w:w="244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r>
      <w:tr w:rsidR="00961B1B" w:rsidRPr="00961B1B" w:rsidTr="00EE67EB">
        <w:trPr>
          <w:cantSplit/>
        </w:trPr>
        <w:tc>
          <w:tcPr>
            <w:tcW w:w="64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5</w:t>
            </w:r>
          </w:p>
        </w:tc>
        <w:tc>
          <w:tcPr>
            <w:tcW w:w="648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Ages 45 and over</w:t>
            </w:r>
          </w:p>
        </w:tc>
        <w:tc>
          <w:tcPr>
            <w:tcW w:w="244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r>
      <w:tr w:rsidR="00961B1B" w:rsidRPr="00961B1B" w:rsidTr="00EE67EB">
        <w:trPr>
          <w:cantSplit/>
        </w:trPr>
        <w:tc>
          <w:tcPr>
            <w:tcW w:w="64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6</w:t>
            </w:r>
          </w:p>
        </w:tc>
        <w:tc>
          <w:tcPr>
            <w:tcW w:w="648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Total Patients (Sum lines 1-5)</w:t>
            </w:r>
          </w:p>
        </w:tc>
        <w:tc>
          <w:tcPr>
            <w:tcW w:w="2448" w:type="dxa"/>
          </w:tcPr>
          <w:p w:rsidR="00961B1B" w:rsidRPr="00961B1B" w:rsidRDefault="00961B1B" w:rsidP="00961B1B">
            <w:pPr>
              <w:keepNext/>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r>
    </w:tbl>
    <w:p w:rsidR="00961B1B" w:rsidRPr="00961B1B" w:rsidRDefault="00961B1B" w:rsidP="00961B1B">
      <w:pPr>
        <w:keepNext/>
        <w:spacing w:after="0" w:line="240" w:lineRule="auto"/>
        <w:jc w:val="center"/>
        <w:rPr>
          <w:rFonts w:ascii="Arial" w:eastAsia="Calibri" w:hAnsi="Arial" w:cs="Arial"/>
          <w:b/>
          <w:bCs/>
          <w:sz w:val="20"/>
          <w:szCs w:val="18"/>
        </w:rPr>
      </w:pPr>
      <w:r w:rsidRPr="00961B1B">
        <w:rPr>
          <w:rFonts w:ascii="Arial" w:eastAsia="Calibri" w:hAnsi="Arial" w:cs="Arial"/>
          <w:b/>
          <w:bCs/>
          <w:sz w:val="20"/>
          <w:szCs w:val="18"/>
        </w:rPr>
        <w:t xml:space="preserve">Section </w:t>
      </w:r>
      <w:r w:rsidRPr="00961B1B">
        <w:rPr>
          <w:rFonts w:ascii="Arial" w:eastAsia="Calibri" w:hAnsi="Arial" w:cs="Arial"/>
          <w:b/>
          <w:bCs/>
          <w:sz w:val="20"/>
          <w:szCs w:val="18"/>
        </w:rPr>
        <w:fldChar w:fldCharType="begin"/>
      </w:r>
      <w:r w:rsidRPr="00961B1B">
        <w:rPr>
          <w:rFonts w:ascii="Arial" w:eastAsia="Calibri" w:hAnsi="Arial" w:cs="Arial"/>
          <w:b/>
          <w:bCs/>
          <w:sz w:val="20"/>
          <w:szCs w:val="18"/>
        </w:rPr>
        <w:instrText xml:space="preserve"> SEQ Section \* ALPHABETIC </w:instrText>
      </w:r>
      <w:r w:rsidRPr="00961B1B">
        <w:rPr>
          <w:rFonts w:ascii="Arial" w:eastAsia="Calibri" w:hAnsi="Arial" w:cs="Arial"/>
          <w:b/>
          <w:bCs/>
          <w:sz w:val="20"/>
          <w:szCs w:val="18"/>
        </w:rPr>
        <w:fldChar w:fldCharType="separate"/>
      </w:r>
      <w:r w:rsidRPr="00961B1B">
        <w:rPr>
          <w:rFonts w:ascii="Arial" w:eastAsia="Calibri" w:hAnsi="Arial" w:cs="Arial"/>
          <w:b/>
          <w:bCs/>
          <w:noProof/>
          <w:sz w:val="20"/>
          <w:szCs w:val="18"/>
        </w:rPr>
        <w:t>B</w:t>
      </w:r>
      <w:r w:rsidRPr="00961B1B">
        <w:rPr>
          <w:rFonts w:ascii="Arial" w:eastAsia="Calibri" w:hAnsi="Arial" w:cs="Arial"/>
          <w:b/>
          <w:bCs/>
          <w:sz w:val="20"/>
          <w:szCs w:val="18"/>
        </w:rPr>
        <w:fldChar w:fldCharType="end"/>
      </w:r>
      <w:r w:rsidRPr="00961B1B">
        <w:rPr>
          <w:rFonts w:ascii="Arial" w:eastAsia="Calibri" w:hAnsi="Arial" w:cs="Arial"/>
          <w:b/>
          <w:bCs/>
          <w:sz w:val="20"/>
          <w:szCs w:val="18"/>
        </w:rPr>
        <w:t xml:space="preserve"> - Trimester of Entry into Prenatal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140"/>
        <w:gridCol w:w="2394"/>
        <w:gridCol w:w="2394"/>
      </w:tblGrid>
      <w:tr w:rsidR="00961B1B" w:rsidRPr="00961B1B" w:rsidTr="00EE67EB">
        <w:trPr>
          <w:cantSplit/>
          <w:tblHeader/>
        </w:trPr>
        <w:tc>
          <w:tcPr>
            <w:tcW w:w="64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Line</w:t>
            </w:r>
          </w:p>
        </w:tc>
        <w:tc>
          <w:tcPr>
            <w:tcW w:w="4140"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Trimester of Entry into Prenatal Care</w:t>
            </w:r>
          </w:p>
        </w:tc>
        <w:tc>
          <w:tcPr>
            <w:tcW w:w="2394"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Women Having First Visit with Health Center (a)</w:t>
            </w:r>
          </w:p>
        </w:tc>
        <w:tc>
          <w:tcPr>
            <w:tcW w:w="2394"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Women Having First Visit with Another Provider (b)</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7</w:t>
            </w:r>
          </w:p>
        </w:tc>
        <w:tc>
          <w:tcPr>
            <w:tcW w:w="414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First Trimester</w:t>
            </w:r>
          </w:p>
        </w:tc>
        <w:tc>
          <w:tcPr>
            <w:tcW w:w="2394"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2394"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8</w:t>
            </w:r>
          </w:p>
        </w:tc>
        <w:tc>
          <w:tcPr>
            <w:tcW w:w="414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Second Trimester</w:t>
            </w:r>
          </w:p>
        </w:tc>
        <w:tc>
          <w:tcPr>
            <w:tcW w:w="2394"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2394"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9</w:t>
            </w:r>
          </w:p>
        </w:tc>
        <w:tc>
          <w:tcPr>
            <w:tcW w:w="414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Third Trimester</w:t>
            </w:r>
          </w:p>
        </w:tc>
        <w:tc>
          <w:tcPr>
            <w:tcW w:w="2394"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2394"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r>
    </w:tbl>
    <w:p w:rsidR="00961B1B" w:rsidRPr="00961B1B" w:rsidRDefault="00961B1B" w:rsidP="00961B1B">
      <w:pPr>
        <w:keepNext/>
        <w:spacing w:after="0" w:line="240" w:lineRule="auto"/>
        <w:jc w:val="center"/>
        <w:rPr>
          <w:rFonts w:ascii="Arial" w:eastAsia="Calibri" w:hAnsi="Arial" w:cs="Arial"/>
          <w:b/>
          <w:bCs/>
          <w:sz w:val="20"/>
          <w:szCs w:val="18"/>
        </w:rPr>
      </w:pPr>
      <w:r w:rsidRPr="00961B1B">
        <w:rPr>
          <w:rFonts w:ascii="Arial" w:eastAsia="Calibri" w:hAnsi="Arial" w:cs="Arial"/>
          <w:b/>
          <w:bCs/>
          <w:sz w:val="20"/>
          <w:szCs w:val="18"/>
        </w:rPr>
        <w:t xml:space="preserve">Section </w:t>
      </w:r>
      <w:r w:rsidRPr="00961B1B">
        <w:rPr>
          <w:rFonts w:ascii="Arial" w:eastAsia="Calibri" w:hAnsi="Arial" w:cs="Arial"/>
          <w:b/>
          <w:bCs/>
          <w:sz w:val="20"/>
          <w:szCs w:val="18"/>
        </w:rPr>
        <w:fldChar w:fldCharType="begin"/>
      </w:r>
      <w:r w:rsidRPr="00961B1B">
        <w:rPr>
          <w:rFonts w:ascii="Arial" w:eastAsia="Calibri" w:hAnsi="Arial" w:cs="Arial"/>
          <w:b/>
          <w:bCs/>
          <w:sz w:val="20"/>
          <w:szCs w:val="18"/>
        </w:rPr>
        <w:instrText xml:space="preserve"> SEQ Section \* ALPHABETIC </w:instrText>
      </w:r>
      <w:r w:rsidRPr="00961B1B">
        <w:rPr>
          <w:rFonts w:ascii="Arial" w:eastAsia="Calibri" w:hAnsi="Arial" w:cs="Arial"/>
          <w:b/>
          <w:bCs/>
          <w:sz w:val="20"/>
          <w:szCs w:val="18"/>
        </w:rPr>
        <w:fldChar w:fldCharType="separate"/>
      </w:r>
      <w:r w:rsidRPr="00961B1B">
        <w:rPr>
          <w:rFonts w:ascii="Arial" w:eastAsia="Calibri" w:hAnsi="Arial" w:cs="Arial"/>
          <w:b/>
          <w:bCs/>
          <w:noProof/>
          <w:sz w:val="20"/>
          <w:szCs w:val="18"/>
        </w:rPr>
        <w:t>C</w:t>
      </w:r>
      <w:r w:rsidRPr="00961B1B">
        <w:rPr>
          <w:rFonts w:ascii="Arial" w:eastAsia="Calibri" w:hAnsi="Arial" w:cs="Arial"/>
          <w:b/>
          <w:bCs/>
          <w:sz w:val="20"/>
          <w:szCs w:val="18"/>
        </w:rPr>
        <w:fldChar w:fldCharType="end"/>
      </w:r>
      <w:r w:rsidRPr="00961B1B">
        <w:rPr>
          <w:rFonts w:ascii="Arial" w:eastAsia="Calibri" w:hAnsi="Arial" w:cs="Arial"/>
          <w:b/>
          <w:bCs/>
          <w:sz w:val="20"/>
          <w:szCs w:val="18"/>
        </w:rPr>
        <w:t xml:space="preserve"> - Childhood Immunization Status (CIS)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50"/>
        <w:gridCol w:w="1980"/>
        <w:gridCol w:w="1710"/>
        <w:gridCol w:w="2088"/>
      </w:tblGrid>
      <w:tr w:rsidR="00961B1B" w:rsidRPr="00961B1B" w:rsidTr="00EE67EB">
        <w:trPr>
          <w:cantSplit/>
          <w:tblHeader/>
        </w:trPr>
        <w:tc>
          <w:tcPr>
            <w:tcW w:w="64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Line</w:t>
            </w:r>
          </w:p>
        </w:tc>
        <w:tc>
          <w:tcPr>
            <w:tcW w:w="3150"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Childhood Immunization Status (CIS) </w:t>
            </w:r>
          </w:p>
        </w:tc>
        <w:tc>
          <w:tcPr>
            <w:tcW w:w="1980"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Total Patients with 2nd Birthday </w:t>
            </w:r>
            <w:r w:rsidRPr="00961B1B">
              <w:rPr>
                <w:rFonts w:ascii="Arial" w:eastAsia="Calibri" w:hAnsi="Arial" w:cs="Arial"/>
                <w:b/>
                <w:sz w:val="20"/>
                <w:szCs w:val="20"/>
              </w:rPr>
              <w:br/>
              <w:t>(a)</w:t>
            </w:r>
          </w:p>
        </w:tc>
        <w:tc>
          <w:tcPr>
            <w:tcW w:w="1710"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Number Charts Sampled </w:t>
            </w:r>
            <w:r w:rsidRPr="00961B1B">
              <w:rPr>
                <w:rFonts w:ascii="Arial" w:eastAsia="Calibri" w:hAnsi="Arial" w:cs="Arial"/>
                <w:b/>
                <w:sz w:val="20"/>
                <w:szCs w:val="20"/>
              </w:rPr>
              <w:br/>
              <w:t xml:space="preserve">or EHR total </w:t>
            </w:r>
            <w:r w:rsidRPr="00961B1B">
              <w:rPr>
                <w:rFonts w:ascii="Arial" w:eastAsia="Calibri" w:hAnsi="Arial" w:cs="Arial"/>
                <w:b/>
                <w:sz w:val="20"/>
                <w:szCs w:val="20"/>
              </w:rPr>
              <w:br/>
              <w:t>(b)</w:t>
            </w:r>
          </w:p>
        </w:tc>
        <w:tc>
          <w:tcPr>
            <w:tcW w:w="208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Number of Patients Immunized </w:t>
            </w:r>
            <w:r w:rsidRPr="00961B1B">
              <w:rPr>
                <w:rFonts w:ascii="Arial" w:eastAsia="Calibri" w:hAnsi="Arial" w:cs="Arial"/>
                <w:b/>
                <w:sz w:val="20"/>
                <w:szCs w:val="20"/>
              </w:rPr>
              <w:br/>
              <w:t>(c)</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20"/>
                <w:szCs w:val="20"/>
              </w:rPr>
            </w:pPr>
            <w:r w:rsidRPr="00961B1B">
              <w:rPr>
                <w:rFonts w:ascii="Arial" w:eastAsia="Calibri" w:hAnsi="Arial" w:cs="Arial"/>
                <w:sz w:val="20"/>
                <w:szCs w:val="20"/>
              </w:rPr>
              <w:t>10</w:t>
            </w:r>
          </w:p>
        </w:tc>
        <w:tc>
          <w:tcPr>
            <w:tcW w:w="315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MEASURE: Percentage of children 2 years of age who have received age appropriate vaccines by their 2</w:t>
            </w:r>
            <w:r w:rsidRPr="00961B1B">
              <w:rPr>
                <w:rFonts w:ascii="Arial" w:eastAsia="Calibri" w:hAnsi="Arial" w:cs="Arial"/>
                <w:sz w:val="20"/>
                <w:szCs w:val="20"/>
                <w:vertAlign w:val="superscript"/>
              </w:rPr>
              <w:t>nd</w:t>
            </w:r>
            <w:r w:rsidRPr="00961B1B">
              <w:rPr>
                <w:rFonts w:ascii="Arial" w:eastAsia="Calibri" w:hAnsi="Arial" w:cs="Arial"/>
                <w:sz w:val="20"/>
                <w:szCs w:val="20"/>
              </w:rPr>
              <w:t xml:space="preserve"> birthday. </w:t>
            </w:r>
          </w:p>
        </w:tc>
        <w:tc>
          <w:tcPr>
            <w:tcW w:w="198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1710"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208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r>
    </w:tbl>
    <w:p w:rsidR="00961B1B" w:rsidRPr="00961B1B" w:rsidRDefault="00961B1B" w:rsidP="00961B1B">
      <w:pPr>
        <w:keepNext/>
        <w:spacing w:after="0" w:line="240" w:lineRule="auto"/>
        <w:jc w:val="center"/>
        <w:rPr>
          <w:rFonts w:ascii="Arial" w:eastAsia="Calibri" w:hAnsi="Arial" w:cs="Arial"/>
          <w:b/>
          <w:bCs/>
          <w:sz w:val="20"/>
          <w:szCs w:val="18"/>
        </w:rPr>
      </w:pPr>
      <w:r w:rsidRPr="00961B1B">
        <w:rPr>
          <w:rFonts w:ascii="Arial" w:eastAsia="Calibri" w:hAnsi="Arial" w:cs="Arial"/>
          <w:b/>
          <w:bCs/>
          <w:sz w:val="20"/>
          <w:szCs w:val="18"/>
        </w:rPr>
        <w:t xml:space="preserve">Section </w:t>
      </w:r>
      <w:r w:rsidRPr="00961B1B">
        <w:rPr>
          <w:rFonts w:ascii="Arial" w:eastAsia="Calibri" w:hAnsi="Arial" w:cs="Arial"/>
          <w:b/>
          <w:bCs/>
          <w:sz w:val="20"/>
          <w:szCs w:val="18"/>
        </w:rPr>
        <w:fldChar w:fldCharType="begin"/>
      </w:r>
      <w:r w:rsidRPr="00961B1B">
        <w:rPr>
          <w:rFonts w:ascii="Arial" w:eastAsia="Calibri" w:hAnsi="Arial" w:cs="Arial"/>
          <w:b/>
          <w:bCs/>
          <w:sz w:val="20"/>
          <w:szCs w:val="18"/>
        </w:rPr>
        <w:instrText xml:space="preserve"> SEQ Section \* ALPHABETIC </w:instrText>
      </w:r>
      <w:r w:rsidRPr="00961B1B">
        <w:rPr>
          <w:rFonts w:ascii="Arial" w:eastAsia="Calibri" w:hAnsi="Arial" w:cs="Arial"/>
          <w:b/>
          <w:bCs/>
          <w:sz w:val="20"/>
          <w:szCs w:val="18"/>
        </w:rPr>
        <w:fldChar w:fldCharType="separate"/>
      </w:r>
      <w:r w:rsidRPr="00961B1B">
        <w:rPr>
          <w:rFonts w:ascii="Arial" w:eastAsia="Calibri" w:hAnsi="Arial" w:cs="Arial"/>
          <w:b/>
          <w:bCs/>
          <w:noProof/>
          <w:sz w:val="20"/>
          <w:szCs w:val="18"/>
        </w:rPr>
        <w:t>D</w:t>
      </w:r>
      <w:r w:rsidRPr="00961B1B">
        <w:rPr>
          <w:rFonts w:ascii="Arial" w:eastAsia="Calibri" w:hAnsi="Arial" w:cs="Arial"/>
          <w:b/>
          <w:bCs/>
          <w:sz w:val="20"/>
          <w:szCs w:val="18"/>
        </w:rPr>
        <w:fldChar w:fldCharType="end"/>
      </w:r>
      <w:r w:rsidRPr="00961B1B">
        <w:rPr>
          <w:rFonts w:ascii="Arial" w:eastAsia="Calibri" w:hAnsi="Arial" w:cs="Arial"/>
          <w:b/>
          <w:bCs/>
          <w:sz w:val="20"/>
          <w:szCs w:val="18"/>
        </w:rPr>
        <w:t xml:space="preserve"> - Cervical Cancer Screening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961B1B" w:rsidRPr="00961B1B" w:rsidTr="00EE67EB">
        <w:trPr>
          <w:cantSplit/>
          <w:tblHeader/>
        </w:trPr>
        <w:tc>
          <w:tcPr>
            <w:tcW w:w="64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Line</w:t>
            </w:r>
          </w:p>
        </w:tc>
        <w:tc>
          <w:tcPr>
            <w:tcW w:w="3182"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Cervical Cancer Screening </w:t>
            </w:r>
          </w:p>
        </w:tc>
        <w:tc>
          <w:tcPr>
            <w:tcW w:w="1915"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Total Female Patients </w:t>
            </w:r>
            <w:r w:rsidRPr="00961B1B">
              <w:rPr>
                <w:rFonts w:ascii="Arial" w:eastAsia="Calibri" w:hAnsi="Arial" w:cs="Arial"/>
                <w:b/>
                <w:sz w:val="20"/>
                <w:szCs w:val="20"/>
              </w:rPr>
              <w:br/>
              <w:t>23 through 63 Years of Age</w:t>
            </w:r>
            <w:r w:rsidRPr="00961B1B">
              <w:rPr>
                <w:rFonts w:ascii="Arial" w:eastAsia="Calibri" w:hAnsi="Arial" w:cs="Arial"/>
                <w:b/>
                <w:sz w:val="20"/>
                <w:szCs w:val="20"/>
              </w:rPr>
              <w:br/>
              <w:t>(a)</w:t>
            </w:r>
          </w:p>
        </w:tc>
        <w:tc>
          <w:tcPr>
            <w:tcW w:w="1743"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Number Charts Sampled or EHR total</w:t>
            </w:r>
            <w:r w:rsidRPr="00961B1B">
              <w:rPr>
                <w:rFonts w:ascii="Arial" w:eastAsia="Calibri" w:hAnsi="Arial" w:cs="Arial"/>
                <w:b/>
                <w:sz w:val="20"/>
                <w:szCs w:val="20"/>
              </w:rPr>
              <w:br/>
              <w:t>(b)</w:t>
            </w:r>
          </w:p>
        </w:tc>
        <w:tc>
          <w:tcPr>
            <w:tcW w:w="208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Number of Patients Tested</w:t>
            </w:r>
            <w:r w:rsidRPr="00961B1B">
              <w:rPr>
                <w:rFonts w:ascii="Arial" w:eastAsia="Calibri" w:hAnsi="Arial" w:cs="Arial"/>
                <w:b/>
                <w:sz w:val="20"/>
                <w:szCs w:val="20"/>
              </w:rPr>
              <w:br/>
              <w:t>(c)</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20"/>
                <w:szCs w:val="20"/>
              </w:rPr>
            </w:pPr>
            <w:r w:rsidRPr="00961B1B">
              <w:rPr>
                <w:rFonts w:ascii="Arial" w:eastAsia="Calibri" w:hAnsi="Arial" w:cs="Arial"/>
                <w:sz w:val="20"/>
                <w:szCs w:val="20"/>
              </w:rPr>
              <w:t>11</w:t>
            </w:r>
          </w:p>
        </w:tc>
        <w:tc>
          <w:tcPr>
            <w:tcW w:w="3182"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 xml:space="preserve">MEASURE: Percentage of women 21-64 years of age, who received one or more Pap tests to screen for cervical cancer.  </w:t>
            </w:r>
          </w:p>
        </w:tc>
        <w:tc>
          <w:tcPr>
            <w:tcW w:w="1915"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1743"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208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r>
    </w:tbl>
    <w:p w:rsidR="00961B1B" w:rsidRPr="00961B1B" w:rsidRDefault="00961B1B" w:rsidP="00961B1B">
      <w:pPr>
        <w:keepNext/>
        <w:spacing w:after="0" w:line="240" w:lineRule="auto"/>
        <w:jc w:val="center"/>
        <w:rPr>
          <w:rFonts w:ascii="Arial" w:eastAsia="Calibri" w:hAnsi="Arial" w:cs="Arial"/>
          <w:b/>
          <w:bCs/>
          <w:sz w:val="20"/>
          <w:szCs w:val="18"/>
        </w:rPr>
      </w:pPr>
      <w:r w:rsidRPr="00961B1B">
        <w:rPr>
          <w:rFonts w:ascii="Arial" w:eastAsia="Calibri" w:hAnsi="Arial" w:cs="Arial"/>
          <w:b/>
          <w:bCs/>
          <w:sz w:val="20"/>
          <w:szCs w:val="18"/>
        </w:rPr>
        <w:t xml:space="preserve">Section </w:t>
      </w:r>
      <w:r w:rsidRPr="00961B1B">
        <w:rPr>
          <w:rFonts w:ascii="Arial" w:eastAsia="Calibri" w:hAnsi="Arial" w:cs="Arial"/>
          <w:b/>
          <w:bCs/>
          <w:sz w:val="20"/>
          <w:szCs w:val="18"/>
        </w:rPr>
        <w:fldChar w:fldCharType="begin"/>
      </w:r>
      <w:r w:rsidRPr="00961B1B">
        <w:rPr>
          <w:rFonts w:ascii="Arial" w:eastAsia="Calibri" w:hAnsi="Arial" w:cs="Arial"/>
          <w:b/>
          <w:bCs/>
          <w:sz w:val="20"/>
          <w:szCs w:val="18"/>
        </w:rPr>
        <w:instrText xml:space="preserve"> SEQ Section \* ALPHABETIC </w:instrText>
      </w:r>
      <w:r w:rsidRPr="00961B1B">
        <w:rPr>
          <w:rFonts w:ascii="Arial" w:eastAsia="Calibri" w:hAnsi="Arial" w:cs="Arial"/>
          <w:b/>
          <w:bCs/>
          <w:sz w:val="20"/>
          <w:szCs w:val="18"/>
        </w:rPr>
        <w:fldChar w:fldCharType="separate"/>
      </w:r>
      <w:r w:rsidRPr="00961B1B">
        <w:rPr>
          <w:rFonts w:ascii="Arial" w:eastAsia="Calibri" w:hAnsi="Arial" w:cs="Arial"/>
          <w:b/>
          <w:bCs/>
          <w:noProof/>
          <w:sz w:val="20"/>
          <w:szCs w:val="18"/>
        </w:rPr>
        <w:t>E</w:t>
      </w:r>
      <w:r w:rsidRPr="00961B1B">
        <w:rPr>
          <w:rFonts w:ascii="Arial" w:eastAsia="Calibri" w:hAnsi="Arial" w:cs="Arial"/>
          <w:b/>
          <w:bCs/>
          <w:sz w:val="20"/>
          <w:szCs w:val="18"/>
        </w:rPr>
        <w:fldChar w:fldCharType="end"/>
      </w:r>
      <w:r w:rsidRPr="00961B1B">
        <w:rPr>
          <w:rFonts w:ascii="Arial" w:eastAsia="Calibri" w:hAnsi="Arial" w:cs="Arial"/>
          <w:b/>
          <w:bCs/>
          <w:sz w:val="20"/>
          <w:szCs w:val="18"/>
        </w:rPr>
        <w:t xml:space="preserve"> - Weight Assessment and Counseling for Nutrition and Physical Activity of Children and Adolescents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961B1B" w:rsidRPr="00961B1B" w:rsidTr="00EE67EB">
        <w:trPr>
          <w:cantSplit/>
          <w:tblHeader/>
        </w:trPr>
        <w:tc>
          <w:tcPr>
            <w:tcW w:w="64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Line</w:t>
            </w:r>
          </w:p>
        </w:tc>
        <w:tc>
          <w:tcPr>
            <w:tcW w:w="3182"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Weight Assessment and Counseling for Nutrition and Physical Activity for Children and Adolescents </w:t>
            </w:r>
          </w:p>
        </w:tc>
        <w:tc>
          <w:tcPr>
            <w:tcW w:w="1915"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Total Patients Aged 3 through16 </w:t>
            </w:r>
          </w:p>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(a)</w:t>
            </w:r>
          </w:p>
        </w:tc>
        <w:tc>
          <w:tcPr>
            <w:tcW w:w="1743"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Number Charts Sampled or EHR Total (b)</w:t>
            </w:r>
          </w:p>
        </w:tc>
        <w:tc>
          <w:tcPr>
            <w:tcW w:w="208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Number of Patients with Counseling and BMI Documented (c)</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20"/>
                <w:szCs w:val="20"/>
              </w:rPr>
            </w:pPr>
            <w:r w:rsidRPr="00961B1B">
              <w:rPr>
                <w:rFonts w:ascii="Arial" w:eastAsia="Calibri" w:hAnsi="Arial" w:cs="Arial"/>
                <w:sz w:val="20"/>
                <w:szCs w:val="20"/>
              </w:rPr>
              <w:t>12</w:t>
            </w:r>
          </w:p>
        </w:tc>
        <w:tc>
          <w:tcPr>
            <w:tcW w:w="3182"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 xml:space="preserve">MEASURE: Percentage of patients 3 17 years of age with a BMI percentile, </w:t>
            </w:r>
            <w:r w:rsidRPr="00961B1B">
              <w:rPr>
                <w:rFonts w:ascii="Arial" w:eastAsia="Calibri" w:hAnsi="Arial" w:cs="Arial"/>
                <w:i/>
                <w:sz w:val="20"/>
                <w:szCs w:val="20"/>
              </w:rPr>
              <w:t>and</w:t>
            </w:r>
            <w:r w:rsidRPr="00961B1B">
              <w:rPr>
                <w:rFonts w:ascii="Arial" w:eastAsia="Calibri" w:hAnsi="Arial" w:cs="Arial"/>
                <w:sz w:val="20"/>
                <w:szCs w:val="20"/>
              </w:rPr>
              <w:t xml:space="preserve"> counseling on nutrition and physical activity documented </w:t>
            </w:r>
          </w:p>
        </w:tc>
        <w:tc>
          <w:tcPr>
            <w:tcW w:w="1915"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1743"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208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r>
    </w:tbl>
    <w:p w:rsidR="00961B1B" w:rsidRPr="00961B1B" w:rsidRDefault="00961B1B" w:rsidP="00961B1B">
      <w:pPr>
        <w:keepNext/>
        <w:spacing w:after="0" w:line="240" w:lineRule="auto"/>
        <w:jc w:val="center"/>
        <w:rPr>
          <w:rFonts w:ascii="Arial" w:eastAsia="Calibri" w:hAnsi="Arial" w:cs="Arial"/>
          <w:b/>
          <w:bCs/>
          <w:sz w:val="20"/>
          <w:szCs w:val="18"/>
        </w:rPr>
      </w:pPr>
      <w:r w:rsidRPr="00961B1B">
        <w:rPr>
          <w:rFonts w:ascii="Arial" w:eastAsia="Calibri" w:hAnsi="Arial" w:cs="Arial"/>
          <w:b/>
          <w:bCs/>
          <w:sz w:val="20"/>
          <w:szCs w:val="18"/>
        </w:rPr>
        <w:lastRenderedPageBreak/>
        <w:t xml:space="preserve">Section </w:t>
      </w:r>
      <w:r w:rsidRPr="00961B1B">
        <w:rPr>
          <w:rFonts w:ascii="Arial" w:eastAsia="Calibri" w:hAnsi="Arial" w:cs="Arial"/>
          <w:b/>
          <w:bCs/>
          <w:sz w:val="20"/>
          <w:szCs w:val="18"/>
        </w:rPr>
        <w:fldChar w:fldCharType="begin"/>
      </w:r>
      <w:r w:rsidRPr="00961B1B">
        <w:rPr>
          <w:rFonts w:ascii="Arial" w:eastAsia="Calibri" w:hAnsi="Arial" w:cs="Arial"/>
          <w:b/>
          <w:bCs/>
          <w:sz w:val="20"/>
          <w:szCs w:val="18"/>
        </w:rPr>
        <w:instrText xml:space="preserve"> SEQ Section \* ALPHABETIC </w:instrText>
      </w:r>
      <w:r w:rsidRPr="00961B1B">
        <w:rPr>
          <w:rFonts w:ascii="Arial" w:eastAsia="Calibri" w:hAnsi="Arial" w:cs="Arial"/>
          <w:b/>
          <w:bCs/>
          <w:sz w:val="20"/>
          <w:szCs w:val="18"/>
        </w:rPr>
        <w:fldChar w:fldCharType="separate"/>
      </w:r>
      <w:r w:rsidRPr="00961B1B">
        <w:rPr>
          <w:rFonts w:ascii="Arial" w:eastAsia="Calibri" w:hAnsi="Arial" w:cs="Arial"/>
          <w:b/>
          <w:bCs/>
          <w:noProof/>
          <w:sz w:val="20"/>
          <w:szCs w:val="18"/>
        </w:rPr>
        <w:t>F</w:t>
      </w:r>
      <w:r w:rsidRPr="00961B1B">
        <w:rPr>
          <w:rFonts w:ascii="Arial" w:eastAsia="Calibri" w:hAnsi="Arial" w:cs="Arial"/>
          <w:b/>
          <w:bCs/>
          <w:sz w:val="20"/>
          <w:szCs w:val="18"/>
        </w:rPr>
        <w:fldChar w:fldCharType="end"/>
      </w:r>
      <w:r w:rsidRPr="00961B1B">
        <w:rPr>
          <w:rFonts w:ascii="Arial" w:eastAsia="Calibri" w:hAnsi="Arial" w:cs="Arial"/>
          <w:b/>
          <w:bCs/>
          <w:sz w:val="20"/>
          <w:szCs w:val="18"/>
        </w:rPr>
        <w:t xml:space="preserve"> – Preventive Care and Screening: Body Mass Index (BMI) Screening  and Follow-Up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961B1B" w:rsidRPr="00961B1B" w:rsidTr="00EE67EB">
        <w:trPr>
          <w:cantSplit/>
          <w:tblHeader/>
        </w:trPr>
        <w:tc>
          <w:tcPr>
            <w:tcW w:w="64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Line</w:t>
            </w:r>
          </w:p>
        </w:tc>
        <w:tc>
          <w:tcPr>
            <w:tcW w:w="3182"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Preventive Care and Screening: Body Mass Index (BMI) Screening and Follow-Up Plan </w:t>
            </w:r>
          </w:p>
        </w:tc>
        <w:tc>
          <w:tcPr>
            <w:tcW w:w="1915"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Total Patients Aged 18 and Older (a)</w:t>
            </w:r>
          </w:p>
        </w:tc>
        <w:tc>
          <w:tcPr>
            <w:tcW w:w="1743"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Number Charts Sampled or EHR Total</w:t>
            </w:r>
          </w:p>
        </w:tc>
        <w:tc>
          <w:tcPr>
            <w:tcW w:w="208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Number of Patients with BMI Charted and Follow-Up Plan Documented as Appropriate (c)</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20"/>
                <w:szCs w:val="20"/>
              </w:rPr>
            </w:pPr>
            <w:r w:rsidRPr="00961B1B">
              <w:rPr>
                <w:rFonts w:ascii="Arial" w:eastAsia="Calibri" w:hAnsi="Arial" w:cs="Arial"/>
                <w:sz w:val="20"/>
                <w:szCs w:val="20"/>
              </w:rPr>
              <w:t>13</w:t>
            </w:r>
          </w:p>
        </w:tc>
        <w:tc>
          <w:tcPr>
            <w:tcW w:w="3182"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MEASURE: Percentage of patients aged 18 and older with (1)</w:t>
            </w:r>
            <w:r w:rsidRPr="00961B1B">
              <w:rPr>
                <w:rFonts w:ascii="Arial" w:eastAsia="Calibri" w:hAnsi="Arial" w:cs="Arial"/>
                <w:color w:val="FFFFFF"/>
                <w:sz w:val="20"/>
                <w:szCs w:val="20"/>
              </w:rPr>
              <w:t xml:space="preserve"> </w:t>
            </w:r>
            <w:r w:rsidRPr="00961B1B">
              <w:rPr>
                <w:rFonts w:ascii="Arial" w:eastAsia="Calibri" w:hAnsi="Arial" w:cs="Arial"/>
                <w:sz w:val="20"/>
                <w:szCs w:val="20"/>
              </w:rPr>
              <w:t xml:space="preserve">BMI documented </w:t>
            </w:r>
            <w:r w:rsidRPr="00961B1B">
              <w:rPr>
                <w:rFonts w:ascii="Arial" w:eastAsia="Calibri" w:hAnsi="Arial" w:cs="Arial"/>
                <w:bCs/>
                <w:i/>
                <w:iCs/>
                <w:sz w:val="20"/>
                <w:szCs w:val="20"/>
              </w:rPr>
              <w:t>and</w:t>
            </w:r>
            <w:r w:rsidRPr="00961B1B">
              <w:rPr>
                <w:rFonts w:ascii="Arial" w:eastAsia="Calibri" w:hAnsi="Arial" w:cs="Arial"/>
                <w:sz w:val="20"/>
                <w:szCs w:val="20"/>
              </w:rPr>
              <w:t xml:space="preserve"> (2) follow-up plan documented </w:t>
            </w:r>
            <w:r w:rsidRPr="00961B1B">
              <w:rPr>
                <w:rFonts w:ascii="Arial" w:eastAsia="Calibri" w:hAnsi="Arial" w:cs="Arial"/>
                <w:bCs/>
                <w:i/>
                <w:iCs/>
                <w:sz w:val="20"/>
                <w:szCs w:val="20"/>
              </w:rPr>
              <w:t>if</w:t>
            </w:r>
            <w:r w:rsidRPr="00961B1B">
              <w:rPr>
                <w:rFonts w:ascii="Arial" w:eastAsia="Calibri" w:hAnsi="Arial" w:cs="Arial"/>
                <w:sz w:val="20"/>
                <w:szCs w:val="20"/>
              </w:rPr>
              <w:t xml:space="preserve"> BMI is outside normal parameters.</w:t>
            </w:r>
          </w:p>
        </w:tc>
        <w:tc>
          <w:tcPr>
            <w:tcW w:w="1915"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1743"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208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r>
    </w:tbl>
    <w:p w:rsidR="00961B1B" w:rsidRPr="00961B1B" w:rsidRDefault="00961B1B" w:rsidP="00961B1B">
      <w:pPr>
        <w:keepNext/>
        <w:spacing w:after="0" w:line="240" w:lineRule="auto"/>
        <w:jc w:val="center"/>
        <w:rPr>
          <w:rFonts w:ascii="Arial" w:eastAsia="Calibri" w:hAnsi="Arial" w:cs="Arial"/>
          <w:b/>
          <w:bCs/>
          <w:sz w:val="20"/>
          <w:szCs w:val="18"/>
        </w:rPr>
      </w:pPr>
    </w:p>
    <w:p w:rsidR="00961B1B" w:rsidRPr="00961B1B" w:rsidRDefault="00961B1B" w:rsidP="00961B1B">
      <w:pPr>
        <w:keepNext/>
        <w:spacing w:after="0" w:line="240" w:lineRule="auto"/>
        <w:jc w:val="center"/>
        <w:rPr>
          <w:rFonts w:ascii="Arial" w:eastAsia="Calibri" w:hAnsi="Arial" w:cs="Arial"/>
          <w:b/>
          <w:bCs/>
          <w:sz w:val="20"/>
          <w:szCs w:val="18"/>
        </w:rPr>
      </w:pPr>
      <w:r w:rsidRPr="00961B1B">
        <w:rPr>
          <w:rFonts w:ascii="Arial" w:eastAsia="Calibri" w:hAnsi="Arial" w:cs="Arial"/>
          <w:b/>
          <w:bCs/>
          <w:sz w:val="20"/>
          <w:szCs w:val="18"/>
        </w:rPr>
        <w:t xml:space="preserve">Section </w:t>
      </w:r>
      <w:r w:rsidRPr="00961B1B">
        <w:rPr>
          <w:rFonts w:ascii="Arial" w:eastAsia="Calibri" w:hAnsi="Arial" w:cs="Arial"/>
          <w:b/>
          <w:bCs/>
          <w:sz w:val="20"/>
          <w:szCs w:val="18"/>
        </w:rPr>
        <w:fldChar w:fldCharType="begin"/>
      </w:r>
      <w:r w:rsidRPr="00961B1B">
        <w:rPr>
          <w:rFonts w:ascii="Arial" w:eastAsia="Calibri" w:hAnsi="Arial" w:cs="Arial"/>
          <w:b/>
          <w:bCs/>
          <w:sz w:val="20"/>
          <w:szCs w:val="18"/>
        </w:rPr>
        <w:instrText xml:space="preserve"> SEQ Section \* ALPHABETIC </w:instrText>
      </w:r>
      <w:r w:rsidRPr="00961B1B">
        <w:rPr>
          <w:rFonts w:ascii="Arial" w:eastAsia="Calibri" w:hAnsi="Arial" w:cs="Arial"/>
          <w:b/>
          <w:bCs/>
          <w:sz w:val="20"/>
          <w:szCs w:val="18"/>
        </w:rPr>
        <w:fldChar w:fldCharType="separate"/>
      </w:r>
      <w:r w:rsidRPr="00961B1B">
        <w:rPr>
          <w:rFonts w:ascii="Arial" w:eastAsia="Calibri" w:hAnsi="Arial" w:cs="Arial"/>
          <w:b/>
          <w:bCs/>
          <w:noProof/>
          <w:sz w:val="20"/>
          <w:szCs w:val="18"/>
        </w:rPr>
        <w:t>G</w:t>
      </w:r>
      <w:r w:rsidRPr="00961B1B">
        <w:rPr>
          <w:rFonts w:ascii="Arial" w:eastAsia="Calibri" w:hAnsi="Arial" w:cs="Arial"/>
          <w:b/>
          <w:bCs/>
          <w:sz w:val="20"/>
          <w:szCs w:val="18"/>
        </w:rPr>
        <w:fldChar w:fldCharType="end"/>
      </w:r>
      <w:r w:rsidRPr="00961B1B">
        <w:rPr>
          <w:rFonts w:ascii="Arial" w:eastAsia="Calibri" w:hAnsi="Arial" w:cs="Arial"/>
          <w:b/>
          <w:bCs/>
          <w:sz w:val="20"/>
          <w:szCs w:val="18"/>
        </w:rPr>
        <w:t xml:space="preserve"> – Preventive Care and Screening: Tobacco Use: Screening and Cessation Intervention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961B1B" w:rsidRPr="00961B1B" w:rsidTr="00EE67EB">
        <w:trPr>
          <w:cantSplit/>
          <w:tblHeader/>
        </w:trPr>
        <w:tc>
          <w:tcPr>
            <w:tcW w:w="64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Line</w:t>
            </w:r>
          </w:p>
        </w:tc>
        <w:tc>
          <w:tcPr>
            <w:tcW w:w="3182"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Preventive Care and Screening: Tobacco Use: Screening and Cessation Intervention </w:t>
            </w:r>
          </w:p>
        </w:tc>
        <w:tc>
          <w:tcPr>
            <w:tcW w:w="1915"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Total Patients Aged 18 and Older </w:t>
            </w:r>
            <w:r w:rsidRPr="00961B1B">
              <w:rPr>
                <w:rFonts w:ascii="Arial" w:eastAsia="Calibri" w:hAnsi="Arial" w:cs="Arial"/>
                <w:b/>
                <w:sz w:val="20"/>
                <w:szCs w:val="20"/>
              </w:rPr>
              <w:br/>
              <w:t>(a)</w:t>
            </w:r>
          </w:p>
        </w:tc>
        <w:tc>
          <w:tcPr>
            <w:tcW w:w="1743"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Number Charts sampled or EHR total </w:t>
            </w:r>
            <w:r w:rsidRPr="00961B1B">
              <w:rPr>
                <w:rFonts w:ascii="Arial" w:eastAsia="Calibri" w:hAnsi="Arial" w:cs="Arial"/>
                <w:b/>
                <w:sz w:val="20"/>
                <w:szCs w:val="20"/>
              </w:rPr>
              <w:br/>
              <w:t>(b)</w:t>
            </w:r>
          </w:p>
        </w:tc>
        <w:tc>
          <w:tcPr>
            <w:tcW w:w="208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Number of patients assessed for tobacco use </w:t>
            </w:r>
            <w:r w:rsidRPr="00961B1B">
              <w:rPr>
                <w:rFonts w:ascii="Arial" w:eastAsia="Calibri" w:hAnsi="Arial" w:cs="Arial"/>
                <w:b/>
                <w:i/>
                <w:sz w:val="20"/>
                <w:szCs w:val="20"/>
              </w:rPr>
              <w:t>and</w:t>
            </w:r>
            <w:r w:rsidRPr="00961B1B">
              <w:rPr>
                <w:rFonts w:ascii="Arial" w:eastAsia="Calibri" w:hAnsi="Arial" w:cs="Arial"/>
                <w:b/>
                <w:sz w:val="20"/>
                <w:szCs w:val="20"/>
              </w:rPr>
              <w:t xml:space="preserve"> provided Intervention if a Tobacco User </w:t>
            </w:r>
            <w:r w:rsidRPr="00961B1B">
              <w:rPr>
                <w:rFonts w:ascii="Arial" w:eastAsia="Calibri" w:hAnsi="Arial" w:cs="Arial"/>
                <w:b/>
                <w:sz w:val="20"/>
                <w:szCs w:val="20"/>
              </w:rPr>
              <w:br/>
              <w:t>(c)</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20"/>
                <w:szCs w:val="20"/>
              </w:rPr>
            </w:pPr>
            <w:r w:rsidRPr="00961B1B">
              <w:rPr>
                <w:rFonts w:ascii="Arial" w:eastAsia="Calibri" w:hAnsi="Arial" w:cs="Arial"/>
                <w:sz w:val="20"/>
                <w:szCs w:val="20"/>
              </w:rPr>
              <w:t>14a</w:t>
            </w:r>
          </w:p>
        </w:tc>
        <w:tc>
          <w:tcPr>
            <w:tcW w:w="3182"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 xml:space="preserve">MEASURE: Percentage of patients aged 18 years and older who (1) were screened for tobacco use one or more times within 24 months </w:t>
            </w:r>
            <w:r w:rsidRPr="00961B1B">
              <w:rPr>
                <w:rFonts w:ascii="Arial" w:eastAsia="Calibri" w:hAnsi="Arial" w:cs="Arial"/>
                <w:i/>
                <w:sz w:val="20"/>
                <w:szCs w:val="20"/>
              </w:rPr>
              <w:t>and</w:t>
            </w:r>
            <w:r w:rsidRPr="00961B1B">
              <w:rPr>
                <w:rFonts w:ascii="Arial" w:eastAsia="Calibri" w:hAnsi="Arial" w:cs="Arial"/>
                <w:sz w:val="20"/>
                <w:szCs w:val="20"/>
              </w:rPr>
              <w:t xml:space="preserve"> if identified to be a tobacco user (2) received cessation counseling intervention. </w:t>
            </w:r>
          </w:p>
        </w:tc>
        <w:tc>
          <w:tcPr>
            <w:tcW w:w="1915"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1743"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208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r>
    </w:tbl>
    <w:p w:rsidR="00961B1B" w:rsidRPr="00961B1B" w:rsidRDefault="00961B1B" w:rsidP="00961B1B">
      <w:pPr>
        <w:keepNext/>
        <w:spacing w:after="0" w:line="240" w:lineRule="auto"/>
        <w:jc w:val="center"/>
        <w:rPr>
          <w:rFonts w:ascii="Arial" w:eastAsia="Calibri" w:hAnsi="Arial" w:cs="Arial"/>
          <w:b/>
          <w:bCs/>
          <w:sz w:val="20"/>
          <w:szCs w:val="18"/>
        </w:rPr>
      </w:pPr>
    </w:p>
    <w:p w:rsidR="00961B1B" w:rsidRPr="00961B1B" w:rsidRDefault="00961B1B" w:rsidP="00961B1B">
      <w:pPr>
        <w:keepNext/>
        <w:spacing w:after="0" w:line="240" w:lineRule="auto"/>
        <w:jc w:val="center"/>
        <w:rPr>
          <w:rFonts w:ascii="Arial" w:eastAsia="Calibri" w:hAnsi="Arial" w:cs="Arial"/>
          <w:b/>
          <w:bCs/>
          <w:sz w:val="20"/>
          <w:szCs w:val="18"/>
        </w:rPr>
      </w:pPr>
      <w:r w:rsidRPr="00961B1B">
        <w:rPr>
          <w:rFonts w:ascii="Arial" w:eastAsia="Calibri" w:hAnsi="Arial" w:cs="Arial"/>
          <w:b/>
          <w:bCs/>
          <w:sz w:val="20"/>
          <w:szCs w:val="18"/>
        </w:rPr>
        <w:t xml:space="preserve">Section </w:t>
      </w:r>
      <w:r w:rsidRPr="00961B1B">
        <w:rPr>
          <w:rFonts w:ascii="Arial" w:eastAsia="Calibri" w:hAnsi="Arial" w:cs="Arial"/>
          <w:b/>
          <w:bCs/>
          <w:sz w:val="20"/>
          <w:szCs w:val="18"/>
        </w:rPr>
        <w:fldChar w:fldCharType="begin"/>
      </w:r>
      <w:r w:rsidRPr="00961B1B">
        <w:rPr>
          <w:rFonts w:ascii="Arial" w:eastAsia="Calibri" w:hAnsi="Arial" w:cs="Arial"/>
          <w:b/>
          <w:bCs/>
          <w:sz w:val="20"/>
          <w:szCs w:val="18"/>
        </w:rPr>
        <w:instrText xml:space="preserve"> SEQ Section \* ALPHABETIC </w:instrText>
      </w:r>
      <w:r w:rsidRPr="00961B1B">
        <w:rPr>
          <w:rFonts w:ascii="Arial" w:eastAsia="Calibri" w:hAnsi="Arial" w:cs="Arial"/>
          <w:b/>
          <w:bCs/>
          <w:sz w:val="20"/>
          <w:szCs w:val="18"/>
        </w:rPr>
        <w:fldChar w:fldCharType="separate"/>
      </w:r>
      <w:r w:rsidRPr="00961B1B">
        <w:rPr>
          <w:rFonts w:ascii="Arial" w:eastAsia="Calibri" w:hAnsi="Arial" w:cs="Arial"/>
          <w:b/>
          <w:bCs/>
          <w:noProof/>
          <w:sz w:val="20"/>
          <w:szCs w:val="18"/>
        </w:rPr>
        <w:t>H</w:t>
      </w:r>
      <w:r w:rsidRPr="00961B1B">
        <w:rPr>
          <w:rFonts w:ascii="Arial" w:eastAsia="Calibri" w:hAnsi="Arial" w:cs="Arial"/>
          <w:b/>
          <w:bCs/>
          <w:sz w:val="20"/>
          <w:szCs w:val="18"/>
        </w:rPr>
        <w:fldChar w:fldCharType="end"/>
      </w:r>
      <w:r w:rsidRPr="00961B1B">
        <w:rPr>
          <w:rFonts w:ascii="Arial" w:eastAsia="Calibri" w:hAnsi="Arial" w:cs="Arial"/>
          <w:b/>
          <w:bCs/>
          <w:sz w:val="20"/>
          <w:szCs w:val="18"/>
        </w:rPr>
        <w:t xml:space="preserve"> - Use of Appropriate Medications for Asthma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961B1B" w:rsidRPr="00961B1B" w:rsidTr="00EE67EB">
        <w:trPr>
          <w:cantSplit/>
          <w:tblHeader/>
        </w:trPr>
        <w:tc>
          <w:tcPr>
            <w:tcW w:w="64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Line</w:t>
            </w:r>
          </w:p>
        </w:tc>
        <w:tc>
          <w:tcPr>
            <w:tcW w:w="3182"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Use of Appropriate Medications for Asthma </w:t>
            </w:r>
          </w:p>
        </w:tc>
        <w:tc>
          <w:tcPr>
            <w:tcW w:w="1915"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Total Patients Aged 5 through 63 with Persistent Asthma </w:t>
            </w:r>
            <w:r w:rsidRPr="00961B1B">
              <w:rPr>
                <w:rFonts w:ascii="Arial" w:eastAsia="Calibri" w:hAnsi="Arial" w:cs="Arial"/>
                <w:b/>
                <w:sz w:val="20"/>
                <w:szCs w:val="20"/>
              </w:rPr>
              <w:br/>
              <w:t>(a)</w:t>
            </w:r>
          </w:p>
        </w:tc>
        <w:tc>
          <w:tcPr>
            <w:tcW w:w="1743"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Number Charts Sampled or EHR Total </w:t>
            </w:r>
            <w:r w:rsidRPr="00961B1B">
              <w:rPr>
                <w:rFonts w:ascii="Arial" w:eastAsia="Calibri" w:hAnsi="Arial" w:cs="Arial"/>
                <w:b/>
                <w:sz w:val="20"/>
                <w:szCs w:val="20"/>
              </w:rPr>
              <w:br/>
              <w:t>(b)</w:t>
            </w:r>
          </w:p>
        </w:tc>
        <w:tc>
          <w:tcPr>
            <w:tcW w:w="208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Number of Patients with Acceptable Plan </w:t>
            </w:r>
            <w:r w:rsidRPr="00961B1B">
              <w:rPr>
                <w:rFonts w:ascii="Arial" w:eastAsia="Calibri" w:hAnsi="Arial" w:cs="Arial"/>
                <w:b/>
                <w:sz w:val="20"/>
                <w:szCs w:val="20"/>
              </w:rPr>
              <w:br/>
              <w:t>(c)</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20"/>
                <w:szCs w:val="20"/>
              </w:rPr>
            </w:pPr>
            <w:r w:rsidRPr="00961B1B">
              <w:rPr>
                <w:rFonts w:ascii="Arial" w:eastAsia="Calibri" w:hAnsi="Arial" w:cs="Arial"/>
                <w:sz w:val="20"/>
                <w:szCs w:val="20"/>
              </w:rPr>
              <w:t>16</w:t>
            </w:r>
          </w:p>
        </w:tc>
        <w:tc>
          <w:tcPr>
            <w:tcW w:w="3182"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 xml:space="preserve">MEASURE: Percentage of patients 5 - 63 years of age identified as having persistent asthma and were appropriately prescribed medication during the measurement period.  </w:t>
            </w:r>
          </w:p>
        </w:tc>
        <w:tc>
          <w:tcPr>
            <w:tcW w:w="1915"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1743"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208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r>
    </w:tbl>
    <w:p w:rsidR="00961B1B" w:rsidRPr="00961B1B" w:rsidRDefault="00961B1B" w:rsidP="00961B1B">
      <w:pPr>
        <w:keepNext/>
        <w:spacing w:after="0" w:line="240" w:lineRule="auto"/>
        <w:jc w:val="center"/>
        <w:rPr>
          <w:rFonts w:ascii="Arial" w:eastAsia="Calibri" w:hAnsi="Arial" w:cs="Arial"/>
          <w:b/>
          <w:bCs/>
          <w:sz w:val="20"/>
          <w:szCs w:val="18"/>
        </w:rPr>
      </w:pPr>
    </w:p>
    <w:p w:rsidR="00961B1B" w:rsidRPr="00961B1B" w:rsidRDefault="00961B1B" w:rsidP="00961B1B">
      <w:pPr>
        <w:keepNext/>
        <w:spacing w:after="0" w:line="240" w:lineRule="auto"/>
        <w:jc w:val="center"/>
        <w:rPr>
          <w:rFonts w:ascii="Arial" w:eastAsia="Calibri" w:hAnsi="Arial" w:cs="Arial"/>
          <w:b/>
          <w:bCs/>
          <w:sz w:val="20"/>
          <w:szCs w:val="18"/>
        </w:rPr>
      </w:pPr>
      <w:r w:rsidRPr="00961B1B">
        <w:rPr>
          <w:rFonts w:ascii="Arial" w:eastAsia="Calibri" w:hAnsi="Arial" w:cs="Arial"/>
          <w:b/>
          <w:bCs/>
          <w:sz w:val="20"/>
          <w:szCs w:val="18"/>
        </w:rPr>
        <w:t xml:space="preserve">Section </w:t>
      </w:r>
      <w:r w:rsidRPr="00961B1B">
        <w:rPr>
          <w:rFonts w:ascii="Arial" w:eastAsia="Calibri" w:hAnsi="Arial" w:cs="Arial"/>
          <w:b/>
          <w:bCs/>
          <w:sz w:val="20"/>
          <w:szCs w:val="18"/>
        </w:rPr>
        <w:fldChar w:fldCharType="begin"/>
      </w:r>
      <w:r w:rsidRPr="00961B1B">
        <w:rPr>
          <w:rFonts w:ascii="Arial" w:eastAsia="Calibri" w:hAnsi="Arial" w:cs="Arial"/>
          <w:b/>
          <w:bCs/>
          <w:sz w:val="20"/>
          <w:szCs w:val="18"/>
        </w:rPr>
        <w:instrText xml:space="preserve"> SEQ Section \* ALPHABETIC </w:instrText>
      </w:r>
      <w:r w:rsidRPr="00961B1B">
        <w:rPr>
          <w:rFonts w:ascii="Arial" w:eastAsia="Calibri" w:hAnsi="Arial" w:cs="Arial"/>
          <w:b/>
          <w:bCs/>
          <w:sz w:val="20"/>
          <w:szCs w:val="18"/>
        </w:rPr>
        <w:fldChar w:fldCharType="separate"/>
      </w:r>
      <w:r w:rsidRPr="00961B1B">
        <w:rPr>
          <w:rFonts w:ascii="Arial" w:eastAsia="Calibri" w:hAnsi="Arial" w:cs="Arial"/>
          <w:b/>
          <w:bCs/>
          <w:noProof/>
          <w:sz w:val="20"/>
          <w:szCs w:val="18"/>
        </w:rPr>
        <w:t>I</w:t>
      </w:r>
      <w:r w:rsidRPr="00961B1B">
        <w:rPr>
          <w:rFonts w:ascii="Arial" w:eastAsia="Calibri" w:hAnsi="Arial" w:cs="Arial"/>
          <w:b/>
          <w:bCs/>
          <w:sz w:val="20"/>
          <w:szCs w:val="18"/>
        </w:rPr>
        <w:fldChar w:fldCharType="end"/>
      </w:r>
      <w:r w:rsidRPr="00961B1B">
        <w:rPr>
          <w:rFonts w:ascii="Arial" w:eastAsia="Calibri" w:hAnsi="Arial" w:cs="Arial"/>
          <w:b/>
          <w:bCs/>
          <w:sz w:val="20"/>
          <w:szCs w:val="18"/>
        </w:rPr>
        <w:t xml:space="preserve"> - Coronary Artery Disease (CAD): Lipid Therapy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961B1B" w:rsidRPr="00961B1B" w:rsidTr="00EE67EB">
        <w:trPr>
          <w:cantSplit/>
          <w:tblHeader/>
        </w:trPr>
        <w:tc>
          <w:tcPr>
            <w:tcW w:w="64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Line</w:t>
            </w:r>
          </w:p>
        </w:tc>
        <w:tc>
          <w:tcPr>
            <w:tcW w:w="3182"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4"/>
              </w:rPr>
            </w:pPr>
            <w:r w:rsidRPr="00961B1B">
              <w:rPr>
                <w:rFonts w:ascii="Arial" w:eastAsia="Calibri" w:hAnsi="Arial" w:cs="Arial"/>
                <w:b/>
                <w:sz w:val="20"/>
                <w:szCs w:val="24"/>
              </w:rPr>
              <w:t>Coronary Artery Disease (CAD): Lipid Therapy</w:t>
            </w:r>
          </w:p>
        </w:tc>
        <w:tc>
          <w:tcPr>
            <w:tcW w:w="1915"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4"/>
              </w:rPr>
            </w:pPr>
            <w:r w:rsidRPr="00961B1B">
              <w:rPr>
                <w:rFonts w:ascii="Arial" w:eastAsia="Calibri" w:hAnsi="Arial" w:cs="Arial"/>
                <w:b/>
                <w:sz w:val="20"/>
                <w:szCs w:val="24"/>
              </w:rPr>
              <w:t xml:space="preserve">Total Patients Aged 18 and Older with CAD Diagnosis </w:t>
            </w:r>
            <w:r w:rsidRPr="00961B1B">
              <w:rPr>
                <w:rFonts w:ascii="Arial" w:eastAsia="Calibri" w:hAnsi="Arial" w:cs="Arial"/>
                <w:b/>
                <w:sz w:val="20"/>
                <w:szCs w:val="24"/>
              </w:rPr>
              <w:br/>
              <w:t>(a)</w:t>
            </w:r>
          </w:p>
        </w:tc>
        <w:tc>
          <w:tcPr>
            <w:tcW w:w="1743"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4"/>
              </w:rPr>
            </w:pPr>
            <w:r w:rsidRPr="00961B1B">
              <w:rPr>
                <w:rFonts w:ascii="Arial" w:eastAsia="Calibri" w:hAnsi="Arial" w:cs="Arial"/>
                <w:b/>
                <w:sz w:val="20"/>
                <w:szCs w:val="24"/>
              </w:rPr>
              <w:t xml:space="preserve">Number Charts Sampled or EHR Total </w:t>
            </w:r>
            <w:r w:rsidRPr="00961B1B">
              <w:rPr>
                <w:rFonts w:ascii="Arial" w:eastAsia="Calibri" w:hAnsi="Arial" w:cs="Arial"/>
                <w:b/>
                <w:sz w:val="20"/>
                <w:szCs w:val="24"/>
              </w:rPr>
              <w:br/>
              <w:t>(b)</w:t>
            </w:r>
          </w:p>
        </w:tc>
        <w:tc>
          <w:tcPr>
            <w:tcW w:w="208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4"/>
              </w:rPr>
            </w:pPr>
            <w:r w:rsidRPr="00961B1B">
              <w:rPr>
                <w:rFonts w:ascii="Arial" w:eastAsia="Calibri" w:hAnsi="Arial" w:cs="Arial"/>
                <w:b/>
                <w:sz w:val="20"/>
                <w:szCs w:val="24"/>
              </w:rPr>
              <w:t xml:space="preserve">Number of Patients Prescribed A Lipid Lowering Therapy </w:t>
            </w:r>
            <w:r w:rsidRPr="00961B1B">
              <w:rPr>
                <w:rFonts w:ascii="Arial" w:eastAsia="Calibri" w:hAnsi="Arial" w:cs="Arial"/>
                <w:b/>
                <w:sz w:val="20"/>
                <w:szCs w:val="24"/>
              </w:rPr>
              <w:br/>
              <w:t>(c)</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18"/>
                <w:szCs w:val="20"/>
              </w:rPr>
            </w:pPr>
            <w:r w:rsidRPr="00961B1B">
              <w:rPr>
                <w:rFonts w:ascii="Arial" w:eastAsia="Calibri" w:hAnsi="Arial" w:cs="Arial"/>
                <w:sz w:val="18"/>
                <w:szCs w:val="20"/>
              </w:rPr>
              <w:t>17</w:t>
            </w:r>
          </w:p>
        </w:tc>
        <w:tc>
          <w:tcPr>
            <w:tcW w:w="3182" w:type="dxa"/>
          </w:tcPr>
          <w:p w:rsidR="00961B1B" w:rsidRPr="00961B1B" w:rsidRDefault="00961B1B" w:rsidP="00961B1B">
            <w:pPr>
              <w:spacing w:after="0" w:line="240" w:lineRule="auto"/>
              <w:rPr>
                <w:rFonts w:ascii="Arial" w:eastAsia="Calibri" w:hAnsi="Arial" w:cs="Arial"/>
                <w:sz w:val="20"/>
                <w:szCs w:val="24"/>
              </w:rPr>
            </w:pPr>
            <w:r w:rsidRPr="00961B1B">
              <w:rPr>
                <w:rFonts w:ascii="Arial" w:eastAsia="Calibri" w:hAnsi="Arial" w:cs="Arial"/>
                <w:sz w:val="20"/>
                <w:szCs w:val="20"/>
              </w:rPr>
              <w:t xml:space="preserve">MEASURE: Percentage of </w:t>
            </w:r>
            <w:r w:rsidRPr="00961B1B">
              <w:rPr>
                <w:rFonts w:ascii="Arial" w:eastAsia="Calibri" w:hAnsi="Arial" w:cs="Arial"/>
                <w:sz w:val="20"/>
                <w:szCs w:val="24"/>
              </w:rPr>
              <w:t xml:space="preserve">patients aged 18 and older with a diagnosis of CAD who were prescribed a lipid lowering therapy </w:t>
            </w:r>
          </w:p>
        </w:tc>
        <w:tc>
          <w:tcPr>
            <w:tcW w:w="1915"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1743"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208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r>
    </w:tbl>
    <w:p w:rsidR="00961B1B" w:rsidRPr="00961B1B" w:rsidRDefault="00961B1B" w:rsidP="00961B1B">
      <w:pPr>
        <w:keepNext/>
        <w:spacing w:after="0" w:line="240" w:lineRule="auto"/>
        <w:jc w:val="center"/>
        <w:rPr>
          <w:rFonts w:ascii="Arial" w:eastAsia="Calibri" w:hAnsi="Arial" w:cs="Arial"/>
          <w:b/>
          <w:bCs/>
          <w:sz w:val="20"/>
          <w:szCs w:val="18"/>
        </w:rPr>
      </w:pPr>
      <w:r w:rsidRPr="00961B1B">
        <w:rPr>
          <w:rFonts w:ascii="Arial" w:eastAsia="Calibri" w:hAnsi="Arial" w:cs="Arial"/>
          <w:b/>
          <w:bCs/>
          <w:sz w:val="20"/>
          <w:szCs w:val="18"/>
        </w:rPr>
        <w:lastRenderedPageBreak/>
        <w:t xml:space="preserve">Section </w:t>
      </w:r>
      <w:r w:rsidRPr="00961B1B">
        <w:rPr>
          <w:rFonts w:ascii="Arial" w:eastAsia="Calibri" w:hAnsi="Arial" w:cs="Arial"/>
          <w:b/>
          <w:bCs/>
          <w:sz w:val="20"/>
          <w:szCs w:val="18"/>
        </w:rPr>
        <w:fldChar w:fldCharType="begin"/>
      </w:r>
      <w:r w:rsidRPr="00961B1B">
        <w:rPr>
          <w:rFonts w:ascii="Arial" w:eastAsia="Calibri" w:hAnsi="Arial" w:cs="Arial"/>
          <w:b/>
          <w:bCs/>
          <w:sz w:val="20"/>
          <w:szCs w:val="18"/>
        </w:rPr>
        <w:instrText xml:space="preserve"> SEQ Section \* ALPHABETIC </w:instrText>
      </w:r>
      <w:r w:rsidRPr="00961B1B">
        <w:rPr>
          <w:rFonts w:ascii="Arial" w:eastAsia="Calibri" w:hAnsi="Arial" w:cs="Arial"/>
          <w:b/>
          <w:bCs/>
          <w:sz w:val="20"/>
          <w:szCs w:val="18"/>
        </w:rPr>
        <w:fldChar w:fldCharType="separate"/>
      </w:r>
      <w:r w:rsidRPr="00961B1B">
        <w:rPr>
          <w:rFonts w:ascii="Arial" w:eastAsia="Calibri" w:hAnsi="Arial" w:cs="Arial"/>
          <w:b/>
          <w:bCs/>
          <w:noProof/>
          <w:sz w:val="20"/>
          <w:szCs w:val="18"/>
        </w:rPr>
        <w:t>J</w:t>
      </w:r>
      <w:r w:rsidRPr="00961B1B">
        <w:rPr>
          <w:rFonts w:ascii="Arial" w:eastAsia="Calibri" w:hAnsi="Arial" w:cs="Arial"/>
          <w:b/>
          <w:bCs/>
          <w:sz w:val="20"/>
          <w:szCs w:val="18"/>
        </w:rPr>
        <w:fldChar w:fldCharType="end"/>
      </w:r>
      <w:r w:rsidRPr="00961B1B">
        <w:rPr>
          <w:rFonts w:ascii="Arial" w:eastAsia="Calibri" w:hAnsi="Arial" w:cs="Arial"/>
          <w:b/>
          <w:bCs/>
          <w:sz w:val="20"/>
          <w:szCs w:val="18"/>
        </w:rPr>
        <w:t xml:space="preserve"> - Ischemic Vascular Disease (IVD): Use of Aspirin or Another Antithrombotic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961B1B" w:rsidRPr="00961B1B" w:rsidTr="00EE67EB">
        <w:trPr>
          <w:cantSplit/>
          <w:tblHeader/>
        </w:trPr>
        <w:tc>
          <w:tcPr>
            <w:tcW w:w="64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Line</w:t>
            </w:r>
          </w:p>
        </w:tc>
        <w:tc>
          <w:tcPr>
            <w:tcW w:w="3182"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4"/>
              </w:rPr>
            </w:pPr>
            <w:r w:rsidRPr="00961B1B">
              <w:rPr>
                <w:rFonts w:ascii="Arial" w:eastAsia="Calibri" w:hAnsi="Arial" w:cs="Arial"/>
                <w:b/>
                <w:sz w:val="20"/>
                <w:szCs w:val="24"/>
              </w:rPr>
              <w:t xml:space="preserve">Ischemic Vascular Disease (IVD): Use of Aspirin or Another  Antithrombotic </w:t>
            </w:r>
          </w:p>
        </w:tc>
        <w:tc>
          <w:tcPr>
            <w:tcW w:w="1915"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4"/>
              </w:rPr>
              <w:t xml:space="preserve">Total Patients 18 and Older with IVD Diagnosis or </w:t>
            </w:r>
            <w:r w:rsidRPr="00961B1B">
              <w:rPr>
                <w:rFonts w:ascii="Arial" w:eastAsia="Calibri" w:hAnsi="Arial" w:cs="Arial"/>
                <w:b/>
                <w:sz w:val="20"/>
                <w:szCs w:val="20"/>
              </w:rPr>
              <w:t xml:space="preserve">AMI, CABG, </w:t>
            </w:r>
            <w:r w:rsidRPr="00961B1B">
              <w:rPr>
                <w:rFonts w:ascii="Arial" w:eastAsia="Calibri" w:hAnsi="Arial" w:cs="Arial"/>
                <w:b/>
                <w:sz w:val="20"/>
                <w:szCs w:val="24"/>
              </w:rPr>
              <w:t>or</w:t>
            </w:r>
            <w:r w:rsidRPr="00961B1B">
              <w:rPr>
                <w:rFonts w:ascii="Arial" w:eastAsia="Calibri" w:hAnsi="Arial" w:cs="Arial"/>
                <w:b/>
                <w:sz w:val="20"/>
                <w:szCs w:val="20"/>
              </w:rPr>
              <w:t xml:space="preserve"> PTCA </w:t>
            </w:r>
            <w:r w:rsidRPr="00961B1B">
              <w:rPr>
                <w:rFonts w:ascii="Arial" w:eastAsia="Calibri" w:hAnsi="Arial" w:cs="Arial"/>
                <w:b/>
                <w:sz w:val="20"/>
                <w:szCs w:val="24"/>
              </w:rPr>
              <w:t xml:space="preserve">Procedure </w:t>
            </w:r>
            <w:r w:rsidRPr="00961B1B">
              <w:rPr>
                <w:rFonts w:ascii="Arial" w:eastAsia="Calibri" w:hAnsi="Arial" w:cs="Arial"/>
                <w:b/>
                <w:sz w:val="20"/>
                <w:szCs w:val="20"/>
              </w:rPr>
              <w:br/>
              <w:t>(a)</w:t>
            </w:r>
          </w:p>
        </w:tc>
        <w:tc>
          <w:tcPr>
            <w:tcW w:w="1743"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Charts Sampled or EHR Total </w:t>
            </w:r>
            <w:r w:rsidRPr="00961B1B">
              <w:rPr>
                <w:rFonts w:ascii="Arial" w:eastAsia="Calibri" w:hAnsi="Arial" w:cs="Arial"/>
                <w:b/>
                <w:sz w:val="20"/>
                <w:szCs w:val="20"/>
              </w:rPr>
              <w:br/>
              <w:t>(b)</w:t>
            </w:r>
          </w:p>
        </w:tc>
        <w:tc>
          <w:tcPr>
            <w:tcW w:w="208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Number of Patients </w:t>
            </w:r>
            <w:r w:rsidRPr="00961B1B">
              <w:rPr>
                <w:rFonts w:ascii="Arial" w:eastAsia="Calibri" w:hAnsi="Arial" w:cs="Arial"/>
                <w:b/>
                <w:sz w:val="20"/>
                <w:szCs w:val="24"/>
              </w:rPr>
              <w:t>With</w:t>
            </w:r>
            <w:r w:rsidRPr="00961B1B">
              <w:rPr>
                <w:rFonts w:ascii="Arial" w:eastAsia="Calibri" w:hAnsi="Arial" w:cs="Arial"/>
                <w:b/>
                <w:sz w:val="20"/>
                <w:szCs w:val="20"/>
              </w:rPr>
              <w:t xml:space="preserve"> Documentation of Use of </w:t>
            </w:r>
            <w:r w:rsidRPr="00961B1B">
              <w:rPr>
                <w:rFonts w:ascii="Arial" w:eastAsia="Calibri" w:hAnsi="Arial" w:cs="Arial"/>
                <w:b/>
                <w:sz w:val="20"/>
                <w:szCs w:val="24"/>
              </w:rPr>
              <w:t xml:space="preserve">Aspirin or Other Antithrombotic Therapy </w:t>
            </w:r>
            <w:r w:rsidRPr="00961B1B">
              <w:rPr>
                <w:rFonts w:ascii="Arial" w:eastAsia="Calibri" w:hAnsi="Arial" w:cs="Arial"/>
                <w:b/>
                <w:sz w:val="20"/>
                <w:szCs w:val="20"/>
              </w:rPr>
              <w:br/>
              <w:t>(c)</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20"/>
                <w:szCs w:val="20"/>
              </w:rPr>
            </w:pPr>
            <w:r w:rsidRPr="00961B1B">
              <w:rPr>
                <w:rFonts w:ascii="Arial" w:eastAsia="Calibri" w:hAnsi="Arial" w:cs="Arial"/>
                <w:sz w:val="20"/>
                <w:szCs w:val="20"/>
              </w:rPr>
              <w:t>18</w:t>
            </w:r>
          </w:p>
        </w:tc>
        <w:tc>
          <w:tcPr>
            <w:tcW w:w="3182" w:type="dxa"/>
          </w:tcPr>
          <w:p w:rsidR="00961B1B" w:rsidRPr="00961B1B" w:rsidRDefault="00961B1B" w:rsidP="00961B1B">
            <w:pPr>
              <w:spacing w:after="0" w:line="240" w:lineRule="auto"/>
              <w:rPr>
                <w:rFonts w:ascii="Arial" w:eastAsia="Calibri" w:hAnsi="Arial" w:cs="Arial"/>
                <w:sz w:val="20"/>
                <w:szCs w:val="24"/>
              </w:rPr>
            </w:pPr>
            <w:r w:rsidRPr="00961B1B">
              <w:rPr>
                <w:rFonts w:ascii="Arial" w:eastAsia="Calibri" w:hAnsi="Arial" w:cs="Arial"/>
                <w:sz w:val="20"/>
                <w:szCs w:val="20"/>
              </w:rPr>
              <w:t xml:space="preserve">MEASURE: Percentage of </w:t>
            </w:r>
            <w:r w:rsidRPr="00961B1B">
              <w:rPr>
                <w:rFonts w:ascii="Arial" w:eastAsia="Calibri" w:hAnsi="Arial" w:cs="Arial"/>
                <w:sz w:val="20"/>
                <w:szCs w:val="24"/>
              </w:rPr>
              <w:t xml:space="preserve">patients aged 18 and </w:t>
            </w:r>
            <w:r w:rsidR="000000AF" w:rsidRPr="00961B1B">
              <w:rPr>
                <w:rFonts w:ascii="Arial" w:eastAsia="Calibri" w:hAnsi="Arial" w:cs="Arial"/>
                <w:sz w:val="20"/>
                <w:szCs w:val="24"/>
              </w:rPr>
              <w:t>older with</w:t>
            </w:r>
            <w:r w:rsidRPr="00961B1B">
              <w:rPr>
                <w:rFonts w:ascii="Arial" w:eastAsia="Calibri" w:hAnsi="Arial" w:cs="Arial"/>
                <w:sz w:val="20"/>
                <w:szCs w:val="24"/>
              </w:rPr>
              <w:t xml:space="preserve"> a diagnosis of IVD or AMI</w:t>
            </w:r>
            <w:r w:rsidR="000000AF" w:rsidRPr="00961B1B">
              <w:rPr>
                <w:rFonts w:ascii="Arial" w:eastAsia="Calibri" w:hAnsi="Arial" w:cs="Arial"/>
                <w:sz w:val="20"/>
                <w:szCs w:val="24"/>
              </w:rPr>
              <w:t>, CABG</w:t>
            </w:r>
            <w:r w:rsidRPr="00961B1B">
              <w:rPr>
                <w:rFonts w:ascii="Arial" w:eastAsia="Calibri" w:hAnsi="Arial" w:cs="Arial"/>
                <w:sz w:val="20"/>
                <w:szCs w:val="24"/>
              </w:rPr>
              <w:t>, or PTCA procedure with documentation of use of aspirin or another antithrombotic therapy.</w:t>
            </w:r>
          </w:p>
        </w:tc>
        <w:tc>
          <w:tcPr>
            <w:tcW w:w="1915"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1743"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208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r>
    </w:tbl>
    <w:p w:rsidR="00961B1B" w:rsidRPr="00961B1B" w:rsidRDefault="00961B1B" w:rsidP="00961B1B">
      <w:pPr>
        <w:keepNext/>
        <w:spacing w:after="0" w:line="240" w:lineRule="auto"/>
        <w:jc w:val="center"/>
        <w:rPr>
          <w:rFonts w:ascii="Arial" w:eastAsia="Calibri" w:hAnsi="Arial" w:cs="Arial"/>
          <w:b/>
          <w:bCs/>
          <w:sz w:val="20"/>
          <w:szCs w:val="18"/>
        </w:rPr>
      </w:pPr>
    </w:p>
    <w:p w:rsidR="00961B1B" w:rsidRPr="00961B1B" w:rsidRDefault="00961B1B" w:rsidP="00961B1B">
      <w:pPr>
        <w:keepNext/>
        <w:spacing w:after="0" w:line="240" w:lineRule="auto"/>
        <w:jc w:val="center"/>
        <w:rPr>
          <w:rFonts w:ascii="Arial" w:eastAsia="Calibri" w:hAnsi="Arial" w:cs="Arial"/>
          <w:b/>
          <w:bCs/>
          <w:sz w:val="20"/>
          <w:szCs w:val="18"/>
        </w:rPr>
      </w:pPr>
      <w:r w:rsidRPr="00961B1B">
        <w:rPr>
          <w:rFonts w:ascii="Arial" w:eastAsia="Calibri" w:hAnsi="Arial" w:cs="Arial"/>
          <w:b/>
          <w:bCs/>
          <w:sz w:val="20"/>
          <w:szCs w:val="18"/>
        </w:rPr>
        <w:t xml:space="preserve">Section </w:t>
      </w:r>
      <w:r w:rsidRPr="00961B1B">
        <w:rPr>
          <w:rFonts w:ascii="Arial" w:eastAsia="Calibri" w:hAnsi="Arial" w:cs="Arial"/>
          <w:b/>
          <w:bCs/>
          <w:sz w:val="20"/>
          <w:szCs w:val="18"/>
        </w:rPr>
        <w:fldChar w:fldCharType="begin"/>
      </w:r>
      <w:r w:rsidRPr="00961B1B">
        <w:rPr>
          <w:rFonts w:ascii="Arial" w:eastAsia="Calibri" w:hAnsi="Arial" w:cs="Arial"/>
          <w:b/>
          <w:bCs/>
          <w:sz w:val="20"/>
          <w:szCs w:val="18"/>
        </w:rPr>
        <w:instrText xml:space="preserve"> SEQ Section \* ALPHABETIC </w:instrText>
      </w:r>
      <w:r w:rsidRPr="00961B1B">
        <w:rPr>
          <w:rFonts w:ascii="Arial" w:eastAsia="Calibri" w:hAnsi="Arial" w:cs="Arial"/>
          <w:b/>
          <w:bCs/>
          <w:sz w:val="20"/>
          <w:szCs w:val="18"/>
        </w:rPr>
        <w:fldChar w:fldCharType="separate"/>
      </w:r>
      <w:r w:rsidRPr="00961B1B">
        <w:rPr>
          <w:rFonts w:ascii="Arial" w:eastAsia="Calibri" w:hAnsi="Arial" w:cs="Arial"/>
          <w:b/>
          <w:bCs/>
          <w:noProof/>
          <w:sz w:val="20"/>
          <w:szCs w:val="18"/>
        </w:rPr>
        <w:t>K</w:t>
      </w:r>
      <w:r w:rsidRPr="00961B1B">
        <w:rPr>
          <w:rFonts w:ascii="Arial" w:eastAsia="Calibri" w:hAnsi="Arial" w:cs="Arial"/>
          <w:b/>
          <w:bCs/>
          <w:sz w:val="20"/>
          <w:szCs w:val="18"/>
        </w:rPr>
        <w:fldChar w:fldCharType="end"/>
      </w:r>
      <w:r w:rsidRPr="00961B1B">
        <w:rPr>
          <w:rFonts w:ascii="Arial" w:eastAsia="Calibri" w:hAnsi="Arial" w:cs="Arial"/>
          <w:b/>
          <w:bCs/>
          <w:sz w:val="20"/>
          <w:szCs w:val="18"/>
        </w:rPr>
        <w:t xml:space="preserve"> - Colorectal Cancer Screening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961B1B" w:rsidRPr="00961B1B" w:rsidTr="00EE67EB">
        <w:trPr>
          <w:cantSplit/>
          <w:tblHeader/>
        </w:trPr>
        <w:tc>
          <w:tcPr>
            <w:tcW w:w="64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Line</w:t>
            </w:r>
          </w:p>
        </w:tc>
        <w:tc>
          <w:tcPr>
            <w:tcW w:w="3182"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4"/>
              </w:rPr>
            </w:pPr>
            <w:r w:rsidRPr="00961B1B">
              <w:rPr>
                <w:rFonts w:ascii="Arial" w:eastAsia="Calibri" w:hAnsi="Arial" w:cs="Arial"/>
                <w:b/>
                <w:sz w:val="20"/>
                <w:szCs w:val="20"/>
              </w:rPr>
              <w:t xml:space="preserve">Colorectal Cancer Screening </w:t>
            </w:r>
          </w:p>
        </w:tc>
        <w:tc>
          <w:tcPr>
            <w:tcW w:w="1915"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4"/>
              </w:rPr>
              <w:t xml:space="preserve">Total Patients </w:t>
            </w:r>
            <w:r w:rsidRPr="00961B1B">
              <w:rPr>
                <w:rFonts w:ascii="Arial" w:eastAsia="Calibri" w:hAnsi="Arial" w:cs="Arial"/>
                <w:b/>
                <w:sz w:val="20"/>
                <w:szCs w:val="20"/>
              </w:rPr>
              <w:t xml:space="preserve"> Aged 50 </w:t>
            </w:r>
            <w:r w:rsidRPr="00961B1B">
              <w:rPr>
                <w:rFonts w:ascii="Arial" w:eastAsia="Calibri" w:hAnsi="Arial" w:cs="Arial"/>
                <w:b/>
                <w:sz w:val="20"/>
                <w:szCs w:val="24"/>
              </w:rPr>
              <w:t>through 74</w:t>
            </w:r>
            <w:r w:rsidRPr="00961B1B">
              <w:rPr>
                <w:rFonts w:ascii="Arial" w:eastAsia="Calibri" w:hAnsi="Arial" w:cs="Arial"/>
                <w:b/>
                <w:sz w:val="20"/>
                <w:szCs w:val="20"/>
              </w:rPr>
              <w:t xml:space="preserve"> </w:t>
            </w:r>
            <w:r w:rsidRPr="00961B1B">
              <w:rPr>
                <w:rFonts w:ascii="Arial" w:eastAsia="Calibri" w:hAnsi="Arial" w:cs="Arial"/>
                <w:b/>
                <w:sz w:val="20"/>
                <w:szCs w:val="20"/>
              </w:rPr>
              <w:br/>
            </w:r>
            <w:r w:rsidRPr="00961B1B">
              <w:rPr>
                <w:rFonts w:ascii="Arial" w:eastAsia="Calibri" w:hAnsi="Arial" w:cs="Arial"/>
                <w:b/>
                <w:sz w:val="20"/>
                <w:szCs w:val="24"/>
              </w:rPr>
              <w:t>(a)</w:t>
            </w:r>
          </w:p>
        </w:tc>
        <w:tc>
          <w:tcPr>
            <w:tcW w:w="1743"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Charts Sampled or EHR Total </w:t>
            </w:r>
            <w:r w:rsidRPr="00961B1B">
              <w:rPr>
                <w:rFonts w:ascii="Arial" w:eastAsia="Calibri" w:hAnsi="Arial" w:cs="Arial"/>
                <w:b/>
                <w:sz w:val="20"/>
                <w:szCs w:val="20"/>
              </w:rPr>
              <w:br/>
              <w:t>(b)</w:t>
            </w:r>
          </w:p>
        </w:tc>
        <w:tc>
          <w:tcPr>
            <w:tcW w:w="208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Number of Patients </w:t>
            </w:r>
            <w:r w:rsidRPr="00961B1B">
              <w:rPr>
                <w:rFonts w:ascii="Arial" w:eastAsia="Calibri" w:hAnsi="Arial" w:cs="Arial"/>
                <w:b/>
                <w:sz w:val="20"/>
                <w:szCs w:val="24"/>
              </w:rPr>
              <w:t>With</w:t>
            </w:r>
            <w:r w:rsidRPr="00961B1B">
              <w:rPr>
                <w:rFonts w:ascii="Arial" w:eastAsia="Calibri" w:hAnsi="Arial" w:cs="Arial"/>
                <w:b/>
                <w:sz w:val="20"/>
                <w:szCs w:val="20"/>
              </w:rPr>
              <w:t xml:space="preserve"> Appropriate Screening For Colorectal Cancer </w:t>
            </w:r>
            <w:r w:rsidRPr="00961B1B">
              <w:rPr>
                <w:rFonts w:ascii="Arial" w:eastAsia="Calibri" w:hAnsi="Arial" w:cs="Arial"/>
                <w:b/>
                <w:sz w:val="20"/>
                <w:szCs w:val="20"/>
              </w:rPr>
              <w:br/>
              <w:t>(c)</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20"/>
                <w:szCs w:val="20"/>
              </w:rPr>
            </w:pPr>
            <w:r w:rsidRPr="00961B1B">
              <w:rPr>
                <w:rFonts w:ascii="Arial" w:eastAsia="Calibri" w:hAnsi="Arial" w:cs="Arial"/>
                <w:sz w:val="20"/>
                <w:szCs w:val="20"/>
              </w:rPr>
              <w:t>19</w:t>
            </w:r>
          </w:p>
        </w:tc>
        <w:tc>
          <w:tcPr>
            <w:tcW w:w="3182" w:type="dxa"/>
          </w:tcPr>
          <w:p w:rsidR="00961B1B" w:rsidRPr="00961B1B" w:rsidRDefault="00961B1B" w:rsidP="00961B1B">
            <w:pPr>
              <w:spacing w:after="0" w:line="240" w:lineRule="auto"/>
              <w:rPr>
                <w:rFonts w:ascii="Arial" w:eastAsia="Calibri" w:hAnsi="Arial" w:cs="Arial"/>
                <w:sz w:val="20"/>
                <w:szCs w:val="24"/>
              </w:rPr>
            </w:pPr>
            <w:r w:rsidRPr="00961B1B">
              <w:rPr>
                <w:rFonts w:ascii="Arial" w:eastAsia="Calibri" w:hAnsi="Arial" w:cs="Arial"/>
                <w:sz w:val="20"/>
                <w:szCs w:val="20"/>
              </w:rPr>
              <w:t xml:space="preserve">MEASURE: Percentage of </w:t>
            </w:r>
            <w:r w:rsidRPr="00961B1B">
              <w:rPr>
                <w:rFonts w:ascii="Arial" w:eastAsia="Calibri" w:hAnsi="Arial" w:cs="Arial"/>
                <w:sz w:val="20"/>
                <w:szCs w:val="24"/>
              </w:rPr>
              <w:t xml:space="preserve">patients 50 - 75 years of age </w:t>
            </w:r>
            <w:r w:rsidRPr="00961B1B">
              <w:rPr>
                <w:rFonts w:ascii="Arial" w:eastAsia="Calibri" w:hAnsi="Arial" w:cs="Arial"/>
                <w:sz w:val="20"/>
                <w:szCs w:val="20"/>
              </w:rPr>
              <w:t>who had</w:t>
            </w:r>
            <w:r w:rsidRPr="00961B1B">
              <w:rPr>
                <w:rFonts w:ascii="Arial" w:eastAsia="Calibri" w:hAnsi="Arial" w:cs="Arial"/>
                <w:sz w:val="20"/>
                <w:szCs w:val="24"/>
              </w:rPr>
              <w:t xml:space="preserve"> appropriate screening for colorectal cancer</w:t>
            </w:r>
          </w:p>
        </w:tc>
        <w:tc>
          <w:tcPr>
            <w:tcW w:w="1915"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1743"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208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r>
    </w:tbl>
    <w:p w:rsidR="00961B1B" w:rsidRPr="00961B1B" w:rsidRDefault="00961B1B" w:rsidP="00961B1B">
      <w:pPr>
        <w:keepNext/>
        <w:spacing w:after="0" w:line="240" w:lineRule="auto"/>
        <w:jc w:val="center"/>
        <w:rPr>
          <w:rFonts w:ascii="Arial" w:eastAsia="Calibri" w:hAnsi="Arial" w:cs="Arial"/>
          <w:b/>
          <w:bCs/>
          <w:sz w:val="20"/>
          <w:szCs w:val="18"/>
        </w:rPr>
      </w:pPr>
    </w:p>
    <w:p w:rsidR="00961B1B" w:rsidRPr="00961B1B" w:rsidRDefault="00961B1B" w:rsidP="00961B1B">
      <w:pPr>
        <w:keepNext/>
        <w:spacing w:after="0" w:line="240" w:lineRule="auto"/>
        <w:jc w:val="center"/>
        <w:rPr>
          <w:rFonts w:ascii="Arial" w:eastAsia="Calibri" w:hAnsi="Arial" w:cs="Arial"/>
          <w:b/>
          <w:bCs/>
          <w:sz w:val="20"/>
          <w:szCs w:val="18"/>
        </w:rPr>
      </w:pPr>
      <w:r w:rsidRPr="00961B1B">
        <w:rPr>
          <w:rFonts w:ascii="Arial" w:eastAsia="Calibri" w:hAnsi="Arial" w:cs="Arial"/>
          <w:b/>
          <w:bCs/>
          <w:sz w:val="20"/>
          <w:szCs w:val="18"/>
        </w:rPr>
        <w:t xml:space="preserve">Section </w:t>
      </w:r>
      <w:r w:rsidRPr="00961B1B">
        <w:rPr>
          <w:rFonts w:ascii="Arial" w:eastAsia="Calibri" w:hAnsi="Arial" w:cs="Arial"/>
          <w:b/>
          <w:bCs/>
          <w:sz w:val="20"/>
          <w:szCs w:val="18"/>
        </w:rPr>
        <w:fldChar w:fldCharType="begin"/>
      </w:r>
      <w:r w:rsidRPr="00961B1B">
        <w:rPr>
          <w:rFonts w:ascii="Arial" w:eastAsia="Calibri" w:hAnsi="Arial" w:cs="Arial"/>
          <w:b/>
          <w:bCs/>
          <w:sz w:val="20"/>
          <w:szCs w:val="18"/>
        </w:rPr>
        <w:instrText xml:space="preserve"> SEQ Section \* ALPHABETIC </w:instrText>
      </w:r>
      <w:r w:rsidRPr="00961B1B">
        <w:rPr>
          <w:rFonts w:ascii="Arial" w:eastAsia="Calibri" w:hAnsi="Arial" w:cs="Arial"/>
          <w:b/>
          <w:bCs/>
          <w:sz w:val="20"/>
          <w:szCs w:val="18"/>
        </w:rPr>
        <w:fldChar w:fldCharType="separate"/>
      </w:r>
      <w:r w:rsidRPr="00961B1B">
        <w:rPr>
          <w:rFonts w:ascii="Arial" w:eastAsia="Calibri" w:hAnsi="Arial" w:cs="Arial"/>
          <w:b/>
          <w:bCs/>
          <w:noProof/>
          <w:sz w:val="20"/>
          <w:szCs w:val="18"/>
        </w:rPr>
        <w:t>L</w:t>
      </w:r>
      <w:r w:rsidRPr="00961B1B">
        <w:rPr>
          <w:rFonts w:ascii="Arial" w:eastAsia="Calibri" w:hAnsi="Arial" w:cs="Arial"/>
          <w:b/>
          <w:bCs/>
          <w:sz w:val="20"/>
          <w:szCs w:val="18"/>
        </w:rPr>
        <w:fldChar w:fldCharType="end"/>
      </w:r>
      <w:r w:rsidRPr="00961B1B">
        <w:rPr>
          <w:rFonts w:ascii="Arial" w:eastAsia="Calibri" w:hAnsi="Arial" w:cs="Arial"/>
          <w:b/>
          <w:bCs/>
          <w:sz w:val="20"/>
          <w:szCs w:val="18"/>
        </w:rPr>
        <w:t xml:space="preserve"> - HIV Linkage to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961B1B" w:rsidRPr="00961B1B" w:rsidTr="00EE67EB">
        <w:trPr>
          <w:cantSplit/>
          <w:tblHeader/>
        </w:trPr>
        <w:tc>
          <w:tcPr>
            <w:tcW w:w="64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Line</w:t>
            </w:r>
          </w:p>
        </w:tc>
        <w:tc>
          <w:tcPr>
            <w:tcW w:w="3182"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4"/>
              </w:rPr>
            </w:pPr>
            <w:r w:rsidRPr="00961B1B">
              <w:rPr>
                <w:rFonts w:ascii="Arial" w:eastAsia="Calibri" w:hAnsi="Arial" w:cs="Arial"/>
                <w:b/>
                <w:sz w:val="20"/>
                <w:szCs w:val="20"/>
              </w:rPr>
              <w:t>HIV Linkage to Care</w:t>
            </w:r>
          </w:p>
        </w:tc>
        <w:tc>
          <w:tcPr>
            <w:tcW w:w="1915"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4"/>
              </w:rPr>
              <w:t xml:space="preserve">Total Patients First Diagnosed with HIV </w:t>
            </w:r>
            <w:r w:rsidRPr="00961B1B">
              <w:rPr>
                <w:rFonts w:ascii="Arial" w:eastAsia="Calibri" w:hAnsi="Arial" w:cs="Arial"/>
                <w:b/>
                <w:sz w:val="20"/>
                <w:szCs w:val="20"/>
              </w:rPr>
              <w:br/>
            </w:r>
            <w:r w:rsidRPr="00961B1B">
              <w:rPr>
                <w:rFonts w:ascii="Arial" w:eastAsia="Calibri" w:hAnsi="Arial" w:cs="Arial"/>
                <w:b/>
                <w:sz w:val="20"/>
                <w:szCs w:val="24"/>
              </w:rPr>
              <w:t>(a)</w:t>
            </w:r>
          </w:p>
        </w:tc>
        <w:tc>
          <w:tcPr>
            <w:tcW w:w="1743"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Charts Sampled or EHR Total </w:t>
            </w:r>
            <w:r w:rsidRPr="00961B1B">
              <w:rPr>
                <w:rFonts w:ascii="Arial" w:eastAsia="Calibri" w:hAnsi="Arial" w:cs="Arial"/>
                <w:b/>
                <w:sz w:val="20"/>
                <w:szCs w:val="20"/>
              </w:rPr>
              <w:br/>
              <w:t>(b)</w:t>
            </w:r>
          </w:p>
        </w:tc>
        <w:tc>
          <w:tcPr>
            <w:tcW w:w="208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Number of Patients </w:t>
            </w:r>
            <w:r w:rsidRPr="00961B1B">
              <w:rPr>
                <w:rFonts w:ascii="Arial" w:eastAsia="Calibri" w:hAnsi="Arial" w:cs="Arial"/>
                <w:b/>
                <w:sz w:val="20"/>
                <w:szCs w:val="24"/>
              </w:rPr>
              <w:t xml:space="preserve">Seen Within 90 Days of First Diagnosis of HIV </w:t>
            </w:r>
            <w:r w:rsidRPr="00961B1B">
              <w:rPr>
                <w:rFonts w:ascii="Arial" w:eastAsia="Calibri" w:hAnsi="Arial" w:cs="Arial"/>
                <w:b/>
                <w:sz w:val="20"/>
                <w:szCs w:val="20"/>
              </w:rPr>
              <w:br/>
              <w:t>(c)</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20"/>
                <w:szCs w:val="20"/>
              </w:rPr>
            </w:pPr>
            <w:r w:rsidRPr="00961B1B">
              <w:rPr>
                <w:rFonts w:ascii="Arial" w:eastAsia="Calibri" w:hAnsi="Arial" w:cs="Arial"/>
                <w:sz w:val="20"/>
                <w:szCs w:val="20"/>
              </w:rPr>
              <w:t>20</w:t>
            </w:r>
          </w:p>
        </w:tc>
        <w:tc>
          <w:tcPr>
            <w:tcW w:w="3182" w:type="dxa"/>
            <w:vAlign w:val="center"/>
          </w:tcPr>
          <w:p w:rsidR="00961B1B" w:rsidRPr="00961B1B" w:rsidRDefault="00961B1B" w:rsidP="00961B1B">
            <w:pPr>
              <w:spacing w:after="0" w:line="240" w:lineRule="auto"/>
              <w:rPr>
                <w:rFonts w:ascii="Arial" w:eastAsia="Calibri" w:hAnsi="Arial" w:cs="Arial"/>
                <w:sz w:val="20"/>
                <w:szCs w:val="24"/>
              </w:rPr>
            </w:pPr>
            <w:r w:rsidRPr="00961B1B">
              <w:rPr>
                <w:rFonts w:ascii="Arial" w:eastAsia="Calibri" w:hAnsi="Arial" w:cs="Arial"/>
                <w:sz w:val="20"/>
                <w:szCs w:val="20"/>
              </w:rPr>
              <w:t>MEASURE: Percentage of patients whose first ever HIV diagnosis was made by health center staff between October 1, of the prior year and September 30, of the measurement year and who were seen for follow-up treatment within 90 days of that first ever diagnosis</w:t>
            </w:r>
          </w:p>
        </w:tc>
        <w:tc>
          <w:tcPr>
            <w:tcW w:w="1915"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1743"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208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r>
    </w:tbl>
    <w:p w:rsidR="00961B1B" w:rsidRDefault="00961B1B" w:rsidP="00961B1B">
      <w:pPr>
        <w:keepNext/>
        <w:spacing w:after="0" w:line="240" w:lineRule="auto"/>
        <w:jc w:val="center"/>
        <w:rPr>
          <w:rFonts w:ascii="Arial" w:eastAsia="Calibri" w:hAnsi="Arial" w:cs="Arial"/>
          <w:b/>
          <w:bCs/>
          <w:sz w:val="20"/>
          <w:szCs w:val="18"/>
        </w:rPr>
      </w:pPr>
    </w:p>
    <w:p w:rsidR="00961B1B" w:rsidRDefault="00961B1B" w:rsidP="00961B1B">
      <w:pPr>
        <w:keepNext/>
        <w:spacing w:after="0" w:line="240" w:lineRule="auto"/>
        <w:jc w:val="center"/>
        <w:rPr>
          <w:rFonts w:ascii="Arial" w:eastAsia="Calibri" w:hAnsi="Arial" w:cs="Arial"/>
          <w:b/>
          <w:bCs/>
          <w:sz w:val="20"/>
          <w:szCs w:val="18"/>
        </w:rPr>
      </w:pPr>
    </w:p>
    <w:p w:rsidR="00961B1B" w:rsidRDefault="00961B1B" w:rsidP="00961B1B">
      <w:pPr>
        <w:keepNext/>
        <w:spacing w:after="0" w:line="240" w:lineRule="auto"/>
        <w:jc w:val="center"/>
        <w:rPr>
          <w:rFonts w:ascii="Arial" w:eastAsia="Calibri" w:hAnsi="Arial" w:cs="Arial"/>
          <w:b/>
          <w:bCs/>
          <w:sz w:val="20"/>
          <w:szCs w:val="18"/>
        </w:rPr>
      </w:pPr>
    </w:p>
    <w:p w:rsidR="00961B1B" w:rsidRDefault="00961B1B" w:rsidP="00961B1B">
      <w:pPr>
        <w:keepNext/>
        <w:spacing w:after="0" w:line="240" w:lineRule="auto"/>
        <w:jc w:val="center"/>
        <w:rPr>
          <w:rFonts w:ascii="Arial" w:eastAsia="Calibri" w:hAnsi="Arial" w:cs="Arial"/>
          <w:b/>
          <w:bCs/>
          <w:sz w:val="20"/>
          <w:szCs w:val="18"/>
        </w:rPr>
      </w:pPr>
    </w:p>
    <w:p w:rsidR="00961B1B" w:rsidRDefault="00961B1B" w:rsidP="00961B1B">
      <w:pPr>
        <w:keepNext/>
        <w:spacing w:after="0" w:line="240" w:lineRule="auto"/>
        <w:jc w:val="center"/>
        <w:rPr>
          <w:rFonts w:ascii="Arial" w:eastAsia="Calibri" w:hAnsi="Arial" w:cs="Arial"/>
          <w:b/>
          <w:bCs/>
          <w:sz w:val="20"/>
          <w:szCs w:val="18"/>
        </w:rPr>
      </w:pPr>
    </w:p>
    <w:p w:rsidR="00961B1B" w:rsidRPr="00961B1B" w:rsidRDefault="00961B1B" w:rsidP="00961B1B">
      <w:pPr>
        <w:keepNext/>
        <w:spacing w:after="0" w:line="240" w:lineRule="auto"/>
        <w:jc w:val="center"/>
        <w:rPr>
          <w:rFonts w:ascii="Arial" w:eastAsia="Calibri" w:hAnsi="Arial" w:cs="Arial"/>
          <w:b/>
          <w:bCs/>
          <w:sz w:val="20"/>
          <w:szCs w:val="18"/>
        </w:rPr>
      </w:pPr>
      <w:r w:rsidRPr="00961B1B">
        <w:rPr>
          <w:rFonts w:ascii="Arial" w:eastAsia="Calibri" w:hAnsi="Arial" w:cs="Arial"/>
          <w:b/>
          <w:bCs/>
          <w:sz w:val="20"/>
          <w:szCs w:val="18"/>
        </w:rPr>
        <w:t xml:space="preserve">Section </w:t>
      </w:r>
      <w:r w:rsidRPr="00961B1B">
        <w:rPr>
          <w:rFonts w:ascii="Arial" w:eastAsia="Calibri" w:hAnsi="Arial" w:cs="Arial"/>
          <w:b/>
          <w:bCs/>
          <w:sz w:val="20"/>
          <w:szCs w:val="18"/>
        </w:rPr>
        <w:fldChar w:fldCharType="begin"/>
      </w:r>
      <w:r w:rsidRPr="00961B1B">
        <w:rPr>
          <w:rFonts w:ascii="Arial" w:eastAsia="Calibri" w:hAnsi="Arial" w:cs="Arial"/>
          <w:b/>
          <w:bCs/>
          <w:sz w:val="20"/>
          <w:szCs w:val="18"/>
        </w:rPr>
        <w:instrText xml:space="preserve"> SEQ Section \* ALPHABETIC </w:instrText>
      </w:r>
      <w:r w:rsidRPr="00961B1B">
        <w:rPr>
          <w:rFonts w:ascii="Arial" w:eastAsia="Calibri" w:hAnsi="Arial" w:cs="Arial"/>
          <w:b/>
          <w:bCs/>
          <w:sz w:val="20"/>
          <w:szCs w:val="18"/>
        </w:rPr>
        <w:fldChar w:fldCharType="separate"/>
      </w:r>
      <w:r w:rsidRPr="00961B1B">
        <w:rPr>
          <w:rFonts w:ascii="Arial" w:eastAsia="Calibri" w:hAnsi="Arial" w:cs="Arial"/>
          <w:b/>
          <w:bCs/>
          <w:noProof/>
          <w:sz w:val="20"/>
          <w:szCs w:val="18"/>
        </w:rPr>
        <w:t>M</w:t>
      </w:r>
      <w:r w:rsidRPr="00961B1B">
        <w:rPr>
          <w:rFonts w:ascii="Arial" w:eastAsia="Calibri" w:hAnsi="Arial" w:cs="Arial"/>
          <w:b/>
          <w:bCs/>
          <w:sz w:val="20"/>
          <w:szCs w:val="18"/>
        </w:rPr>
        <w:fldChar w:fldCharType="end"/>
      </w:r>
      <w:r w:rsidRPr="00961B1B">
        <w:rPr>
          <w:rFonts w:ascii="Arial" w:eastAsia="Calibri" w:hAnsi="Arial" w:cs="Arial"/>
          <w:b/>
          <w:bCs/>
          <w:sz w:val="20"/>
          <w:szCs w:val="18"/>
        </w:rPr>
        <w:t xml:space="preserve"> – Preventive Care and Screening: Screening for Clinical Depression and Follow-Up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961B1B" w:rsidRPr="00961B1B" w:rsidTr="00EE67EB">
        <w:trPr>
          <w:cantSplit/>
          <w:tblHeader/>
        </w:trPr>
        <w:tc>
          <w:tcPr>
            <w:tcW w:w="64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Line</w:t>
            </w:r>
          </w:p>
        </w:tc>
        <w:tc>
          <w:tcPr>
            <w:tcW w:w="3182"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Preventive Care and Screening: Screening for Clinical Depression and Follow-Up Plan </w:t>
            </w:r>
          </w:p>
        </w:tc>
        <w:tc>
          <w:tcPr>
            <w:tcW w:w="1915"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Total Patients Aged 12 and Older </w:t>
            </w:r>
            <w:r w:rsidRPr="00961B1B">
              <w:rPr>
                <w:rFonts w:ascii="Arial" w:eastAsia="Calibri" w:hAnsi="Arial" w:cs="Arial"/>
                <w:b/>
                <w:sz w:val="20"/>
                <w:szCs w:val="20"/>
              </w:rPr>
              <w:br/>
              <w:t>(a)</w:t>
            </w:r>
          </w:p>
        </w:tc>
        <w:tc>
          <w:tcPr>
            <w:tcW w:w="1743"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Charts Sampled or EHR Total </w:t>
            </w:r>
            <w:r w:rsidRPr="00961B1B">
              <w:rPr>
                <w:rFonts w:ascii="Arial" w:eastAsia="Calibri" w:hAnsi="Arial" w:cs="Arial"/>
                <w:b/>
                <w:sz w:val="20"/>
                <w:szCs w:val="20"/>
              </w:rPr>
              <w:br/>
              <w:t>(b)</w:t>
            </w:r>
          </w:p>
        </w:tc>
        <w:tc>
          <w:tcPr>
            <w:tcW w:w="208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Number of patients Screened for Depression and Follow-Up Plan Documented as appropriate </w:t>
            </w:r>
            <w:r w:rsidRPr="00961B1B">
              <w:rPr>
                <w:rFonts w:ascii="Arial" w:eastAsia="Calibri" w:hAnsi="Arial" w:cs="Arial"/>
                <w:b/>
                <w:sz w:val="20"/>
                <w:szCs w:val="20"/>
              </w:rPr>
              <w:br/>
              <w:t>(c)</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20"/>
                <w:szCs w:val="20"/>
              </w:rPr>
            </w:pPr>
            <w:r w:rsidRPr="00961B1B">
              <w:rPr>
                <w:rFonts w:ascii="Arial" w:eastAsia="Calibri" w:hAnsi="Arial" w:cs="Arial"/>
                <w:sz w:val="20"/>
                <w:szCs w:val="20"/>
              </w:rPr>
              <w:t>21</w:t>
            </w:r>
          </w:p>
        </w:tc>
        <w:tc>
          <w:tcPr>
            <w:tcW w:w="3182"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 xml:space="preserve">MEASURE: Percentage of patients aged 12 and older who were (1) screened for depression with a standardized tool, </w:t>
            </w:r>
            <w:r w:rsidRPr="00961B1B">
              <w:rPr>
                <w:rFonts w:ascii="Arial" w:eastAsia="Calibri" w:hAnsi="Arial" w:cs="Arial"/>
                <w:i/>
                <w:sz w:val="20"/>
                <w:szCs w:val="20"/>
              </w:rPr>
              <w:t>and</w:t>
            </w:r>
            <w:r w:rsidRPr="00961B1B">
              <w:rPr>
                <w:rFonts w:ascii="Arial" w:eastAsia="Calibri" w:hAnsi="Arial" w:cs="Arial"/>
                <w:sz w:val="20"/>
                <w:szCs w:val="20"/>
              </w:rPr>
              <w:t xml:space="preserve"> if screening was positive (2) had a follow-up plan documented</w:t>
            </w:r>
          </w:p>
        </w:tc>
        <w:tc>
          <w:tcPr>
            <w:tcW w:w="1915"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1743"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208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r>
    </w:tbl>
    <w:p w:rsidR="00961B1B" w:rsidRPr="00961B1B" w:rsidRDefault="00961B1B" w:rsidP="00961B1B">
      <w:pPr>
        <w:keepNext/>
        <w:spacing w:after="0" w:line="240" w:lineRule="auto"/>
        <w:jc w:val="center"/>
        <w:rPr>
          <w:rFonts w:ascii="Arial" w:eastAsia="Calibri" w:hAnsi="Arial" w:cs="Arial"/>
          <w:b/>
          <w:bCs/>
          <w:sz w:val="20"/>
          <w:szCs w:val="18"/>
        </w:rPr>
      </w:pPr>
      <w:r w:rsidRPr="00961B1B">
        <w:rPr>
          <w:rFonts w:ascii="Arial" w:eastAsia="Calibri" w:hAnsi="Arial" w:cs="Arial"/>
          <w:b/>
          <w:bCs/>
          <w:sz w:val="20"/>
          <w:szCs w:val="18"/>
        </w:rPr>
        <w:t>Section N – Oral Health Sealant for Children between 6-9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961B1B" w:rsidRPr="00961B1B" w:rsidTr="00EE67EB">
        <w:trPr>
          <w:cantSplit/>
          <w:tblHeader/>
        </w:trPr>
        <w:tc>
          <w:tcPr>
            <w:tcW w:w="64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Line</w:t>
            </w:r>
          </w:p>
        </w:tc>
        <w:tc>
          <w:tcPr>
            <w:tcW w:w="3182"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Oral Health Sealant for Children between 6-9 years)</w:t>
            </w:r>
          </w:p>
        </w:tc>
        <w:tc>
          <w:tcPr>
            <w:tcW w:w="1915"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Total Patients Aged 5 through 8 Identified as Moderate to High Risk for Caries </w:t>
            </w:r>
            <w:r w:rsidRPr="00961B1B">
              <w:rPr>
                <w:rFonts w:ascii="Arial" w:eastAsia="Calibri" w:hAnsi="Arial" w:cs="Arial"/>
                <w:b/>
                <w:sz w:val="20"/>
                <w:szCs w:val="20"/>
              </w:rPr>
              <w:br/>
              <w:t>(a)</w:t>
            </w:r>
          </w:p>
        </w:tc>
        <w:tc>
          <w:tcPr>
            <w:tcW w:w="1743"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Charts Sampled or EHR Total </w:t>
            </w:r>
            <w:r w:rsidRPr="00961B1B">
              <w:rPr>
                <w:rFonts w:ascii="Arial" w:eastAsia="Calibri" w:hAnsi="Arial" w:cs="Arial"/>
                <w:b/>
                <w:sz w:val="20"/>
                <w:szCs w:val="20"/>
              </w:rPr>
              <w:br/>
              <w:t>(b)</w:t>
            </w:r>
          </w:p>
        </w:tc>
        <w:tc>
          <w:tcPr>
            <w:tcW w:w="2088" w:type="dxa"/>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Number of patients with Sealants to First Molars </w:t>
            </w:r>
            <w:r w:rsidRPr="00961B1B">
              <w:rPr>
                <w:rFonts w:ascii="Arial" w:eastAsia="Calibri" w:hAnsi="Arial" w:cs="Arial"/>
                <w:b/>
                <w:sz w:val="20"/>
                <w:szCs w:val="20"/>
              </w:rPr>
              <w:br/>
              <w:t>(c)</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20"/>
                <w:szCs w:val="20"/>
              </w:rPr>
            </w:pPr>
            <w:r w:rsidRPr="00961B1B">
              <w:rPr>
                <w:rFonts w:ascii="Arial" w:eastAsia="Calibri" w:hAnsi="Arial" w:cs="Arial"/>
                <w:sz w:val="20"/>
                <w:szCs w:val="20"/>
              </w:rPr>
              <w:t>22</w:t>
            </w:r>
          </w:p>
        </w:tc>
        <w:tc>
          <w:tcPr>
            <w:tcW w:w="3182"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MEASURE: Children aged 6 - 9 years, at moderate to high risk of caries, who received a sealant on a first permanent molar</w:t>
            </w:r>
          </w:p>
        </w:tc>
        <w:tc>
          <w:tcPr>
            <w:tcW w:w="1915"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1743"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c>
          <w:tcPr>
            <w:tcW w:w="208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6"/>
                <w:szCs w:val="20"/>
              </w:rPr>
              <w:t>[blank for demonstration]</w:t>
            </w:r>
          </w:p>
        </w:tc>
      </w:tr>
    </w:tbl>
    <w:p w:rsidR="00961B1B" w:rsidRPr="00961B1B" w:rsidRDefault="00961B1B" w:rsidP="00961B1B">
      <w:pPr>
        <w:spacing w:line="240" w:lineRule="auto"/>
        <w:rPr>
          <w:rFonts w:ascii="Arial" w:eastAsia="Calibri" w:hAnsi="Arial" w:cs="Arial"/>
        </w:rPr>
        <w:sectPr w:rsidR="00961B1B" w:rsidRPr="00961B1B" w:rsidSect="00EE67EB">
          <w:pgSz w:w="12240" w:h="15840"/>
          <w:pgMar w:top="1440" w:right="1440" w:bottom="1440" w:left="1440" w:header="720" w:footer="720" w:gutter="0"/>
          <w:cols w:space="720"/>
          <w:docGrid w:linePitch="360"/>
        </w:sectPr>
      </w:pPr>
    </w:p>
    <w:p w:rsidR="00961B1B" w:rsidRPr="00961B1B" w:rsidRDefault="00961B1B" w:rsidP="00961B1B">
      <w:pPr>
        <w:keepNext/>
        <w:keepLines/>
        <w:spacing w:before="200" w:after="0" w:line="240" w:lineRule="auto"/>
        <w:outlineLvl w:val="1"/>
        <w:rPr>
          <w:rFonts w:ascii="Verdana" w:eastAsiaTheme="majorEastAsia" w:hAnsi="Verdana" w:cstheme="majorBidi"/>
          <w:b/>
          <w:bCs/>
          <w:sz w:val="26"/>
          <w:szCs w:val="26"/>
        </w:rPr>
      </w:pPr>
      <w:bookmarkStart w:id="11" w:name="_Toc429067174"/>
      <w:r w:rsidRPr="00961B1B">
        <w:rPr>
          <w:rFonts w:ascii="Verdana" w:eastAsiaTheme="majorEastAsia" w:hAnsi="Verdana" w:cstheme="majorBidi"/>
          <w:b/>
          <w:bCs/>
          <w:sz w:val="26"/>
          <w:szCs w:val="26"/>
        </w:rPr>
        <w:lastRenderedPageBreak/>
        <w:t>Table 7: Health Outcomes and Disparities</w:t>
      </w:r>
      <w:bookmarkEnd w:id="11"/>
    </w:p>
    <w:p w:rsidR="00961B1B" w:rsidRPr="00961B1B" w:rsidRDefault="00961B1B" w:rsidP="00961B1B">
      <w:pPr>
        <w:spacing w:before="60" w:after="60" w:line="240" w:lineRule="auto"/>
        <w:rPr>
          <w:rFonts w:ascii="Arial" w:eastAsia="Calibri" w:hAnsi="Arial" w:cs="Arial"/>
          <w:sz w:val="16"/>
          <w:szCs w:val="20"/>
        </w:rPr>
      </w:pPr>
      <w:r w:rsidRPr="00961B1B">
        <w:rPr>
          <w:rFonts w:ascii="Arial" w:eastAsia="Calibri" w:hAnsi="Arial" w:cs="Arial"/>
          <w:sz w:val="16"/>
          <w:szCs w:val="20"/>
        </w:rPr>
        <w:t xml:space="preserve">Reporting Period: January 1, 2016 through December 31, 2016  </w:t>
      </w:r>
    </w:p>
    <w:p w:rsidR="00961B1B" w:rsidRPr="00961B1B" w:rsidRDefault="00961B1B" w:rsidP="00961B1B">
      <w:pPr>
        <w:keepNext/>
        <w:keepLines/>
        <w:spacing w:before="200" w:after="0" w:line="240" w:lineRule="auto"/>
        <w:outlineLvl w:val="2"/>
        <w:rPr>
          <w:rFonts w:ascii="Verdana" w:eastAsiaTheme="majorEastAsia" w:hAnsi="Verdana" w:cstheme="majorBidi"/>
          <w:b/>
          <w:bCs/>
        </w:rPr>
      </w:pPr>
      <w:bookmarkStart w:id="12" w:name="_Toc412466518"/>
      <w:bookmarkStart w:id="13" w:name="_Toc429067175"/>
      <w:r w:rsidRPr="00961B1B">
        <w:rPr>
          <w:rFonts w:ascii="Verdana" w:eastAsiaTheme="majorEastAsia" w:hAnsi="Verdana" w:cstheme="majorBidi"/>
          <w:b/>
          <w:bCs/>
        </w:rPr>
        <w:t>Section A: Deliveries and Birth Weight by Race and Hispanic/Latino Ethnicity</w:t>
      </w:r>
      <w:bookmarkEnd w:id="12"/>
      <w:bookmarkEnd w:id="13"/>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28"/>
        <w:gridCol w:w="11091"/>
        <w:gridCol w:w="1457"/>
      </w:tblGrid>
      <w:tr w:rsidR="00961B1B" w:rsidRPr="00961B1B" w:rsidTr="00EE67EB">
        <w:trPr>
          <w:cantSplit/>
          <w:tblHeader/>
        </w:trPr>
        <w:tc>
          <w:tcPr>
            <w:tcW w:w="628" w:type="dxa"/>
            <w:shd w:val="clear" w:color="auto" w:fill="BFBFBF" w:themeFill="background1" w:themeFillShade="BF"/>
          </w:tcPr>
          <w:p w:rsidR="00961B1B" w:rsidRPr="00961B1B" w:rsidRDefault="00961B1B" w:rsidP="00961B1B">
            <w:pPr>
              <w:spacing w:after="0" w:line="240" w:lineRule="auto"/>
              <w:rPr>
                <w:rFonts w:ascii="Arial" w:eastAsia="Calibri" w:hAnsi="Arial" w:cs="Arial"/>
                <w:b/>
                <w:sz w:val="20"/>
                <w:szCs w:val="20"/>
              </w:rPr>
            </w:pPr>
            <w:r w:rsidRPr="00961B1B">
              <w:rPr>
                <w:rFonts w:ascii="Arial" w:eastAsia="Calibri" w:hAnsi="Arial" w:cs="Arial"/>
                <w:b/>
                <w:sz w:val="20"/>
                <w:szCs w:val="20"/>
              </w:rPr>
              <w:t>Line</w:t>
            </w:r>
          </w:p>
        </w:tc>
        <w:tc>
          <w:tcPr>
            <w:tcW w:w="11091" w:type="dxa"/>
            <w:shd w:val="clear" w:color="auto" w:fill="BFBFBF" w:themeFill="background1" w:themeFillShade="BF"/>
          </w:tcPr>
          <w:p w:rsidR="00961B1B" w:rsidRPr="00961B1B" w:rsidRDefault="00961B1B" w:rsidP="00961B1B">
            <w:pPr>
              <w:spacing w:after="0" w:line="240" w:lineRule="auto"/>
              <w:rPr>
                <w:rFonts w:ascii="Arial" w:eastAsia="Calibri" w:hAnsi="Arial" w:cs="Arial"/>
                <w:b/>
                <w:sz w:val="20"/>
                <w:szCs w:val="20"/>
              </w:rPr>
            </w:pPr>
            <w:r w:rsidRPr="00961B1B">
              <w:rPr>
                <w:rFonts w:ascii="Arial" w:eastAsia="Calibri" w:hAnsi="Arial" w:cs="Arial"/>
                <w:b/>
                <w:sz w:val="20"/>
                <w:szCs w:val="20"/>
              </w:rPr>
              <w:t>Description</w:t>
            </w:r>
          </w:p>
        </w:tc>
        <w:tc>
          <w:tcPr>
            <w:tcW w:w="1457" w:type="dxa"/>
            <w:shd w:val="clear" w:color="auto" w:fill="BFBFBF" w:themeFill="background1" w:themeFillShade="BF"/>
          </w:tcPr>
          <w:p w:rsidR="00961B1B" w:rsidRPr="00961B1B" w:rsidRDefault="00961B1B" w:rsidP="00961B1B">
            <w:pPr>
              <w:spacing w:after="0" w:line="240" w:lineRule="auto"/>
              <w:rPr>
                <w:rFonts w:ascii="Arial" w:eastAsia="Calibri" w:hAnsi="Arial" w:cs="Arial"/>
                <w:b/>
                <w:sz w:val="20"/>
                <w:szCs w:val="20"/>
              </w:rPr>
            </w:pPr>
            <w:r w:rsidRPr="00961B1B">
              <w:rPr>
                <w:rFonts w:ascii="Arial" w:eastAsia="Calibri" w:hAnsi="Arial" w:cs="Arial"/>
                <w:b/>
                <w:sz w:val="20"/>
                <w:szCs w:val="20"/>
              </w:rPr>
              <w:t>Patients</w:t>
            </w:r>
          </w:p>
        </w:tc>
      </w:tr>
      <w:tr w:rsidR="00961B1B" w:rsidRPr="00961B1B" w:rsidTr="00EE67EB">
        <w:trPr>
          <w:cantSplit/>
        </w:trPr>
        <w:tc>
          <w:tcPr>
            <w:tcW w:w="628" w:type="dxa"/>
            <w:vAlign w:val="bottom"/>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0</w:t>
            </w:r>
          </w:p>
        </w:tc>
        <w:tc>
          <w:tcPr>
            <w:tcW w:w="11091" w:type="dxa"/>
            <w:vAlign w:val="bottom"/>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 xml:space="preserve">  HIV Positive Pregnant Women</w:t>
            </w:r>
          </w:p>
        </w:tc>
        <w:tc>
          <w:tcPr>
            <w:tcW w:w="1457" w:type="dxa"/>
          </w:tcPr>
          <w:p w:rsidR="00961B1B" w:rsidRPr="00961B1B" w:rsidRDefault="00961B1B" w:rsidP="00961B1B">
            <w:pPr>
              <w:spacing w:after="0" w:line="240" w:lineRule="auto"/>
              <w:rPr>
                <w:rFonts w:ascii="Arial" w:eastAsia="Calibri" w:hAnsi="Arial" w:cs="Arial"/>
                <w:color w:val="FFFFFF" w:themeColor="background1"/>
                <w:sz w:val="10"/>
                <w:szCs w:val="20"/>
              </w:rPr>
            </w:pPr>
            <w:r w:rsidRPr="00961B1B">
              <w:rPr>
                <w:rFonts w:ascii="Arial" w:eastAsia="Calibri" w:hAnsi="Arial" w:cs="Arial"/>
                <w:color w:val="FFFFFF" w:themeColor="background1"/>
                <w:sz w:val="10"/>
                <w:szCs w:val="20"/>
              </w:rPr>
              <w:t>&lt;blank for demonstration&gt;</w:t>
            </w:r>
          </w:p>
        </w:tc>
      </w:tr>
      <w:tr w:rsidR="00961B1B" w:rsidRPr="00961B1B" w:rsidTr="00EE67EB">
        <w:trPr>
          <w:cantSplit/>
        </w:trPr>
        <w:tc>
          <w:tcPr>
            <w:tcW w:w="628" w:type="dxa"/>
            <w:vAlign w:val="bottom"/>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2</w:t>
            </w:r>
          </w:p>
        </w:tc>
        <w:tc>
          <w:tcPr>
            <w:tcW w:w="11091" w:type="dxa"/>
            <w:vAlign w:val="bottom"/>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 xml:space="preserve">  Deliveries Performed by Health Center’s Providers</w:t>
            </w:r>
          </w:p>
        </w:tc>
        <w:tc>
          <w:tcPr>
            <w:tcW w:w="1457" w:type="dxa"/>
          </w:tcPr>
          <w:p w:rsidR="00961B1B" w:rsidRPr="00961B1B" w:rsidRDefault="00961B1B" w:rsidP="00961B1B">
            <w:pPr>
              <w:spacing w:after="0" w:line="240" w:lineRule="auto"/>
              <w:rPr>
                <w:rFonts w:ascii="Arial" w:eastAsia="Calibri" w:hAnsi="Arial" w:cs="Arial"/>
                <w:color w:val="FFFFFF" w:themeColor="background1"/>
                <w:sz w:val="10"/>
                <w:szCs w:val="20"/>
              </w:rPr>
            </w:pPr>
            <w:r w:rsidRPr="00961B1B">
              <w:rPr>
                <w:rFonts w:ascii="Arial" w:eastAsia="Calibri" w:hAnsi="Arial" w:cs="Arial"/>
                <w:color w:val="FFFFFF" w:themeColor="background1"/>
                <w:sz w:val="10"/>
                <w:szCs w:val="20"/>
              </w:rPr>
              <w:t>&lt;blank for demonstration&gt;</w:t>
            </w:r>
          </w:p>
        </w:tc>
      </w:tr>
    </w:tbl>
    <w:p w:rsidR="00961B1B" w:rsidRPr="00961B1B" w:rsidRDefault="00961B1B" w:rsidP="00961B1B">
      <w:pPr>
        <w:spacing w:after="0" w:line="240" w:lineRule="auto"/>
        <w:rPr>
          <w:rFonts w:ascii="Arial" w:eastAsia="Calibri" w:hAnsi="Arial" w:cs="Arial"/>
          <w:sz w:val="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3"/>
        <w:gridCol w:w="3807"/>
        <w:gridCol w:w="2871"/>
        <w:gridCol w:w="2069"/>
        <w:gridCol w:w="1889"/>
        <w:gridCol w:w="1907"/>
      </w:tblGrid>
      <w:tr w:rsidR="00961B1B" w:rsidRPr="00961B1B" w:rsidTr="00EE67EB">
        <w:trPr>
          <w:cantSplit/>
          <w:tblHeader/>
        </w:trPr>
        <w:tc>
          <w:tcPr>
            <w:tcW w:w="633" w:type="dxa"/>
            <w:tcBorders>
              <w:bottom w:val="single" w:sz="8" w:space="0" w:color="auto"/>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Arial Unicode MS" w:hAnsi="Arial" w:cs="Arial"/>
                <w:b/>
                <w:sz w:val="20"/>
                <w:szCs w:val="20"/>
              </w:rPr>
            </w:pPr>
            <w:r w:rsidRPr="00961B1B">
              <w:rPr>
                <w:rFonts w:ascii="Arial" w:eastAsia="Calibri" w:hAnsi="Arial" w:cs="Arial"/>
                <w:b/>
                <w:sz w:val="20"/>
                <w:szCs w:val="20"/>
              </w:rPr>
              <w:t xml:space="preserve">Line </w:t>
            </w:r>
            <w:r w:rsidRPr="00961B1B">
              <w:rPr>
                <w:rFonts w:ascii="Arial" w:eastAsia="Calibri" w:hAnsi="Arial" w:cs="Arial"/>
                <w:b/>
                <w:sz w:val="20"/>
                <w:szCs w:val="20"/>
              </w:rPr>
              <w:br/>
              <w:t>#</w:t>
            </w:r>
          </w:p>
        </w:tc>
        <w:tc>
          <w:tcPr>
            <w:tcW w:w="3807" w:type="dxa"/>
            <w:tcBorders>
              <w:bottom w:val="single" w:sz="8" w:space="0" w:color="auto"/>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Arial Unicode MS" w:hAnsi="Arial" w:cs="Arial"/>
                <w:b/>
                <w:sz w:val="20"/>
                <w:szCs w:val="20"/>
              </w:rPr>
            </w:pPr>
            <w:r w:rsidRPr="00961B1B">
              <w:rPr>
                <w:rFonts w:ascii="Arial" w:eastAsia="Calibri" w:hAnsi="Arial" w:cs="Arial"/>
                <w:b/>
                <w:sz w:val="20"/>
                <w:szCs w:val="20"/>
              </w:rPr>
              <w:t>Race and Ethnicity</w:t>
            </w:r>
          </w:p>
        </w:tc>
        <w:tc>
          <w:tcPr>
            <w:tcW w:w="2871" w:type="dxa"/>
            <w:tcBorders>
              <w:bottom w:val="single" w:sz="8" w:space="0" w:color="auto"/>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Arial Unicode MS" w:hAnsi="Arial" w:cs="Arial"/>
                <w:b/>
                <w:sz w:val="20"/>
                <w:szCs w:val="20"/>
              </w:rPr>
            </w:pPr>
            <w:r w:rsidRPr="00961B1B">
              <w:rPr>
                <w:rFonts w:ascii="Arial" w:eastAsia="Calibri" w:hAnsi="Arial" w:cs="Arial"/>
                <w:b/>
                <w:sz w:val="20"/>
                <w:szCs w:val="20"/>
              </w:rPr>
              <w:t xml:space="preserve">Prenatal Care Patients Who Delivered During the Year </w:t>
            </w:r>
            <w:r w:rsidRPr="00961B1B">
              <w:rPr>
                <w:rFonts w:ascii="Arial" w:eastAsia="Calibri" w:hAnsi="Arial" w:cs="Arial"/>
                <w:b/>
                <w:sz w:val="20"/>
                <w:szCs w:val="20"/>
              </w:rPr>
              <w:br/>
              <w:t>(1a)</w:t>
            </w:r>
          </w:p>
        </w:tc>
        <w:tc>
          <w:tcPr>
            <w:tcW w:w="2069" w:type="dxa"/>
            <w:tcBorders>
              <w:bottom w:val="single" w:sz="8" w:space="0" w:color="auto"/>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Arial Unicode MS" w:hAnsi="Arial" w:cs="Arial"/>
                <w:b/>
                <w:sz w:val="20"/>
                <w:szCs w:val="20"/>
              </w:rPr>
            </w:pPr>
            <w:r w:rsidRPr="00961B1B">
              <w:rPr>
                <w:rFonts w:ascii="Arial" w:eastAsia="Calibri" w:hAnsi="Arial" w:cs="Arial"/>
                <w:b/>
                <w:sz w:val="20"/>
                <w:szCs w:val="20"/>
              </w:rPr>
              <w:t xml:space="preserve">Live Births: </w:t>
            </w:r>
            <w:r w:rsidRPr="00961B1B">
              <w:rPr>
                <w:rFonts w:ascii="Arial" w:eastAsia="Calibri" w:hAnsi="Arial" w:cs="Arial"/>
                <w:b/>
                <w:sz w:val="20"/>
                <w:szCs w:val="20"/>
              </w:rPr>
              <w:br/>
              <w:t xml:space="preserve">&lt;1500 grams </w:t>
            </w:r>
            <w:r w:rsidRPr="00961B1B">
              <w:rPr>
                <w:rFonts w:ascii="Arial" w:eastAsia="Calibri" w:hAnsi="Arial" w:cs="Arial"/>
                <w:b/>
                <w:sz w:val="20"/>
                <w:szCs w:val="20"/>
              </w:rPr>
              <w:br/>
              <w:t>(1b)</w:t>
            </w:r>
          </w:p>
        </w:tc>
        <w:tc>
          <w:tcPr>
            <w:tcW w:w="1889" w:type="dxa"/>
            <w:tcBorders>
              <w:bottom w:val="single" w:sz="8" w:space="0" w:color="auto"/>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Arial Unicode MS" w:hAnsi="Arial" w:cs="Arial"/>
                <w:b/>
                <w:sz w:val="20"/>
                <w:szCs w:val="20"/>
              </w:rPr>
            </w:pPr>
            <w:r w:rsidRPr="00961B1B">
              <w:rPr>
                <w:rFonts w:ascii="Arial" w:eastAsia="Calibri" w:hAnsi="Arial" w:cs="Arial"/>
                <w:b/>
                <w:sz w:val="20"/>
                <w:szCs w:val="20"/>
              </w:rPr>
              <w:t xml:space="preserve">Live Births: </w:t>
            </w:r>
            <w:r w:rsidRPr="00961B1B">
              <w:rPr>
                <w:rFonts w:ascii="Arial" w:eastAsia="Calibri" w:hAnsi="Arial" w:cs="Arial"/>
                <w:b/>
                <w:sz w:val="20"/>
                <w:szCs w:val="20"/>
              </w:rPr>
              <w:br/>
              <w:t xml:space="preserve">1500–2499 grams </w:t>
            </w:r>
            <w:r w:rsidRPr="00961B1B">
              <w:rPr>
                <w:rFonts w:ascii="Arial" w:eastAsia="Calibri" w:hAnsi="Arial" w:cs="Arial"/>
                <w:b/>
                <w:sz w:val="20"/>
                <w:szCs w:val="20"/>
              </w:rPr>
              <w:br/>
              <w:t>(1c)</w:t>
            </w:r>
          </w:p>
        </w:tc>
        <w:tc>
          <w:tcPr>
            <w:tcW w:w="1907" w:type="dxa"/>
            <w:tcBorders>
              <w:bottom w:val="single" w:sz="8" w:space="0" w:color="auto"/>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Arial Unicode MS" w:hAnsi="Arial" w:cs="Arial"/>
                <w:b/>
                <w:sz w:val="20"/>
                <w:szCs w:val="20"/>
              </w:rPr>
            </w:pPr>
            <w:r w:rsidRPr="00961B1B">
              <w:rPr>
                <w:rFonts w:ascii="Arial" w:eastAsia="Calibri" w:hAnsi="Arial" w:cs="Arial"/>
                <w:b/>
                <w:sz w:val="20"/>
                <w:szCs w:val="20"/>
              </w:rPr>
              <w:t xml:space="preserve">Live Births: </w:t>
            </w:r>
            <w:r w:rsidRPr="00961B1B">
              <w:rPr>
                <w:rFonts w:ascii="Arial" w:eastAsia="Calibri" w:hAnsi="Arial" w:cs="Arial"/>
                <w:b/>
                <w:sz w:val="20"/>
                <w:szCs w:val="20"/>
              </w:rPr>
              <w:br/>
              <w:t xml:space="preserve">≥2500 grams </w:t>
            </w:r>
            <w:r w:rsidRPr="00961B1B">
              <w:rPr>
                <w:rFonts w:ascii="Arial" w:eastAsia="Calibri" w:hAnsi="Arial" w:cs="Arial"/>
                <w:b/>
                <w:sz w:val="20"/>
                <w:szCs w:val="20"/>
              </w:rPr>
              <w:br/>
              <w:t>(1d)</w:t>
            </w:r>
          </w:p>
        </w:tc>
      </w:tr>
      <w:tr w:rsidR="00961B1B" w:rsidRPr="00961B1B" w:rsidTr="00EE67EB">
        <w:trPr>
          <w:cantSplit/>
        </w:trPr>
        <w:tc>
          <w:tcPr>
            <w:tcW w:w="633" w:type="dxa"/>
            <w:tcBorders>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6"/>
                <w:szCs w:val="20"/>
              </w:rPr>
              <w:t>&lt;blank for demonstration&gt;</w:t>
            </w:r>
          </w:p>
        </w:tc>
        <w:tc>
          <w:tcPr>
            <w:tcW w:w="3807"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b/>
                <w:sz w:val="20"/>
                <w:szCs w:val="20"/>
              </w:rPr>
            </w:pPr>
            <w:r w:rsidRPr="00961B1B">
              <w:rPr>
                <w:rFonts w:ascii="Arial" w:eastAsia="Calibri" w:hAnsi="Arial" w:cs="Arial"/>
                <w:b/>
                <w:sz w:val="20"/>
                <w:szCs w:val="20"/>
              </w:rPr>
              <w:t>Hispanic/Latino</w:t>
            </w:r>
          </w:p>
        </w:tc>
        <w:tc>
          <w:tcPr>
            <w:tcW w:w="2871"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2069"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1889"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1907" w:type="dxa"/>
            <w:tcBorders>
              <w:lef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r>
      <w:tr w:rsidR="00961B1B" w:rsidRPr="00961B1B" w:rsidTr="00EE67EB">
        <w:trPr>
          <w:cantSplit/>
        </w:trPr>
        <w:tc>
          <w:tcPr>
            <w:tcW w:w="633"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1a</w:t>
            </w:r>
          </w:p>
        </w:tc>
        <w:tc>
          <w:tcPr>
            <w:tcW w:w="3807"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Asian</w:t>
            </w:r>
          </w:p>
        </w:tc>
        <w:tc>
          <w:tcPr>
            <w:tcW w:w="2871"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06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8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0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33"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1b1</w:t>
            </w:r>
          </w:p>
        </w:tc>
        <w:tc>
          <w:tcPr>
            <w:tcW w:w="3807"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Native Hawaiian</w:t>
            </w:r>
          </w:p>
        </w:tc>
        <w:tc>
          <w:tcPr>
            <w:tcW w:w="2871"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06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8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0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33"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1b2</w:t>
            </w:r>
          </w:p>
        </w:tc>
        <w:tc>
          <w:tcPr>
            <w:tcW w:w="3807"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Other Pacific Islander</w:t>
            </w:r>
          </w:p>
        </w:tc>
        <w:tc>
          <w:tcPr>
            <w:tcW w:w="2871"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06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8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0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33"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1c</w:t>
            </w:r>
          </w:p>
        </w:tc>
        <w:tc>
          <w:tcPr>
            <w:tcW w:w="3807"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Black/African American</w:t>
            </w:r>
          </w:p>
        </w:tc>
        <w:tc>
          <w:tcPr>
            <w:tcW w:w="2871"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06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8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0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33"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1d</w:t>
            </w:r>
          </w:p>
        </w:tc>
        <w:tc>
          <w:tcPr>
            <w:tcW w:w="3807"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American Indian/Alaska Native</w:t>
            </w:r>
          </w:p>
        </w:tc>
        <w:tc>
          <w:tcPr>
            <w:tcW w:w="2871"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06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8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0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33"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1e</w:t>
            </w:r>
          </w:p>
        </w:tc>
        <w:tc>
          <w:tcPr>
            <w:tcW w:w="3807"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White</w:t>
            </w:r>
          </w:p>
        </w:tc>
        <w:tc>
          <w:tcPr>
            <w:tcW w:w="2871"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06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8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0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33"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1f</w:t>
            </w:r>
          </w:p>
        </w:tc>
        <w:tc>
          <w:tcPr>
            <w:tcW w:w="3807"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More than One Race</w:t>
            </w:r>
          </w:p>
        </w:tc>
        <w:tc>
          <w:tcPr>
            <w:tcW w:w="2871"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06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8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0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33"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1g</w:t>
            </w:r>
          </w:p>
        </w:tc>
        <w:tc>
          <w:tcPr>
            <w:tcW w:w="3807"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Unreported/Refused to Report Race</w:t>
            </w:r>
          </w:p>
        </w:tc>
        <w:tc>
          <w:tcPr>
            <w:tcW w:w="2871"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06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8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0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33" w:type="dxa"/>
            <w:tcBorders>
              <w:bottom w:val="single" w:sz="8" w:space="0" w:color="auto"/>
            </w:tcBorders>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6"/>
                <w:szCs w:val="20"/>
              </w:rPr>
              <w:t>&lt;blank for demonstration&gt;</w:t>
            </w:r>
          </w:p>
        </w:tc>
        <w:tc>
          <w:tcPr>
            <w:tcW w:w="3807" w:type="dxa"/>
            <w:tcBorders>
              <w:bottom w:val="single" w:sz="8" w:space="0" w:color="auto"/>
            </w:tcBorders>
            <w:vAlign w:val="center"/>
          </w:tcPr>
          <w:p w:rsidR="00961B1B" w:rsidRPr="00961B1B" w:rsidRDefault="00961B1B" w:rsidP="00961B1B">
            <w:pPr>
              <w:spacing w:after="0" w:line="240" w:lineRule="auto"/>
              <w:rPr>
                <w:rFonts w:ascii="Arial" w:eastAsia="Calibri" w:hAnsi="Arial" w:cs="Arial"/>
                <w:i/>
                <w:sz w:val="20"/>
                <w:szCs w:val="20"/>
              </w:rPr>
            </w:pPr>
            <w:r w:rsidRPr="00961B1B">
              <w:rPr>
                <w:rFonts w:ascii="Arial" w:eastAsia="Calibri" w:hAnsi="Arial" w:cs="Arial"/>
                <w:i/>
                <w:sz w:val="20"/>
                <w:szCs w:val="20"/>
              </w:rPr>
              <w:t>Subtotal Hispanic/Latino</w:t>
            </w:r>
          </w:p>
        </w:tc>
        <w:tc>
          <w:tcPr>
            <w:tcW w:w="2871" w:type="dxa"/>
            <w:tcBorders>
              <w:bottom w:val="single" w:sz="8" w:space="0" w:color="auto"/>
            </w:tcBorders>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c>
          <w:tcPr>
            <w:tcW w:w="2069" w:type="dxa"/>
            <w:tcBorders>
              <w:bottom w:val="single" w:sz="8" w:space="0" w:color="auto"/>
            </w:tcBorders>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c>
          <w:tcPr>
            <w:tcW w:w="1889" w:type="dxa"/>
            <w:tcBorders>
              <w:bottom w:val="single" w:sz="8" w:space="0" w:color="auto"/>
            </w:tcBorders>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c>
          <w:tcPr>
            <w:tcW w:w="1907" w:type="dxa"/>
            <w:tcBorders>
              <w:bottom w:val="single" w:sz="8" w:space="0" w:color="auto"/>
            </w:tcBorders>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r>
      <w:tr w:rsidR="00961B1B" w:rsidRPr="00961B1B" w:rsidTr="00EE67EB">
        <w:trPr>
          <w:cantSplit/>
        </w:trPr>
        <w:tc>
          <w:tcPr>
            <w:tcW w:w="633" w:type="dxa"/>
            <w:tcBorders>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BFBFBF" w:themeColor="background1" w:themeShade="BF"/>
                <w:sz w:val="6"/>
                <w:szCs w:val="20"/>
              </w:rPr>
              <w:t>&lt;blank for demonstration&gt;</w:t>
            </w:r>
          </w:p>
        </w:tc>
        <w:tc>
          <w:tcPr>
            <w:tcW w:w="3807"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b/>
                <w:sz w:val="20"/>
                <w:szCs w:val="20"/>
              </w:rPr>
            </w:pPr>
            <w:r w:rsidRPr="00961B1B">
              <w:rPr>
                <w:rFonts w:ascii="Arial" w:eastAsia="Calibri" w:hAnsi="Arial" w:cs="Arial"/>
                <w:b/>
                <w:sz w:val="20"/>
                <w:szCs w:val="20"/>
              </w:rPr>
              <w:t>Non-Hispanic/Latino</w:t>
            </w:r>
          </w:p>
        </w:tc>
        <w:tc>
          <w:tcPr>
            <w:tcW w:w="2871"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2069"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1889"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1907" w:type="dxa"/>
            <w:tcBorders>
              <w:lef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r>
      <w:tr w:rsidR="00961B1B" w:rsidRPr="00961B1B" w:rsidTr="00EE67EB">
        <w:trPr>
          <w:cantSplit/>
        </w:trPr>
        <w:tc>
          <w:tcPr>
            <w:tcW w:w="633"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2a</w:t>
            </w:r>
          </w:p>
        </w:tc>
        <w:tc>
          <w:tcPr>
            <w:tcW w:w="3807"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Asian</w:t>
            </w:r>
          </w:p>
        </w:tc>
        <w:tc>
          <w:tcPr>
            <w:tcW w:w="2871"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06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8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0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33"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2b1</w:t>
            </w:r>
          </w:p>
        </w:tc>
        <w:tc>
          <w:tcPr>
            <w:tcW w:w="3807"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Native Hawaiian</w:t>
            </w:r>
          </w:p>
        </w:tc>
        <w:tc>
          <w:tcPr>
            <w:tcW w:w="2871"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06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8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0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33"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2b2</w:t>
            </w:r>
          </w:p>
        </w:tc>
        <w:tc>
          <w:tcPr>
            <w:tcW w:w="3807"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Other Pacific Islander</w:t>
            </w:r>
          </w:p>
        </w:tc>
        <w:tc>
          <w:tcPr>
            <w:tcW w:w="2871"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06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8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0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33"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2c</w:t>
            </w:r>
          </w:p>
        </w:tc>
        <w:tc>
          <w:tcPr>
            <w:tcW w:w="3807"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Black/African American</w:t>
            </w:r>
          </w:p>
        </w:tc>
        <w:tc>
          <w:tcPr>
            <w:tcW w:w="2871"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06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8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0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33"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2d</w:t>
            </w:r>
          </w:p>
        </w:tc>
        <w:tc>
          <w:tcPr>
            <w:tcW w:w="3807"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American Indian/Alaska Native</w:t>
            </w:r>
          </w:p>
        </w:tc>
        <w:tc>
          <w:tcPr>
            <w:tcW w:w="2871"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06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8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0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33"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2e</w:t>
            </w:r>
          </w:p>
        </w:tc>
        <w:tc>
          <w:tcPr>
            <w:tcW w:w="3807"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White</w:t>
            </w:r>
          </w:p>
        </w:tc>
        <w:tc>
          <w:tcPr>
            <w:tcW w:w="2871"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06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8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0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33"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2f</w:t>
            </w:r>
          </w:p>
        </w:tc>
        <w:tc>
          <w:tcPr>
            <w:tcW w:w="3807"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More than One Race</w:t>
            </w:r>
          </w:p>
        </w:tc>
        <w:tc>
          <w:tcPr>
            <w:tcW w:w="2871"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06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8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0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33"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2g</w:t>
            </w:r>
          </w:p>
        </w:tc>
        <w:tc>
          <w:tcPr>
            <w:tcW w:w="3807" w:type="dxa"/>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sz w:val="20"/>
                <w:szCs w:val="20"/>
              </w:rPr>
              <w:t>Unreported/Refused to Report Race</w:t>
            </w:r>
          </w:p>
        </w:tc>
        <w:tc>
          <w:tcPr>
            <w:tcW w:w="2871"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06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8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0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33" w:type="dxa"/>
            <w:tcBorders>
              <w:bottom w:val="single" w:sz="8" w:space="0" w:color="auto"/>
            </w:tcBorders>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6"/>
                <w:szCs w:val="20"/>
              </w:rPr>
              <w:t>&lt;blank for demonstration&gt;</w:t>
            </w:r>
          </w:p>
        </w:tc>
        <w:tc>
          <w:tcPr>
            <w:tcW w:w="3807" w:type="dxa"/>
            <w:tcBorders>
              <w:bottom w:val="single" w:sz="8" w:space="0" w:color="auto"/>
            </w:tcBorders>
            <w:vAlign w:val="center"/>
          </w:tcPr>
          <w:p w:rsidR="00961B1B" w:rsidRPr="00961B1B" w:rsidRDefault="00961B1B" w:rsidP="00961B1B">
            <w:pPr>
              <w:spacing w:after="0" w:line="240" w:lineRule="auto"/>
              <w:rPr>
                <w:rFonts w:ascii="Arial" w:eastAsia="Calibri" w:hAnsi="Arial" w:cs="Arial"/>
                <w:i/>
                <w:sz w:val="20"/>
                <w:szCs w:val="20"/>
              </w:rPr>
            </w:pPr>
            <w:r w:rsidRPr="00961B1B">
              <w:rPr>
                <w:rFonts w:ascii="Arial" w:eastAsia="Calibri" w:hAnsi="Arial" w:cs="Arial"/>
                <w:i/>
                <w:sz w:val="20"/>
                <w:szCs w:val="20"/>
              </w:rPr>
              <w:t>Subtotal Non-Hispanic/Latino</w:t>
            </w:r>
          </w:p>
        </w:tc>
        <w:tc>
          <w:tcPr>
            <w:tcW w:w="2871" w:type="dxa"/>
            <w:tcBorders>
              <w:bottom w:val="single" w:sz="8" w:space="0" w:color="auto"/>
            </w:tcBorders>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c>
          <w:tcPr>
            <w:tcW w:w="2069" w:type="dxa"/>
            <w:tcBorders>
              <w:bottom w:val="single" w:sz="8" w:space="0" w:color="auto"/>
            </w:tcBorders>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c>
          <w:tcPr>
            <w:tcW w:w="1889" w:type="dxa"/>
            <w:tcBorders>
              <w:bottom w:val="single" w:sz="8" w:space="0" w:color="auto"/>
            </w:tcBorders>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c>
          <w:tcPr>
            <w:tcW w:w="1907" w:type="dxa"/>
            <w:tcBorders>
              <w:bottom w:val="single" w:sz="8" w:space="0" w:color="auto"/>
            </w:tcBorders>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r>
      <w:tr w:rsidR="00961B1B" w:rsidRPr="00961B1B" w:rsidTr="00EE67EB">
        <w:trPr>
          <w:cantSplit/>
        </w:trPr>
        <w:tc>
          <w:tcPr>
            <w:tcW w:w="633" w:type="dxa"/>
            <w:tcBorders>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6"/>
                <w:szCs w:val="20"/>
              </w:rPr>
              <w:t>&lt;blank for demonstration&gt;</w:t>
            </w:r>
          </w:p>
        </w:tc>
        <w:tc>
          <w:tcPr>
            <w:tcW w:w="3807"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b/>
                <w:sz w:val="20"/>
                <w:szCs w:val="20"/>
              </w:rPr>
            </w:pPr>
            <w:r w:rsidRPr="00961B1B">
              <w:rPr>
                <w:rFonts w:ascii="Arial" w:eastAsia="Calibri" w:hAnsi="Arial" w:cs="Arial"/>
                <w:b/>
                <w:sz w:val="20"/>
                <w:szCs w:val="20"/>
              </w:rPr>
              <w:t>Unreported/Refused to Report Ethnicity</w:t>
            </w:r>
          </w:p>
        </w:tc>
        <w:tc>
          <w:tcPr>
            <w:tcW w:w="2871"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2069"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1889"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1907" w:type="dxa"/>
            <w:tcBorders>
              <w:lef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r>
      <w:tr w:rsidR="00961B1B" w:rsidRPr="00961B1B" w:rsidTr="00EE67EB">
        <w:trPr>
          <w:cantSplit/>
        </w:trPr>
        <w:tc>
          <w:tcPr>
            <w:tcW w:w="633"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h</w:t>
            </w:r>
          </w:p>
        </w:tc>
        <w:tc>
          <w:tcPr>
            <w:tcW w:w="3807"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Unreported/Refused to Report Race and Ethnicity</w:t>
            </w:r>
          </w:p>
        </w:tc>
        <w:tc>
          <w:tcPr>
            <w:tcW w:w="2871"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06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89"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0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33" w:type="dxa"/>
            <w:vAlign w:val="center"/>
          </w:tcPr>
          <w:p w:rsidR="00961B1B" w:rsidRPr="00961B1B" w:rsidRDefault="00961B1B" w:rsidP="00961B1B">
            <w:pPr>
              <w:spacing w:after="0" w:line="240" w:lineRule="auto"/>
              <w:rPr>
                <w:rFonts w:ascii="Arial" w:eastAsia="Arial Unicode MS" w:hAnsi="Arial" w:cs="Arial"/>
                <w:b/>
                <w:bCs/>
                <w:sz w:val="20"/>
                <w:szCs w:val="20"/>
              </w:rPr>
            </w:pPr>
            <w:r w:rsidRPr="00961B1B">
              <w:rPr>
                <w:rFonts w:ascii="Arial" w:eastAsia="Calibri" w:hAnsi="Arial" w:cs="Arial"/>
                <w:b/>
                <w:bCs/>
                <w:sz w:val="20"/>
                <w:szCs w:val="20"/>
              </w:rPr>
              <w:t>i</w:t>
            </w:r>
          </w:p>
        </w:tc>
        <w:tc>
          <w:tcPr>
            <w:tcW w:w="3807" w:type="dxa"/>
            <w:vAlign w:val="center"/>
          </w:tcPr>
          <w:p w:rsidR="00961B1B" w:rsidRPr="00961B1B" w:rsidRDefault="00961B1B" w:rsidP="00961B1B">
            <w:pPr>
              <w:spacing w:after="0" w:line="240" w:lineRule="auto"/>
              <w:jc w:val="right"/>
              <w:rPr>
                <w:rFonts w:ascii="Arial" w:eastAsia="Arial Unicode MS" w:hAnsi="Arial" w:cs="Arial"/>
                <w:b/>
                <w:bCs/>
                <w:iCs/>
                <w:sz w:val="20"/>
                <w:szCs w:val="20"/>
              </w:rPr>
            </w:pPr>
            <w:r w:rsidRPr="00961B1B">
              <w:rPr>
                <w:rFonts w:ascii="Arial" w:eastAsia="Calibri" w:hAnsi="Arial" w:cs="Arial"/>
                <w:b/>
                <w:bCs/>
                <w:iCs/>
                <w:sz w:val="20"/>
                <w:szCs w:val="20"/>
              </w:rPr>
              <w:t>Total</w:t>
            </w:r>
          </w:p>
        </w:tc>
        <w:tc>
          <w:tcPr>
            <w:tcW w:w="2871"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4"/>
                <w:szCs w:val="20"/>
              </w:rPr>
              <w:t>&lt;cell not reported&gt;</w:t>
            </w:r>
          </w:p>
        </w:tc>
        <w:tc>
          <w:tcPr>
            <w:tcW w:w="2069"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4"/>
                <w:szCs w:val="20"/>
              </w:rPr>
              <w:t>&lt;cell not reported&gt;</w:t>
            </w:r>
          </w:p>
        </w:tc>
        <w:tc>
          <w:tcPr>
            <w:tcW w:w="1889"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4"/>
                <w:szCs w:val="20"/>
              </w:rPr>
              <w:t>&lt;cell not reported&gt;</w:t>
            </w:r>
          </w:p>
        </w:tc>
        <w:tc>
          <w:tcPr>
            <w:tcW w:w="1907"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4"/>
                <w:szCs w:val="20"/>
              </w:rPr>
              <w:t>&lt;cell not reported&gt;</w:t>
            </w:r>
          </w:p>
        </w:tc>
      </w:tr>
    </w:tbl>
    <w:p w:rsidR="00961B1B" w:rsidRPr="00961B1B" w:rsidRDefault="00961B1B" w:rsidP="00961B1B">
      <w:pPr>
        <w:keepNext/>
        <w:keepLines/>
        <w:spacing w:before="200" w:after="0" w:line="240" w:lineRule="auto"/>
        <w:outlineLvl w:val="2"/>
        <w:rPr>
          <w:rFonts w:ascii="Verdana" w:eastAsiaTheme="majorEastAsia" w:hAnsi="Verdana" w:cstheme="majorBidi"/>
          <w:b/>
          <w:bCs/>
        </w:rPr>
      </w:pPr>
      <w:bookmarkStart w:id="14" w:name="_Toc412466519"/>
      <w:bookmarkStart w:id="15" w:name="_Toc429067176"/>
      <w:r w:rsidRPr="00961B1B">
        <w:rPr>
          <w:rFonts w:ascii="Verdana" w:eastAsiaTheme="majorEastAsia" w:hAnsi="Verdana" w:cstheme="majorBidi"/>
          <w:b/>
          <w:bCs/>
        </w:rPr>
        <w:lastRenderedPageBreak/>
        <w:t>Section B: Controlling High Blood Pressure by Race and Hispanic/Latino Ethnicity</w:t>
      </w:r>
      <w:bookmarkEnd w:id="14"/>
      <w:bookmarkEnd w:id="15"/>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48"/>
        <w:gridCol w:w="3780"/>
        <w:gridCol w:w="3477"/>
        <w:gridCol w:w="2635"/>
        <w:gridCol w:w="2636"/>
      </w:tblGrid>
      <w:tr w:rsidR="00961B1B" w:rsidRPr="00961B1B" w:rsidTr="00EE67EB">
        <w:trPr>
          <w:cantSplit/>
          <w:tblHeader/>
        </w:trPr>
        <w:tc>
          <w:tcPr>
            <w:tcW w:w="648" w:type="dxa"/>
            <w:tcBorders>
              <w:bottom w:val="single" w:sz="8" w:space="0" w:color="auto"/>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Line #</w:t>
            </w:r>
          </w:p>
        </w:tc>
        <w:tc>
          <w:tcPr>
            <w:tcW w:w="3780" w:type="dxa"/>
            <w:tcBorders>
              <w:bottom w:val="single" w:sz="8" w:space="0" w:color="auto"/>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Race and Ethnicity</w:t>
            </w:r>
          </w:p>
        </w:tc>
        <w:tc>
          <w:tcPr>
            <w:tcW w:w="3477" w:type="dxa"/>
            <w:tcBorders>
              <w:bottom w:val="single" w:sz="8" w:space="0" w:color="auto"/>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Total Patients 18 through 84 Years of Age with a Diagnosis of Hypertension</w:t>
            </w:r>
          </w:p>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(2a)</w:t>
            </w:r>
          </w:p>
        </w:tc>
        <w:tc>
          <w:tcPr>
            <w:tcW w:w="2635" w:type="dxa"/>
            <w:tcBorders>
              <w:bottom w:val="single" w:sz="8" w:space="0" w:color="auto"/>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Charts Sampled or EHR Total</w:t>
            </w:r>
          </w:p>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(2b)</w:t>
            </w:r>
          </w:p>
        </w:tc>
        <w:tc>
          <w:tcPr>
            <w:tcW w:w="2636" w:type="dxa"/>
            <w:tcBorders>
              <w:bottom w:val="single" w:sz="8" w:space="0" w:color="auto"/>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Patients with HTN Controlled</w:t>
            </w:r>
          </w:p>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(2c)</w:t>
            </w:r>
          </w:p>
        </w:tc>
      </w:tr>
      <w:tr w:rsidR="00961B1B" w:rsidRPr="00961B1B" w:rsidTr="00EE67EB">
        <w:trPr>
          <w:cantSplit/>
        </w:trPr>
        <w:tc>
          <w:tcPr>
            <w:tcW w:w="648" w:type="dxa"/>
            <w:tcBorders>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6"/>
                <w:szCs w:val="20"/>
              </w:rPr>
              <w:t>&lt;blank for demonstration&gt;</w:t>
            </w:r>
          </w:p>
        </w:tc>
        <w:tc>
          <w:tcPr>
            <w:tcW w:w="3780"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b/>
                <w:sz w:val="20"/>
                <w:szCs w:val="20"/>
              </w:rPr>
            </w:pPr>
            <w:r w:rsidRPr="00961B1B">
              <w:rPr>
                <w:rFonts w:ascii="Arial" w:eastAsia="Calibri" w:hAnsi="Arial" w:cs="Arial"/>
                <w:b/>
                <w:sz w:val="20"/>
                <w:szCs w:val="20"/>
              </w:rPr>
              <w:t>Hispanic/Latino</w:t>
            </w:r>
          </w:p>
        </w:tc>
        <w:tc>
          <w:tcPr>
            <w:tcW w:w="3477"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2635"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2636" w:type="dxa"/>
            <w:tcBorders>
              <w:lef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1a</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Asian</w:t>
            </w:r>
          </w:p>
        </w:tc>
        <w:tc>
          <w:tcPr>
            <w:tcW w:w="347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5"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6"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1b1</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Native Hawaiian</w:t>
            </w:r>
          </w:p>
        </w:tc>
        <w:tc>
          <w:tcPr>
            <w:tcW w:w="347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5"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6"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1b2</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Other Pacific Islander</w:t>
            </w:r>
          </w:p>
        </w:tc>
        <w:tc>
          <w:tcPr>
            <w:tcW w:w="347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5"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6"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1c</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Black/African American</w:t>
            </w:r>
          </w:p>
        </w:tc>
        <w:tc>
          <w:tcPr>
            <w:tcW w:w="347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5"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6"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1d</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American Indian/Alaska Native</w:t>
            </w:r>
          </w:p>
        </w:tc>
        <w:tc>
          <w:tcPr>
            <w:tcW w:w="347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5"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6"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1e</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White</w:t>
            </w:r>
          </w:p>
        </w:tc>
        <w:tc>
          <w:tcPr>
            <w:tcW w:w="347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5"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6"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1f</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More than One Race</w:t>
            </w:r>
          </w:p>
        </w:tc>
        <w:tc>
          <w:tcPr>
            <w:tcW w:w="347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5"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6"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1g</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Unreported/Refused to Report Race</w:t>
            </w:r>
          </w:p>
        </w:tc>
        <w:tc>
          <w:tcPr>
            <w:tcW w:w="347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5"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6"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tcBorders>
              <w:bottom w:val="single" w:sz="8" w:space="0" w:color="auto"/>
            </w:tcBorders>
            <w:vAlign w:val="center"/>
          </w:tcPr>
          <w:p w:rsidR="00961B1B" w:rsidRPr="00961B1B" w:rsidRDefault="00961B1B" w:rsidP="00961B1B">
            <w:pPr>
              <w:spacing w:after="0" w:line="240" w:lineRule="auto"/>
              <w:rPr>
                <w:rFonts w:ascii="Arial" w:eastAsia="Calibri" w:hAnsi="Arial" w:cs="Arial"/>
                <w:sz w:val="20"/>
                <w:szCs w:val="20"/>
              </w:rPr>
            </w:pPr>
          </w:p>
        </w:tc>
        <w:tc>
          <w:tcPr>
            <w:tcW w:w="3780" w:type="dxa"/>
            <w:tcBorders>
              <w:bottom w:val="single" w:sz="8" w:space="0" w:color="auto"/>
            </w:tcBorders>
            <w:vAlign w:val="center"/>
          </w:tcPr>
          <w:p w:rsidR="00961B1B" w:rsidRPr="00961B1B" w:rsidRDefault="00961B1B" w:rsidP="00961B1B">
            <w:pPr>
              <w:spacing w:after="0" w:line="240" w:lineRule="auto"/>
              <w:rPr>
                <w:rFonts w:ascii="Arial" w:eastAsia="Calibri" w:hAnsi="Arial" w:cs="Arial"/>
                <w:i/>
                <w:sz w:val="20"/>
                <w:szCs w:val="20"/>
              </w:rPr>
            </w:pPr>
            <w:r w:rsidRPr="00961B1B">
              <w:rPr>
                <w:rFonts w:ascii="Arial" w:eastAsia="Calibri" w:hAnsi="Arial" w:cs="Arial"/>
                <w:i/>
                <w:sz w:val="20"/>
                <w:szCs w:val="20"/>
              </w:rPr>
              <w:t>Subtotal Hispanic/Latino</w:t>
            </w:r>
          </w:p>
        </w:tc>
        <w:tc>
          <w:tcPr>
            <w:tcW w:w="3477" w:type="dxa"/>
            <w:tcBorders>
              <w:bottom w:val="single" w:sz="8" w:space="0" w:color="auto"/>
            </w:tcBorders>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c>
          <w:tcPr>
            <w:tcW w:w="2635" w:type="dxa"/>
            <w:tcBorders>
              <w:bottom w:val="single" w:sz="8" w:space="0" w:color="auto"/>
            </w:tcBorders>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c>
          <w:tcPr>
            <w:tcW w:w="2636" w:type="dxa"/>
            <w:tcBorders>
              <w:bottom w:val="single" w:sz="8" w:space="0" w:color="auto"/>
            </w:tcBorders>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r>
      <w:tr w:rsidR="00961B1B" w:rsidRPr="00961B1B" w:rsidTr="00EE67EB">
        <w:trPr>
          <w:cantSplit/>
        </w:trPr>
        <w:tc>
          <w:tcPr>
            <w:tcW w:w="648" w:type="dxa"/>
            <w:tcBorders>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BFBFBF" w:themeColor="background1" w:themeShade="BF"/>
                <w:sz w:val="6"/>
                <w:szCs w:val="20"/>
              </w:rPr>
              <w:t>&lt;blank for demonstration&gt;</w:t>
            </w:r>
          </w:p>
        </w:tc>
        <w:tc>
          <w:tcPr>
            <w:tcW w:w="3780"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b/>
                <w:sz w:val="20"/>
                <w:szCs w:val="20"/>
              </w:rPr>
            </w:pPr>
            <w:r w:rsidRPr="00961B1B">
              <w:rPr>
                <w:rFonts w:ascii="Arial" w:eastAsia="Calibri" w:hAnsi="Arial" w:cs="Arial"/>
                <w:b/>
                <w:sz w:val="20"/>
                <w:szCs w:val="20"/>
              </w:rPr>
              <w:t>Non-Hispanic/Latino</w:t>
            </w:r>
          </w:p>
        </w:tc>
        <w:tc>
          <w:tcPr>
            <w:tcW w:w="3477"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2635"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2636" w:type="dxa"/>
            <w:tcBorders>
              <w:lef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2a</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Asian</w:t>
            </w:r>
          </w:p>
        </w:tc>
        <w:tc>
          <w:tcPr>
            <w:tcW w:w="347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5"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6"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2b1</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Native Hawaiian</w:t>
            </w:r>
          </w:p>
        </w:tc>
        <w:tc>
          <w:tcPr>
            <w:tcW w:w="347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5"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6"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2b2</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Other Pacific Islander</w:t>
            </w:r>
          </w:p>
        </w:tc>
        <w:tc>
          <w:tcPr>
            <w:tcW w:w="347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5"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6"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2c</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Black/African American</w:t>
            </w:r>
          </w:p>
        </w:tc>
        <w:tc>
          <w:tcPr>
            <w:tcW w:w="347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5"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6"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2d</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American Indian/Alaska Native</w:t>
            </w:r>
          </w:p>
        </w:tc>
        <w:tc>
          <w:tcPr>
            <w:tcW w:w="347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5"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6"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2e</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White</w:t>
            </w:r>
          </w:p>
        </w:tc>
        <w:tc>
          <w:tcPr>
            <w:tcW w:w="347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5"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6"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2f</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More than One Race</w:t>
            </w:r>
          </w:p>
        </w:tc>
        <w:tc>
          <w:tcPr>
            <w:tcW w:w="347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5"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6"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2g</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Unreported/Refused to Report Race</w:t>
            </w:r>
          </w:p>
        </w:tc>
        <w:tc>
          <w:tcPr>
            <w:tcW w:w="347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5"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6"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tcBorders>
              <w:bottom w:val="single" w:sz="8" w:space="0" w:color="auto"/>
            </w:tcBorders>
            <w:vAlign w:val="center"/>
          </w:tcPr>
          <w:p w:rsidR="00961B1B" w:rsidRPr="00961B1B" w:rsidRDefault="00961B1B" w:rsidP="00961B1B">
            <w:pPr>
              <w:spacing w:after="0" w:line="240" w:lineRule="auto"/>
              <w:rPr>
                <w:rFonts w:ascii="Arial" w:eastAsia="Calibri" w:hAnsi="Arial" w:cs="Arial"/>
                <w:sz w:val="20"/>
                <w:szCs w:val="20"/>
              </w:rPr>
            </w:pPr>
          </w:p>
        </w:tc>
        <w:tc>
          <w:tcPr>
            <w:tcW w:w="3780" w:type="dxa"/>
            <w:tcBorders>
              <w:bottom w:val="single" w:sz="8" w:space="0" w:color="auto"/>
            </w:tcBorders>
            <w:vAlign w:val="center"/>
          </w:tcPr>
          <w:p w:rsidR="00961B1B" w:rsidRPr="00961B1B" w:rsidRDefault="00961B1B" w:rsidP="00961B1B">
            <w:pPr>
              <w:spacing w:after="0" w:line="240" w:lineRule="auto"/>
              <w:rPr>
                <w:rFonts w:ascii="Arial" w:eastAsia="Calibri" w:hAnsi="Arial" w:cs="Arial"/>
                <w:i/>
                <w:sz w:val="20"/>
                <w:szCs w:val="20"/>
              </w:rPr>
            </w:pPr>
            <w:r w:rsidRPr="00961B1B">
              <w:rPr>
                <w:rFonts w:ascii="Arial" w:eastAsia="Calibri" w:hAnsi="Arial" w:cs="Arial"/>
                <w:i/>
                <w:sz w:val="20"/>
                <w:szCs w:val="20"/>
              </w:rPr>
              <w:t>Subtotal Non-Hispanic/Latino</w:t>
            </w:r>
          </w:p>
        </w:tc>
        <w:tc>
          <w:tcPr>
            <w:tcW w:w="3477" w:type="dxa"/>
            <w:tcBorders>
              <w:bottom w:val="single" w:sz="8" w:space="0" w:color="auto"/>
            </w:tcBorders>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c>
          <w:tcPr>
            <w:tcW w:w="2635" w:type="dxa"/>
            <w:tcBorders>
              <w:bottom w:val="single" w:sz="8" w:space="0" w:color="auto"/>
            </w:tcBorders>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c>
          <w:tcPr>
            <w:tcW w:w="2636" w:type="dxa"/>
            <w:tcBorders>
              <w:bottom w:val="single" w:sz="8" w:space="0" w:color="auto"/>
            </w:tcBorders>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r>
      <w:tr w:rsidR="00961B1B" w:rsidRPr="00961B1B" w:rsidTr="00EE67EB">
        <w:trPr>
          <w:cantSplit/>
        </w:trPr>
        <w:tc>
          <w:tcPr>
            <w:tcW w:w="648" w:type="dxa"/>
            <w:tcBorders>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6"/>
                <w:szCs w:val="20"/>
              </w:rPr>
              <w:t>&lt;blank for demonstration&gt;</w:t>
            </w:r>
          </w:p>
        </w:tc>
        <w:tc>
          <w:tcPr>
            <w:tcW w:w="3780"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b/>
                <w:sz w:val="20"/>
                <w:szCs w:val="20"/>
              </w:rPr>
            </w:pPr>
            <w:r w:rsidRPr="00961B1B">
              <w:rPr>
                <w:rFonts w:ascii="Arial" w:eastAsia="Calibri" w:hAnsi="Arial" w:cs="Arial"/>
                <w:b/>
                <w:sz w:val="20"/>
                <w:szCs w:val="20"/>
              </w:rPr>
              <w:t>Unreported/Refused to Report Ethnicity</w:t>
            </w:r>
          </w:p>
        </w:tc>
        <w:tc>
          <w:tcPr>
            <w:tcW w:w="3477"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2635"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2636" w:type="dxa"/>
            <w:tcBorders>
              <w:lef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h</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Unreported/Refused to Report Race and Ethnicity</w:t>
            </w:r>
          </w:p>
        </w:tc>
        <w:tc>
          <w:tcPr>
            <w:tcW w:w="3477"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5"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2636"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i</w:t>
            </w:r>
          </w:p>
        </w:tc>
        <w:tc>
          <w:tcPr>
            <w:tcW w:w="3780" w:type="dxa"/>
            <w:vAlign w:val="center"/>
          </w:tcPr>
          <w:p w:rsidR="00961B1B" w:rsidRPr="00961B1B" w:rsidRDefault="00961B1B" w:rsidP="00961B1B">
            <w:pPr>
              <w:spacing w:after="0" w:line="240" w:lineRule="auto"/>
              <w:rPr>
                <w:rFonts w:ascii="Arial" w:eastAsia="Arial Unicode MS" w:hAnsi="Arial" w:cs="Arial"/>
                <w:i/>
                <w:iCs/>
                <w:sz w:val="20"/>
                <w:szCs w:val="20"/>
              </w:rPr>
            </w:pPr>
            <w:r w:rsidRPr="00961B1B">
              <w:rPr>
                <w:rFonts w:ascii="Arial" w:eastAsia="Calibri" w:hAnsi="Arial" w:cs="Arial"/>
                <w:i/>
                <w:iCs/>
                <w:sz w:val="20"/>
                <w:szCs w:val="20"/>
              </w:rPr>
              <w:t>Total</w:t>
            </w:r>
          </w:p>
        </w:tc>
        <w:tc>
          <w:tcPr>
            <w:tcW w:w="3477" w:type="dxa"/>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c>
          <w:tcPr>
            <w:tcW w:w="2635" w:type="dxa"/>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c>
          <w:tcPr>
            <w:tcW w:w="2636" w:type="dxa"/>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r>
    </w:tbl>
    <w:p w:rsidR="00961B1B" w:rsidRPr="00961B1B" w:rsidRDefault="00961B1B" w:rsidP="00961B1B">
      <w:pPr>
        <w:spacing w:line="240" w:lineRule="auto"/>
        <w:rPr>
          <w:rFonts w:ascii="Arial" w:eastAsia="Calibri" w:hAnsi="Arial" w:cs="Arial"/>
        </w:rPr>
      </w:pPr>
    </w:p>
    <w:p w:rsidR="00961B1B" w:rsidRPr="00961B1B" w:rsidRDefault="00961B1B" w:rsidP="00961B1B">
      <w:pPr>
        <w:spacing w:after="0" w:line="240" w:lineRule="auto"/>
        <w:rPr>
          <w:rFonts w:ascii="Verdana" w:eastAsiaTheme="majorEastAsia" w:hAnsi="Verdana" w:cstheme="majorBidi"/>
        </w:rPr>
      </w:pPr>
      <w:r w:rsidRPr="00961B1B">
        <w:rPr>
          <w:rFonts w:ascii="Verdana" w:eastAsiaTheme="majorEastAsia" w:hAnsi="Verdana" w:cstheme="majorBidi"/>
        </w:rPr>
        <w:br w:type="page"/>
      </w:r>
    </w:p>
    <w:p w:rsidR="00961B1B" w:rsidRPr="00961B1B" w:rsidRDefault="00961B1B" w:rsidP="00961B1B">
      <w:pPr>
        <w:keepNext/>
        <w:keepLines/>
        <w:spacing w:before="200" w:after="0" w:line="240" w:lineRule="auto"/>
        <w:outlineLvl w:val="2"/>
        <w:rPr>
          <w:rFonts w:ascii="Verdana" w:eastAsiaTheme="majorEastAsia" w:hAnsi="Verdana" w:cstheme="majorBidi"/>
          <w:b/>
          <w:bCs/>
        </w:rPr>
      </w:pPr>
      <w:bookmarkStart w:id="16" w:name="_Toc412466520"/>
      <w:bookmarkStart w:id="17" w:name="_Toc429067177"/>
      <w:r w:rsidRPr="00961B1B">
        <w:rPr>
          <w:rFonts w:ascii="Verdana" w:eastAsiaTheme="majorEastAsia" w:hAnsi="Verdana" w:cstheme="majorBidi"/>
          <w:b/>
          <w:bCs/>
        </w:rPr>
        <w:lastRenderedPageBreak/>
        <w:t>Section C: Diabetes: Hemoglobin A1c Poor Control by Race and Hispanic/Latino Ethnicity</w:t>
      </w:r>
      <w:bookmarkEnd w:id="16"/>
      <w:bookmarkEnd w:id="17"/>
      <w:r w:rsidRPr="00961B1B">
        <w:rPr>
          <w:rFonts w:ascii="Verdana" w:eastAsiaTheme="majorEastAsia" w:hAnsi="Verdana" w:cstheme="majorBidi"/>
          <w:b/>
          <w:bCs/>
        </w:rP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8"/>
        <w:gridCol w:w="3780"/>
        <w:gridCol w:w="1620"/>
        <w:gridCol w:w="1800"/>
        <w:gridCol w:w="1530"/>
        <w:gridCol w:w="1998"/>
      </w:tblGrid>
      <w:tr w:rsidR="00961B1B" w:rsidRPr="00961B1B" w:rsidTr="00EE67EB">
        <w:trPr>
          <w:cantSplit/>
          <w:tblHeader/>
        </w:trPr>
        <w:tc>
          <w:tcPr>
            <w:tcW w:w="648" w:type="dxa"/>
            <w:tcBorders>
              <w:bottom w:val="single" w:sz="8" w:space="0" w:color="auto"/>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Line </w:t>
            </w:r>
            <w:r w:rsidRPr="00961B1B">
              <w:rPr>
                <w:rFonts w:ascii="Arial" w:eastAsia="Calibri" w:hAnsi="Arial" w:cs="Arial"/>
                <w:b/>
                <w:sz w:val="20"/>
                <w:szCs w:val="20"/>
              </w:rPr>
              <w:br/>
              <w:t>#</w:t>
            </w:r>
          </w:p>
        </w:tc>
        <w:tc>
          <w:tcPr>
            <w:tcW w:w="3780" w:type="dxa"/>
            <w:tcBorders>
              <w:bottom w:val="single" w:sz="8" w:space="0" w:color="auto"/>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Race and Ethnicity</w:t>
            </w:r>
          </w:p>
        </w:tc>
        <w:tc>
          <w:tcPr>
            <w:tcW w:w="1620" w:type="dxa"/>
            <w:tcBorders>
              <w:bottom w:val="single" w:sz="8" w:space="0" w:color="auto"/>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Total Patients 18 through 74 Years of Age with Diabetes </w:t>
            </w:r>
            <w:r w:rsidRPr="00961B1B">
              <w:rPr>
                <w:rFonts w:ascii="Arial" w:eastAsia="Calibri" w:hAnsi="Arial" w:cs="Arial"/>
                <w:b/>
                <w:sz w:val="20"/>
                <w:szCs w:val="20"/>
              </w:rPr>
              <w:br/>
              <w:t>(3a)</w:t>
            </w:r>
          </w:p>
        </w:tc>
        <w:tc>
          <w:tcPr>
            <w:tcW w:w="1800" w:type="dxa"/>
            <w:tcBorders>
              <w:bottom w:val="single" w:sz="8" w:space="0" w:color="auto"/>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Charts Sampled or EHR Total </w:t>
            </w:r>
            <w:r w:rsidRPr="00961B1B">
              <w:rPr>
                <w:rFonts w:ascii="Arial" w:eastAsia="Calibri" w:hAnsi="Arial" w:cs="Arial"/>
                <w:b/>
                <w:sz w:val="20"/>
                <w:szCs w:val="20"/>
              </w:rPr>
              <w:br/>
              <w:t>(3b)</w:t>
            </w:r>
          </w:p>
        </w:tc>
        <w:tc>
          <w:tcPr>
            <w:tcW w:w="1530" w:type="dxa"/>
            <w:tcBorders>
              <w:bottom w:val="single" w:sz="8" w:space="0" w:color="auto"/>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Patients with HbA1c &lt;8%</w:t>
            </w:r>
            <w:r w:rsidRPr="00961B1B">
              <w:rPr>
                <w:rFonts w:ascii="Arial" w:eastAsia="Calibri" w:hAnsi="Arial" w:cs="Arial"/>
                <w:b/>
                <w:sz w:val="20"/>
                <w:szCs w:val="20"/>
              </w:rPr>
              <w:br/>
              <w:t>(3d1)</w:t>
            </w:r>
          </w:p>
        </w:tc>
        <w:tc>
          <w:tcPr>
            <w:tcW w:w="1998" w:type="dxa"/>
            <w:tcBorders>
              <w:bottom w:val="single" w:sz="8" w:space="0" w:color="auto"/>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Patients with HbA1c &gt;9% Or No Test During Year </w:t>
            </w:r>
            <w:r w:rsidRPr="00961B1B">
              <w:rPr>
                <w:rFonts w:ascii="Arial" w:eastAsia="Calibri" w:hAnsi="Arial" w:cs="Arial"/>
                <w:b/>
                <w:sz w:val="20"/>
                <w:szCs w:val="20"/>
              </w:rPr>
              <w:br/>
              <w:t>(3f)</w:t>
            </w:r>
          </w:p>
        </w:tc>
      </w:tr>
      <w:tr w:rsidR="00961B1B" w:rsidRPr="00961B1B" w:rsidTr="00EE67EB">
        <w:trPr>
          <w:cantSplit/>
        </w:trPr>
        <w:tc>
          <w:tcPr>
            <w:tcW w:w="648" w:type="dxa"/>
            <w:tcBorders>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BFBFBF" w:themeColor="background1" w:themeShade="BF"/>
                <w:sz w:val="8"/>
                <w:szCs w:val="20"/>
              </w:rPr>
              <w:t>&lt;blank for demonstration&gt;</w:t>
            </w:r>
          </w:p>
        </w:tc>
        <w:tc>
          <w:tcPr>
            <w:tcW w:w="3780"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b/>
                <w:sz w:val="20"/>
                <w:szCs w:val="20"/>
              </w:rPr>
            </w:pPr>
            <w:r w:rsidRPr="00961B1B">
              <w:rPr>
                <w:rFonts w:ascii="Arial" w:eastAsia="Calibri" w:hAnsi="Arial" w:cs="Arial"/>
                <w:b/>
                <w:sz w:val="20"/>
                <w:szCs w:val="20"/>
              </w:rPr>
              <w:t>Hispanic/Latino</w:t>
            </w:r>
          </w:p>
        </w:tc>
        <w:tc>
          <w:tcPr>
            <w:tcW w:w="1620"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1800"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1530"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1998" w:type="dxa"/>
            <w:tcBorders>
              <w:lef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1a</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Asian</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0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53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98"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1b1</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Native Hawaiian</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0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53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98"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1b2</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Other Pacific Islander</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0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53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98"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1c</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Black/African American</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0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53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98"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1d</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American Indian/Alaska Native</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0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53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98"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1e</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White</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0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53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98"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1f</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More than One Race</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0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53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98"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1g</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Unreported/Refused to Report Race</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0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53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98"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tcBorders>
              <w:bottom w:val="single" w:sz="8" w:space="0" w:color="auto"/>
            </w:tcBorders>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0"/>
                <w:szCs w:val="20"/>
              </w:rPr>
              <w:t>Subtotal</w:t>
            </w:r>
          </w:p>
        </w:tc>
        <w:tc>
          <w:tcPr>
            <w:tcW w:w="3780" w:type="dxa"/>
            <w:tcBorders>
              <w:bottom w:val="single" w:sz="8" w:space="0" w:color="auto"/>
            </w:tcBorders>
            <w:vAlign w:val="center"/>
          </w:tcPr>
          <w:p w:rsidR="00961B1B" w:rsidRPr="00961B1B" w:rsidRDefault="00961B1B" w:rsidP="00961B1B">
            <w:pPr>
              <w:spacing w:after="0" w:line="240" w:lineRule="auto"/>
              <w:rPr>
                <w:rFonts w:ascii="Arial" w:eastAsia="Calibri" w:hAnsi="Arial" w:cs="Arial"/>
                <w:i/>
                <w:sz w:val="20"/>
                <w:szCs w:val="20"/>
              </w:rPr>
            </w:pPr>
            <w:r w:rsidRPr="00961B1B">
              <w:rPr>
                <w:rFonts w:ascii="Arial" w:eastAsia="Calibri" w:hAnsi="Arial" w:cs="Arial"/>
                <w:i/>
                <w:sz w:val="20"/>
                <w:szCs w:val="20"/>
              </w:rPr>
              <w:t>Subtotal Hispanic/Latino</w:t>
            </w:r>
          </w:p>
        </w:tc>
        <w:tc>
          <w:tcPr>
            <w:tcW w:w="1620" w:type="dxa"/>
            <w:tcBorders>
              <w:bottom w:val="single" w:sz="8" w:space="0" w:color="auto"/>
            </w:tcBorders>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c>
          <w:tcPr>
            <w:tcW w:w="1800" w:type="dxa"/>
            <w:tcBorders>
              <w:bottom w:val="single" w:sz="8" w:space="0" w:color="auto"/>
            </w:tcBorders>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c>
          <w:tcPr>
            <w:tcW w:w="1530" w:type="dxa"/>
            <w:tcBorders>
              <w:bottom w:val="single" w:sz="8" w:space="0" w:color="auto"/>
            </w:tcBorders>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c>
          <w:tcPr>
            <w:tcW w:w="1998" w:type="dxa"/>
            <w:tcBorders>
              <w:bottom w:val="single" w:sz="8" w:space="0" w:color="auto"/>
            </w:tcBorders>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r>
      <w:tr w:rsidR="00961B1B" w:rsidRPr="00961B1B" w:rsidTr="00EE67EB">
        <w:trPr>
          <w:cantSplit/>
        </w:trPr>
        <w:tc>
          <w:tcPr>
            <w:tcW w:w="648" w:type="dxa"/>
            <w:tcBorders>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BFBFBF" w:themeColor="background1" w:themeShade="BF"/>
                <w:sz w:val="8"/>
                <w:szCs w:val="20"/>
              </w:rPr>
              <w:t>&lt;blank for demonstration&gt;</w:t>
            </w:r>
          </w:p>
        </w:tc>
        <w:tc>
          <w:tcPr>
            <w:tcW w:w="3780"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b/>
                <w:sz w:val="20"/>
                <w:szCs w:val="20"/>
              </w:rPr>
            </w:pPr>
            <w:r w:rsidRPr="00961B1B">
              <w:rPr>
                <w:rFonts w:ascii="Arial" w:eastAsia="Calibri" w:hAnsi="Arial" w:cs="Arial"/>
                <w:b/>
                <w:sz w:val="20"/>
                <w:szCs w:val="20"/>
              </w:rPr>
              <w:t>Non-Hispanic/Latino</w:t>
            </w:r>
          </w:p>
        </w:tc>
        <w:tc>
          <w:tcPr>
            <w:tcW w:w="1620"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1800"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1530"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1998" w:type="dxa"/>
            <w:tcBorders>
              <w:lef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2a</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Asian</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0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53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98"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2b1</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Native Hawaiian</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0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53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98"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2b2</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Other Pacific Islander</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0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53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98"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2c</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Black/African American</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0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53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98"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2d</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American Indian/Alaska Native</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0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53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98"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2e</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White</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0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53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98"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2f</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More than One Race</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0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53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98"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2g</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Unreported/Refused to Report Race</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0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53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98"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tcBorders>
              <w:bottom w:val="single" w:sz="8" w:space="0" w:color="auto"/>
            </w:tcBorders>
            <w:vAlign w:val="center"/>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0"/>
                <w:szCs w:val="20"/>
              </w:rPr>
              <w:t>Subtotal</w:t>
            </w:r>
          </w:p>
        </w:tc>
        <w:tc>
          <w:tcPr>
            <w:tcW w:w="3780" w:type="dxa"/>
            <w:tcBorders>
              <w:bottom w:val="single" w:sz="8" w:space="0" w:color="auto"/>
            </w:tcBorders>
            <w:vAlign w:val="center"/>
          </w:tcPr>
          <w:p w:rsidR="00961B1B" w:rsidRPr="00961B1B" w:rsidRDefault="00961B1B" w:rsidP="00961B1B">
            <w:pPr>
              <w:spacing w:after="0" w:line="240" w:lineRule="auto"/>
              <w:rPr>
                <w:rFonts w:ascii="Arial" w:eastAsia="Calibri" w:hAnsi="Arial" w:cs="Arial"/>
                <w:i/>
                <w:sz w:val="20"/>
                <w:szCs w:val="20"/>
              </w:rPr>
            </w:pPr>
            <w:r w:rsidRPr="00961B1B">
              <w:rPr>
                <w:rFonts w:ascii="Arial" w:eastAsia="Calibri" w:hAnsi="Arial" w:cs="Arial"/>
                <w:i/>
                <w:sz w:val="20"/>
                <w:szCs w:val="20"/>
              </w:rPr>
              <w:t>Subtotal Non-Hispanic/Latino</w:t>
            </w:r>
          </w:p>
        </w:tc>
        <w:tc>
          <w:tcPr>
            <w:tcW w:w="1620" w:type="dxa"/>
            <w:tcBorders>
              <w:bottom w:val="single" w:sz="8" w:space="0" w:color="auto"/>
            </w:tcBorders>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c>
          <w:tcPr>
            <w:tcW w:w="1800" w:type="dxa"/>
            <w:tcBorders>
              <w:bottom w:val="single" w:sz="8" w:space="0" w:color="auto"/>
            </w:tcBorders>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c>
          <w:tcPr>
            <w:tcW w:w="1530" w:type="dxa"/>
            <w:tcBorders>
              <w:bottom w:val="single" w:sz="8" w:space="0" w:color="auto"/>
            </w:tcBorders>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c>
          <w:tcPr>
            <w:tcW w:w="1998" w:type="dxa"/>
            <w:tcBorders>
              <w:bottom w:val="single" w:sz="8" w:space="0" w:color="auto"/>
            </w:tcBorders>
            <w:shd w:val="clear" w:color="auto" w:fill="D9D9D9" w:themeFill="background1" w:themeFillShade="D9"/>
          </w:tcPr>
          <w:p w:rsidR="00961B1B" w:rsidRPr="00961B1B" w:rsidRDefault="00961B1B" w:rsidP="00961B1B">
            <w:pPr>
              <w:spacing w:after="0" w:line="240" w:lineRule="auto"/>
              <w:rPr>
                <w:rFonts w:ascii="Arial" w:eastAsia="Calibri" w:hAnsi="Arial" w:cs="Arial"/>
                <w:color w:val="D9D9D9" w:themeColor="background1" w:themeShade="D9"/>
                <w:sz w:val="20"/>
                <w:szCs w:val="20"/>
              </w:rPr>
            </w:pPr>
            <w:r w:rsidRPr="00961B1B">
              <w:rPr>
                <w:rFonts w:ascii="Arial" w:eastAsia="Calibri" w:hAnsi="Arial" w:cs="Arial"/>
                <w:color w:val="D9D9D9" w:themeColor="background1" w:themeShade="D9"/>
                <w:sz w:val="14"/>
                <w:szCs w:val="20"/>
              </w:rPr>
              <w:t>&lt;cell not reported&gt;</w:t>
            </w:r>
          </w:p>
        </w:tc>
      </w:tr>
      <w:tr w:rsidR="00961B1B" w:rsidRPr="00961B1B" w:rsidTr="00EE67EB">
        <w:trPr>
          <w:cantSplit/>
        </w:trPr>
        <w:tc>
          <w:tcPr>
            <w:tcW w:w="648" w:type="dxa"/>
            <w:tcBorders>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BFBFBF" w:themeColor="background1" w:themeShade="BF"/>
                <w:sz w:val="8"/>
                <w:szCs w:val="20"/>
              </w:rPr>
              <w:t>&lt;blank for demonstration&gt;</w:t>
            </w:r>
          </w:p>
        </w:tc>
        <w:tc>
          <w:tcPr>
            <w:tcW w:w="3780"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b/>
                <w:sz w:val="20"/>
                <w:szCs w:val="20"/>
              </w:rPr>
            </w:pPr>
            <w:r w:rsidRPr="00961B1B">
              <w:rPr>
                <w:rFonts w:ascii="Arial" w:eastAsia="Calibri" w:hAnsi="Arial" w:cs="Arial"/>
                <w:b/>
                <w:sz w:val="20"/>
                <w:szCs w:val="20"/>
              </w:rPr>
              <w:t>Unreported/Refused to Report Ethnicity</w:t>
            </w:r>
          </w:p>
        </w:tc>
        <w:tc>
          <w:tcPr>
            <w:tcW w:w="1620"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1800"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1530"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c>
          <w:tcPr>
            <w:tcW w:w="1998" w:type="dxa"/>
            <w:tcBorders>
              <w:lef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r w:rsidRPr="00961B1B">
              <w:rPr>
                <w:rFonts w:ascii="Arial" w:eastAsia="Calibri" w:hAnsi="Arial" w:cs="Arial"/>
                <w:color w:val="BFBFBF" w:themeColor="background1" w:themeShade="BF"/>
                <w:sz w:val="14"/>
                <w:szCs w:val="20"/>
              </w:rPr>
              <w:t>&lt;section divider cell&gt;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h</w:t>
            </w:r>
          </w:p>
        </w:tc>
        <w:tc>
          <w:tcPr>
            <w:tcW w:w="3780"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Unreported/Refused to Report Race and Ethnicity</w:t>
            </w:r>
          </w:p>
        </w:tc>
        <w:tc>
          <w:tcPr>
            <w:tcW w:w="162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80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530"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c>
          <w:tcPr>
            <w:tcW w:w="1998" w:type="dxa"/>
          </w:tcPr>
          <w:p w:rsidR="00961B1B" w:rsidRPr="00961B1B" w:rsidRDefault="00961B1B" w:rsidP="00961B1B">
            <w:pPr>
              <w:spacing w:after="0" w:line="240" w:lineRule="auto"/>
              <w:rPr>
                <w:rFonts w:ascii="Arial" w:eastAsia="Calibri" w:hAnsi="Arial" w:cs="Arial"/>
                <w:color w:val="FFFFFF" w:themeColor="background1"/>
                <w:sz w:val="12"/>
                <w:szCs w:val="20"/>
              </w:rPr>
            </w:pPr>
            <w:r w:rsidRPr="00961B1B">
              <w:rPr>
                <w:rFonts w:ascii="Arial" w:eastAsia="Calibri" w:hAnsi="Arial" w:cs="Arial"/>
                <w:color w:val="FFFFFF" w:themeColor="background1"/>
                <w:sz w:val="12"/>
                <w:szCs w:val="20"/>
              </w:rPr>
              <w:t>&lt;blank for demonstration&gt;</w:t>
            </w:r>
          </w:p>
        </w:tc>
      </w:tr>
      <w:tr w:rsidR="00961B1B" w:rsidRPr="00961B1B" w:rsidTr="00EE67EB">
        <w:trPr>
          <w:cantSplit/>
        </w:trPr>
        <w:tc>
          <w:tcPr>
            <w:tcW w:w="648" w:type="dxa"/>
            <w:vAlign w:val="center"/>
          </w:tcPr>
          <w:p w:rsidR="00961B1B" w:rsidRPr="00961B1B" w:rsidRDefault="00961B1B" w:rsidP="00961B1B">
            <w:pPr>
              <w:spacing w:after="0" w:line="240" w:lineRule="auto"/>
              <w:rPr>
                <w:rFonts w:ascii="Arial" w:eastAsia="Arial Unicode MS" w:hAnsi="Arial" w:cs="Arial"/>
                <w:sz w:val="20"/>
                <w:szCs w:val="20"/>
              </w:rPr>
            </w:pPr>
            <w:r w:rsidRPr="00961B1B">
              <w:rPr>
                <w:rFonts w:ascii="Arial" w:eastAsia="Calibri" w:hAnsi="Arial" w:cs="Arial"/>
                <w:sz w:val="20"/>
                <w:szCs w:val="20"/>
              </w:rPr>
              <w:t>i</w:t>
            </w:r>
          </w:p>
        </w:tc>
        <w:tc>
          <w:tcPr>
            <w:tcW w:w="3780" w:type="dxa"/>
            <w:vAlign w:val="center"/>
          </w:tcPr>
          <w:p w:rsidR="00961B1B" w:rsidRPr="00961B1B" w:rsidRDefault="00961B1B" w:rsidP="00961B1B">
            <w:pPr>
              <w:spacing w:after="0" w:line="240" w:lineRule="auto"/>
              <w:rPr>
                <w:rFonts w:ascii="Arial" w:eastAsia="Arial Unicode MS" w:hAnsi="Arial" w:cs="Arial"/>
                <w:i/>
                <w:iCs/>
                <w:sz w:val="20"/>
                <w:szCs w:val="20"/>
              </w:rPr>
            </w:pPr>
            <w:r w:rsidRPr="00961B1B">
              <w:rPr>
                <w:rFonts w:ascii="Arial" w:eastAsia="Calibri" w:hAnsi="Arial" w:cs="Arial"/>
                <w:i/>
                <w:iCs/>
                <w:sz w:val="20"/>
                <w:szCs w:val="20"/>
              </w:rPr>
              <w:t>Total</w:t>
            </w:r>
          </w:p>
        </w:tc>
        <w:tc>
          <w:tcPr>
            <w:tcW w:w="162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4"/>
                <w:szCs w:val="20"/>
              </w:rPr>
              <w:t>&lt;cell not reported&gt;</w:t>
            </w:r>
          </w:p>
        </w:tc>
        <w:tc>
          <w:tcPr>
            <w:tcW w:w="180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4"/>
                <w:szCs w:val="20"/>
              </w:rPr>
              <w:t>&lt;cell not reported&gt;</w:t>
            </w:r>
          </w:p>
        </w:tc>
        <w:tc>
          <w:tcPr>
            <w:tcW w:w="153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4"/>
                <w:szCs w:val="20"/>
              </w:rPr>
              <w:t>&lt;cell not reported&gt;</w:t>
            </w:r>
          </w:p>
        </w:tc>
        <w:tc>
          <w:tcPr>
            <w:tcW w:w="1998"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4"/>
                <w:szCs w:val="20"/>
              </w:rPr>
              <w:t>&lt;cell not reported&gt;</w:t>
            </w:r>
          </w:p>
        </w:tc>
      </w:tr>
    </w:tbl>
    <w:p w:rsidR="00961B1B" w:rsidRPr="00961B1B" w:rsidRDefault="00961B1B" w:rsidP="00961B1B">
      <w:pPr>
        <w:keepNext/>
        <w:keepLines/>
        <w:spacing w:before="200" w:after="0" w:line="240" w:lineRule="auto"/>
        <w:outlineLvl w:val="2"/>
        <w:rPr>
          <w:rFonts w:ascii="Verdana" w:eastAsiaTheme="majorEastAsia" w:hAnsi="Verdana" w:cstheme="majorBidi"/>
          <w:b/>
          <w:bCs/>
        </w:rPr>
      </w:pPr>
      <w:r w:rsidRPr="00961B1B">
        <w:rPr>
          <w:rFonts w:ascii="Verdana" w:eastAsiaTheme="majorEastAsia" w:hAnsi="Verdana" w:cstheme="majorBidi"/>
          <w:b/>
          <w:bCs/>
        </w:rPr>
        <w:br w:type="page"/>
      </w:r>
    </w:p>
    <w:p w:rsidR="00961B1B" w:rsidRPr="00961B1B" w:rsidRDefault="00961B1B" w:rsidP="00961B1B">
      <w:pPr>
        <w:spacing w:line="240" w:lineRule="auto"/>
        <w:rPr>
          <w:rFonts w:ascii="Arial" w:eastAsia="Calibri" w:hAnsi="Arial" w:cs="Arial"/>
        </w:rPr>
        <w:sectPr w:rsidR="00961B1B" w:rsidRPr="00961B1B" w:rsidSect="00EE67EB">
          <w:pgSz w:w="15840" w:h="12240" w:orient="landscape"/>
          <w:pgMar w:top="1440" w:right="1440" w:bottom="1440" w:left="1440" w:header="720" w:footer="720" w:gutter="0"/>
          <w:cols w:space="720"/>
          <w:docGrid w:linePitch="360"/>
        </w:sectPr>
      </w:pPr>
    </w:p>
    <w:p w:rsidR="00961B1B" w:rsidRPr="00961B1B" w:rsidRDefault="00961B1B" w:rsidP="00961B1B">
      <w:pPr>
        <w:keepNext/>
        <w:keepLines/>
        <w:spacing w:before="200" w:after="0" w:line="240" w:lineRule="auto"/>
        <w:outlineLvl w:val="1"/>
        <w:rPr>
          <w:rFonts w:ascii="Verdana" w:eastAsiaTheme="majorEastAsia" w:hAnsi="Verdana" w:cstheme="majorBidi"/>
          <w:b/>
          <w:bCs/>
          <w:sz w:val="26"/>
          <w:szCs w:val="26"/>
        </w:rPr>
      </w:pPr>
      <w:bookmarkStart w:id="18" w:name="_Toc429067193"/>
      <w:r w:rsidRPr="00961B1B">
        <w:rPr>
          <w:rFonts w:ascii="Verdana" w:eastAsiaTheme="majorEastAsia" w:hAnsi="Verdana" w:cstheme="majorBidi"/>
          <w:b/>
          <w:bCs/>
          <w:sz w:val="26"/>
          <w:szCs w:val="26"/>
        </w:rPr>
        <w:lastRenderedPageBreak/>
        <w:t>Table 8A: Financial Costs</w:t>
      </w:r>
      <w:bookmarkEnd w:id="18"/>
    </w:p>
    <w:p w:rsidR="00961B1B" w:rsidRPr="00961B1B" w:rsidRDefault="00961B1B" w:rsidP="00961B1B">
      <w:pPr>
        <w:spacing w:before="60" w:after="240" w:line="240" w:lineRule="auto"/>
        <w:rPr>
          <w:rFonts w:ascii="Arial" w:eastAsia="Calibri" w:hAnsi="Arial" w:cs="Arial"/>
          <w:sz w:val="16"/>
          <w:szCs w:val="20"/>
        </w:rPr>
      </w:pPr>
      <w:r w:rsidRPr="00961B1B">
        <w:rPr>
          <w:rFonts w:ascii="Arial" w:eastAsia="Calibri" w:hAnsi="Arial" w:cs="Arial"/>
          <w:sz w:val="16"/>
          <w:szCs w:val="20"/>
        </w:rPr>
        <w:t xml:space="preserve">Reporting Period: January 1, 2016 through December 31, 2016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600"/>
        <w:gridCol w:w="1170"/>
        <w:gridCol w:w="1890"/>
        <w:gridCol w:w="2268"/>
      </w:tblGrid>
      <w:tr w:rsidR="00961B1B" w:rsidRPr="00961B1B" w:rsidTr="00EE67EB">
        <w:trPr>
          <w:cantSplit/>
          <w:tblHeader/>
        </w:trPr>
        <w:tc>
          <w:tcPr>
            <w:tcW w:w="648" w:type="dxa"/>
            <w:tcBorders>
              <w:bottom w:val="single" w:sz="4" w:space="0" w:color="auto"/>
            </w:tcBorders>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Line</w:t>
            </w:r>
          </w:p>
        </w:tc>
        <w:tc>
          <w:tcPr>
            <w:tcW w:w="3600" w:type="dxa"/>
            <w:tcBorders>
              <w:bottom w:val="single" w:sz="4" w:space="0" w:color="auto"/>
            </w:tcBorders>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Cost Center</w:t>
            </w:r>
          </w:p>
        </w:tc>
        <w:tc>
          <w:tcPr>
            <w:tcW w:w="1170" w:type="dxa"/>
            <w:tcBorders>
              <w:bottom w:val="single" w:sz="4" w:space="0" w:color="auto"/>
            </w:tcBorders>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Accrued Cost </w:t>
            </w:r>
          </w:p>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(a)</w:t>
            </w:r>
          </w:p>
        </w:tc>
        <w:tc>
          <w:tcPr>
            <w:tcW w:w="1890" w:type="dxa"/>
            <w:tcBorders>
              <w:bottom w:val="single" w:sz="4" w:space="0" w:color="auto"/>
            </w:tcBorders>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Allocation of Facility and Non-Clinical Support Services </w:t>
            </w:r>
          </w:p>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(b)</w:t>
            </w:r>
          </w:p>
        </w:tc>
        <w:tc>
          <w:tcPr>
            <w:tcW w:w="2268" w:type="dxa"/>
            <w:tcBorders>
              <w:bottom w:val="single" w:sz="4" w:space="0" w:color="auto"/>
            </w:tcBorders>
            <w:vAlign w:val="center"/>
          </w:tcPr>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 xml:space="preserve">Total Cost After Allocation of Facility and Non-Clinical Support Services </w:t>
            </w:r>
          </w:p>
          <w:p w:rsidR="00961B1B" w:rsidRPr="00961B1B" w:rsidRDefault="00961B1B" w:rsidP="00961B1B">
            <w:pPr>
              <w:spacing w:after="0" w:line="240" w:lineRule="auto"/>
              <w:jc w:val="center"/>
              <w:rPr>
                <w:rFonts w:ascii="Arial" w:eastAsia="Calibri" w:hAnsi="Arial" w:cs="Arial"/>
                <w:b/>
                <w:sz w:val="20"/>
                <w:szCs w:val="20"/>
              </w:rPr>
            </w:pPr>
            <w:r w:rsidRPr="00961B1B">
              <w:rPr>
                <w:rFonts w:ascii="Arial" w:eastAsia="Calibri" w:hAnsi="Arial" w:cs="Arial"/>
                <w:b/>
                <w:sz w:val="20"/>
                <w:szCs w:val="20"/>
              </w:rPr>
              <w:t>(c)</w:t>
            </w:r>
          </w:p>
        </w:tc>
      </w:tr>
      <w:tr w:rsidR="00961B1B" w:rsidRPr="00961B1B" w:rsidTr="00EE67EB">
        <w:trPr>
          <w:cantSplit/>
        </w:trPr>
        <w:tc>
          <w:tcPr>
            <w:tcW w:w="648" w:type="dxa"/>
            <w:tcBorders>
              <w:right w:val="nil"/>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sz w:val="14"/>
                <w:szCs w:val="20"/>
              </w:rPr>
            </w:pPr>
            <w:r w:rsidRPr="00961B1B">
              <w:rPr>
                <w:rFonts w:ascii="Arial" w:eastAsia="Calibri" w:hAnsi="Arial" w:cs="Arial"/>
                <w:color w:val="BFBFBF" w:themeColor="background1" w:themeShade="BF"/>
                <w:sz w:val="10"/>
                <w:szCs w:val="20"/>
              </w:rPr>
              <w:t>[</w:t>
            </w:r>
            <w:r w:rsidRPr="00961B1B">
              <w:rPr>
                <w:rFonts w:ascii="Arial" w:eastAsia="Calibri" w:hAnsi="Arial" w:cs="Arial"/>
                <w:color w:val="BFBFBF" w:themeColor="background1" w:themeShade="BF"/>
                <w:sz w:val="6"/>
                <w:szCs w:val="20"/>
              </w:rPr>
              <w:t>blank for section divide]</w:t>
            </w:r>
          </w:p>
        </w:tc>
        <w:tc>
          <w:tcPr>
            <w:tcW w:w="3600"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b/>
                <w:sz w:val="20"/>
                <w:szCs w:val="20"/>
              </w:rPr>
            </w:pPr>
            <w:r w:rsidRPr="00961B1B">
              <w:rPr>
                <w:rFonts w:ascii="Arial" w:eastAsia="Calibri" w:hAnsi="Arial" w:cs="Arial"/>
                <w:b/>
                <w:sz w:val="20"/>
                <w:szCs w:val="20"/>
              </w:rPr>
              <w:t>Financial Costs for Medical Care</w:t>
            </w:r>
          </w:p>
        </w:tc>
        <w:tc>
          <w:tcPr>
            <w:tcW w:w="1170" w:type="dxa"/>
            <w:tcBorders>
              <w:left w:val="nil"/>
              <w:right w:val="nil"/>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sz w:val="14"/>
                <w:szCs w:val="20"/>
              </w:rPr>
            </w:pPr>
            <w:r w:rsidRPr="00961B1B">
              <w:rPr>
                <w:rFonts w:ascii="Arial" w:eastAsia="Calibri" w:hAnsi="Arial" w:cs="Arial"/>
                <w:color w:val="BFBFBF" w:themeColor="background1" w:themeShade="BF"/>
                <w:sz w:val="10"/>
                <w:szCs w:val="20"/>
              </w:rPr>
              <w:t>[blank for section divide]</w:t>
            </w:r>
          </w:p>
        </w:tc>
        <w:tc>
          <w:tcPr>
            <w:tcW w:w="1890" w:type="dxa"/>
            <w:tcBorders>
              <w:left w:val="nil"/>
              <w:right w:val="nil"/>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sz w:val="14"/>
                <w:szCs w:val="20"/>
              </w:rPr>
            </w:pPr>
            <w:r w:rsidRPr="00961B1B">
              <w:rPr>
                <w:rFonts w:ascii="Arial" w:eastAsia="Calibri" w:hAnsi="Arial" w:cs="Arial"/>
                <w:color w:val="BFBFBF" w:themeColor="background1" w:themeShade="BF"/>
                <w:sz w:val="10"/>
                <w:szCs w:val="20"/>
              </w:rPr>
              <w:t>[blank for section divide]</w:t>
            </w:r>
          </w:p>
        </w:tc>
        <w:tc>
          <w:tcPr>
            <w:tcW w:w="2268" w:type="dxa"/>
            <w:tcBorders>
              <w:left w:val="nil"/>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sz w:val="14"/>
                <w:szCs w:val="20"/>
              </w:rPr>
            </w:pPr>
            <w:r w:rsidRPr="00961B1B">
              <w:rPr>
                <w:rFonts w:ascii="Arial" w:eastAsia="Calibri" w:hAnsi="Arial" w:cs="Arial"/>
                <w:color w:val="BFBFBF" w:themeColor="background1" w:themeShade="BF"/>
                <w:sz w:val="10"/>
                <w:szCs w:val="20"/>
              </w:rPr>
              <w:t>[blank for section divide]</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1.</w:t>
            </w:r>
          </w:p>
        </w:tc>
        <w:tc>
          <w:tcPr>
            <w:tcW w:w="3600" w:type="dxa"/>
            <w:vAlign w:val="center"/>
          </w:tcPr>
          <w:p w:rsidR="00961B1B" w:rsidRPr="00961B1B" w:rsidRDefault="00961B1B" w:rsidP="00961B1B">
            <w:pPr>
              <w:spacing w:after="0" w:line="240" w:lineRule="auto"/>
              <w:rPr>
                <w:rFonts w:ascii="Arial" w:eastAsia="Calibri" w:hAnsi="Arial" w:cs="Arial"/>
                <w:sz w:val="18"/>
                <w:szCs w:val="18"/>
              </w:rPr>
            </w:pPr>
            <w:r w:rsidRPr="00961B1B">
              <w:rPr>
                <w:rFonts w:ascii="Arial" w:eastAsia="Calibri" w:hAnsi="Arial" w:cs="Arial"/>
                <w:sz w:val="18"/>
                <w:szCs w:val="18"/>
              </w:rPr>
              <w:t>Medical Staff</w:t>
            </w:r>
          </w:p>
        </w:tc>
        <w:tc>
          <w:tcPr>
            <w:tcW w:w="117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2268"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2.</w:t>
            </w:r>
          </w:p>
        </w:tc>
        <w:tc>
          <w:tcPr>
            <w:tcW w:w="3600" w:type="dxa"/>
            <w:vAlign w:val="center"/>
          </w:tcPr>
          <w:p w:rsidR="00961B1B" w:rsidRPr="00961B1B" w:rsidRDefault="00961B1B" w:rsidP="00961B1B">
            <w:pPr>
              <w:spacing w:after="0" w:line="240" w:lineRule="auto"/>
              <w:rPr>
                <w:rFonts w:ascii="Arial" w:eastAsia="Calibri" w:hAnsi="Arial" w:cs="Arial"/>
                <w:sz w:val="18"/>
                <w:szCs w:val="18"/>
              </w:rPr>
            </w:pPr>
            <w:r w:rsidRPr="00961B1B">
              <w:rPr>
                <w:rFonts w:ascii="Arial" w:eastAsia="Calibri" w:hAnsi="Arial" w:cs="Arial"/>
                <w:sz w:val="18"/>
                <w:szCs w:val="18"/>
              </w:rPr>
              <w:t>Lab and X-ray</w:t>
            </w:r>
          </w:p>
        </w:tc>
        <w:tc>
          <w:tcPr>
            <w:tcW w:w="117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2268"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3.</w:t>
            </w:r>
          </w:p>
        </w:tc>
        <w:tc>
          <w:tcPr>
            <w:tcW w:w="3600" w:type="dxa"/>
            <w:vAlign w:val="center"/>
          </w:tcPr>
          <w:p w:rsidR="00961B1B" w:rsidRPr="00961B1B" w:rsidRDefault="00961B1B" w:rsidP="00961B1B">
            <w:pPr>
              <w:spacing w:after="0" w:line="240" w:lineRule="auto"/>
              <w:rPr>
                <w:rFonts w:ascii="Arial" w:eastAsia="Calibri" w:hAnsi="Arial" w:cs="Arial"/>
                <w:sz w:val="18"/>
                <w:szCs w:val="18"/>
              </w:rPr>
            </w:pPr>
            <w:r w:rsidRPr="00961B1B">
              <w:rPr>
                <w:rFonts w:ascii="Arial" w:eastAsia="Calibri" w:hAnsi="Arial" w:cs="Arial"/>
                <w:sz w:val="18"/>
                <w:szCs w:val="18"/>
              </w:rPr>
              <w:t>Medical/Other Direct</w:t>
            </w:r>
          </w:p>
        </w:tc>
        <w:tc>
          <w:tcPr>
            <w:tcW w:w="117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2268"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Pr>
        <w:tc>
          <w:tcPr>
            <w:tcW w:w="648" w:type="dxa"/>
            <w:tcBorders>
              <w:bottom w:val="single" w:sz="4" w:space="0" w:color="auto"/>
            </w:tcBorders>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4.</w:t>
            </w:r>
          </w:p>
        </w:tc>
        <w:tc>
          <w:tcPr>
            <w:tcW w:w="3600" w:type="dxa"/>
            <w:tcBorders>
              <w:bottom w:val="single" w:sz="4" w:space="0" w:color="auto"/>
            </w:tcBorders>
          </w:tcPr>
          <w:p w:rsidR="00961B1B" w:rsidRPr="00961B1B" w:rsidRDefault="00961B1B" w:rsidP="00961B1B">
            <w:pPr>
              <w:spacing w:after="0" w:line="240" w:lineRule="auto"/>
              <w:jc w:val="right"/>
              <w:rPr>
                <w:rFonts w:ascii="Arial" w:eastAsia="Calibri" w:hAnsi="Arial" w:cs="Arial"/>
                <w:b/>
                <w:bCs/>
                <w:sz w:val="18"/>
                <w:szCs w:val="18"/>
              </w:rPr>
            </w:pPr>
            <w:r w:rsidRPr="00961B1B">
              <w:rPr>
                <w:rFonts w:ascii="Arial" w:eastAsia="Calibri" w:hAnsi="Arial" w:cs="Arial"/>
                <w:b/>
                <w:bCs/>
                <w:sz w:val="18"/>
                <w:szCs w:val="18"/>
              </w:rPr>
              <w:t xml:space="preserve">Total Medical Care Services </w:t>
            </w:r>
          </w:p>
          <w:p w:rsidR="00961B1B" w:rsidRPr="00961B1B" w:rsidRDefault="00961B1B" w:rsidP="00961B1B">
            <w:pPr>
              <w:spacing w:after="0" w:line="240" w:lineRule="auto"/>
              <w:jc w:val="right"/>
              <w:rPr>
                <w:rFonts w:ascii="Arial" w:eastAsia="Calibri" w:hAnsi="Arial" w:cs="Arial"/>
                <w:sz w:val="16"/>
                <w:szCs w:val="16"/>
              </w:rPr>
            </w:pPr>
            <w:r w:rsidRPr="00961B1B">
              <w:rPr>
                <w:rFonts w:ascii="Arial" w:eastAsia="Calibri" w:hAnsi="Arial" w:cs="Arial"/>
                <w:sz w:val="16"/>
                <w:szCs w:val="16"/>
              </w:rPr>
              <w:t>(Sum Lines 1- 3)</w:t>
            </w:r>
          </w:p>
        </w:tc>
        <w:tc>
          <w:tcPr>
            <w:tcW w:w="1170" w:type="dxa"/>
            <w:tcBorders>
              <w:bottom w:val="single" w:sz="4" w:space="0" w:color="auto"/>
            </w:tcBorders>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tcBorders>
              <w:bottom w:val="single" w:sz="4" w:space="0" w:color="auto"/>
            </w:tcBorders>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2268" w:type="dxa"/>
            <w:tcBorders>
              <w:bottom w:val="single" w:sz="4" w:space="0" w:color="auto"/>
            </w:tcBorders>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Pr>
        <w:tc>
          <w:tcPr>
            <w:tcW w:w="648" w:type="dxa"/>
            <w:tcBorders>
              <w:right w:val="nil"/>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sz w:val="14"/>
                <w:szCs w:val="20"/>
              </w:rPr>
            </w:pPr>
            <w:r w:rsidRPr="00961B1B">
              <w:rPr>
                <w:rFonts w:ascii="Arial" w:eastAsia="Calibri" w:hAnsi="Arial" w:cs="Arial"/>
                <w:color w:val="BFBFBF" w:themeColor="background1" w:themeShade="BF"/>
                <w:sz w:val="10"/>
                <w:szCs w:val="20"/>
              </w:rPr>
              <w:t>[blank for section divide]</w:t>
            </w:r>
          </w:p>
        </w:tc>
        <w:tc>
          <w:tcPr>
            <w:tcW w:w="3600"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b/>
                <w:sz w:val="20"/>
                <w:szCs w:val="20"/>
              </w:rPr>
            </w:pPr>
            <w:r w:rsidRPr="00961B1B">
              <w:rPr>
                <w:rFonts w:ascii="Arial" w:eastAsia="Calibri" w:hAnsi="Arial" w:cs="Arial"/>
                <w:b/>
                <w:sz w:val="20"/>
                <w:szCs w:val="20"/>
              </w:rPr>
              <w:t>Financial Costs for Other Clinical Services</w:t>
            </w:r>
          </w:p>
        </w:tc>
        <w:tc>
          <w:tcPr>
            <w:tcW w:w="1170" w:type="dxa"/>
            <w:tcBorders>
              <w:left w:val="nil"/>
              <w:right w:val="nil"/>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sz w:val="14"/>
                <w:szCs w:val="20"/>
              </w:rPr>
            </w:pPr>
            <w:r w:rsidRPr="00961B1B">
              <w:rPr>
                <w:rFonts w:ascii="Arial" w:eastAsia="Calibri" w:hAnsi="Arial" w:cs="Arial"/>
                <w:color w:val="BFBFBF" w:themeColor="background1" w:themeShade="BF"/>
                <w:sz w:val="10"/>
                <w:szCs w:val="20"/>
              </w:rPr>
              <w:t>[blank for section divide]</w:t>
            </w:r>
          </w:p>
        </w:tc>
        <w:tc>
          <w:tcPr>
            <w:tcW w:w="1890" w:type="dxa"/>
            <w:tcBorders>
              <w:left w:val="nil"/>
              <w:right w:val="nil"/>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sz w:val="14"/>
                <w:szCs w:val="20"/>
              </w:rPr>
            </w:pPr>
            <w:r w:rsidRPr="00961B1B">
              <w:rPr>
                <w:rFonts w:ascii="Arial" w:eastAsia="Calibri" w:hAnsi="Arial" w:cs="Arial"/>
                <w:color w:val="BFBFBF" w:themeColor="background1" w:themeShade="BF"/>
                <w:sz w:val="10"/>
                <w:szCs w:val="20"/>
              </w:rPr>
              <w:t>[blank for section divide]</w:t>
            </w:r>
          </w:p>
        </w:tc>
        <w:tc>
          <w:tcPr>
            <w:tcW w:w="2268" w:type="dxa"/>
            <w:tcBorders>
              <w:left w:val="nil"/>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sz w:val="14"/>
                <w:szCs w:val="20"/>
              </w:rPr>
            </w:pPr>
            <w:r w:rsidRPr="00961B1B">
              <w:rPr>
                <w:rFonts w:ascii="Arial" w:eastAsia="Calibri" w:hAnsi="Arial" w:cs="Arial"/>
                <w:color w:val="BFBFBF" w:themeColor="background1" w:themeShade="BF"/>
                <w:sz w:val="10"/>
                <w:szCs w:val="20"/>
              </w:rPr>
              <w:t>[blank for section divide]</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5.</w:t>
            </w:r>
          </w:p>
        </w:tc>
        <w:tc>
          <w:tcPr>
            <w:tcW w:w="3600" w:type="dxa"/>
            <w:vAlign w:val="center"/>
          </w:tcPr>
          <w:p w:rsidR="00961B1B" w:rsidRPr="00961B1B" w:rsidRDefault="00961B1B" w:rsidP="00961B1B">
            <w:pPr>
              <w:spacing w:after="0" w:line="240" w:lineRule="auto"/>
              <w:rPr>
                <w:rFonts w:ascii="Arial" w:eastAsia="Calibri" w:hAnsi="Arial" w:cs="Arial"/>
                <w:sz w:val="18"/>
                <w:szCs w:val="18"/>
              </w:rPr>
            </w:pPr>
            <w:r w:rsidRPr="00961B1B">
              <w:rPr>
                <w:rFonts w:ascii="Arial" w:eastAsia="Calibri" w:hAnsi="Arial" w:cs="Arial"/>
                <w:sz w:val="18"/>
                <w:szCs w:val="18"/>
              </w:rPr>
              <w:t xml:space="preserve">Dental </w:t>
            </w:r>
          </w:p>
        </w:tc>
        <w:tc>
          <w:tcPr>
            <w:tcW w:w="117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2268"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6.</w:t>
            </w:r>
          </w:p>
        </w:tc>
        <w:tc>
          <w:tcPr>
            <w:tcW w:w="3600" w:type="dxa"/>
            <w:vAlign w:val="center"/>
          </w:tcPr>
          <w:p w:rsidR="00961B1B" w:rsidRPr="00961B1B" w:rsidRDefault="00961B1B" w:rsidP="00961B1B">
            <w:pPr>
              <w:spacing w:after="0" w:line="240" w:lineRule="auto"/>
              <w:rPr>
                <w:rFonts w:ascii="Arial" w:eastAsia="Calibri" w:hAnsi="Arial" w:cs="Arial"/>
                <w:sz w:val="18"/>
                <w:szCs w:val="18"/>
              </w:rPr>
            </w:pPr>
            <w:r w:rsidRPr="00961B1B">
              <w:rPr>
                <w:rFonts w:ascii="Arial" w:eastAsia="Calibri" w:hAnsi="Arial" w:cs="Arial"/>
                <w:sz w:val="18"/>
                <w:szCs w:val="18"/>
              </w:rPr>
              <w:t>Mental Health</w:t>
            </w:r>
          </w:p>
        </w:tc>
        <w:tc>
          <w:tcPr>
            <w:tcW w:w="117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2268"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7.</w:t>
            </w:r>
          </w:p>
        </w:tc>
        <w:tc>
          <w:tcPr>
            <w:tcW w:w="3600" w:type="dxa"/>
            <w:vAlign w:val="center"/>
          </w:tcPr>
          <w:p w:rsidR="00961B1B" w:rsidRPr="00961B1B" w:rsidRDefault="00961B1B" w:rsidP="00961B1B">
            <w:pPr>
              <w:spacing w:after="0" w:line="240" w:lineRule="auto"/>
              <w:rPr>
                <w:rFonts w:ascii="Arial" w:eastAsia="Calibri" w:hAnsi="Arial" w:cs="Arial"/>
                <w:sz w:val="18"/>
                <w:szCs w:val="18"/>
              </w:rPr>
            </w:pPr>
            <w:r w:rsidRPr="00961B1B">
              <w:rPr>
                <w:rFonts w:ascii="Arial" w:eastAsia="Calibri" w:hAnsi="Arial" w:cs="Arial"/>
                <w:sz w:val="18"/>
                <w:szCs w:val="18"/>
              </w:rPr>
              <w:t>Substance Abuse</w:t>
            </w:r>
          </w:p>
        </w:tc>
        <w:tc>
          <w:tcPr>
            <w:tcW w:w="117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2268"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8a.</w:t>
            </w:r>
          </w:p>
        </w:tc>
        <w:tc>
          <w:tcPr>
            <w:tcW w:w="3600" w:type="dxa"/>
            <w:vAlign w:val="center"/>
          </w:tcPr>
          <w:p w:rsidR="00961B1B" w:rsidRPr="00961B1B" w:rsidRDefault="00961B1B" w:rsidP="00961B1B">
            <w:pPr>
              <w:spacing w:after="0" w:line="240" w:lineRule="auto"/>
              <w:rPr>
                <w:rFonts w:ascii="Arial" w:eastAsia="Calibri" w:hAnsi="Arial" w:cs="Arial"/>
                <w:sz w:val="18"/>
                <w:szCs w:val="18"/>
              </w:rPr>
            </w:pPr>
            <w:r w:rsidRPr="00961B1B">
              <w:rPr>
                <w:rFonts w:ascii="Arial" w:eastAsia="Calibri" w:hAnsi="Arial" w:cs="Arial"/>
                <w:sz w:val="18"/>
                <w:szCs w:val="18"/>
              </w:rPr>
              <w:t>Pharmacy not including pharmaceuticals</w:t>
            </w:r>
          </w:p>
        </w:tc>
        <w:tc>
          <w:tcPr>
            <w:tcW w:w="117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2268"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8b.</w:t>
            </w:r>
          </w:p>
        </w:tc>
        <w:tc>
          <w:tcPr>
            <w:tcW w:w="3600" w:type="dxa"/>
            <w:vAlign w:val="center"/>
          </w:tcPr>
          <w:p w:rsidR="00961B1B" w:rsidRPr="00961B1B" w:rsidRDefault="00961B1B" w:rsidP="00961B1B">
            <w:pPr>
              <w:spacing w:after="0" w:line="240" w:lineRule="auto"/>
              <w:rPr>
                <w:rFonts w:ascii="Arial" w:eastAsia="Calibri" w:hAnsi="Arial" w:cs="Arial"/>
                <w:sz w:val="18"/>
                <w:szCs w:val="18"/>
              </w:rPr>
            </w:pPr>
            <w:r w:rsidRPr="00961B1B">
              <w:rPr>
                <w:rFonts w:ascii="Arial" w:eastAsia="Calibri" w:hAnsi="Arial" w:cs="Arial"/>
                <w:sz w:val="18"/>
                <w:szCs w:val="18"/>
              </w:rPr>
              <w:t>Pharmaceuticals</w:t>
            </w:r>
          </w:p>
        </w:tc>
        <w:tc>
          <w:tcPr>
            <w:tcW w:w="117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shd w:val="clear" w:color="auto" w:fill="BFBFBF" w:themeFill="background1" w:themeFillShade="BF"/>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BFBFBF" w:themeColor="background1" w:themeShade="BF"/>
                <w:sz w:val="20"/>
                <w:szCs w:val="20"/>
              </w:rPr>
              <w:t>[Cell not reported]</w:t>
            </w:r>
          </w:p>
        </w:tc>
        <w:tc>
          <w:tcPr>
            <w:tcW w:w="2268" w:type="dxa"/>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9.</w:t>
            </w:r>
          </w:p>
        </w:tc>
        <w:tc>
          <w:tcPr>
            <w:tcW w:w="3600" w:type="dxa"/>
            <w:vAlign w:val="center"/>
          </w:tcPr>
          <w:p w:rsidR="00961B1B" w:rsidRPr="00961B1B" w:rsidRDefault="00961B1B" w:rsidP="00961B1B">
            <w:pPr>
              <w:spacing w:after="0" w:line="240" w:lineRule="auto"/>
              <w:rPr>
                <w:rFonts w:ascii="Arial" w:eastAsia="Calibri" w:hAnsi="Arial" w:cs="Arial"/>
                <w:sz w:val="18"/>
                <w:szCs w:val="18"/>
              </w:rPr>
            </w:pPr>
            <w:r w:rsidRPr="00961B1B">
              <w:rPr>
                <w:rFonts w:ascii="Arial" w:eastAsia="Calibri" w:hAnsi="Arial" w:cs="Arial"/>
                <w:sz w:val="18"/>
                <w:szCs w:val="18"/>
              </w:rPr>
              <w:t>Other Professional (Specify: ______)</w:t>
            </w:r>
          </w:p>
        </w:tc>
        <w:tc>
          <w:tcPr>
            <w:tcW w:w="117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2268"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9a.</w:t>
            </w:r>
          </w:p>
        </w:tc>
        <w:tc>
          <w:tcPr>
            <w:tcW w:w="3600" w:type="dxa"/>
            <w:vAlign w:val="center"/>
          </w:tcPr>
          <w:p w:rsidR="00961B1B" w:rsidRPr="00961B1B" w:rsidRDefault="00961B1B" w:rsidP="00961B1B">
            <w:pPr>
              <w:spacing w:after="0" w:line="240" w:lineRule="auto"/>
              <w:rPr>
                <w:rFonts w:ascii="Arial" w:eastAsia="Calibri" w:hAnsi="Arial" w:cs="Arial"/>
                <w:sz w:val="18"/>
                <w:szCs w:val="18"/>
              </w:rPr>
            </w:pPr>
            <w:r w:rsidRPr="00961B1B">
              <w:rPr>
                <w:rFonts w:ascii="Arial" w:eastAsia="Calibri" w:hAnsi="Arial" w:cs="Arial"/>
                <w:sz w:val="18"/>
                <w:szCs w:val="18"/>
              </w:rPr>
              <w:t>Vision</w:t>
            </w:r>
          </w:p>
        </w:tc>
        <w:tc>
          <w:tcPr>
            <w:tcW w:w="117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2268"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Pr>
        <w:tc>
          <w:tcPr>
            <w:tcW w:w="648" w:type="dxa"/>
            <w:tcBorders>
              <w:bottom w:val="single" w:sz="4" w:space="0" w:color="auto"/>
            </w:tcBorders>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10.</w:t>
            </w:r>
          </w:p>
        </w:tc>
        <w:tc>
          <w:tcPr>
            <w:tcW w:w="3600" w:type="dxa"/>
            <w:tcBorders>
              <w:bottom w:val="single" w:sz="4" w:space="0" w:color="auto"/>
            </w:tcBorders>
            <w:vAlign w:val="center"/>
          </w:tcPr>
          <w:p w:rsidR="00961B1B" w:rsidRPr="00961B1B" w:rsidRDefault="00961B1B" w:rsidP="00961B1B">
            <w:pPr>
              <w:spacing w:after="0" w:line="240" w:lineRule="auto"/>
              <w:jc w:val="right"/>
              <w:rPr>
                <w:rFonts w:ascii="Arial" w:eastAsia="Calibri" w:hAnsi="Arial" w:cs="Arial"/>
                <w:b/>
                <w:bCs/>
                <w:sz w:val="18"/>
                <w:szCs w:val="18"/>
              </w:rPr>
            </w:pPr>
            <w:r w:rsidRPr="00961B1B">
              <w:rPr>
                <w:rFonts w:ascii="Arial" w:eastAsia="Calibri" w:hAnsi="Arial" w:cs="Arial"/>
                <w:b/>
                <w:bCs/>
                <w:sz w:val="18"/>
                <w:szCs w:val="18"/>
              </w:rPr>
              <w:t>Total Other Clinical Services</w:t>
            </w:r>
          </w:p>
          <w:p w:rsidR="00961B1B" w:rsidRPr="00961B1B" w:rsidRDefault="00961B1B" w:rsidP="00961B1B">
            <w:pPr>
              <w:spacing w:after="0" w:line="240" w:lineRule="auto"/>
              <w:jc w:val="right"/>
              <w:rPr>
                <w:rFonts w:ascii="Arial" w:eastAsia="Calibri" w:hAnsi="Arial" w:cs="Arial"/>
                <w:sz w:val="20"/>
                <w:szCs w:val="20"/>
              </w:rPr>
            </w:pPr>
            <w:r w:rsidRPr="00961B1B">
              <w:rPr>
                <w:rFonts w:ascii="Arial" w:eastAsia="Calibri" w:hAnsi="Arial" w:cs="Arial"/>
                <w:sz w:val="16"/>
                <w:szCs w:val="16"/>
              </w:rPr>
              <w:t>(Sum Lines 5 through 9a)</w:t>
            </w:r>
          </w:p>
        </w:tc>
        <w:tc>
          <w:tcPr>
            <w:tcW w:w="1170" w:type="dxa"/>
            <w:tcBorders>
              <w:bottom w:val="single" w:sz="4" w:space="0" w:color="auto"/>
            </w:tcBorders>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tcBorders>
              <w:bottom w:val="single" w:sz="4" w:space="0" w:color="auto"/>
            </w:tcBorders>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2268" w:type="dxa"/>
            <w:tcBorders>
              <w:bottom w:val="single" w:sz="4" w:space="0" w:color="auto"/>
            </w:tcBorders>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Pr>
        <w:tc>
          <w:tcPr>
            <w:tcW w:w="648" w:type="dxa"/>
            <w:tcBorders>
              <w:right w:val="nil"/>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sz w:val="14"/>
                <w:szCs w:val="20"/>
              </w:rPr>
            </w:pPr>
            <w:r w:rsidRPr="00961B1B">
              <w:rPr>
                <w:rFonts w:ascii="Arial" w:eastAsia="Calibri" w:hAnsi="Arial" w:cs="Arial"/>
                <w:color w:val="BFBFBF" w:themeColor="background1" w:themeShade="BF"/>
                <w:sz w:val="10"/>
                <w:szCs w:val="20"/>
              </w:rPr>
              <w:t>[blank for section divide]</w:t>
            </w:r>
          </w:p>
        </w:tc>
        <w:tc>
          <w:tcPr>
            <w:tcW w:w="3600"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b/>
                <w:sz w:val="20"/>
                <w:szCs w:val="20"/>
              </w:rPr>
            </w:pPr>
            <w:r w:rsidRPr="00961B1B">
              <w:rPr>
                <w:rFonts w:ascii="Arial" w:eastAsia="Calibri" w:hAnsi="Arial" w:cs="Arial"/>
                <w:b/>
                <w:sz w:val="20"/>
                <w:szCs w:val="20"/>
              </w:rPr>
              <w:t>Financial Costs of Enabling and Other Program Related Services</w:t>
            </w:r>
          </w:p>
        </w:tc>
        <w:tc>
          <w:tcPr>
            <w:tcW w:w="1170" w:type="dxa"/>
            <w:tcBorders>
              <w:left w:val="nil"/>
              <w:right w:val="nil"/>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sz w:val="14"/>
                <w:szCs w:val="20"/>
              </w:rPr>
            </w:pPr>
            <w:r w:rsidRPr="00961B1B">
              <w:rPr>
                <w:rFonts w:ascii="Arial" w:eastAsia="Calibri" w:hAnsi="Arial" w:cs="Arial"/>
                <w:color w:val="BFBFBF" w:themeColor="background1" w:themeShade="BF"/>
                <w:sz w:val="10"/>
                <w:szCs w:val="20"/>
              </w:rPr>
              <w:t>[blank for section divide]</w:t>
            </w:r>
          </w:p>
        </w:tc>
        <w:tc>
          <w:tcPr>
            <w:tcW w:w="1890" w:type="dxa"/>
            <w:tcBorders>
              <w:left w:val="nil"/>
              <w:right w:val="nil"/>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sz w:val="14"/>
                <w:szCs w:val="20"/>
              </w:rPr>
            </w:pPr>
            <w:r w:rsidRPr="00961B1B">
              <w:rPr>
                <w:rFonts w:ascii="Arial" w:eastAsia="Calibri" w:hAnsi="Arial" w:cs="Arial"/>
                <w:color w:val="BFBFBF" w:themeColor="background1" w:themeShade="BF"/>
                <w:sz w:val="10"/>
                <w:szCs w:val="20"/>
              </w:rPr>
              <w:t>[blank for section divide]</w:t>
            </w:r>
          </w:p>
        </w:tc>
        <w:tc>
          <w:tcPr>
            <w:tcW w:w="2268" w:type="dxa"/>
            <w:tcBorders>
              <w:left w:val="nil"/>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sz w:val="14"/>
                <w:szCs w:val="20"/>
              </w:rPr>
            </w:pPr>
            <w:r w:rsidRPr="00961B1B">
              <w:rPr>
                <w:rFonts w:ascii="Arial" w:eastAsia="Calibri" w:hAnsi="Arial" w:cs="Arial"/>
                <w:color w:val="BFBFBF" w:themeColor="background1" w:themeShade="BF"/>
                <w:sz w:val="10"/>
                <w:szCs w:val="20"/>
              </w:rPr>
              <w:t>[blank for section divide]</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11a.</w:t>
            </w:r>
          </w:p>
        </w:tc>
        <w:tc>
          <w:tcPr>
            <w:tcW w:w="3600" w:type="dxa"/>
            <w:vAlign w:val="center"/>
          </w:tcPr>
          <w:p w:rsidR="00961B1B" w:rsidRPr="00961B1B" w:rsidRDefault="00961B1B" w:rsidP="00961B1B">
            <w:pPr>
              <w:spacing w:after="0" w:line="240" w:lineRule="auto"/>
              <w:ind w:left="252"/>
              <w:rPr>
                <w:rFonts w:ascii="Arial" w:eastAsia="Calibri" w:hAnsi="Arial" w:cs="Arial"/>
                <w:sz w:val="18"/>
                <w:szCs w:val="18"/>
              </w:rPr>
            </w:pPr>
            <w:r w:rsidRPr="00961B1B">
              <w:rPr>
                <w:rFonts w:ascii="Arial" w:eastAsia="Calibri" w:hAnsi="Arial" w:cs="Arial"/>
                <w:sz w:val="18"/>
                <w:szCs w:val="18"/>
              </w:rPr>
              <w:t>Case Management</w:t>
            </w:r>
          </w:p>
        </w:tc>
        <w:tc>
          <w:tcPr>
            <w:tcW w:w="117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shd w:val="clear" w:color="auto" w:fill="BFBFBF" w:themeFill="background1" w:themeFillShade="BF"/>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BFBFBF" w:themeColor="background1" w:themeShade="BF"/>
                <w:sz w:val="20"/>
                <w:szCs w:val="20"/>
              </w:rPr>
              <w:t>[Cell not reported]</w:t>
            </w:r>
          </w:p>
        </w:tc>
        <w:tc>
          <w:tcPr>
            <w:tcW w:w="2268"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11b.</w:t>
            </w:r>
          </w:p>
        </w:tc>
        <w:tc>
          <w:tcPr>
            <w:tcW w:w="3600" w:type="dxa"/>
            <w:vAlign w:val="center"/>
          </w:tcPr>
          <w:p w:rsidR="00961B1B" w:rsidRPr="00961B1B" w:rsidRDefault="00961B1B" w:rsidP="00961B1B">
            <w:pPr>
              <w:spacing w:after="0" w:line="240" w:lineRule="auto"/>
              <w:ind w:left="252"/>
              <w:rPr>
                <w:rFonts w:ascii="Arial" w:eastAsia="Calibri" w:hAnsi="Arial" w:cs="Arial"/>
                <w:sz w:val="18"/>
                <w:szCs w:val="18"/>
              </w:rPr>
            </w:pPr>
            <w:r w:rsidRPr="00961B1B">
              <w:rPr>
                <w:rFonts w:ascii="Arial" w:eastAsia="Calibri" w:hAnsi="Arial" w:cs="Arial"/>
                <w:sz w:val="18"/>
                <w:szCs w:val="18"/>
              </w:rPr>
              <w:t>Transportation</w:t>
            </w:r>
          </w:p>
        </w:tc>
        <w:tc>
          <w:tcPr>
            <w:tcW w:w="117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shd w:val="clear" w:color="auto" w:fill="BFBFBF" w:themeFill="background1" w:themeFillShade="BF"/>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BFBFBF" w:themeColor="background1" w:themeShade="BF"/>
                <w:sz w:val="20"/>
                <w:szCs w:val="20"/>
              </w:rPr>
              <w:t>[Cell not reported]</w:t>
            </w:r>
          </w:p>
        </w:tc>
        <w:tc>
          <w:tcPr>
            <w:tcW w:w="2268"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11c.</w:t>
            </w:r>
          </w:p>
        </w:tc>
        <w:tc>
          <w:tcPr>
            <w:tcW w:w="3600" w:type="dxa"/>
            <w:vAlign w:val="center"/>
          </w:tcPr>
          <w:p w:rsidR="00961B1B" w:rsidRPr="00961B1B" w:rsidRDefault="00961B1B" w:rsidP="00961B1B">
            <w:pPr>
              <w:spacing w:after="0" w:line="240" w:lineRule="auto"/>
              <w:ind w:left="252"/>
              <w:rPr>
                <w:rFonts w:ascii="Arial" w:eastAsia="Calibri" w:hAnsi="Arial" w:cs="Arial"/>
                <w:sz w:val="18"/>
                <w:szCs w:val="18"/>
              </w:rPr>
            </w:pPr>
            <w:r w:rsidRPr="00961B1B">
              <w:rPr>
                <w:rFonts w:ascii="Arial" w:eastAsia="Calibri" w:hAnsi="Arial" w:cs="Arial"/>
                <w:sz w:val="18"/>
                <w:szCs w:val="18"/>
              </w:rPr>
              <w:t>Outreach</w:t>
            </w:r>
          </w:p>
        </w:tc>
        <w:tc>
          <w:tcPr>
            <w:tcW w:w="117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shd w:val="clear" w:color="auto" w:fill="BFBFBF" w:themeFill="background1" w:themeFillShade="BF"/>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BFBFBF" w:themeColor="background1" w:themeShade="BF"/>
                <w:sz w:val="20"/>
                <w:szCs w:val="20"/>
              </w:rPr>
              <w:t>[Cell not reported]</w:t>
            </w:r>
          </w:p>
        </w:tc>
        <w:tc>
          <w:tcPr>
            <w:tcW w:w="2268"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11d.</w:t>
            </w:r>
          </w:p>
        </w:tc>
        <w:tc>
          <w:tcPr>
            <w:tcW w:w="3600" w:type="dxa"/>
            <w:vAlign w:val="center"/>
          </w:tcPr>
          <w:p w:rsidR="00961B1B" w:rsidRPr="00961B1B" w:rsidRDefault="00961B1B" w:rsidP="00961B1B">
            <w:pPr>
              <w:spacing w:after="0" w:line="240" w:lineRule="auto"/>
              <w:ind w:left="252"/>
              <w:rPr>
                <w:rFonts w:ascii="Arial" w:eastAsia="Calibri" w:hAnsi="Arial" w:cs="Arial"/>
                <w:sz w:val="18"/>
                <w:szCs w:val="18"/>
              </w:rPr>
            </w:pPr>
            <w:r w:rsidRPr="00961B1B">
              <w:rPr>
                <w:rFonts w:ascii="Arial" w:eastAsia="Calibri" w:hAnsi="Arial" w:cs="Arial"/>
                <w:sz w:val="18"/>
                <w:szCs w:val="18"/>
              </w:rPr>
              <w:t xml:space="preserve">Patient and Community Education </w:t>
            </w:r>
          </w:p>
        </w:tc>
        <w:tc>
          <w:tcPr>
            <w:tcW w:w="117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shd w:val="clear" w:color="auto" w:fill="BFBFBF" w:themeFill="background1" w:themeFillShade="BF"/>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BFBFBF" w:themeColor="background1" w:themeShade="BF"/>
                <w:sz w:val="20"/>
                <w:szCs w:val="20"/>
              </w:rPr>
              <w:t>[Cell not reported]</w:t>
            </w:r>
          </w:p>
        </w:tc>
        <w:tc>
          <w:tcPr>
            <w:tcW w:w="2268"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11e.</w:t>
            </w:r>
          </w:p>
        </w:tc>
        <w:tc>
          <w:tcPr>
            <w:tcW w:w="3600" w:type="dxa"/>
            <w:vAlign w:val="center"/>
          </w:tcPr>
          <w:p w:rsidR="00961B1B" w:rsidRPr="00961B1B" w:rsidRDefault="00961B1B" w:rsidP="00961B1B">
            <w:pPr>
              <w:spacing w:after="0" w:line="240" w:lineRule="auto"/>
              <w:ind w:left="252"/>
              <w:rPr>
                <w:rFonts w:ascii="Arial" w:eastAsia="Calibri" w:hAnsi="Arial" w:cs="Arial"/>
                <w:sz w:val="18"/>
                <w:szCs w:val="18"/>
              </w:rPr>
            </w:pPr>
            <w:r w:rsidRPr="00961B1B">
              <w:rPr>
                <w:rFonts w:ascii="Arial" w:eastAsia="Calibri" w:hAnsi="Arial" w:cs="Arial"/>
                <w:sz w:val="18"/>
                <w:szCs w:val="18"/>
              </w:rPr>
              <w:t>Eligibility Assistance</w:t>
            </w:r>
          </w:p>
        </w:tc>
        <w:tc>
          <w:tcPr>
            <w:tcW w:w="117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shd w:val="clear" w:color="auto" w:fill="BFBFBF" w:themeFill="background1" w:themeFillShade="BF"/>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BFBFBF" w:themeColor="background1" w:themeShade="BF"/>
                <w:sz w:val="20"/>
                <w:szCs w:val="20"/>
              </w:rPr>
              <w:t>[Cell not reported]</w:t>
            </w:r>
          </w:p>
        </w:tc>
        <w:tc>
          <w:tcPr>
            <w:tcW w:w="2268"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11f.</w:t>
            </w:r>
          </w:p>
        </w:tc>
        <w:tc>
          <w:tcPr>
            <w:tcW w:w="3600" w:type="dxa"/>
            <w:vAlign w:val="center"/>
          </w:tcPr>
          <w:p w:rsidR="00961B1B" w:rsidRPr="00961B1B" w:rsidRDefault="00961B1B" w:rsidP="00961B1B">
            <w:pPr>
              <w:spacing w:after="0" w:line="240" w:lineRule="auto"/>
              <w:ind w:left="252"/>
              <w:rPr>
                <w:rFonts w:ascii="Arial" w:eastAsia="Calibri" w:hAnsi="Arial" w:cs="Arial"/>
                <w:sz w:val="18"/>
                <w:szCs w:val="18"/>
              </w:rPr>
            </w:pPr>
            <w:r w:rsidRPr="00961B1B">
              <w:rPr>
                <w:rFonts w:ascii="Arial" w:eastAsia="Calibri" w:hAnsi="Arial" w:cs="Arial"/>
                <w:sz w:val="18"/>
                <w:szCs w:val="18"/>
              </w:rPr>
              <w:t>Interpretation Services</w:t>
            </w:r>
          </w:p>
        </w:tc>
        <w:tc>
          <w:tcPr>
            <w:tcW w:w="117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shd w:val="clear" w:color="auto" w:fill="BFBFBF" w:themeFill="background1" w:themeFillShade="BF"/>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BFBFBF" w:themeColor="background1" w:themeShade="BF"/>
                <w:sz w:val="20"/>
                <w:szCs w:val="20"/>
              </w:rPr>
              <w:t>[Cell not reported]</w:t>
            </w:r>
          </w:p>
        </w:tc>
        <w:tc>
          <w:tcPr>
            <w:tcW w:w="2268"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11g.</w:t>
            </w:r>
          </w:p>
        </w:tc>
        <w:tc>
          <w:tcPr>
            <w:tcW w:w="3600" w:type="dxa"/>
            <w:vAlign w:val="center"/>
          </w:tcPr>
          <w:p w:rsidR="00961B1B" w:rsidRPr="00961B1B" w:rsidRDefault="00961B1B" w:rsidP="00961B1B">
            <w:pPr>
              <w:spacing w:after="0" w:line="240" w:lineRule="auto"/>
              <w:ind w:left="252"/>
              <w:rPr>
                <w:rFonts w:ascii="Arial" w:eastAsia="Calibri" w:hAnsi="Arial" w:cs="Arial"/>
                <w:sz w:val="18"/>
                <w:szCs w:val="18"/>
              </w:rPr>
            </w:pPr>
            <w:r w:rsidRPr="00961B1B">
              <w:rPr>
                <w:rFonts w:ascii="Arial" w:eastAsia="Calibri" w:hAnsi="Arial" w:cs="Arial"/>
                <w:sz w:val="18"/>
                <w:szCs w:val="18"/>
              </w:rPr>
              <w:t xml:space="preserve">Other Enabling Services </w:t>
            </w:r>
          </w:p>
          <w:p w:rsidR="00961B1B" w:rsidRPr="00961B1B" w:rsidRDefault="00961B1B" w:rsidP="00961B1B">
            <w:pPr>
              <w:spacing w:after="0" w:line="240" w:lineRule="auto"/>
              <w:ind w:left="252"/>
              <w:rPr>
                <w:rFonts w:ascii="Arial" w:eastAsia="Calibri" w:hAnsi="Arial" w:cs="Arial"/>
                <w:sz w:val="18"/>
                <w:szCs w:val="18"/>
              </w:rPr>
            </w:pPr>
            <w:r w:rsidRPr="00961B1B">
              <w:rPr>
                <w:rFonts w:ascii="Arial" w:eastAsia="Calibri" w:hAnsi="Arial" w:cs="Arial"/>
                <w:sz w:val="18"/>
                <w:szCs w:val="18"/>
              </w:rPr>
              <w:t>(Specify: _____)</w:t>
            </w:r>
          </w:p>
        </w:tc>
        <w:tc>
          <w:tcPr>
            <w:tcW w:w="117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shd w:val="clear" w:color="auto" w:fill="BFBFBF" w:themeFill="background1" w:themeFillShade="BF"/>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BFBFBF" w:themeColor="background1" w:themeShade="BF"/>
                <w:sz w:val="20"/>
                <w:szCs w:val="20"/>
              </w:rPr>
              <w:t>[Cell not reported]</w:t>
            </w:r>
          </w:p>
        </w:tc>
        <w:tc>
          <w:tcPr>
            <w:tcW w:w="2268"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Pr>
        <w:tc>
          <w:tcPr>
            <w:tcW w:w="648" w:type="dxa"/>
            <w:vAlign w:val="center"/>
          </w:tcPr>
          <w:p w:rsidR="00961B1B" w:rsidRPr="00C23A37" w:rsidRDefault="00961B1B" w:rsidP="00961B1B">
            <w:pPr>
              <w:spacing w:after="0" w:line="240" w:lineRule="auto"/>
              <w:jc w:val="center"/>
              <w:rPr>
                <w:rFonts w:ascii="Arial" w:eastAsia="Calibri" w:hAnsi="Arial" w:cs="Arial"/>
                <w:b/>
                <w:i/>
                <w:color w:val="FF0000"/>
                <w:sz w:val="18"/>
                <w:szCs w:val="18"/>
              </w:rPr>
            </w:pPr>
            <w:r w:rsidRPr="00C23A37">
              <w:rPr>
                <w:rFonts w:ascii="Arial" w:eastAsia="Calibri" w:hAnsi="Arial" w:cs="Arial"/>
                <w:b/>
                <w:i/>
                <w:color w:val="FF0000"/>
                <w:sz w:val="18"/>
                <w:szCs w:val="18"/>
              </w:rPr>
              <w:t>11h.</w:t>
            </w:r>
          </w:p>
        </w:tc>
        <w:tc>
          <w:tcPr>
            <w:tcW w:w="3600" w:type="dxa"/>
            <w:vAlign w:val="center"/>
          </w:tcPr>
          <w:p w:rsidR="00961B1B" w:rsidRPr="00C23A37" w:rsidRDefault="00961B1B" w:rsidP="00961B1B">
            <w:pPr>
              <w:spacing w:after="0" w:line="240" w:lineRule="auto"/>
              <w:ind w:left="252"/>
              <w:rPr>
                <w:rFonts w:ascii="Arial" w:eastAsia="Calibri" w:hAnsi="Arial" w:cs="Arial"/>
                <w:b/>
                <w:i/>
                <w:color w:val="FF0000"/>
                <w:sz w:val="18"/>
                <w:szCs w:val="18"/>
              </w:rPr>
            </w:pPr>
            <w:r w:rsidRPr="00C23A37">
              <w:rPr>
                <w:rFonts w:ascii="Arial" w:eastAsia="Calibri" w:hAnsi="Arial" w:cs="Arial"/>
                <w:b/>
                <w:i/>
                <w:color w:val="FF0000"/>
                <w:sz w:val="18"/>
                <w:szCs w:val="18"/>
              </w:rPr>
              <w:t>Community Health Workers</w:t>
            </w:r>
          </w:p>
        </w:tc>
        <w:tc>
          <w:tcPr>
            <w:tcW w:w="1170" w:type="dxa"/>
          </w:tcPr>
          <w:p w:rsidR="00961B1B" w:rsidRPr="00961B1B" w:rsidRDefault="00961B1B" w:rsidP="00961B1B">
            <w:pPr>
              <w:spacing w:after="0" w:line="240" w:lineRule="auto"/>
              <w:rPr>
                <w:rFonts w:ascii="Arial" w:eastAsia="Calibri" w:hAnsi="Arial" w:cs="Arial"/>
                <w:color w:val="FFFFFF" w:themeColor="background1"/>
                <w:sz w:val="10"/>
                <w:szCs w:val="20"/>
              </w:rPr>
            </w:pPr>
          </w:p>
        </w:tc>
        <w:tc>
          <w:tcPr>
            <w:tcW w:w="1890"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20"/>
                <w:szCs w:val="20"/>
              </w:rPr>
            </w:pPr>
          </w:p>
        </w:tc>
        <w:tc>
          <w:tcPr>
            <w:tcW w:w="2268" w:type="dxa"/>
          </w:tcPr>
          <w:p w:rsidR="00961B1B" w:rsidRPr="00961B1B" w:rsidRDefault="00961B1B" w:rsidP="00961B1B">
            <w:pPr>
              <w:spacing w:after="0" w:line="240" w:lineRule="auto"/>
              <w:rPr>
                <w:rFonts w:ascii="Arial" w:eastAsia="Calibri" w:hAnsi="Arial" w:cs="Arial"/>
                <w:color w:val="FFFFFF" w:themeColor="background1"/>
                <w:sz w:val="10"/>
                <w:szCs w:val="20"/>
              </w:rPr>
            </w:pP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11.</w:t>
            </w:r>
          </w:p>
        </w:tc>
        <w:tc>
          <w:tcPr>
            <w:tcW w:w="3600" w:type="dxa"/>
            <w:vAlign w:val="center"/>
          </w:tcPr>
          <w:p w:rsidR="00961B1B" w:rsidRPr="00961B1B" w:rsidRDefault="00961B1B" w:rsidP="00961B1B">
            <w:pPr>
              <w:spacing w:after="0" w:line="240" w:lineRule="auto"/>
              <w:rPr>
                <w:rFonts w:ascii="Arial" w:eastAsia="Calibri" w:hAnsi="Arial" w:cs="Arial"/>
                <w:sz w:val="18"/>
                <w:szCs w:val="18"/>
              </w:rPr>
            </w:pPr>
            <w:r w:rsidRPr="00961B1B">
              <w:rPr>
                <w:rFonts w:ascii="Arial" w:eastAsia="Calibri" w:hAnsi="Arial" w:cs="Arial"/>
                <w:sz w:val="18"/>
                <w:szCs w:val="18"/>
              </w:rPr>
              <w:t xml:space="preserve">Total Enabling Services Cost </w:t>
            </w:r>
          </w:p>
          <w:p w:rsidR="00961B1B" w:rsidRPr="00961B1B" w:rsidRDefault="00961B1B" w:rsidP="00961B1B">
            <w:pPr>
              <w:spacing w:after="0" w:line="240" w:lineRule="auto"/>
              <w:rPr>
                <w:rFonts w:ascii="Arial" w:eastAsia="Calibri" w:hAnsi="Arial" w:cs="Arial"/>
                <w:sz w:val="16"/>
                <w:szCs w:val="18"/>
              </w:rPr>
            </w:pPr>
            <w:r w:rsidRPr="00961B1B">
              <w:rPr>
                <w:rFonts w:ascii="Arial" w:eastAsia="Calibri" w:hAnsi="Arial" w:cs="Arial"/>
                <w:sz w:val="16"/>
                <w:szCs w:val="18"/>
              </w:rPr>
              <w:t>(Sum Lines 11a through 11h)</w:t>
            </w:r>
          </w:p>
        </w:tc>
        <w:tc>
          <w:tcPr>
            <w:tcW w:w="117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2268"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12.</w:t>
            </w:r>
          </w:p>
        </w:tc>
        <w:tc>
          <w:tcPr>
            <w:tcW w:w="3600" w:type="dxa"/>
            <w:vAlign w:val="center"/>
          </w:tcPr>
          <w:p w:rsidR="00961B1B" w:rsidRPr="00961B1B" w:rsidRDefault="00961B1B" w:rsidP="00961B1B">
            <w:pPr>
              <w:spacing w:after="0" w:line="240" w:lineRule="auto"/>
              <w:rPr>
                <w:rFonts w:ascii="Arial" w:eastAsia="Calibri" w:hAnsi="Arial" w:cs="Arial"/>
                <w:sz w:val="18"/>
                <w:szCs w:val="18"/>
              </w:rPr>
            </w:pPr>
            <w:r w:rsidRPr="00961B1B">
              <w:rPr>
                <w:rFonts w:ascii="Arial" w:eastAsia="Calibri" w:hAnsi="Arial" w:cs="Arial"/>
                <w:sz w:val="18"/>
                <w:szCs w:val="18"/>
              </w:rPr>
              <w:t>Other Related Services (Specify:_______)</w:t>
            </w:r>
          </w:p>
        </w:tc>
        <w:tc>
          <w:tcPr>
            <w:tcW w:w="117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2268"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Pr>
        <w:tc>
          <w:tcPr>
            <w:tcW w:w="648" w:type="dxa"/>
            <w:tcBorders>
              <w:bottom w:val="single" w:sz="4" w:space="0" w:color="auto"/>
            </w:tcBorders>
            <w:vAlign w:val="center"/>
          </w:tcPr>
          <w:p w:rsidR="00961B1B" w:rsidRPr="00C23A37" w:rsidRDefault="00961B1B" w:rsidP="00961B1B">
            <w:pPr>
              <w:spacing w:after="0" w:line="240" w:lineRule="auto"/>
              <w:jc w:val="center"/>
              <w:rPr>
                <w:rFonts w:ascii="Arial" w:eastAsia="Calibri" w:hAnsi="Arial" w:cs="Arial"/>
                <w:b/>
                <w:i/>
                <w:color w:val="FF0000"/>
                <w:sz w:val="18"/>
                <w:szCs w:val="18"/>
              </w:rPr>
            </w:pPr>
            <w:r w:rsidRPr="00C23A37">
              <w:rPr>
                <w:rFonts w:ascii="Arial" w:eastAsia="Calibri" w:hAnsi="Arial" w:cs="Arial"/>
                <w:b/>
                <w:i/>
                <w:color w:val="FF0000"/>
                <w:sz w:val="18"/>
                <w:szCs w:val="18"/>
              </w:rPr>
              <w:t>12a.</w:t>
            </w:r>
          </w:p>
        </w:tc>
        <w:tc>
          <w:tcPr>
            <w:tcW w:w="3600" w:type="dxa"/>
            <w:tcBorders>
              <w:bottom w:val="single" w:sz="4" w:space="0" w:color="auto"/>
            </w:tcBorders>
            <w:vAlign w:val="center"/>
          </w:tcPr>
          <w:p w:rsidR="00961B1B" w:rsidRPr="00C23A37" w:rsidRDefault="00961B1B" w:rsidP="00961B1B">
            <w:pPr>
              <w:spacing w:after="0" w:line="240" w:lineRule="auto"/>
              <w:rPr>
                <w:rFonts w:ascii="Arial" w:eastAsia="Calibri" w:hAnsi="Arial" w:cs="Arial"/>
                <w:b/>
                <w:i/>
                <w:color w:val="FF0000"/>
                <w:sz w:val="18"/>
                <w:szCs w:val="18"/>
              </w:rPr>
            </w:pPr>
            <w:r w:rsidRPr="00C23A37">
              <w:rPr>
                <w:rFonts w:ascii="Arial" w:eastAsia="Calibri" w:hAnsi="Arial" w:cs="Arial"/>
                <w:b/>
                <w:i/>
                <w:color w:val="FF0000"/>
                <w:sz w:val="18"/>
                <w:szCs w:val="18"/>
              </w:rPr>
              <w:t>Quality Improvement</w:t>
            </w:r>
          </w:p>
        </w:tc>
        <w:tc>
          <w:tcPr>
            <w:tcW w:w="1170" w:type="dxa"/>
            <w:tcBorders>
              <w:bottom w:val="single" w:sz="4" w:space="0" w:color="auto"/>
            </w:tcBorders>
          </w:tcPr>
          <w:p w:rsidR="00961B1B" w:rsidRPr="00961B1B" w:rsidRDefault="00961B1B" w:rsidP="00961B1B">
            <w:pPr>
              <w:spacing w:after="0" w:line="240" w:lineRule="auto"/>
              <w:rPr>
                <w:rFonts w:ascii="Arial" w:eastAsia="Calibri" w:hAnsi="Arial" w:cs="Arial"/>
                <w:color w:val="FFFFFF" w:themeColor="background1"/>
                <w:sz w:val="10"/>
                <w:szCs w:val="20"/>
              </w:rPr>
            </w:pPr>
          </w:p>
        </w:tc>
        <w:tc>
          <w:tcPr>
            <w:tcW w:w="1890" w:type="dxa"/>
            <w:tcBorders>
              <w:bottom w:val="single" w:sz="4" w:space="0" w:color="auto"/>
            </w:tcBorders>
          </w:tcPr>
          <w:p w:rsidR="00961B1B" w:rsidRPr="00961B1B" w:rsidRDefault="00961B1B" w:rsidP="00961B1B">
            <w:pPr>
              <w:spacing w:after="0" w:line="240" w:lineRule="auto"/>
              <w:rPr>
                <w:rFonts w:ascii="Arial" w:eastAsia="Calibri" w:hAnsi="Arial" w:cs="Arial"/>
                <w:color w:val="FFFFFF" w:themeColor="background1"/>
                <w:sz w:val="10"/>
                <w:szCs w:val="20"/>
              </w:rPr>
            </w:pPr>
          </w:p>
        </w:tc>
        <w:tc>
          <w:tcPr>
            <w:tcW w:w="2268" w:type="dxa"/>
            <w:tcBorders>
              <w:bottom w:val="single" w:sz="4" w:space="0" w:color="auto"/>
            </w:tcBorders>
          </w:tcPr>
          <w:p w:rsidR="00961B1B" w:rsidRPr="00961B1B" w:rsidRDefault="00961B1B" w:rsidP="00961B1B">
            <w:pPr>
              <w:spacing w:after="0" w:line="240" w:lineRule="auto"/>
              <w:rPr>
                <w:rFonts w:ascii="Arial" w:eastAsia="Calibri" w:hAnsi="Arial" w:cs="Arial"/>
                <w:color w:val="FFFFFF" w:themeColor="background1"/>
                <w:sz w:val="10"/>
                <w:szCs w:val="20"/>
              </w:rPr>
            </w:pPr>
          </w:p>
        </w:tc>
      </w:tr>
      <w:tr w:rsidR="00961B1B" w:rsidRPr="00961B1B" w:rsidTr="00EE67EB">
        <w:trPr>
          <w:cantSplit/>
        </w:trPr>
        <w:tc>
          <w:tcPr>
            <w:tcW w:w="648" w:type="dxa"/>
            <w:tcBorders>
              <w:bottom w:val="single" w:sz="4" w:space="0" w:color="auto"/>
            </w:tcBorders>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13.</w:t>
            </w:r>
          </w:p>
        </w:tc>
        <w:tc>
          <w:tcPr>
            <w:tcW w:w="3600" w:type="dxa"/>
            <w:tcBorders>
              <w:bottom w:val="single" w:sz="4" w:space="0" w:color="auto"/>
            </w:tcBorders>
            <w:vAlign w:val="center"/>
          </w:tcPr>
          <w:p w:rsidR="00961B1B" w:rsidRPr="00961B1B" w:rsidRDefault="00961B1B" w:rsidP="00961B1B">
            <w:pPr>
              <w:spacing w:after="0" w:line="240" w:lineRule="auto"/>
              <w:jc w:val="right"/>
              <w:rPr>
                <w:rFonts w:ascii="Arial" w:eastAsia="Calibri" w:hAnsi="Arial" w:cs="Arial"/>
                <w:b/>
                <w:bCs/>
                <w:sz w:val="18"/>
                <w:szCs w:val="18"/>
              </w:rPr>
            </w:pPr>
            <w:r w:rsidRPr="00961B1B">
              <w:rPr>
                <w:rFonts w:ascii="Arial" w:eastAsia="Calibri" w:hAnsi="Arial" w:cs="Arial"/>
                <w:b/>
                <w:bCs/>
                <w:sz w:val="18"/>
                <w:szCs w:val="18"/>
              </w:rPr>
              <w:t>Total Enabling and Other Services</w:t>
            </w:r>
          </w:p>
          <w:p w:rsidR="00961B1B" w:rsidRPr="00961B1B" w:rsidRDefault="00961B1B" w:rsidP="00961B1B">
            <w:pPr>
              <w:spacing w:after="0" w:line="240" w:lineRule="auto"/>
              <w:jc w:val="right"/>
              <w:rPr>
                <w:rFonts w:ascii="Arial" w:eastAsia="Calibri" w:hAnsi="Arial" w:cs="Arial"/>
                <w:sz w:val="18"/>
                <w:szCs w:val="18"/>
              </w:rPr>
            </w:pPr>
            <w:r w:rsidRPr="00961B1B">
              <w:rPr>
                <w:rFonts w:ascii="Arial" w:eastAsia="Calibri" w:hAnsi="Arial" w:cs="Arial"/>
                <w:bCs/>
                <w:sz w:val="16"/>
                <w:szCs w:val="16"/>
              </w:rPr>
              <w:t xml:space="preserve">(Sum Lines 11 and </w:t>
            </w:r>
            <w:r w:rsidRPr="00961B1B">
              <w:rPr>
                <w:rFonts w:ascii="Arial" w:eastAsia="Calibri" w:hAnsi="Arial" w:cs="Arial"/>
                <w:b/>
                <w:bCs/>
                <w:i/>
                <w:sz w:val="16"/>
                <w:szCs w:val="16"/>
              </w:rPr>
              <w:t>12a</w:t>
            </w:r>
            <w:r w:rsidRPr="00961B1B">
              <w:rPr>
                <w:rFonts w:ascii="Arial" w:eastAsia="Calibri" w:hAnsi="Arial" w:cs="Arial"/>
                <w:bCs/>
                <w:sz w:val="16"/>
                <w:szCs w:val="16"/>
              </w:rPr>
              <w:t>)</w:t>
            </w:r>
          </w:p>
        </w:tc>
        <w:tc>
          <w:tcPr>
            <w:tcW w:w="1170" w:type="dxa"/>
            <w:tcBorders>
              <w:bottom w:val="single" w:sz="4" w:space="0" w:color="auto"/>
            </w:tcBorders>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tcBorders>
              <w:bottom w:val="single" w:sz="4" w:space="0" w:color="auto"/>
            </w:tcBorders>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2268" w:type="dxa"/>
            <w:tcBorders>
              <w:bottom w:val="single" w:sz="4" w:space="0" w:color="auto"/>
            </w:tcBorders>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Height w:val="98"/>
        </w:trPr>
        <w:tc>
          <w:tcPr>
            <w:tcW w:w="648" w:type="dxa"/>
            <w:tcBorders>
              <w:right w:val="nil"/>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sz w:val="14"/>
                <w:szCs w:val="20"/>
              </w:rPr>
            </w:pPr>
            <w:r w:rsidRPr="00961B1B">
              <w:rPr>
                <w:rFonts w:ascii="Arial" w:eastAsia="Calibri" w:hAnsi="Arial" w:cs="Arial"/>
                <w:color w:val="BFBFBF" w:themeColor="background1" w:themeShade="BF"/>
                <w:sz w:val="10"/>
                <w:szCs w:val="20"/>
              </w:rPr>
              <w:t>[blank for section divide]</w:t>
            </w:r>
          </w:p>
        </w:tc>
        <w:tc>
          <w:tcPr>
            <w:tcW w:w="3600" w:type="dxa"/>
            <w:tcBorders>
              <w:left w:val="nil"/>
              <w:right w:val="nil"/>
            </w:tcBorders>
            <w:shd w:val="clear" w:color="auto" w:fill="BFBFBF" w:themeFill="background1" w:themeFillShade="BF"/>
          </w:tcPr>
          <w:p w:rsidR="00961B1B" w:rsidRPr="00961B1B" w:rsidRDefault="00961B1B" w:rsidP="00961B1B">
            <w:pPr>
              <w:spacing w:after="0" w:line="240" w:lineRule="auto"/>
              <w:rPr>
                <w:rFonts w:ascii="Arial" w:eastAsia="Calibri" w:hAnsi="Arial" w:cs="Arial"/>
                <w:b/>
                <w:sz w:val="20"/>
                <w:szCs w:val="20"/>
              </w:rPr>
            </w:pPr>
            <w:r w:rsidRPr="00961B1B">
              <w:rPr>
                <w:rFonts w:ascii="Arial" w:eastAsia="Calibri" w:hAnsi="Arial" w:cs="Arial"/>
                <w:b/>
                <w:sz w:val="20"/>
                <w:szCs w:val="20"/>
              </w:rPr>
              <w:t>Facility and Non-Clinical Support Services and Totals</w:t>
            </w:r>
          </w:p>
        </w:tc>
        <w:tc>
          <w:tcPr>
            <w:tcW w:w="1170" w:type="dxa"/>
            <w:tcBorders>
              <w:left w:val="nil"/>
              <w:right w:val="nil"/>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sz w:val="14"/>
                <w:szCs w:val="20"/>
              </w:rPr>
            </w:pPr>
            <w:r w:rsidRPr="00961B1B">
              <w:rPr>
                <w:rFonts w:ascii="Arial" w:eastAsia="Calibri" w:hAnsi="Arial" w:cs="Arial"/>
                <w:color w:val="BFBFBF" w:themeColor="background1" w:themeShade="BF"/>
                <w:sz w:val="10"/>
                <w:szCs w:val="20"/>
              </w:rPr>
              <w:t>[blank for section divide]</w:t>
            </w:r>
          </w:p>
        </w:tc>
        <w:tc>
          <w:tcPr>
            <w:tcW w:w="1890" w:type="dxa"/>
            <w:tcBorders>
              <w:left w:val="nil"/>
              <w:right w:val="nil"/>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b/>
                <w:sz w:val="14"/>
                <w:szCs w:val="20"/>
              </w:rPr>
            </w:pPr>
            <w:r w:rsidRPr="00961B1B">
              <w:rPr>
                <w:rFonts w:ascii="Arial" w:eastAsia="Calibri" w:hAnsi="Arial" w:cs="Arial"/>
                <w:color w:val="BFBFBF" w:themeColor="background1" w:themeShade="BF"/>
                <w:sz w:val="10"/>
                <w:szCs w:val="20"/>
              </w:rPr>
              <w:t>[blank for section divide]</w:t>
            </w:r>
          </w:p>
        </w:tc>
        <w:tc>
          <w:tcPr>
            <w:tcW w:w="2268" w:type="dxa"/>
            <w:tcBorders>
              <w:left w:val="nil"/>
            </w:tcBorders>
            <w:shd w:val="clear" w:color="auto" w:fill="BFBFBF" w:themeFill="background1" w:themeFillShade="BF"/>
            <w:vAlign w:val="center"/>
          </w:tcPr>
          <w:p w:rsidR="00961B1B" w:rsidRPr="00961B1B" w:rsidRDefault="00961B1B" w:rsidP="00961B1B">
            <w:pPr>
              <w:spacing w:after="0" w:line="240" w:lineRule="auto"/>
              <w:jc w:val="center"/>
              <w:rPr>
                <w:rFonts w:ascii="Arial" w:eastAsia="Calibri" w:hAnsi="Arial" w:cs="Arial"/>
                <w:sz w:val="14"/>
                <w:szCs w:val="20"/>
              </w:rPr>
            </w:pPr>
            <w:r w:rsidRPr="00961B1B">
              <w:rPr>
                <w:rFonts w:ascii="Arial" w:eastAsia="Calibri" w:hAnsi="Arial" w:cs="Arial"/>
                <w:color w:val="BFBFBF" w:themeColor="background1" w:themeShade="BF"/>
                <w:sz w:val="10"/>
                <w:szCs w:val="20"/>
              </w:rPr>
              <w:t>[blank for section divide]</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14.</w:t>
            </w:r>
          </w:p>
        </w:tc>
        <w:tc>
          <w:tcPr>
            <w:tcW w:w="3600" w:type="dxa"/>
            <w:vAlign w:val="center"/>
          </w:tcPr>
          <w:p w:rsidR="00961B1B" w:rsidRPr="00961B1B" w:rsidRDefault="00961B1B" w:rsidP="00961B1B">
            <w:pPr>
              <w:spacing w:after="0" w:line="240" w:lineRule="auto"/>
              <w:rPr>
                <w:rFonts w:ascii="Arial" w:eastAsia="Calibri" w:hAnsi="Arial" w:cs="Arial"/>
                <w:sz w:val="18"/>
                <w:szCs w:val="18"/>
              </w:rPr>
            </w:pPr>
            <w:r w:rsidRPr="00961B1B">
              <w:rPr>
                <w:rFonts w:ascii="Arial" w:eastAsia="Calibri" w:hAnsi="Arial" w:cs="Arial"/>
                <w:sz w:val="18"/>
                <w:szCs w:val="18"/>
              </w:rPr>
              <w:t>Facility</w:t>
            </w:r>
          </w:p>
        </w:tc>
        <w:tc>
          <w:tcPr>
            <w:tcW w:w="117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shd w:val="clear" w:color="auto" w:fill="BFBFBF" w:themeFill="background1" w:themeFillShade="BF"/>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BFBFBF" w:themeColor="background1" w:themeShade="BF"/>
                <w:sz w:val="20"/>
                <w:szCs w:val="20"/>
              </w:rPr>
              <w:t>[Cell not reported]</w:t>
            </w:r>
          </w:p>
        </w:tc>
        <w:tc>
          <w:tcPr>
            <w:tcW w:w="2268" w:type="dxa"/>
            <w:shd w:val="clear" w:color="auto" w:fill="BFBFBF" w:themeFill="background1" w:themeFillShade="BF"/>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BFBFBF" w:themeColor="background1" w:themeShade="BF"/>
                <w:sz w:val="20"/>
                <w:szCs w:val="20"/>
              </w:rPr>
              <w:t>[Cell not reported]</w:t>
            </w:r>
          </w:p>
        </w:tc>
      </w:tr>
      <w:tr w:rsidR="00961B1B" w:rsidRPr="00961B1B" w:rsidTr="00EE67EB">
        <w:trPr>
          <w:cantSplit/>
          <w:trHeight w:val="64"/>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15.</w:t>
            </w:r>
          </w:p>
        </w:tc>
        <w:tc>
          <w:tcPr>
            <w:tcW w:w="3600" w:type="dxa"/>
            <w:vAlign w:val="center"/>
          </w:tcPr>
          <w:p w:rsidR="00961B1B" w:rsidRPr="00961B1B" w:rsidRDefault="00961B1B" w:rsidP="00961B1B">
            <w:pPr>
              <w:spacing w:after="0" w:line="240" w:lineRule="auto"/>
              <w:rPr>
                <w:rFonts w:ascii="Arial" w:eastAsia="Calibri" w:hAnsi="Arial" w:cs="Arial"/>
                <w:sz w:val="18"/>
                <w:szCs w:val="18"/>
              </w:rPr>
            </w:pPr>
            <w:r w:rsidRPr="00961B1B">
              <w:rPr>
                <w:rFonts w:ascii="Arial" w:eastAsia="Calibri" w:hAnsi="Arial" w:cs="Arial"/>
                <w:sz w:val="18"/>
                <w:szCs w:val="18"/>
              </w:rPr>
              <w:t>Non-Clinical Support Services</w:t>
            </w:r>
          </w:p>
        </w:tc>
        <w:tc>
          <w:tcPr>
            <w:tcW w:w="117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shd w:val="clear" w:color="auto" w:fill="BFBFBF" w:themeFill="background1" w:themeFillShade="BF"/>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BFBFBF" w:themeColor="background1" w:themeShade="BF"/>
                <w:sz w:val="20"/>
                <w:szCs w:val="20"/>
              </w:rPr>
              <w:t>[Cell not reported]</w:t>
            </w:r>
          </w:p>
        </w:tc>
        <w:tc>
          <w:tcPr>
            <w:tcW w:w="2268" w:type="dxa"/>
            <w:shd w:val="clear" w:color="auto" w:fill="BFBFBF" w:themeFill="background1" w:themeFillShade="BF"/>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BFBFBF" w:themeColor="background1" w:themeShade="BF"/>
                <w:sz w:val="20"/>
                <w:szCs w:val="20"/>
              </w:rPr>
              <w:t>[Cell not reported]</w:t>
            </w:r>
          </w:p>
        </w:tc>
      </w:tr>
      <w:tr w:rsidR="00961B1B" w:rsidRPr="00961B1B" w:rsidTr="00EE67EB">
        <w:trPr>
          <w:cantSplit/>
          <w:trHeight w:val="143"/>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16.</w:t>
            </w:r>
          </w:p>
        </w:tc>
        <w:tc>
          <w:tcPr>
            <w:tcW w:w="3600" w:type="dxa"/>
            <w:vAlign w:val="center"/>
          </w:tcPr>
          <w:p w:rsidR="00961B1B" w:rsidRPr="00961B1B" w:rsidRDefault="00961B1B" w:rsidP="00961B1B">
            <w:pPr>
              <w:spacing w:after="0" w:line="240" w:lineRule="auto"/>
              <w:jc w:val="right"/>
              <w:rPr>
                <w:rFonts w:ascii="Arial" w:eastAsia="Calibri" w:hAnsi="Arial" w:cs="Arial"/>
                <w:sz w:val="16"/>
                <w:szCs w:val="16"/>
              </w:rPr>
            </w:pPr>
            <w:r w:rsidRPr="00961B1B">
              <w:rPr>
                <w:rFonts w:ascii="Arial" w:eastAsia="Calibri" w:hAnsi="Arial" w:cs="Arial"/>
                <w:b/>
                <w:bCs/>
                <w:sz w:val="18"/>
                <w:szCs w:val="18"/>
              </w:rPr>
              <w:t>Total Facility and Non-Clinical Support Services</w:t>
            </w:r>
          </w:p>
          <w:p w:rsidR="00961B1B" w:rsidRPr="00961B1B" w:rsidRDefault="00961B1B" w:rsidP="00961B1B">
            <w:pPr>
              <w:spacing w:after="0" w:line="240" w:lineRule="auto"/>
              <w:jc w:val="right"/>
              <w:rPr>
                <w:rFonts w:ascii="Arial" w:eastAsia="Calibri" w:hAnsi="Arial" w:cs="Arial"/>
                <w:sz w:val="18"/>
                <w:szCs w:val="18"/>
              </w:rPr>
            </w:pPr>
            <w:r w:rsidRPr="00961B1B">
              <w:rPr>
                <w:rFonts w:ascii="Arial" w:eastAsia="Calibri" w:hAnsi="Arial" w:cs="Arial"/>
                <w:sz w:val="16"/>
                <w:szCs w:val="16"/>
              </w:rPr>
              <w:t>(Sum Lines 14 and 15)</w:t>
            </w:r>
          </w:p>
        </w:tc>
        <w:tc>
          <w:tcPr>
            <w:tcW w:w="117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shd w:val="clear" w:color="auto" w:fill="BFBFBF" w:themeFill="background1" w:themeFillShade="BF"/>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BFBFBF" w:themeColor="background1" w:themeShade="BF"/>
                <w:sz w:val="20"/>
                <w:szCs w:val="20"/>
              </w:rPr>
              <w:t>[Cell not reported]</w:t>
            </w:r>
          </w:p>
        </w:tc>
        <w:tc>
          <w:tcPr>
            <w:tcW w:w="2268" w:type="dxa"/>
            <w:shd w:val="clear" w:color="auto" w:fill="BFBFBF" w:themeFill="background1" w:themeFillShade="BF"/>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BFBFBF" w:themeColor="background1" w:themeShade="BF"/>
                <w:sz w:val="20"/>
                <w:szCs w:val="20"/>
              </w:rPr>
              <w:t>[Cell not reported]</w:t>
            </w:r>
          </w:p>
        </w:tc>
      </w:tr>
      <w:tr w:rsidR="00961B1B" w:rsidRPr="00961B1B" w:rsidTr="00EE67EB">
        <w:trPr>
          <w:cantSplit/>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17.</w:t>
            </w:r>
          </w:p>
        </w:tc>
        <w:tc>
          <w:tcPr>
            <w:tcW w:w="3600" w:type="dxa"/>
            <w:vAlign w:val="center"/>
          </w:tcPr>
          <w:p w:rsidR="00961B1B" w:rsidRPr="00961B1B" w:rsidRDefault="00961B1B" w:rsidP="00961B1B">
            <w:pPr>
              <w:spacing w:after="0" w:line="240" w:lineRule="auto"/>
              <w:jc w:val="right"/>
              <w:rPr>
                <w:rFonts w:ascii="Arial" w:eastAsia="Calibri" w:hAnsi="Arial" w:cs="Arial"/>
                <w:b/>
                <w:bCs/>
                <w:sz w:val="16"/>
                <w:szCs w:val="16"/>
              </w:rPr>
            </w:pPr>
            <w:r w:rsidRPr="00961B1B">
              <w:rPr>
                <w:rFonts w:ascii="Arial" w:eastAsia="Calibri" w:hAnsi="Arial" w:cs="Arial"/>
                <w:b/>
                <w:bCs/>
                <w:sz w:val="18"/>
                <w:szCs w:val="18"/>
              </w:rPr>
              <w:t>Total Accrued Costs</w:t>
            </w:r>
          </w:p>
          <w:p w:rsidR="00961B1B" w:rsidRPr="00961B1B" w:rsidRDefault="00961B1B" w:rsidP="00961B1B">
            <w:pPr>
              <w:spacing w:after="0" w:line="240" w:lineRule="auto"/>
              <w:jc w:val="right"/>
              <w:rPr>
                <w:rFonts w:ascii="Arial" w:eastAsia="Calibri" w:hAnsi="Arial" w:cs="Arial"/>
                <w:sz w:val="18"/>
                <w:szCs w:val="18"/>
              </w:rPr>
            </w:pPr>
            <w:r w:rsidRPr="00961B1B">
              <w:rPr>
                <w:rFonts w:ascii="Arial" w:eastAsia="Calibri" w:hAnsi="Arial" w:cs="Arial"/>
                <w:sz w:val="16"/>
                <w:szCs w:val="16"/>
              </w:rPr>
              <w:t>(Sum Lines 4 + 10 + 13 + 16)</w:t>
            </w:r>
          </w:p>
        </w:tc>
        <w:tc>
          <w:tcPr>
            <w:tcW w:w="1170"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c>
          <w:tcPr>
            <w:tcW w:w="1890" w:type="dxa"/>
            <w:shd w:val="clear" w:color="auto" w:fill="BFBFBF" w:themeFill="background1" w:themeFillShade="BF"/>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BFBFBF" w:themeColor="background1" w:themeShade="BF"/>
                <w:sz w:val="20"/>
                <w:szCs w:val="20"/>
              </w:rPr>
              <w:t>[Cell not reported]</w:t>
            </w:r>
          </w:p>
        </w:tc>
        <w:tc>
          <w:tcPr>
            <w:tcW w:w="2268"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Height w:val="107"/>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18.</w:t>
            </w:r>
          </w:p>
        </w:tc>
        <w:tc>
          <w:tcPr>
            <w:tcW w:w="3600" w:type="dxa"/>
            <w:vAlign w:val="center"/>
          </w:tcPr>
          <w:p w:rsidR="00961B1B" w:rsidRPr="00961B1B" w:rsidRDefault="00961B1B" w:rsidP="00961B1B">
            <w:pPr>
              <w:spacing w:after="0" w:line="240" w:lineRule="auto"/>
              <w:rPr>
                <w:rFonts w:ascii="Arial" w:eastAsia="Calibri" w:hAnsi="Arial" w:cs="Arial"/>
                <w:sz w:val="18"/>
                <w:szCs w:val="18"/>
              </w:rPr>
            </w:pPr>
            <w:r w:rsidRPr="00961B1B">
              <w:rPr>
                <w:rFonts w:ascii="Arial" w:eastAsia="Calibri" w:hAnsi="Arial" w:cs="Arial"/>
                <w:sz w:val="18"/>
                <w:szCs w:val="18"/>
              </w:rPr>
              <w:t>Value of Donated Facilities, Services, and Supplies (specify: __________________)</w:t>
            </w:r>
          </w:p>
        </w:tc>
        <w:tc>
          <w:tcPr>
            <w:tcW w:w="1170"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6"/>
                <w:szCs w:val="20"/>
              </w:rPr>
            </w:pPr>
            <w:r w:rsidRPr="00961B1B">
              <w:rPr>
                <w:rFonts w:ascii="Arial" w:eastAsia="Calibri" w:hAnsi="Arial" w:cs="Arial"/>
                <w:color w:val="BFBFBF" w:themeColor="background1" w:themeShade="BF"/>
                <w:sz w:val="16"/>
                <w:szCs w:val="20"/>
              </w:rPr>
              <w:t>[Cell not reported]</w:t>
            </w:r>
          </w:p>
        </w:tc>
        <w:tc>
          <w:tcPr>
            <w:tcW w:w="1890" w:type="dxa"/>
            <w:shd w:val="clear" w:color="auto" w:fill="BFBFBF" w:themeFill="background1" w:themeFillShade="BF"/>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BFBFBF" w:themeColor="background1" w:themeShade="BF"/>
                <w:sz w:val="20"/>
                <w:szCs w:val="20"/>
              </w:rPr>
              <w:t>[Cell not reported]</w:t>
            </w:r>
          </w:p>
        </w:tc>
        <w:tc>
          <w:tcPr>
            <w:tcW w:w="2268"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r w:rsidR="00961B1B" w:rsidRPr="00961B1B" w:rsidTr="00EE67EB">
        <w:trPr>
          <w:cantSplit/>
          <w:trHeight w:val="233"/>
        </w:trPr>
        <w:tc>
          <w:tcPr>
            <w:tcW w:w="648" w:type="dxa"/>
            <w:vAlign w:val="center"/>
          </w:tcPr>
          <w:p w:rsidR="00961B1B" w:rsidRPr="00961B1B" w:rsidRDefault="00961B1B" w:rsidP="00961B1B">
            <w:pPr>
              <w:spacing w:after="0" w:line="240" w:lineRule="auto"/>
              <w:jc w:val="center"/>
              <w:rPr>
                <w:rFonts w:ascii="Arial" w:eastAsia="Calibri" w:hAnsi="Arial" w:cs="Arial"/>
                <w:sz w:val="18"/>
                <w:szCs w:val="18"/>
              </w:rPr>
            </w:pPr>
            <w:r w:rsidRPr="00961B1B">
              <w:rPr>
                <w:rFonts w:ascii="Arial" w:eastAsia="Calibri" w:hAnsi="Arial" w:cs="Arial"/>
                <w:sz w:val="18"/>
                <w:szCs w:val="18"/>
              </w:rPr>
              <w:t>19.</w:t>
            </w:r>
          </w:p>
        </w:tc>
        <w:tc>
          <w:tcPr>
            <w:tcW w:w="3600" w:type="dxa"/>
            <w:vAlign w:val="center"/>
          </w:tcPr>
          <w:p w:rsidR="00961B1B" w:rsidRPr="00961B1B" w:rsidRDefault="00961B1B" w:rsidP="00961B1B">
            <w:pPr>
              <w:spacing w:after="0" w:line="240" w:lineRule="auto"/>
              <w:jc w:val="right"/>
              <w:rPr>
                <w:rFonts w:ascii="Arial" w:eastAsia="Calibri" w:hAnsi="Arial" w:cs="Arial"/>
                <w:b/>
                <w:sz w:val="18"/>
                <w:szCs w:val="18"/>
              </w:rPr>
            </w:pPr>
            <w:r w:rsidRPr="00961B1B">
              <w:rPr>
                <w:rFonts w:ascii="Arial" w:eastAsia="Calibri" w:hAnsi="Arial" w:cs="Arial"/>
                <w:b/>
                <w:sz w:val="18"/>
                <w:szCs w:val="18"/>
              </w:rPr>
              <w:t>Total With Donations</w:t>
            </w:r>
          </w:p>
          <w:p w:rsidR="00961B1B" w:rsidRPr="00961B1B" w:rsidRDefault="00961B1B" w:rsidP="00961B1B">
            <w:pPr>
              <w:spacing w:after="0" w:line="240" w:lineRule="auto"/>
              <w:jc w:val="right"/>
              <w:rPr>
                <w:rFonts w:ascii="Arial" w:eastAsia="Calibri" w:hAnsi="Arial" w:cs="Arial"/>
                <w:sz w:val="16"/>
                <w:szCs w:val="16"/>
              </w:rPr>
            </w:pPr>
            <w:r w:rsidRPr="00961B1B">
              <w:rPr>
                <w:rFonts w:ascii="Arial" w:eastAsia="Calibri" w:hAnsi="Arial" w:cs="Arial"/>
                <w:sz w:val="16"/>
                <w:szCs w:val="16"/>
              </w:rPr>
              <w:t>(Sum Lines 17 and 18)</w:t>
            </w:r>
          </w:p>
        </w:tc>
        <w:tc>
          <w:tcPr>
            <w:tcW w:w="1170" w:type="dxa"/>
            <w:shd w:val="clear" w:color="auto" w:fill="BFBFBF" w:themeFill="background1" w:themeFillShade="BF"/>
          </w:tcPr>
          <w:p w:rsidR="00961B1B" w:rsidRPr="00961B1B" w:rsidRDefault="00961B1B" w:rsidP="00961B1B">
            <w:pPr>
              <w:spacing w:after="0" w:line="240" w:lineRule="auto"/>
              <w:rPr>
                <w:rFonts w:ascii="Arial" w:eastAsia="Calibri" w:hAnsi="Arial" w:cs="Arial"/>
                <w:color w:val="BFBFBF" w:themeColor="background1" w:themeShade="BF"/>
                <w:sz w:val="16"/>
                <w:szCs w:val="20"/>
              </w:rPr>
            </w:pPr>
            <w:r w:rsidRPr="00961B1B">
              <w:rPr>
                <w:rFonts w:ascii="Arial" w:eastAsia="Calibri" w:hAnsi="Arial" w:cs="Arial"/>
                <w:color w:val="BFBFBF" w:themeColor="background1" w:themeShade="BF"/>
                <w:sz w:val="16"/>
                <w:szCs w:val="20"/>
              </w:rPr>
              <w:t>[Cell not reported]</w:t>
            </w:r>
          </w:p>
        </w:tc>
        <w:tc>
          <w:tcPr>
            <w:tcW w:w="1890" w:type="dxa"/>
            <w:shd w:val="clear" w:color="auto" w:fill="BFBFBF" w:themeFill="background1" w:themeFillShade="BF"/>
          </w:tcPr>
          <w:p w:rsidR="00961B1B" w:rsidRPr="00961B1B" w:rsidRDefault="00961B1B" w:rsidP="00961B1B">
            <w:pPr>
              <w:spacing w:after="0" w:line="240" w:lineRule="auto"/>
              <w:rPr>
                <w:rFonts w:ascii="Arial" w:eastAsia="Calibri" w:hAnsi="Arial" w:cs="Arial"/>
                <w:sz w:val="20"/>
                <w:szCs w:val="20"/>
              </w:rPr>
            </w:pPr>
            <w:r w:rsidRPr="00961B1B">
              <w:rPr>
                <w:rFonts w:ascii="Arial" w:eastAsia="Calibri" w:hAnsi="Arial" w:cs="Arial"/>
                <w:color w:val="BFBFBF" w:themeColor="background1" w:themeShade="BF"/>
                <w:sz w:val="20"/>
                <w:szCs w:val="20"/>
              </w:rPr>
              <w:t>[Cell not reported]</w:t>
            </w:r>
          </w:p>
        </w:tc>
        <w:tc>
          <w:tcPr>
            <w:tcW w:w="2268" w:type="dxa"/>
          </w:tcPr>
          <w:p w:rsidR="00961B1B" w:rsidRPr="00961B1B" w:rsidRDefault="00961B1B" w:rsidP="00961B1B">
            <w:pPr>
              <w:spacing w:after="0" w:line="240" w:lineRule="auto"/>
              <w:rPr>
                <w:rFonts w:ascii="Arial" w:eastAsia="Calibri" w:hAnsi="Arial" w:cs="Arial"/>
                <w:color w:val="FFFFFF" w:themeColor="background1"/>
                <w:sz w:val="20"/>
                <w:szCs w:val="20"/>
              </w:rPr>
            </w:pPr>
            <w:r w:rsidRPr="00961B1B">
              <w:rPr>
                <w:rFonts w:ascii="Arial" w:eastAsia="Calibri" w:hAnsi="Arial" w:cs="Arial"/>
                <w:color w:val="FFFFFF" w:themeColor="background1"/>
                <w:sz w:val="10"/>
                <w:szCs w:val="20"/>
              </w:rPr>
              <w:t>[blank for demonstration]</w:t>
            </w:r>
          </w:p>
        </w:tc>
      </w:tr>
    </w:tbl>
    <w:p w:rsidR="00961B1B" w:rsidRPr="00961B1B" w:rsidRDefault="00961B1B" w:rsidP="00961B1B">
      <w:pPr>
        <w:keepNext/>
        <w:spacing w:before="240" w:after="60" w:line="240" w:lineRule="auto"/>
        <w:outlineLvl w:val="0"/>
        <w:rPr>
          <w:rFonts w:ascii="Verdana" w:eastAsiaTheme="majorEastAsia" w:hAnsi="Verdana" w:cstheme="majorBidi"/>
          <w:b/>
          <w:bCs/>
          <w:kern w:val="32"/>
          <w:sz w:val="32"/>
          <w:szCs w:val="32"/>
        </w:rPr>
      </w:pPr>
      <w:bookmarkStart w:id="19" w:name="_Appendix_E:_Reporting"/>
      <w:bookmarkStart w:id="20" w:name="_Toc429067267"/>
      <w:bookmarkEnd w:id="19"/>
      <w:r w:rsidRPr="00961B1B">
        <w:rPr>
          <w:rFonts w:ascii="Verdana" w:eastAsiaTheme="majorEastAsia" w:hAnsi="Verdana" w:cstheme="majorBidi"/>
          <w:b/>
          <w:bCs/>
          <w:kern w:val="32"/>
          <w:sz w:val="32"/>
          <w:szCs w:val="32"/>
        </w:rPr>
        <w:lastRenderedPageBreak/>
        <w:t>Appendix D: Health Center Electronic Health Record (EHR) Capabilities and Quality Recognition</w:t>
      </w:r>
      <w:bookmarkEnd w:id="20"/>
    </w:p>
    <w:p w:rsidR="00961B1B" w:rsidRPr="00961B1B" w:rsidRDefault="00961B1B" w:rsidP="00961B1B">
      <w:pPr>
        <w:keepNext/>
        <w:keepLines/>
        <w:spacing w:before="200" w:after="0" w:line="240" w:lineRule="auto"/>
        <w:outlineLvl w:val="1"/>
        <w:rPr>
          <w:rFonts w:ascii="Verdana" w:eastAsiaTheme="majorEastAsia" w:hAnsi="Verdana" w:cstheme="majorBidi"/>
          <w:b/>
          <w:bCs/>
          <w:sz w:val="26"/>
          <w:szCs w:val="26"/>
        </w:rPr>
      </w:pPr>
      <w:bookmarkStart w:id="21" w:name="_Toc412466611"/>
      <w:bookmarkStart w:id="22" w:name="_Toc429067268"/>
      <w:r w:rsidRPr="00961B1B">
        <w:rPr>
          <w:rFonts w:ascii="Verdana" w:eastAsiaTheme="majorEastAsia" w:hAnsi="Verdana" w:cstheme="majorBidi"/>
          <w:b/>
          <w:bCs/>
          <w:sz w:val="26"/>
          <w:szCs w:val="26"/>
        </w:rPr>
        <w:t>Instructions</w:t>
      </w:r>
      <w:bookmarkEnd w:id="21"/>
      <w:bookmarkEnd w:id="22"/>
    </w:p>
    <w:p w:rsidR="00961B1B" w:rsidRPr="00961B1B" w:rsidRDefault="00961B1B" w:rsidP="00961B1B">
      <w:pPr>
        <w:spacing w:line="240" w:lineRule="auto"/>
        <w:rPr>
          <w:rFonts w:ascii="Arial" w:eastAsia="Calibri" w:hAnsi="Arial" w:cs="Arial"/>
        </w:rPr>
      </w:pPr>
      <w:r w:rsidRPr="00961B1B">
        <w:rPr>
          <w:rFonts w:ascii="Arial" w:eastAsia="Calibri" w:hAnsi="Arial" w:cs="Arial"/>
        </w:rPr>
        <w:t xml:space="preserve">The Electronic Health Record (EHR) Capabilities and Quality Recognition Form includes a series of questions on health information technology (HIT) capabilities, including EHR interoperability and leverage for Meaningful Use.  The EHR and Quality Recognition Form must be completed and submitted as part of the UDS submission.  It includes questions about the health center’s implementation of EHR, certification of systems, how widely adopted the system is throughout the health center and its providers, and national and/or state quality recognition (accreditation or PCMH). </w:t>
      </w:r>
    </w:p>
    <w:p w:rsidR="00961B1B" w:rsidRPr="00961B1B" w:rsidRDefault="00961B1B" w:rsidP="00961B1B">
      <w:pPr>
        <w:keepNext/>
        <w:keepLines/>
        <w:spacing w:before="200" w:after="0" w:line="240" w:lineRule="auto"/>
        <w:outlineLvl w:val="1"/>
        <w:rPr>
          <w:rFonts w:ascii="Verdana" w:eastAsiaTheme="majorEastAsia" w:hAnsi="Verdana" w:cstheme="majorBidi"/>
          <w:b/>
          <w:bCs/>
          <w:sz w:val="26"/>
          <w:szCs w:val="26"/>
        </w:rPr>
      </w:pPr>
      <w:bookmarkStart w:id="23" w:name="_Toc429067269"/>
      <w:r w:rsidRPr="00961B1B">
        <w:rPr>
          <w:rFonts w:ascii="Verdana" w:eastAsiaTheme="majorEastAsia" w:hAnsi="Verdana" w:cstheme="majorBidi"/>
          <w:b/>
          <w:bCs/>
          <w:sz w:val="26"/>
          <w:szCs w:val="26"/>
        </w:rPr>
        <w:t>Questions</w:t>
      </w:r>
      <w:bookmarkEnd w:id="23"/>
    </w:p>
    <w:p w:rsidR="00961B1B" w:rsidRPr="00961B1B" w:rsidRDefault="00961B1B" w:rsidP="00961B1B">
      <w:pPr>
        <w:spacing w:line="240" w:lineRule="auto"/>
        <w:rPr>
          <w:rFonts w:ascii="Arial" w:eastAsia="Calibri" w:hAnsi="Arial" w:cs="Arial"/>
        </w:rPr>
      </w:pPr>
      <w:r w:rsidRPr="00961B1B">
        <w:rPr>
          <w:rFonts w:ascii="Arial" w:eastAsia="Calibri" w:hAnsi="Arial" w:cs="Arial"/>
        </w:rPr>
        <w:t>The following questions will be presented on a screen in the Electronic Handbook to be completed before the UDS Report is submitted. Instructions for the EHR questions can be found in EHB as you are completing the questions.</w:t>
      </w:r>
    </w:p>
    <w:p w:rsidR="00961B1B" w:rsidRPr="00961B1B" w:rsidRDefault="00961B1B" w:rsidP="00961B1B">
      <w:pPr>
        <w:numPr>
          <w:ilvl w:val="0"/>
          <w:numId w:val="148"/>
        </w:numPr>
        <w:spacing w:after="120" w:line="240" w:lineRule="auto"/>
        <w:rPr>
          <w:rFonts w:ascii="Arial" w:eastAsia="Calibri" w:hAnsi="Arial" w:cs="Arial"/>
        </w:rPr>
      </w:pPr>
      <w:r w:rsidRPr="00961B1B">
        <w:rPr>
          <w:rFonts w:ascii="Arial" w:eastAsia="Calibri" w:hAnsi="Arial" w:cs="Arial"/>
        </w:rPr>
        <w:t>Does your center currently have an Electronic Health Record (EHR) system installed and in use?</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Yes, at all sites and for all providers</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Yes, but only at some sites or for some providers</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No</w:t>
      </w:r>
    </w:p>
    <w:p w:rsidR="00961B1B" w:rsidRPr="00961B1B" w:rsidRDefault="00961B1B" w:rsidP="00961B1B">
      <w:pPr>
        <w:spacing w:line="240" w:lineRule="auto"/>
        <w:ind w:left="1080"/>
        <w:rPr>
          <w:rFonts w:ascii="Arial" w:eastAsia="Calibri" w:hAnsi="Arial" w:cs="Arial"/>
        </w:rPr>
      </w:pPr>
      <w:r w:rsidRPr="00961B1B">
        <w:rPr>
          <w:rFonts w:ascii="Arial" w:eastAsia="Calibri" w:hAnsi="Arial" w:cs="Arial"/>
        </w:rPr>
        <w:t>This question seeks to determine whether or not an EHR has been installed by the health center as of December 31, 2015, and, if so, which product is in use, how broad is access to the system, and what features are available and being used. While they can often produce much of the UDS data, do not include practice management systems or other billing systems. If the health center has purchased an EHR, but had not yet placed it into use, answer “No.” If it has been installed, indicate if it was being used, as of December 31, 2015, by:</w:t>
      </w:r>
    </w:p>
    <w:p w:rsidR="00961B1B" w:rsidRPr="00961B1B" w:rsidRDefault="00961B1B" w:rsidP="00961B1B">
      <w:pPr>
        <w:numPr>
          <w:ilvl w:val="0"/>
          <w:numId w:val="141"/>
        </w:numPr>
        <w:spacing w:after="120" w:line="240" w:lineRule="auto"/>
        <w:ind w:left="1440"/>
        <w:rPr>
          <w:rFonts w:ascii="Arial" w:eastAsia="Calibri" w:hAnsi="Arial" w:cs="Arial"/>
        </w:rPr>
      </w:pPr>
      <w:r w:rsidRPr="00961B1B">
        <w:rPr>
          <w:rFonts w:ascii="Arial" w:eastAsia="Calibri" w:hAnsi="Arial" w:cs="Arial"/>
          <w:b/>
        </w:rPr>
        <w:t>All sites and all providers</w:t>
      </w:r>
      <w:r w:rsidRPr="00961B1B">
        <w:rPr>
          <w:rFonts w:ascii="Arial" w:eastAsia="Calibri" w:hAnsi="Arial" w:cs="Arial"/>
        </w:rPr>
        <w:t>: For the purposes of this response, “providers” mean all medical providers including physicians, nurse practitioners, physician assistants, and certified nurse midwives. While some or all of the dental, mental health, or other providers may also be using the system, as may medical support staff, this is not required to choose response “a.” For the purposes of this response, “all sites” means all permanent sites where medical providers serve health center medical patients and does not include administrative only locations, hospitals or nursing homes, mobile vans, or sites used on a seasonal or temporary basis.</w:t>
      </w:r>
    </w:p>
    <w:p w:rsidR="00961B1B" w:rsidRPr="00961B1B" w:rsidRDefault="00961B1B" w:rsidP="00961B1B">
      <w:pPr>
        <w:numPr>
          <w:ilvl w:val="0"/>
          <w:numId w:val="141"/>
        </w:numPr>
        <w:spacing w:after="120" w:line="240" w:lineRule="auto"/>
        <w:ind w:left="1440"/>
        <w:rPr>
          <w:rFonts w:ascii="Arial" w:eastAsia="Calibri" w:hAnsi="Arial" w:cs="Arial"/>
        </w:rPr>
      </w:pPr>
      <w:r w:rsidRPr="00961B1B">
        <w:rPr>
          <w:rFonts w:ascii="Arial" w:eastAsia="Calibri" w:hAnsi="Arial" w:cs="Arial"/>
          <w:b/>
        </w:rPr>
        <w:t>At some sites or for some providers</w:t>
      </w:r>
      <w:r w:rsidRPr="00961B1B">
        <w:rPr>
          <w:rFonts w:ascii="Arial" w:eastAsia="Calibri" w:hAnsi="Arial" w:cs="Arial"/>
        </w:rPr>
        <w:t>: Select option b if one or more permanent sites did not have the EHR installed, or in use (even if this is planned), or if one or more medical providers (as defined above) do not yet use the system. When determining if all providers have access to the system, the health center should also consider part time and locum providers who serve clinic patients. Do not select this option if the only medical providers who did not have access were those who were newly hired and still being trained on the system.</w:t>
      </w:r>
    </w:p>
    <w:p w:rsidR="00961B1B" w:rsidRPr="00961B1B" w:rsidRDefault="00961B1B" w:rsidP="00961B1B">
      <w:pPr>
        <w:numPr>
          <w:ilvl w:val="0"/>
          <w:numId w:val="141"/>
        </w:numPr>
        <w:spacing w:after="120" w:line="240" w:lineRule="auto"/>
        <w:ind w:left="1800"/>
        <w:rPr>
          <w:rFonts w:ascii="Arial" w:eastAsia="Calibri" w:hAnsi="Arial" w:cs="Arial"/>
        </w:rPr>
      </w:pPr>
      <w:r w:rsidRPr="00961B1B">
        <w:rPr>
          <w:rFonts w:ascii="Arial" w:eastAsia="Calibri" w:hAnsi="Arial" w:cs="Arial"/>
          <w:b/>
        </w:rPr>
        <w:lastRenderedPageBreak/>
        <w:t>No</w:t>
      </w:r>
      <w:r w:rsidRPr="00961B1B">
        <w:rPr>
          <w:rFonts w:ascii="Arial" w:eastAsia="Calibri" w:hAnsi="Arial" w:cs="Arial"/>
        </w:rPr>
        <w:t>: Select “no” if no EHR was in use on December 31, 2015, even if the system had been installed and staff was training on how to use the system.</w:t>
      </w:r>
    </w:p>
    <w:p w:rsidR="00961B1B" w:rsidRPr="00961B1B" w:rsidRDefault="00961B1B" w:rsidP="00961B1B">
      <w:pPr>
        <w:spacing w:line="240" w:lineRule="auto"/>
        <w:ind w:left="1080"/>
        <w:rPr>
          <w:rFonts w:ascii="Arial" w:eastAsia="Calibri" w:hAnsi="Arial" w:cs="Arial"/>
        </w:rPr>
      </w:pPr>
      <w:r w:rsidRPr="00961B1B">
        <w:rPr>
          <w:rFonts w:ascii="Arial" w:eastAsia="Calibri" w:hAnsi="Arial" w:cs="Arial"/>
        </w:rPr>
        <w:t xml:space="preserve">If a system is in use (i.e., if a or b has been selected above), indicate if your system has been certified under the Office of the National Coordinator - Authorized Testing and Certification Bodies (ONC-ATCB). </w:t>
      </w:r>
    </w:p>
    <w:p w:rsidR="00961B1B" w:rsidRPr="00961B1B" w:rsidRDefault="00961B1B" w:rsidP="00961B1B">
      <w:pPr>
        <w:spacing w:after="120" w:line="240" w:lineRule="auto"/>
        <w:ind w:left="1440" w:hanging="360"/>
        <w:rPr>
          <w:rFonts w:ascii="Arial" w:eastAsia="Calibri" w:hAnsi="Arial" w:cs="Arial"/>
        </w:rPr>
      </w:pPr>
      <w:r w:rsidRPr="00961B1B">
        <w:rPr>
          <w:rFonts w:ascii="Arial" w:eastAsia="Calibri" w:hAnsi="Arial" w:cs="Arial"/>
        </w:rPr>
        <w:t>1a. Is your system certified under the Office of the National Coordinator for Health IT (ONC) Health IT Certification Program?</w:t>
      </w:r>
    </w:p>
    <w:p w:rsidR="00961B1B" w:rsidRPr="00961B1B" w:rsidRDefault="00961B1B" w:rsidP="00961B1B">
      <w:pPr>
        <w:numPr>
          <w:ilvl w:val="0"/>
          <w:numId w:val="152"/>
        </w:numPr>
        <w:spacing w:after="120" w:line="240" w:lineRule="auto"/>
        <w:rPr>
          <w:rFonts w:ascii="Arial" w:eastAsia="Calibri" w:hAnsi="Arial" w:cs="Arial"/>
        </w:rPr>
      </w:pPr>
      <w:r w:rsidRPr="00961B1B">
        <w:rPr>
          <w:rFonts w:ascii="Arial" w:eastAsia="Calibri" w:hAnsi="Arial" w:cs="Arial"/>
        </w:rPr>
        <w:t>Yes</w:t>
      </w:r>
    </w:p>
    <w:p w:rsidR="00961B1B" w:rsidRPr="00961B1B" w:rsidRDefault="00961B1B" w:rsidP="00961B1B">
      <w:pPr>
        <w:numPr>
          <w:ilvl w:val="0"/>
          <w:numId w:val="152"/>
        </w:numPr>
        <w:spacing w:after="120" w:line="240" w:lineRule="auto"/>
        <w:rPr>
          <w:rFonts w:ascii="Arial" w:eastAsia="Calibri" w:hAnsi="Arial" w:cs="Arial"/>
        </w:rPr>
      </w:pPr>
      <w:r w:rsidRPr="00961B1B">
        <w:rPr>
          <w:rFonts w:ascii="Arial" w:eastAsia="Calibri" w:hAnsi="Arial" w:cs="Arial"/>
        </w:rPr>
        <w:t>No</w:t>
      </w:r>
    </w:p>
    <w:p w:rsidR="00961B1B" w:rsidRPr="00961B1B" w:rsidRDefault="00961B1B" w:rsidP="00961B1B">
      <w:pPr>
        <w:spacing w:line="240" w:lineRule="auto"/>
        <w:ind w:left="1080"/>
        <w:rPr>
          <w:rFonts w:ascii="Arial" w:eastAsia="Calibri" w:hAnsi="Arial" w:cs="Arial"/>
        </w:rPr>
      </w:pPr>
      <w:r w:rsidRPr="00961B1B">
        <w:rPr>
          <w:rFonts w:ascii="Arial" w:eastAsia="Calibri" w:hAnsi="Arial" w:cs="Arial"/>
        </w:rPr>
        <w:t xml:space="preserve">Health centers are to indicate in the blanks the vendor, product name, version number, and certified health IT product list number. (More information is available at </w:t>
      </w:r>
      <w:hyperlink r:id="rId17" w:history="1">
        <w:r w:rsidRPr="00961B1B">
          <w:rPr>
            <w:rFonts w:ascii="Arial" w:eastAsia="Calibri" w:hAnsi="Arial" w:cs="Arial"/>
            <w:color w:val="0000FF" w:themeColor="hyperlink"/>
            <w:u w:val="single"/>
          </w:rPr>
          <w:t>ONC-ATCB</w:t>
        </w:r>
      </w:hyperlink>
      <w:r w:rsidRPr="00961B1B">
        <w:rPr>
          <w:rFonts w:ascii="Arial" w:eastAsia="Calibri" w:hAnsi="Arial" w:cs="Arial"/>
          <w:color w:val="0000FF" w:themeColor="hyperlink"/>
          <w:u w:val="single"/>
        </w:rPr>
        <w:t>.</w:t>
      </w:r>
      <w:r w:rsidRPr="00961B1B">
        <w:rPr>
          <w:rFonts w:ascii="Arial" w:eastAsia="Calibri" w:hAnsi="Arial" w:cs="Arial"/>
        </w:rPr>
        <w:t>) If you have more than one EHR (if, for example, you acquired another practice which has its own EHR), report the EHR that will be the successor system.</w:t>
      </w:r>
    </w:p>
    <w:p w:rsidR="00961B1B" w:rsidRPr="00961B1B" w:rsidRDefault="00961B1B" w:rsidP="00961B1B">
      <w:pPr>
        <w:spacing w:line="240" w:lineRule="auto"/>
        <w:ind w:left="1440"/>
        <w:rPr>
          <w:rFonts w:ascii="Arial" w:eastAsia="Calibri" w:hAnsi="Arial" w:cs="Arial"/>
        </w:rPr>
      </w:pPr>
      <w:r w:rsidRPr="00961B1B">
        <w:rPr>
          <w:rFonts w:ascii="Arial" w:eastAsia="Calibri" w:hAnsi="Arial" w:cs="Arial"/>
        </w:rPr>
        <w:t>Vendor</w:t>
      </w:r>
    </w:p>
    <w:p w:rsidR="00961B1B" w:rsidRPr="00961B1B" w:rsidRDefault="00961B1B" w:rsidP="00961B1B">
      <w:pPr>
        <w:spacing w:line="240" w:lineRule="auto"/>
        <w:ind w:left="1440"/>
        <w:rPr>
          <w:rFonts w:ascii="Arial" w:eastAsia="Calibri" w:hAnsi="Arial" w:cs="Arial"/>
        </w:rPr>
      </w:pPr>
      <w:r w:rsidRPr="00961B1B">
        <w:rPr>
          <w:rFonts w:ascii="Arial" w:eastAsia="Calibri" w:hAnsi="Arial" w:cs="Arial"/>
        </w:rPr>
        <w:t>Product Name</w:t>
      </w:r>
    </w:p>
    <w:p w:rsidR="00961B1B" w:rsidRPr="00961B1B" w:rsidRDefault="00961B1B" w:rsidP="00961B1B">
      <w:pPr>
        <w:spacing w:line="240" w:lineRule="auto"/>
        <w:ind w:left="1440"/>
        <w:rPr>
          <w:rFonts w:ascii="Arial" w:eastAsia="Calibri" w:hAnsi="Arial" w:cs="Arial"/>
        </w:rPr>
      </w:pPr>
      <w:r w:rsidRPr="00961B1B">
        <w:rPr>
          <w:rFonts w:ascii="Arial" w:eastAsia="Calibri" w:hAnsi="Arial" w:cs="Arial"/>
        </w:rPr>
        <w:t>Version Number</w:t>
      </w:r>
    </w:p>
    <w:p w:rsidR="00961B1B" w:rsidRPr="00961B1B" w:rsidRDefault="00961B1B" w:rsidP="00961B1B">
      <w:pPr>
        <w:spacing w:line="240" w:lineRule="auto"/>
        <w:ind w:left="1440"/>
        <w:rPr>
          <w:rFonts w:ascii="Arial" w:eastAsia="Calibri" w:hAnsi="Arial" w:cs="Arial"/>
        </w:rPr>
      </w:pPr>
      <w:r w:rsidRPr="00961B1B">
        <w:rPr>
          <w:rFonts w:ascii="Arial" w:eastAsia="Calibri" w:hAnsi="Arial" w:cs="Arial"/>
        </w:rPr>
        <w:t>Certified Health IT Product List Number</w:t>
      </w:r>
    </w:p>
    <w:p w:rsidR="00961B1B" w:rsidRPr="00961B1B" w:rsidRDefault="00961B1B" w:rsidP="00961B1B">
      <w:pPr>
        <w:spacing w:after="120" w:line="240" w:lineRule="auto"/>
        <w:ind w:left="1080"/>
        <w:rPr>
          <w:rFonts w:ascii="Arial" w:eastAsia="Calibri" w:hAnsi="Arial" w:cs="Arial"/>
        </w:rPr>
      </w:pPr>
      <w:r w:rsidRPr="00961B1B">
        <w:rPr>
          <w:rFonts w:ascii="Arial" w:eastAsia="Calibri" w:hAnsi="Arial" w:cs="Arial"/>
        </w:rPr>
        <w:t xml:space="preserve">1b. Did you switch to your current EHR from a previous system this year? </w:t>
      </w:r>
    </w:p>
    <w:p w:rsidR="00961B1B" w:rsidRPr="00961B1B" w:rsidRDefault="00961B1B" w:rsidP="00961B1B">
      <w:pPr>
        <w:numPr>
          <w:ilvl w:val="0"/>
          <w:numId w:val="165"/>
        </w:numPr>
        <w:spacing w:after="120" w:line="240" w:lineRule="auto"/>
        <w:rPr>
          <w:rFonts w:ascii="Arial" w:eastAsia="Calibri" w:hAnsi="Arial" w:cs="Arial"/>
        </w:rPr>
      </w:pPr>
      <w:r w:rsidRPr="00961B1B">
        <w:rPr>
          <w:rFonts w:ascii="Arial" w:eastAsia="Calibri" w:hAnsi="Arial" w:cs="Arial"/>
        </w:rPr>
        <w:t>Yes</w:t>
      </w:r>
    </w:p>
    <w:p w:rsidR="00961B1B" w:rsidRPr="00961B1B" w:rsidRDefault="00961B1B" w:rsidP="00961B1B">
      <w:pPr>
        <w:numPr>
          <w:ilvl w:val="0"/>
          <w:numId w:val="165"/>
        </w:numPr>
        <w:spacing w:after="120" w:line="240" w:lineRule="auto"/>
        <w:rPr>
          <w:rFonts w:ascii="Arial" w:eastAsia="Calibri" w:hAnsi="Arial" w:cs="Arial"/>
        </w:rPr>
      </w:pPr>
      <w:r w:rsidRPr="00961B1B">
        <w:rPr>
          <w:rFonts w:ascii="Arial" w:eastAsia="Calibri" w:hAnsi="Arial" w:cs="Arial"/>
        </w:rPr>
        <w:t>No</w:t>
      </w:r>
    </w:p>
    <w:p w:rsidR="00961B1B" w:rsidRPr="00961B1B" w:rsidRDefault="00961B1B" w:rsidP="00961B1B">
      <w:pPr>
        <w:spacing w:after="120" w:line="240" w:lineRule="auto"/>
        <w:ind w:left="1080"/>
        <w:rPr>
          <w:rFonts w:ascii="Arial" w:eastAsia="Calibri" w:hAnsi="Arial" w:cs="Arial"/>
        </w:rPr>
      </w:pPr>
      <w:r w:rsidRPr="00961B1B">
        <w:rPr>
          <w:rFonts w:ascii="Arial" w:eastAsia="Calibri" w:hAnsi="Arial" w:cs="Arial"/>
        </w:rPr>
        <w:t>If ‘yes, but only at some sites or for some providers’ is selected above, a box expands for health center to identify how many sites have the EHR in use and how many (medical) providers are using it. Please enter the number of sites (as defined above) where the EHR is in use, and the number of providers who use the system (at any site). Include part time and locum medical providers who serve clinic patients. A provider who has separate login identities at more than one site is still counted as just one provider:</w:t>
      </w:r>
    </w:p>
    <w:p w:rsidR="00961B1B" w:rsidRPr="00961B1B" w:rsidRDefault="00961B1B" w:rsidP="00961B1B">
      <w:pPr>
        <w:spacing w:line="240" w:lineRule="auto"/>
        <w:ind w:left="1080"/>
        <w:rPr>
          <w:rFonts w:ascii="Arial" w:eastAsia="Calibri" w:hAnsi="Arial" w:cs="Arial"/>
        </w:rPr>
      </w:pPr>
      <w:r w:rsidRPr="00961B1B">
        <w:rPr>
          <w:rFonts w:ascii="Arial" w:eastAsia="Calibri" w:hAnsi="Arial" w:cs="Arial"/>
        </w:rPr>
        <w:t>1c. How many sites have the EHR system in use?</w:t>
      </w:r>
    </w:p>
    <w:p w:rsidR="00961B1B" w:rsidRPr="00961B1B" w:rsidRDefault="00961B1B" w:rsidP="00961B1B">
      <w:pPr>
        <w:spacing w:line="240" w:lineRule="auto"/>
        <w:ind w:left="1080"/>
        <w:rPr>
          <w:rFonts w:ascii="Arial" w:eastAsia="Calibri" w:hAnsi="Arial" w:cs="Arial"/>
        </w:rPr>
      </w:pPr>
      <w:r w:rsidRPr="00961B1B">
        <w:rPr>
          <w:rFonts w:ascii="Arial" w:eastAsia="Calibri" w:hAnsi="Arial" w:cs="Arial"/>
        </w:rPr>
        <w:t xml:space="preserve">1d. How many providers use the EHR system? </w:t>
      </w:r>
    </w:p>
    <w:p w:rsidR="00961B1B" w:rsidRPr="00961B1B" w:rsidRDefault="00961B1B" w:rsidP="00961B1B">
      <w:pPr>
        <w:spacing w:line="240" w:lineRule="auto"/>
        <w:ind w:left="1080"/>
        <w:rPr>
          <w:rFonts w:ascii="Arial" w:eastAsia="Calibri" w:hAnsi="Arial" w:cs="Arial"/>
        </w:rPr>
      </w:pPr>
      <w:r w:rsidRPr="00961B1B">
        <w:rPr>
          <w:rFonts w:ascii="Arial" w:eastAsia="Calibri" w:hAnsi="Arial" w:cs="Arial"/>
        </w:rPr>
        <w:t>1e. When do you plan to install the EHR system?</w:t>
      </w:r>
    </w:p>
    <w:p w:rsidR="00961B1B" w:rsidRPr="00961B1B" w:rsidRDefault="00961B1B" w:rsidP="00961B1B">
      <w:pPr>
        <w:spacing w:line="240" w:lineRule="auto"/>
        <w:rPr>
          <w:rFonts w:ascii="Arial" w:eastAsia="Calibri" w:hAnsi="Arial" w:cs="Arial"/>
        </w:rPr>
      </w:pPr>
      <w:r w:rsidRPr="00961B1B">
        <w:rPr>
          <w:rFonts w:ascii="Arial" w:eastAsia="Calibri" w:hAnsi="Arial" w:cs="Arial"/>
        </w:rPr>
        <w:t xml:space="preserve">With reference to your EHR, BPHC would like to know if your system has each of the specified capabilities which relate to the CMS Meaningful Use criteria for EHRs and if you are using them. (more information on </w:t>
      </w:r>
      <w:hyperlink r:id="rId18" w:history="1">
        <w:r w:rsidRPr="00961B1B">
          <w:rPr>
            <w:rFonts w:ascii="Arial" w:eastAsia="Calibri" w:hAnsi="Arial" w:cs="Arial"/>
            <w:color w:val="0000FF" w:themeColor="hyperlink"/>
            <w:u w:val="single"/>
          </w:rPr>
          <w:t>Meaningful Use</w:t>
        </w:r>
      </w:hyperlink>
      <w:r w:rsidRPr="00961B1B">
        <w:rPr>
          <w:rFonts w:ascii="Arial" w:eastAsia="Calibri" w:hAnsi="Arial" w:cs="Arial"/>
        </w:rPr>
        <w:t xml:space="preserve">). For each capability, indicate: </w:t>
      </w:r>
    </w:p>
    <w:p w:rsidR="00961B1B" w:rsidRPr="00961B1B" w:rsidRDefault="00961B1B" w:rsidP="00961B1B">
      <w:pPr>
        <w:numPr>
          <w:ilvl w:val="0"/>
          <w:numId w:val="145"/>
        </w:numPr>
        <w:spacing w:after="120" w:line="240" w:lineRule="auto"/>
        <w:rPr>
          <w:rFonts w:ascii="Arial" w:eastAsia="Calibri" w:hAnsi="Arial" w:cs="Arial"/>
        </w:rPr>
      </w:pPr>
      <w:r w:rsidRPr="00961B1B">
        <w:rPr>
          <w:rFonts w:ascii="Arial" w:eastAsia="Calibri" w:hAnsi="Arial" w:cs="Arial"/>
          <w:b/>
        </w:rPr>
        <w:t>Yes</w:t>
      </w:r>
      <w:r w:rsidRPr="00961B1B">
        <w:rPr>
          <w:rFonts w:ascii="Arial" w:eastAsia="Calibri" w:hAnsi="Arial" w:cs="Arial"/>
        </w:rPr>
        <w:t xml:space="preserve"> if your system has this capability and it is being used by your center;</w:t>
      </w:r>
    </w:p>
    <w:p w:rsidR="00961B1B" w:rsidRPr="00961B1B" w:rsidRDefault="00961B1B" w:rsidP="00961B1B">
      <w:pPr>
        <w:numPr>
          <w:ilvl w:val="0"/>
          <w:numId w:val="145"/>
        </w:numPr>
        <w:spacing w:after="120" w:line="240" w:lineRule="auto"/>
        <w:rPr>
          <w:rFonts w:ascii="Arial" w:eastAsia="Calibri" w:hAnsi="Arial" w:cs="Arial"/>
        </w:rPr>
      </w:pPr>
      <w:r w:rsidRPr="00961B1B">
        <w:rPr>
          <w:rFonts w:ascii="Arial" w:eastAsia="Calibri" w:hAnsi="Arial" w:cs="Arial"/>
          <w:b/>
        </w:rPr>
        <w:t>No</w:t>
      </w:r>
      <w:r w:rsidRPr="00961B1B">
        <w:rPr>
          <w:rFonts w:ascii="Arial" w:eastAsia="Calibri" w:hAnsi="Arial" w:cs="Arial"/>
        </w:rPr>
        <w:t xml:space="preserve"> if your system does not have the capability or it is not being used; or </w:t>
      </w:r>
    </w:p>
    <w:p w:rsidR="00961B1B" w:rsidRPr="00961B1B" w:rsidRDefault="00961B1B" w:rsidP="00961B1B">
      <w:pPr>
        <w:numPr>
          <w:ilvl w:val="0"/>
          <w:numId w:val="145"/>
        </w:numPr>
        <w:spacing w:after="120" w:line="240" w:lineRule="auto"/>
        <w:rPr>
          <w:rFonts w:ascii="Arial" w:eastAsia="Calibri" w:hAnsi="Arial" w:cs="Arial"/>
        </w:rPr>
      </w:pPr>
      <w:r w:rsidRPr="00961B1B">
        <w:rPr>
          <w:rFonts w:ascii="Arial" w:eastAsia="Calibri" w:hAnsi="Arial" w:cs="Arial"/>
          <w:b/>
        </w:rPr>
        <w:t>Not sure</w:t>
      </w:r>
      <w:r w:rsidRPr="00961B1B">
        <w:rPr>
          <w:rFonts w:ascii="Arial" w:eastAsia="Calibri" w:hAnsi="Arial" w:cs="Arial"/>
        </w:rPr>
        <w:t xml:space="preserve"> if you do not know if the capability is built in and/or do not know if your center is using it.</w:t>
      </w:r>
    </w:p>
    <w:p w:rsidR="00961B1B" w:rsidRPr="00961B1B" w:rsidRDefault="00961B1B" w:rsidP="00961B1B">
      <w:pPr>
        <w:spacing w:line="240" w:lineRule="auto"/>
        <w:rPr>
          <w:rFonts w:ascii="Arial" w:eastAsia="Calibri" w:hAnsi="Arial" w:cs="Arial"/>
        </w:rPr>
      </w:pPr>
      <w:r w:rsidRPr="00961B1B">
        <w:rPr>
          <w:rFonts w:ascii="Arial" w:eastAsia="Calibri" w:hAnsi="Arial" w:cs="Arial"/>
        </w:rPr>
        <w:lastRenderedPageBreak/>
        <w:t>Select (a) (has the capability and it is being used) if the software is able to perform the function and some or all of your medical providers are making use of it. It is not necessary for all providers to be using a specific capability in order to select (a).</w:t>
      </w:r>
    </w:p>
    <w:p w:rsidR="00961B1B" w:rsidRPr="00961B1B" w:rsidRDefault="00961B1B" w:rsidP="00961B1B">
      <w:pPr>
        <w:spacing w:line="240" w:lineRule="auto"/>
        <w:rPr>
          <w:rFonts w:ascii="Arial" w:eastAsia="Calibri" w:hAnsi="Arial" w:cs="Arial"/>
        </w:rPr>
      </w:pPr>
      <w:r w:rsidRPr="00961B1B">
        <w:rPr>
          <w:rFonts w:ascii="Arial" w:eastAsia="Calibri" w:hAnsi="Arial" w:cs="Arial"/>
        </w:rPr>
        <w:t>Select (b) or (c) if the capability is not present in the software or if the capability is present, but the function has not been turned on, or if it is not currently in use by any medical providers at your center. Select (b) or (c) only if none of the providers are making use of the function.</w:t>
      </w:r>
    </w:p>
    <w:p w:rsidR="00961B1B" w:rsidRPr="00961B1B" w:rsidRDefault="00961B1B" w:rsidP="00961B1B">
      <w:pPr>
        <w:numPr>
          <w:ilvl w:val="0"/>
          <w:numId w:val="148"/>
        </w:numPr>
        <w:spacing w:after="120" w:line="240" w:lineRule="auto"/>
        <w:rPr>
          <w:rFonts w:ascii="Arial" w:eastAsia="Calibri" w:hAnsi="Arial" w:cs="Arial"/>
        </w:rPr>
      </w:pPr>
      <w:r w:rsidRPr="00961B1B">
        <w:rPr>
          <w:rFonts w:ascii="Arial" w:eastAsia="Calibri" w:hAnsi="Arial" w:cs="Arial"/>
        </w:rPr>
        <w:t xml:space="preserve">Does your center send prescriptions to the pharmacy electronically? (Do not include faxing.) </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Yes</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No</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Not sure</w:t>
      </w:r>
    </w:p>
    <w:p w:rsidR="00961B1B" w:rsidRPr="00961B1B" w:rsidRDefault="00961B1B" w:rsidP="00961B1B">
      <w:pPr>
        <w:numPr>
          <w:ilvl w:val="0"/>
          <w:numId w:val="148"/>
        </w:numPr>
        <w:spacing w:after="120" w:line="240" w:lineRule="auto"/>
        <w:rPr>
          <w:rFonts w:ascii="Arial" w:eastAsia="Calibri" w:hAnsi="Arial" w:cs="Arial"/>
        </w:rPr>
      </w:pPr>
      <w:r w:rsidRPr="00961B1B">
        <w:rPr>
          <w:rFonts w:ascii="Arial" w:eastAsia="Calibri" w:hAnsi="Arial" w:cs="Arial"/>
        </w:rPr>
        <w:t>Does your center use computerized, clinical decision support such as alerts for drug allergies, checks for drug-drug interactions, reminders for preventive screening tests, or other similar functions?</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Yes</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No</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Not sure</w:t>
      </w:r>
    </w:p>
    <w:p w:rsidR="00961B1B" w:rsidRPr="00961B1B" w:rsidRDefault="00961B1B" w:rsidP="00961B1B">
      <w:pPr>
        <w:numPr>
          <w:ilvl w:val="0"/>
          <w:numId w:val="148"/>
        </w:numPr>
        <w:spacing w:after="120" w:line="240" w:lineRule="auto"/>
        <w:rPr>
          <w:rFonts w:ascii="Arial" w:eastAsia="Calibri" w:hAnsi="Arial" w:cs="Arial"/>
        </w:rPr>
      </w:pPr>
      <w:r w:rsidRPr="00961B1B">
        <w:rPr>
          <w:rFonts w:ascii="Arial" w:eastAsia="Calibri" w:hAnsi="Arial" w:cs="Arial"/>
        </w:rPr>
        <w:t>Does your center exchange clinical information electronically with other key providers/health care settings such as hospitals, emergency rooms, or subspecialty clinicians?</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Yes</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No</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Not sure</w:t>
      </w:r>
    </w:p>
    <w:p w:rsidR="00961B1B" w:rsidRPr="00961B1B" w:rsidRDefault="00961B1B" w:rsidP="00961B1B">
      <w:pPr>
        <w:numPr>
          <w:ilvl w:val="0"/>
          <w:numId w:val="148"/>
        </w:numPr>
        <w:spacing w:after="120" w:line="240" w:lineRule="auto"/>
        <w:rPr>
          <w:rFonts w:ascii="Arial" w:eastAsia="Calibri" w:hAnsi="Arial" w:cs="Arial"/>
        </w:rPr>
      </w:pPr>
      <w:r w:rsidRPr="00961B1B">
        <w:rPr>
          <w:rFonts w:ascii="Arial" w:eastAsia="Calibri" w:hAnsi="Arial" w:cs="Arial"/>
        </w:rPr>
        <w:t>Does your center engage patients through health IT such as patient portals, kiosks, secure messaging (i.e., secure email) either through the EHR or through other technologies?</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Yes</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No</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Not sure</w:t>
      </w:r>
    </w:p>
    <w:p w:rsidR="00961B1B" w:rsidRPr="00961B1B" w:rsidRDefault="00961B1B" w:rsidP="00961B1B">
      <w:pPr>
        <w:numPr>
          <w:ilvl w:val="0"/>
          <w:numId w:val="148"/>
        </w:numPr>
        <w:spacing w:after="120" w:line="240" w:lineRule="auto"/>
        <w:rPr>
          <w:rFonts w:ascii="Arial" w:eastAsia="Calibri" w:hAnsi="Arial" w:cs="Arial"/>
        </w:rPr>
      </w:pPr>
      <w:r w:rsidRPr="00961B1B">
        <w:rPr>
          <w:rFonts w:ascii="Arial" w:eastAsia="Calibri" w:hAnsi="Arial" w:cs="Arial"/>
        </w:rPr>
        <w:t>Does your center use the EHR or other health IT system to provide patients with electronic summaries of office visits or other clinical information when requested?</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Yes</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No</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Not sure</w:t>
      </w:r>
    </w:p>
    <w:p w:rsidR="00961B1B" w:rsidRPr="00961B1B" w:rsidRDefault="00961B1B" w:rsidP="00961B1B">
      <w:pPr>
        <w:numPr>
          <w:ilvl w:val="0"/>
          <w:numId w:val="148"/>
        </w:numPr>
        <w:spacing w:after="120" w:line="240" w:lineRule="auto"/>
        <w:rPr>
          <w:rFonts w:ascii="Arial" w:eastAsia="Calibri" w:hAnsi="Arial" w:cs="Arial"/>
        </w:rPr>
      </w:pPr>
      <w:r w:rsidRPr="00961B1B">
        <w:rPr>
          <w:rFonts w:ascii="Arial" w:eastAsia="Calibri" w:hAnsi="Arial" w:cs="Arial"/>
        </w:rPr>
        <w:t xml:space="preserve">How do you collect data for UDS clinical reporting (Tables 6B and 7)? </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We use the EHR to extract automated reports</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We use the EHR but only to access individual patient charts</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We use the EHR in combination with another data analytic system</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lastRenderedPageBreak/>
        <w:t>We do not use the EHR</w:t>
      </w:r>
    </w:p>
    <w:p w:rsidR="00961B1B" w:rsidRPr="00961B1B" w:rsidRDefault="00961B1B" w:rsidP="00961B1B">
      <w:pPr>
        <w:numPr>
          <w:ilvl w:val="0"/>
          <w:numId w:val="148"/>
        </w:numPr>
        <w:spacing w:after="120" w:line="240" w:lineRule="auto"/>
        <w:rPr>
          <w:rFonts w:ascii="Arial" w:eastAsia="Calibri" w:hAnsi="Arial" w:cs="Arial"/>
        </w:rPr>
      </w:pPr>
      <w:r w:rsidRPr="00961B1B">
        <w:rPr>
          <w:rFonts w:ascii="Arial" w:eastAsia="Calibri" w:hAnsi="Arial" w:cs="Arial"/>
        </w:rPr>
        <w:t>Are your eligible providers participating in the Centers for Medicare and Medicaid Services (CMS) EHR Incentive Program commonly known as “Meaningful Use”?</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Yes, all eligible providers at all sites are participating</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Yes, some eligible providers at some sites are participating</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No, our eligible providers are not yet participating</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No, because our providers are not eligible</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Not sure</w:t>
      </w:r>
    </w:p>
    <w:p w:rsidR="00961B1B" w:rsidRPr="00961B1B" w:rsidRDefault="00961B1B" w:rsidP="00961B1B">
      <w:pPr>
        <w:spacing w:line="240" w:lineRule="auto"/>
        <w:ind w:left="1080"/>
        <w:rPr>
          <w:rFonts w:ascii="Arial" w:eastAsia="Calibri" w:hAnsi="Arial" w:cs="Arial"/>
        </w:rPr>
      </w:pPr>
      <w:r w:rsidRPr="00961B1B">
        <w:rPr>
          <w:rFonts w:ascii="Arial" w:eastAsia="Calibri" w:hAnsi="Arial" w:cs="Arial"/>
        </w:rPr>
        <w:t xml:space="preserve">If yes (a or b), at what stage of Meaningful Use is the majority (more than half) of your participating providers (i.e., what is the stage for which they most recently received incentive payments)? </w:t>
      </w:r>
    </w:p>
    <w:p w:rsidR="00961B1B" w:rsidRPr="00961B1B" w:rsidRDefault="00961B1B" w:rsidP="00961B1B">
      <w:pPr>
        <w:numPr>
          <w:ilvl w:val="0"/>
          <w:numId w:val="154"/>
        </w:numPr>
        <w:spacing w:after="120" w:line="240" w:lineRule="auto"/>
        <w:rPr>
          <w:rFonts w:ascii="Arial" w:eastAsia="Calibri" w:hAnsi="Arial" w:cs="Arial"/>
        </w:rPr>
      </w:pPr>
      <w:r w:rsidRPr="00961B1B">
        <w:rPr>
          <w:rFonts w:ascii="Arial" w:eastAsia="Calibri" w:hAnsi="Arial" w:cs="Arial"/>
        </w:rPr>
        <w:t>Adoption, Implementation, or Upgrade (AIU)</w:t>
      </w:r>
    </w:p>
    <w:p w:rsidR="00961B1B" w:rsidRPr="00961B1B" w:rsidRDefault="00961B1B" w:rsidP="00961B1B">
      <w:pPr>
        <w:numPr>
          <w:ilvl w:val="0"/>
          <w:numId w:val="154"/>
        </w:numPr>
        <w:spacing w:after="120" w:line="240" w:lineRule="auto"/>
        <w:rPr>
          <w:rFonts w:ascii="Arial" w:eastAsia="Calibri" w:hAnsi="Arial" w:cs="Arial"/>
        </w:rPr>
      </w:pPr>
      <w:r w:rsidRPr="00961B1B">
        <w:rPr>
          <w:rFonts w:ascii="Arial" w:eastAsia="Calibri" w:hAnsi="Arial" w:cs="Arial"/>
        </w:rPr>
        <w:t>Stage 1</w:t>
      </w:r>
    </w:p>
    <w:p w:rsidR="00961B1B" w:rsidRPr="00961B1B" w:rsidRDefault="00961B1B" w:rsidP="00961B1B">
      <w:pPr>
        <w:numPr>
          <w:ilvl w:val="0"/>
          <w:numId w:val="154"/>
        </w:numPr>
        <w:spacing w:after="120" w:line="240" w:lineRule="auto"/>
        <w:rPr>
          <w:rFonts w:ascii="Arial" w:eastAsia="Calibri" w:hAnsi="Arial" w:cs="Arial"/>
        </w:rPr>
      </w:pPr>
      <w:r w:rsidRPr="00961B1B">
        <w:rPr>
          <w:rFonts w:ascii="Arial" w:eastAsia="Calibri" w:hAnsi="Arial" w:cs="Arial"/>
        </w:rPr>
        <w:t>Stage 2</w:t>
      </w:r>
    </w:p>
    <w:p w:rsidR="00961B1B" w:rsidRPr="00961B1B" w:rsidRDefault="00961B1B" w:rsidP="00961B1B">
      <w:pPr>
        <w:numPr>
          <w:ilvl w:val="0"/>
          <w:numId w:val="154"/>
        </w:numPr>
        <w:spacing w:after="120" w:line="240" w:lineRule="auto"/>
        <w:rPr>
          <w:rFonts w:ascii="Arial" w:eastAsia="Calibri" w:hAnsi="Arial" w:cs="Arial"/>
        </w:rPr>
      </w:pPr>
      <w:r w:rsidRPr="00961B1B">
        <w:rPr>
          <w:rFonts w:ascii="Arial" w:eastAsia="Calibri" w:hAnsi="Arial" w:cs="Arial"/>
        </w:rPr>
        <w:t>Stage 3</w:t>
      </w:r>
    </w:p>
    <w:p w:rsidR="00961B1B" w:rsidRPr="00961B1B" w:rsidRDefault="00961B1B" w:rsidP="00961B1B">
      <w:pPr>
        <w:numPr>
          <w:ilvl w:val="0"/>
          <w:numId w:val="154"/>
        </w:numPr>
        <w:spacing w:after="120" w:line="240" w:lineRule="auto"/>
        <w:rPr>
          <w:rFonts w:ascii="Arial" w:eastAsia="Calibri" w:hAnsi="Arial" w:cs="Arial"/>
        </w:rPr>
      </w:pPr>
      <w:r w:rsidRPr="00961B1B">
        <w:rPr>
          <w:rFonts w:ascii="Arial" w:eastAsia="Calibri" w:hAnsi="Arial" w:cs="Arial"/>
        </w:rPr>
        <w:t>Not sure</w:t>
      </w:r>
    </w:p>
    <w:p w:rsidR="00961B1B" w:rsidRPr="00961B1B" w:rsidRDefault="00961B1B" w:rsidP="00961B1B">
      <w:pPr>
        <w:spacing w:line="240" w:lineRule="auto"/>
        <w:ind w:left="1080"/>
        <w:rPr>
          <w:rFonts w:ascii="Arial" w:eastAsia="Calibri" w:hAnsi="Arial" w:cs="Arial"/>
        </w:rPr>
      </w:pPr>
      <w:r w:rsidRPr="00961B1B">
        <w:rPr>
          <w:rFonts w:ascii="Arial" w:eastAsia="Calibri" w:hAnsi="Arial" w:cs="Arial"/>
        </w:rPr>
        <w:t xml:space="preserve">If no (c only), are your eligible providers planning to participate? </w:t>
      </w:r>
    </w:p>
    <w:p w:rsidR="00961B1B" w:rsidRPr="00961B1B" w:rsidRDefault="00961B1B" w:rsidP="00961B1B">
      <w:pPr>
        <w:numPr>
          <w:ilvl w:val="0"/>
          <w:numId w:val="156"/>
        </w:numPr>
        <w:spacing w:after="120" w:line="240" w:lineRule="auto"/>
        <w:rPr>
          <w:rFonts w:ascii="Arial" w:eastAsia="Calibri" w:hAnsi="Arial" w:cs="Arial"/>
        </w:rPr>
      </w:pPr>
      <w:r w:rsidRPr="00961B1B">
        <w:rPr>
          <w:rFonts w:ascii="Arial" w:eastAsia="Calibri" w:hAnsi="Arial" w:cs="Arial"/>
        </w:rPr>
        <w:t>Yes, over the next 3 months</w:t>
      </w:r>
    </w:p>
    <w:p w:rsidR="00961B1B" w:rsidRPr="00961B1B" w:rsidRDefault="00961B1B" w:rsidP="00961B1B">
      <w:pPr>
        <w:numPr>
          <w:ilvl w:val="0"/>
          <w:numId w:val="156"/>
        </w:numPr>
        <w:spacing w:after="120" w:line="240" w:lineRule="auto"/>
        <w:rPr>
          <w:rFonts w:ascii="Arial" w:eastAsia="Calibri" w:hAnsi="Arial" w:cs="Arial"/>
        </w:rPr>
      </w:pPr>
      <w:r w:rsidRPr="00961B1B">
        <w:rPr>
          <w:rFonts w:ascii="Arial" w:eastAsia="Calibri" w:hAnsi="Arial" w:cs="Arial"/>
        </w:rPr>
        <w:t>Yes, over the next 6 months</w:t>
      </w:r>
    </w:p>
    <w:p w:rsidR="00961B1B" w:rsidRPr="00961B1B" w:rsidRDefault="00961B1B" w:rsidP="00961B1B">
      <w:pPr>
        <w:numPr>
          <w:ilvl w:val="0"/>
          <w:numId w:val="156"/>
        </w:numPr>
        <w:spacing w:after="120" w:line="240" w:lineRule="auto"/>
        <w:rPr>
          <w:rFonts w:ascii="Arial" w:eastAsia="Calibri" w:hAnsi="Arial" w:cs="Arial"/>
        </w:rPr>
      </w:pPr>
      <w:r w:rsidRPr="00961B1B">
        <w:rPr>
          <w:rFonts w:ascii="Arial" w:eastAsia="Calibri" w:hAnsi="Arial" w:cs="Arial"/>
        </w:rPr>
        <w:t>Yes, over the next 12 months or longer</w:t>
      </w:r>
    </w:p>
    <w:p w:rsidR="00961B1B" w:rsidRPr="00961B1B" w:rsidRDefault="00961B1B" w:rsidP="00961B1B">
      <w:pPr>
        <w:numPr>
          <w:ilvl w:val="0"/>
          <w:numId w:val="156"/>
        </w:numPr>
        <w:spacing w:after="120" w:line="240" w:lineRule="auto"/>
        <w:rPr>
          <w:rFonts w:ascii="Arial" w:eastAsia="Calibri" w:hAnsi="Arial" w:cs="Arial"/>
        </w:rPr>
      </w:pPr>
      <w:r w:rsidRPr="00961B1B">
        <w:rPr>
          <w:rFonts w:ascii="Arial" w:eastAsia="Calibri" w:hAnsi="Arial" w:cs="Arial"/>
        </w:rPr>
        <w:t>No, they are not planning to participate</w:t>
      </w:r>
    </w:p>
    <w:p w:rsidR="00961B1B" w:rsidRPr="00961B1B" w:rsidRDefault="00961B1B" w:rsidP="00961B1B">
      <w:pPr>
        <w:numPr>
          <w:ilvl w:val="0"/>
          <w:numId w:val="148"/>
        </w:numPr>
        <w:spacing w:after="120" w:line="240" w:lineRule="auto"/>
        <w:rPr>
          <w:rFonts w:ascii="Arial" w:eastAsia="Calibri" w:hAnsi="Arial" w:cs="Arial"/>
        </w:rPr>
      </w:pPr>
      <w:r w:rsidRPr="00961B1B">
        <w:rPr>
          <w:rFonts w:ascii="Arial" w:eastAsia="Calibri" w:hAnsi="Arial" w:cs="Arial"/>
        </w:rPr>
        <w:t xml:space="preserve">Does your center use health IT to coordinate or to provide enabling services such as outreach, language translation, transportation, case management, or other similar services? </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Yes</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No</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 xml:space="preserve">If yes, then specify the type(s) of service: ____________ </w:t>
      </w:r>
    </w:p>
    <w:p w:rsidR="00961B1B" w:rsidRPr="00961B1B" w:rsidRDefault="00961B1B" w:rsidP="00961B1B">
      <w:pPr>
        <w:numPr>
          <w:ilvl w:val="0"/>
          <w:numId w:val="148"/>
        </w:numPr>
        <w:spacing w:after="120" w:line="240" w:lineRule="auto"/>
        <w:rPr>
          <w:rFonts w:ascii="Arial" w:eastAsia="Calibri" w:hAnsi="Arial" w:cs="Arial"/>
        </w:rPr>
      </w:pPr>
      <w:r w:rsidRPr="00961B1B">
        <w:rPr>
          <w:rFonts w:ascii="Arial" w:eastAsia="Calibri" w:hAnsi="Arial" w:cs="Arial"/>
        </w:rPr>
        <w:t>Has your health center received or retained patient centered medical home recognition or certification for one or more sites during the measurement year?</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Yes</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No</w:t>
      </w:r>
    </w:p>
    <w:p w:rsidR="00961B1B" w:rsidRPr="00961B1B" w:rsidRDefault="00961B1B" w:rsidP="00961B1B">
      <w:pPr>
        <w:spacing w:after="120" w:line="240" w:lineRule="auto"/>
        <w:ind w:left="1080"/>
        <w:rPr>
          <w:rFonts w:ascii="Arial" w:eastAsia="Calibri" w:hAnsi="Arial" w:cs="Arial"/>
        </w:rPr>
      </w:pPr>
      <w:r w:rsidRPr="00961B1B">
        <w:rPr>
          <w:rFonts w:ascii="Arial" w:eastAsia="Calibri" w:hAnsi="Arial" w:cs="Arial"/>
        </w:rPr>
        <w:t>If yes (a), which third party organization(s) granted recognition or certification status? (Can identify more than one.)</w:t>
      </w:r>
    </w:p>
    <w:p w:rsidR="00961B1B" w:rsidRPr="00961B1B" w:rsidRDefault="00961B1B" w:rsidP="00961B1B">
      <w:pPr>
        <w:numPr>
          <w:ilvl w:val="0"/>
          <w:numId w:val="166"/>
        </w:numPr>
        <w:spacing w:after="120" w:line="240" w:lineRule="auto"/>
        <w:rPr>
          <w:rFonts w:ascii="Arial" w:eastAsia="Calibri" w:hAnsi="Arial" w:cs="Arial"/>
        </w:rPr>
      </w:pPr>
      <w:r w:rsidRPr="00961B1B">
        <w:rPr>
          <w:rFonts w:ascii="Arial" w:eastAsia="Calibri" w:hAnsi="Arial" w:cs="Arial"/>
        </w:rPr>
        <w:t>National Committee for Quality Assurance (NCQA)</w:t>
      </w:r>
    </w:p>
    <w:p w:rsidR="00961B1B" w:rsidRPr="00961B1B" w:rsidRDefault="00961B1B" w:rsidP="00961B1B">
      <w:pPr>
        <w:numPr>
          <w:ilvl w:val="0"/>
          <w:numId w:val="166"/>
        </w:numPr>
        <w:spacing w:after="120" w:line="240" w:lineRule="auto"/>
        <w:rPr>
          <w:rFonts w:ascii="Arial" w:eastAsia="Calibri" w:hAnsi="Arial" w:cs="Arial"/>
        </w:rPr>
      </w:pPr>
      <w:r w:rsidRPr="00961B1B">
        <w:rPr>
          <w:rFonts w:ascii="Arial" w:eastAsia="Calibri" w:hAnsi="Arial" w:cs="Arial"/>
        </w:rPr>
        <w:t>The Joint Commission (TJC)</w:t>
      </w:r>
    </w:p>
    <w:p w:rsidR="00961B1B" w:rsidRPr="00961B1B" w:rsidRDefault="00961B1B" w:rsidP="00961B1B">
      <w:pPr>
        <w:numPr>
          <w:ilvl w:val="0"/>
          <w:numId w:val="166"/>
        </w:numPr>
        <w:spacing w:after="120" w:line="240" w:lineRule="auto"/>
        <w:rPr>
          <w:rFonts w:ascii="Arial" w:eastAsia="Calibri" w:hAnsi="Arial" w:cs="Arial"/>
        </w:rPr>
      </w:pPr>
      <w:r w:rsidRPr="00961B1B">
        <w:rPr>
          <w:rFonts w:ascii="Arial" w:eastAsia="Calibri" w:hAnsi="Arial" w:cs="Arial"/>
        </w:rPr>
        <w:t>Accreditation Association for Ambulatory Health Care (AAAHC)</w:t>
      </w:r>
    </w:p>
    <w:p w:rsidR="00961B1B" w:rsidRPr="00961B1B" w:rsidRDefault="00961B1B" w:rsidP="00961B1B">
      <w:pPr>
        <w:numPr>
          <w:ilvl w:val="0"/>
          <w:numId w:val="166"/>
        </w:numPr>
        <w:spacing w:after="120" w:line="240" w:lineRule="auto"/>
        <w:rPr>
          <w:rFonts w:ascii="Arial" w:eastAsia="Calibri" w:hAnsi="Arial" w:cs="Arial"/>
        </w:rPr>
      </w:pPr>
      <w:r w:rsidRPr="00961B1B">
        <w:rPr>
          <w:rFonts w:ascii="Arial" w:eastAsia="Calibri" w:hAnsi="Arial" w:cs="Arial"/>
        </w:rPr>
        <w:lastRenderedPageBreak/>
        <w:t>State Based Initiative</w:t>
      </w:r>
    </w:p>
    <w:p w:rsidR="00961B1B" w:rsidRPr="00961B1B" w:rsidRDefault="00961B1B" w:rsidP="00961B1B">
      <w:pPr>
        <w:numPr>
          <w:ilvl w:val="0"/>
          <w:numId w:val="166"/>
        </w:numPr>
        <w:spacing w:after="120" w:line="240" w:lineRule="auto"/>
        <w:rPr>
          <w:rFonts w:ascii="Arial" w:eastAsia="Calibri" w:hAnsi="Arial" w:cs="Arial"/>
        </w:rPr>
      </w:pPr>
      <w:r w:rsidRPr="00961B1B">
        <w:rPr>
          <w:rFonts w:ascii="Arial" w:eastAsia="Calibri" w:hAnsi="Arial" w:cs="Arial"/>
        </w:rPr>
        <w:t>Private Payer Initiative</w:t>
      </w:r>
    </w:p>
    <w:p w:rsidR="00961B1B" w:rsidRPr="00961B1B" w:rsidRDefault="00961B1B" w:rsidP="00961B1B">
      <w:pPr>
        <w:numPr>
          <w:ilvl w:val="0"/>
          <w:numId w:val="166"/>
        </w:numPr>
        <w:spacing w:after="120" w:line="240" w:lineRule="auto"/>
        <w:rPr>
          <w:rFonts w:ascii="Arial" w:eastAsia="Calibri" w:hAnsi="Arial" w:cs="Arial"/>
        </w:rPr>
      </w:pPr>
      <w:r w:rsidRPr="00961B1B">
        <w:rPr>
          <w:rFonts w:ascii="Arial" w:eastAsia="Calibri" w:hAnsi="Arial" w:cs="Arial"/>
        </w:rPr>
        <w:t>Other Recognition Body (Specify ________________)</w:t>
      </w:r>
    </w:p>
    <w:p w:rsidR="00961B1B" w:rsidRPr="00961B1B" w:rsidRDefault="00961B1B" w:rsidP="00961B1B">
      <w:pPr>
        <w:numPr>
          <w:ilvl w:val="0"/>
          <w:numId w:val="148"/>
        </w:numPr>
        <w:spacing w:after="120" w:line="240" w:lineRule="auto"/>
        <w:rPr>
          <w:rFonts w:ascii="Arial" w:eastAsia="Calibri" w:hAnsi="Arial" w:cs="Arial"/>
        </w:rPr>
      </w:pPr>
      <w:r w:rsidRPr="00961B1B">
        <w:rPr>
          <w:rFonts w:ascii="Arial" w:eastAsia="Calibri" w:hAnsi="Arial" w:cs="Arial"/>
        </w:rPr>
        <w:t>Has your health center received accreditation?</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Yes</w:t>
      </w:r>
    </w:p>
    <w:p w:rsidR="00961B1B" w:rsidRPr="00961B1B" w:rsidRDefault="00961B1B" w:rsidP="00961B1B">
      <w:pPr>
        <w:numPr>
          <w:ilvl w:val="1"/>
          <w:numId w:val="148"/>
        </w:numPr>
        <w:spacing w:after="120" w:line="240" w:lineRule="auto"/>
        <w:rPr>
          <w:rFonts w:ascii="Arial" w:eastAsia="Calibri" w:hAnsi="Arial" w:cs="Arial"/>
        </w:rPr>
      </w:pPr>
      <w:r w:rsidRPr="00961B1B">
        <w:rPr>
          <w:rFonts w:ascii="Arial" w:eastAsia="Calibri" w:hAnsi="Arial" w:cs="Arial"/>
        </w:rPr>
        <w:t>No</w:t>
      </w:r>
    </w:p>
    <w:p w:rsidR="00961B1B" w:rsidRPr="00961B1B" w:rsidRDefault="00961B1B" w:rsidP="00961B1B">
      <w:pPr>
        <w:spacing w:line="240" w:lineRule="auto"/>
        <w:ind w:left="1080"/>
        <w:rPr>
          <w:rFonts w:ascii="Arial" w:eastAsia="Calibri" w:hAnsi="Arial" w:cs="Arial"/>
        </w:rPr>
      </w:pPr>
      <w:r w:rsidRPr="00961B1B">
        <w:rPr>
          <w:rFonts w:ascii="Arial" w:eastAsia="Calibri" w:hAnsi="Arial" w:cs="Arial"/>
        </w:rPr>
        <w:t>If yes (a), which third party organization granted accreditation?</w:t>
      </w:r>
    </w:p>
    <w:p w:rsidR="00961B1B" w:rsidRPr="00961B1B" w:rsidRDefault="00961B1B" w:rsidP="00961B1B">
      <w:pPr>
        <w:numPr>
          <w:ilvl w:val="0"/>
          <w:numId w:val="157"/>
        </w:numPr>
        <w:spacing w:after="120" w:line="240" w:lineRule="auto"/>
        <w:rPr>
          <w:rFonts w:ascii="Arial" w:eastAsia="Calibri" w:hAnsi="Arial" w:cs="Arial"/>
        </w:rPr>
      </w:pPr>
      <w:r w:rsidRPr="00961B1B">
        <w:rPr>
          <w:rFonts w:ascii="Arial" w:eastAsia="Calibri" w:hAnsi="Arial" w:cs="Arial"/>
        </w:rPr>
        <w:t>The Joint Commission (TJC)</w:t>
      </w:r>
    </w:p>
    <w:p w:rsidR="00961B1B" w:rsidRPr="00961B1B" w:rsidRDefault="00961B1B" w:rsidP="00961B1B">
      <w:pPr>
        <w:numPr>
          <w:ilvl w:val="0"/>
          <w:numId w:val="157"/>
        </w:numPr>
        <w:spacing w:after="120" w:line="240" w:lineRule="auto"/>
        <w:rPr>
          <w:rFonts w:ascii="Arial" w:eastAsia="Calibri" w:hAnsi="Arial" w:cs="Arial"/>
        </w:rPr>
      </w:pPr>
      <w:r w:rsidRPr="00961B1B">
        <w:rPr>
          <w:rFonts w:ascii="Arial" w:eastAsia="Calibri" w:hAnsi="Arial" w:cs="Arial"/>
        </w:rPr>
        <w:t>Accreditation Association for Ambulatory Health Care (AAAHC)</w:t>
      </w:r>
    </w:p>
    <w:p w:rsidR="00961B1B" w:rsidRPr="00961B1B" w:rsidRDefault="00961B1B" w:rsidP="00961B1B">
      <w:pPr>
        <w:keepNext/>
        <w:keepLines/>
        <w:spacing w:before="200" w:after="0" w:line="240" w:lineRule="auto"/>
        <w:outlineLvl w:val="1"/>
        <w:rPr>
          <w:rFonts w:ascii="Verdana" w:eastAsiaTheme="majorEastAsia" w:hAnsi="Verdana" w:cstheme="majorBidi"/>
          <w:b/>
          <w:bCs/>
          <w:sz w:val="26"/>
          <w:szCs w:val="26"/>
        </w:rPr>
      </w:pPr>
    </w:p>
    <w:p w:rsidR="00961B1B" w:rsidRPr="00C23A37" w:rsidRDefault="00961B1B" w:rsidP="00961B1B">
      <w:pPr>
        <w:numPr>
          <w:ilvl w:val="0"/>
          <w:numId w:val="148"/>
        </w:numPr>
        <w:spacing w:after="120" w:line="240" w:lineRule="auto"/>
        <w:rPr>
          <w:rFonts w:ascii="Arial" w:eastAsia="Calibri" w:hAnsi="Arial" w:cs="Arial"/>
          <w:b/>
          <w:i/>
          <w:color w:val="FF0000"/>
        </w:rPr>
      </w:pPr>
      <w:r w:rsidRPr="00C23A37">
        <w:rPr>
          <w:rFonts w:ascii="Arial" w:eastAsia="Calibri" w:hAnsi="Arial" w:cs="Arial"/>
          <w:b/>
          <w:i/>
          <w:color w:val="FF0000"/>
          <w:shd w:val="clear" w:color="auto" w:fill="FFFFFF"/>
        </w:rPr>
        <w:t>Medication-Assisted Treatment (MAT)</w:t>
      </w:r>
    </w:p>
    <w:p w:rsidR="00961B1B" w:rsidRPr="00C23A37" w:rsidRDefault="00961B1B" w:rsidP="00961B1B">
      <w:pPr>
        <w:numPr>
          <w:ilvl w:val="1"/>
          <w:numId w:val="148"/>
        </w:numPr>
        <w:spacing w:after="120" w:line="240" w:lineRule="auto"/>
        <w:rPr>
          <w:rFonts w:ascii="Arial" w:eastAsia="Calibri" w:hAnsi="Arial" w:cs="Arial"/>
          <w:b/>
          <w:i/>
          <w:color w:val="FF0000"/>
        </w:rPr>
      </w:pPr>
      <w:r w:rsidRPr="00C23A37">
        <w:rPr>
          <w:rFonts w:ascii="Arial" w:eastAsia="Calibri" w:hAnsi="Arial" w:cs="Arial"/>
          <w:b/>
          <w:i/>
          <w:color w:val="FF0000"/>
          <w:shd w:val="clear" w:color="auto" w:fill="FFFFFF"/>
        </w:rPr>
        <w:t>How many physicians, on-site or with whom the health center has contracts, have obtained a Drug Addiction Treatment Act of 2000 (DATA) waiver to treat opioid use disorder with medications that have been specifically approved by the FDA for that indication?</w:t>
      </w:r>
    </w:p>
    <w:p w:rsidR="00961B1B" w:rsidRPr="00C23A37" w:rsidRDefault="00961B1B" w:rsidP="00961B1B">
      <w:pPr>
        <w:numPr>
          <w:ilvl w:val="1"/>
          <w:numId w:val="148"/>
        </w:numPr>
        <w:spacing w:after="120" w:line="240" w:lineRule="auto"/>
        <w:rPr>
          <w:rFonts w:ascii="Arial" w:eastAsia="Calibri" w:hAnsi="Arial" w:cs="Arial"/>
          <w:b/>
          <w:i/>
          <w:color w:val="FF0000"/>
        </w:rPr>
      </w:pPr>
      <w:r w:rsidRPr="00C23A37">
        <w:rPr>
          <w:rFonts w:ascii="Arial" w:eastAsia="Calibri" w:hAnsi="Arial" w:cs="Arial"/>
          <w:b/>
          <w:i/>
          <w:color w:val="FF0000"/>
          <w:shd w:val="clear" w:color="auto" w:fill="FFFFFF"/>
        </w:rPr>
        <w:t>How many patients received medication-assisted treatment for opioid use disorder from a physician with a DATA waiver working on behalf of the health center?</w:t>
      </w:r>
    </w:p>
    <w:p w:rsidR="00961B1B" w:rsidRPr="00C23A37" w:rsidRDefault="00961B1B" w:rsidP="00961B1B">
      <w:pPr>
        <w:spacing w:line="240" w:lineRule="auto"/>
        <w:rPr>
          <w:rFonts w:ascii="Arial" w:eastAsia="Calibri" w:hAnsi="Arial" w:cs="Arial"/>
          <w:b/>
          <w:i/>
          <w:color w:val="FF0000"/>
        </w:rPr>
      </w:pPr>
    </w:p>
    <w:p w:rsidR="00961B1B" w:rsidRPr="00C23A37" w:rsidRDefault="00961B1B" w:rsidP="00961B1B">
      <w:pPr>
        <w:numPr>
          <w:ilvl w:val="0"/>
          <w:numId w:val="148"/>
        </w:numPr>
        <w:spacing w:after="120" w:line="240" w:lineRule="auto"/>
        <w:rPr>
          <w:rFonts w:ascii="Arial" w:eastAsia="Calibri" w:hAnsi="Arial" w:cs="Arial"/>
          <w:b/>
          <w:i/>
          <w:color w:val="FF0000"/>
        </w:rPr>
      </w:pPr>
      <w:r w:rsidRPr="00C23A37">
        <w:rPr>
          <w:rFonts w:ascii="Arial" w:eastAsia="Calibri" w:hAnsi="Arial" w:cs="Arial"/>
          <w:b/>
          <w:i/>
          <w:color w:val="FF0000"/>
          <w:shd w:val="clear" w:color="auto" w:fill="FFFFFF"/>
        </w:rPr>
        <w:t>Are you using telehealth?</w:t>
      </w:r>
    </w:p>
    <w:p w:rsidR="00961B1B" w:rsidRPr="00C23A37" w:rsidRDefault="00961B1B" w:rsidP="00961B1B">
      <w:pPr>
        <w:numPr>
          <w:ilvl w:val="1"/>
          <w:numId w:val="148"/>
        </w:numPr>
        <w:spacing w:after="120" w:line="240" w:lineRule="auto"/>
        <w:rPr>
          <w:rFonts w:ascii="Arial" w:eastAsia="Calibri" w:hAnsi="Arial" w:cs="Arial"/>
          <w:b/>
          <w:i/>
          <w:color w:val="FF0000"/>
        </w:rPr>
      </w:pPr>
      <w:r w:rsidRPr="00C23A37">
        <w:rPr>
          <w:rFonts w:ascii="Arial" w:eastAsia="Calibri" w:hAnsi="Arial" w:cs="Arial"/>
          <w:b/>
          <w:i/>
          <w:color w:val="FF0000"/>
        </w:rPr>
        <w:t>Yes</w:t>
      </w:r>
    </w:p>
    <w:p w:rsidR="00961B1B" w:rsidRPr="00C23A37" w:rsidRDefault="00961B1B" w:rsidP="00961B1B">
      <w:pPr>
        <w:numPr>
          <w:ilvl w:val="1"/>
          <w:numId w:val="148"/>
        </w:numPr>
        <w:spacing w:after="120" w:line="240" w:lineRule="auto"/>
        <w:rPr>
          <w:rFonts w:ascii="Arial" w:eastAsia="Calibri" w:hAnsi="Arial" w:cs="Arial"/>
          <w:b/>
          <w:i/>
          <w:color w:val="FF0000"/>
        </w:rPr>
      </w:pPr>
      <w:r w:rsidRPr="00C23A37">
        <w:rPr>
          <w:rFonts w:ascii="Arial" w:eastAsia="Calibri" w:hAnsi="Arial" w:cs="Arial"/>
          <w:b/>
          <w:i/>
          <w:color w:val="FF0000"/>
        </w:rPr>
        <w:t>No</w:t>
      </w:r>
    </w:p>
    <w:p w:rsidR="00961B1B" w:rsidRPr="00C23A37" w:rsidRDefault="00961B1B" w:rsidP="00961B1B">
      <w:pPr>
        <w:spacing w:line="240" w:lineRule="auto"/>
        <w:ind w:left="1080"/>
        <w:rPr>
          <w:rFonts w:ascii="Arial" w:eastAsia="Calibri" w:hAnsi="Arial" w:cs="Arial"/>
          <w:b/>
          <w:i/>
          <w:color w:val="FF0000"/>
        </w:rPr>
      </w:pPr>
      <w:r w:rsidRPr="00C23A37">
        <w:rPr>
          <w:rFonts w:ascii="Arial" w:eastAsia="Calibri" w:hAnsi="Arial" w:cs="Arial"/>
          <w:b/>
          <w:i/>
          <w:color w:val="FF0000"/>
        </w:rPr>
        <w:t xml:space="preserve">If yes (a), </w:t>
      </w:r>
      <w:r w:rsidRPr="00C23A37">
        <w:rPr>
          <w:rFonts w:ascii="Arial" w:eastAsia="Calibri" w:hAnsi="Arial" w:cs="Arial"/>
          <w:b/>
          <w:i/>
          <w:color w:val="FF0000"/>
          <w:shd w:val="clear" w:color="auto" w:fill="FFFFFF"/>
        </w:rPr>
        <w:t xml:space="preserve">how are you </w:t>
      </w:r>
      <w:r w:rsidR="00696FC1" w:rsidRPr="00C23A37">
        <w:rPr>
          <w:rFonts w:ascii="Arial" w:eastAsia="Calibri" w:hAnsi="Arial" w:cs="Arial"/>
          <w:b/>
          <w:i/>
          <w:color w:val="FF0000"/>
          <w:shd w:val="clear" w:color="auto" w:fill="FFFFFF"/>
        </w:rPr>
        <w:t xml:space="preserve">using </w:t>
      </w:r>
      <w:r w:rsidRPr="00C23A37">
        <w:rPr>
          <w:rFonts w:ascii="Arial" w:eastAsia="Calibri" w:hAnsi="Arial" w:cs="Arial"/>
          <w:b/>
          <w:i/>
          <w:color w:val="FF0000"/>
          <w:shd w:val="clear" w:color="auto" w:fill="FFFFFF"/>
        </w:rPr>
        <w:t>telehealth? (Choose all that apply)</w:t>
      </w:r>
    </w:p>
    <w:p w:rsidR="00961B1B" w:rsidRPr="00C23A37" w:rsidRDefault="00961B1B" w:rsidP="00961B1B">
      <w:pPr>
        <w:numPr>
          <w:ilvl w:val="0"/>
          <w:numId w:val="172"/>
        </w:numPr>
        <w:spacing w:after="120" w:line="240" w:lineRule="auto"/>
        <w:rPr>
          <w:rFonts w:ascii="Arial" w:eastAsia="Calibri" w:hAnsi="Arial" w:cs="Arial"/>
          <w:b/>
          <w:i/>
          <w:color w:val="FF0000"/>
        </w:rPr>
      </w:pPr>
      <w:r w:rsidRPr="00C23A37">
        <w:rPr>
          <w:rFonts w:ascii="Arial" w:eastAsia="Calibri" w:hAnsi="Arial" w:cs="Arial"/>
          <w:b/>
          <w:i/>
          <w:color w:val="FF0000"/>
          <w:shd w:val="clear" w:color="auto" w:fill="FFFFFF"/>
        </w:rPr>
        <w:t>P</w:t>
      </w:r>
      <w:r w:rsidR="00A800F0" w:rsidRPr="00C23A37">
        <w:rPr>
          <w:rFonts w:ascii="Arial" w:eastAsia="Calibri" w:hAnsi="Arial" w:cs="Arial"/>
          <w:b/>
          <w:i/>
          <w:color w:val="FF0000"/>
          <w:shd w:val="clear" w:color="auto" w:fill="FFFFFF"/>
        </w:rPr>
        <w:t>rovide p</w:t>
      </w:r>
      <w:r w:rsidRPr="00C23A37">
        <w:rPr>
          <w:rFonts w:ascii="Arial" w:eastAsia="Calibri" w:hAnsi="Arial" w:cs="Arial"/>
          <w:b/>
          <w:i/>
          <w:color w:val="FF0000"/>
          <w:shd w:val="clear" w:color="auto" w:fill="FFFFFF"/>
        </w:rPr>
        <w:t>rimary care services</w:t>
      </w:r>
    </w:p>
    <w:p w:rsidR="00961B1B" w:rsidRPr="00C23A37" w:rsidRDefault="00A800F0" w:rsidP="00961B1B">
      <w:pPr>
        <w:numPr>
          <w:ilvl w:val="0"/>
          <w:numId w:val="172"/>
        </w:numPr>
        <w:spacing w:after="120" w:line="240" w:lineRule="auto"/>
        <w:rPr>
          <w:rFonts w:ascii="Arial" w:eastAsia="Calibri" w:hAnsi="Arial" w:cs="Arial"/>
          <w:b/>
          <w:i/>
          <w:color w:val="FF0000"/>
        </w:rPr>
      </w:pPr>
      <w:r w:rsidRPr="00C23A37">
        <w:rPr>
          <w:rFonts w:ascii="Arial" w:eastAsia="Calibri" w:hAnsi="Arial" w:cs="Arial"/>
          <w:b/>
          <w:i/>
          <w:color w:val="FF0000"/>
          <w:shd w:val="clear" w:color="auto" w:fill="FFFFFF"/>
        </w:rPr>
        <w:t>Provide s</w:t>
      </w:r>
      <w:r w:rsidR="00961B1B" w:rsidRPr="00C23A37">
        <w:rPr>
          <w:rFonts w:ascii="Arial" w:eastAsia="Calibri" w:hAnsi="Arial" w:cs="Arial"/>
          <w:b/>
          <w:i/>
          <w:color w:val="FF0000"/>
          <w:shd w:val="clear" w:color="auto" w:fill="FFFFFF"/>
        </w:rPr>
        <w:t>pecialty care services</w:t>
      </w:r>
    </w:p>
    <w:p w:rsidR="00961B1B" w:rsidRPr="00C23A37" w:rsidRDefault="00A800F0" w:rsidP="00961B1B">
      <w:pPr>
        <w:numPr>
          <w:ilvl w:val="0"/>
          <w:numId w:val="172"/>
        </w:numPr>
        <w:spacing w:after="120" w:line="240" w:lineRule="auto"/>
        <w:rPr>
          <w:rFonts w:ascii="Arial" w:eastAsia="Calibri" w:hAnsi="Arial" w:cs="Arial"/>
          <w:b/>
          <w:i/>
          <w:color w:val="FF0000"/>
        </w:rPr>
      </w:pPr>
      <w:r w:rsidRPr="00C23A37">
        <w:rPr>
          <w:rFonts w:ascii="Arial" w:eastAsia="Calibri" w:hAnsi="Arial" w:cs="Arial"/>
          <w:b/>
          <w:i/>
          <w:color w:val="FF0000"/>
          <w:shd w:val="clear" w:color="auto" w:fill="FFFFFF"/>
        </w:rPr>
        <w:t>Provide m</w:t>
      </w:r>
      <w:r w:rsidR="00961B1B" w:rsidRPr="00C23A37">
        <w:rPr>
          <w:rFonts w:ascii="Arial" w:eastAsia="Calibri" w:hAnsi="Arial" w:cs="Arial"/>
          <w:b/>
          <w:i/>
          <w:color w:val="FF0000"/>
          <w:shd w:val="clear" w:color="auto" w:fill="FFFFFF"/>
        </w:rPr>
        <w:t>ental health services</w:t>
      </w:r>
    </w:p>
    <w:p w:rsidR="00961B1B" w:rsidRPr="00C23A37" w:rsidRDefault="00961B1B" w:rsidP="00961B1B">
      <w:pPr>
        <w:numPr>
          <w:ilvl w:val="0"/>
          <w:numId w:val="172"/>
        </w:numPr>
        <w:spacing w:after="120" w:line="240" w:lineRule="auto"/>
        <w:rPr>
          <w:rFonts w:ascii="Arial" w:eastAsia="Calibri" w:hAnsi="Arial" w:cs="Arial"/>
          <w:b/>
          <w:i/>
          <w:color w:val="FF0000"/>
        </w:rPr>
      </w:pPr>
      <w:r w:rsidRPr="00C23A37">
        <w:rPr>
          <w:rFonts w:ascii="Arial" w:eastAsia="Calibri" w:hAnsi="Arial" w:cs="Arial"/>
          <w:b/>
          <w:i/>
          <w:color w:val="FF0000"/>
          <w:shd w:val="clear" w:color="auto" w:fill="FFFFFF"/>
        </w:rPr>
        <w:t xml:space="preserve">Manage </w:t>
      </w:r>
      <w:r w:rsidR="00A800F0" w:rsidRPr="00C23A37">
        <w:rPr>
          <w:rFonts w:ascii="Arial" w:eastAsia="Calibri" w:hAnsi="Arial" w:cs="Arial"/>
          <w:b/>
          <w:i/>
          <w:color w:val="FF0000"/>
          <w:shd w:val="clear" w:color="auto" w:fill="FFFFFF"/>
        </w:rPr>
        <w:t xml:space="preserve">patients with </w:t>
      </w:r>
      <w:r w:rsidRPr="00C23A37">
        <w:rPr>
          <w:rFonts w:ascii="Arial" w:eastAsia="Calibri" w:hAnsi="Arial" w:cs="Arial"/>
          <w:b/>
          <w:i/>
          <w:color w:val="FF0000"/>
          <w:shd w:val="clear" w:color="auto" w:fill="FFFFFF"/>
        </w:rPr>
        <w:t>chronic conditions</w:t>
      </w:r>
    </w:p>
    <w:p w:rsidR="00961B1B" w:rsidRPr="00C23A37" w:rsidRDefault="00961B1B" w:rsidP="00961B1B">
      <w:pPr>
        <w:numPr>
          <w:ilvl w:val="0"/>
          <w:numId w:val="172"/>
        </w:numPr>
        <w:spacing w:after="120" w:line="240" w:lineRule="auto"/>
        <w:rPr>
          <w:rFonts w:ascii="Arial" w:eastAsia="Calibri" w:hAnsi="Arial" w:cs="Arial"/>
          <w:b/>
          <w:i/>
          <w:color w:val="FF0000"/>
        </w:rPr>
      </w:pPr>
      <w:r w:rsidRPr="00C23A37">
        <w:rPr>
          <w:rFonts w:ascii="Arial" w:eastAsia="Calibri" w:hAnsi="Arial" w:cs="Arial"/>
          <w:b/>
          <w:i/>
          <w:color w:val="FF0000"/>
          <w:shd w:val="clear" w:color="auto" w:fill="FFFFFF"/>
        </w:rPr>
        <w:t xml:space="preserve">Other </w:t>
      </w:r>
      <w:r w:rsidRPr="00C23A37">
        <w:rPr>
          <w:rFonts w:ascii="Arial" w:eastAsia="Calibri" w:hAnsi="Arial" w:cs="Arial"/>
          <w:b/>
          <w:i/>
          <w:color w:val="FF0000"/>
        </w:rPr>
        <w:t>(</w:t>
      </w:r>
      <w:r w:rsidR="00A800F0" w:rsidRPr="00C23A37">
        <w:rPr>
          <w:rFonts w:ascii="Arial" w:eastAsia="Calibri" w:hAnsi="Arial" w:cs="Arial"/>
          <w:b/>
          <w:i/>
          <w:color w:val="FF0000"/>
        </w:rPr>
        <w:t>Please s</w:t>
      </w:r>
      <w:r w:rsidRPr="00C23A37">
        <w:rPr>
          <w:rFonts w:ascii="Arial" w:eastAsia="Calibri" w:hAnsi="Arial" w:cs="Arial"/>
          <w:b/>
          <w:i/>
          <w:color w:val="FF0000"/>
        </w:rPr>
        <w:t>pecify</w:t>
      </w:r>
      <w:r w:rsidR="002673E6" w:rsidRPr="00C23A37">
        <w:rPr>
          <w:rFonts w:ascii="Arial" w:eastAsia="Calibri" w:hAnsi="Arial" w:cs="Arial"/>
          <w:b/>
          <w:i/>
          <w:color w:val="FF0000"/>
        </w:rPr>
        <w:t xml:space="preserve">: </w:t>
      </w:r>
      <w:r w:rsidRPr="00C23A37">
        <w:rPr>
          <w:rFonts w:ascii="Arial" w:eastAsia="Calibri" w:hAnsi="Arial" w:cs="Arial"/>
          <w:b/>
          <w:i/>
          <w:color w:val="FF0000"/>
        </w:rPr>
        <w:t xml:space="preserve"> ________________)</w:t>
      </w:r>
    </w:p>
    <w:p w:rsidR="00961B1B" w:rsidRPr="00C23A37" w:rsidRDefault="00961B1B" w:rsidP="00961B1B">
      <w:pPr>
        <w:spacing w:line="240" w:lineRule="auto"/>
        <w:ind w:left="1080"/>
        <w:rPr>
          <w:rFonts w:ascii="Arial" w:eastAsia="Calibri" w:hAnsi="Arial" w:cs="Arial"/>
          <w:b/>
          <w:i/>
          <w:color w:val="FF0000"/>
        </w:rPr>
      </w:pPr>
      <w:r w:rsidRPr="00C23A37">
        <w:rPr>
          <w:rFonts w:ascii="Arial" w:eastAsia="Calibri" w:hAnsi="Arial" w:cs="Arial"/>
          <w:b/>
          <w:i/>
          <w:color w:val="FF0000"/>
        </w:rPr>
        <w:t xml:space="preserve">If no (b), </w:t>
      </w:r>
      <w:r w:rsidRPr="00C23A37">
        <w:rPr>
          <w:rFonts w:ascii="Arial" w:eastAsia="Calibri" w:hAnsi="Arial" w:cs="Arial"/>
          <w:b/>
          <w:i/>
          <w:color w:val="FF0000"/>
          <w:shd w:val="clear" w:color="auto" w:fill="FFFFFF"/>
        </w:rPr>
        <w:t>please explain why you are not using telehealth: __________________________</w:t>
      </w:r>
    </w:p>
    <w:p w:rsidR="00961B1B" w:rsidRPr="00961B1B" w:rsidRDefault="00961B1B" w:rsidP="00961B1B">
      <w:pPr>
        <w:spacing w:line="240" w:lineRule="auto"/>
        <w:rPr>
          <w:rFonts w:ascii="Arial" w:eastAsia="Calibri" w:hAnsi="Arial" w:cs="Arial"/>
        </w:rPr>
      </w:pPr>
    </w:p>
    <w:p w:rsidR="00B14758" w:rsidRDefault="00B14758" w:rsidP="009A6A10">
      <w:r>
        <w:tab/>
      </w:r>
    </w:p>
    <w:sectPr w:rsidR="00B14758">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475" w:rsidRDefault="00246475" w:rsidP="009A6A10">
      <w:pPr>
        <w:spacing w:after="0" w:line="240" w:lineRule="auto"/>
      </w:pPr>
      <w:r>
        <w:separator/>
      </w:r>
    </w:p>
  </w:endnote>
  <w:endnote w:type="continuationSeparator" w:id="0">
    <w:p w:rsidR="00246475" w:rsidRDefault="00246475" w:rsidP="009A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15"/>
      <w:docPartObj>
        <w:docPartGallery w:val="Page Numbers (Bottom of Page)"/>
        <w:docPartUnique/>
      </w:docPartObj>
    </w:sdtPr>
    <w:sdtEndPr>
      <w:rPr>
        <w:noProof/>
      </w:rPr>
    </w:sdtEndPr>
    <w:sdtContent>
      <w:p w:rsidR="00010527" w:rsidRDefault="00010527">
        <w:pPr>
          <w:pStyle w:val="Footer"/>
          <w:jc w:val="right"/>
        </w:pPr>
        <w:r>
          <w:fldChar w:fldCharType="begin"/>
        </w:r>
        <w:r>
          <w:instrText xml:space="preserve"> PAGE   \* MERGEFORMAT </w:instrText>
        </w:r>
        <w:r>
          <w:fldChar w:fldCharType="separate"/>
        </w:r>
        <w:r w:rsidR="00DA578E">
          <w:rPr>
            <w:noProof/>
          </w:rPr>
          <w:t>1</w:t>
        </w:r>
        <w:r>
          <w:rPr>
            <w:noProof/>
          </w:rPr>
          <w:fldChar w:fldCharType="end"/>
        </w:r>
      </w:p>
    </w:sdtContent>
  </w:sdt>
  <w:p w:rsidR="00010527" w:rsidRDefault="00010527" w:rsidP="00EE67EB">
    <w:pPr>
      <w:pStyle w:val="Footer"/>
    </w:pPr>
    <w:r>
      <w:t>2016 Draft UDS Tables</w:t>
    </w:r>
  </w:p>
  <w:p w:rsidR="00010527" w:rsidRDefault="00010527" w:rsidP="00EE67EB">
    <w:pPr>
      <w:pStyle w:val="Footer"/>
    </w:pPr>
    <w:r>
      <w:t>OMB Number: 0915-0193, Expiration Date: 02/28/2018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475" w:rsidRDefault="00246475" w:rsidP="009A6A10">
      <w:pPr>
        <w:spacing w:after="0" w:line="240" w:lineRule="auto"/>
      </w:pPr>
      <w:r>
        <w:separator/>
      </w:r>
    </w:p>
  </w:footnote>
  <w:footnote w:type="continuationSeparator" w:id="0">
    <w:p w:rsidR="00246475" w:rsidRDefault="00246475" w:rsidP="009A6A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527" w:rsidRPr="00A77A13" w:rsidRDefault="00010527">
    <w:pPr>
      <w:pStyle w:val="Header"/>
    </w:pPr>
    <w:r w:rsidRPr="00A77A13">
      <w:t>DRAFT – INTERNAL USE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37F"/>
    <w:multiLevelType w:val="hybridMultilevel"/>
    <w:tmpl w:val="B1C0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926DD"/>
    <w:multiLevelType w:val="hybridMultilevel"/>
    <w:tmpl w:val="3CCEF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900CB7"/>
    <w:multiLevelType w:val="hybridMultilevel"/>
    <w:tmpl w:val="F074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5D2F92"/>
    <w:multiLevelType w:val="hybridMultilevel"/>
    <w:tmpl w:val="802C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840A8F"/>
    <w:multiLevelType w:val="hybridMultilevel"/>
    <w:tmpl w:val="7B26BD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3AF0F3F"/>
    <w:multiLevelType w:val="hybridMultilevel"/>
    <w:tmpl w:val="487E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B976B9"/>
    <w:multiLevelType w:val="hybridMultilevel"/>
    <w:tmpl w:val="BEF6702E"/>
    <w:lvl w:ilvl="0" w:tplc="11EAB2B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834DDB"/>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52B6464"/>
    <w:multiLevelType w:val="hybridMultilevel"/>
    <w:tmpl w:val="46D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1B61DD"/>
    <w:multiLevelType w:val="hybridMultilevel"/>
    <w:tmpl w:val="6FC661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0654744E"/>
    <w:multiLevelType w:val="hybridMultilevel"/>
    <w:tmpl w:val="621A1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72D03D7"/>
    <w:multiLevelType w:val="hybridMultilevel"/>
    <w:tmpl w:val="E37E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417079"/>
    <w:multiLevelType w:val="hybridMultilevel"/>
    <w:tmpl w:val="5450F6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089739FA"/>
    <w:multiLevelType w:val="hybridMultilevel"/>
    <w:tmpl w:val="EC68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7B6BC2"/>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A8F32D3"/>
    <w:multiLevelType w:val="hybridMultilevel"/>
    <w:tmpl w:val="EAF20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B853113"/>
    <w:multiLevelType w:val="hybridMultilevel"/>
    <w:tmpl w:val="BEB2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BFA24EE"/>
    <w:multiLevelType w:val="hybridMultilevel"/>
    <w:tmpl w:val="CD0A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D3012DE"/>
    <w:multiLevelType w:val="hybridMultilevel"/>
    <w:tmpl w:val="0B86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C74FD8"/>
    <w:multiLevelType w:val="hybridMultilevel"/>
    <w:tmpl w:val="979003E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0DE66280"/>
    <w:multiLevelType w:val="hybridMultilevel"/>
    <w:tmpl w:val="0A8E6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E4B7EF4"/>
    <w:multiLevelType w:val="hybridMultilevel"/>
    <w:tmpl w:val="5336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F696DAB"/>
    <w:multiLevelType w:val="hybridMultilevel"/>
    <w:tmpl w:val="2BF6E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01E7302"/>
    <w:multiLevelType w:val="hybridMultilevel"/>
    <w:tmpl w:val="E2C05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07C15C3"/>
    <w:multiLevelType w:val="hybridMultilevel"/>
    <w:tmpl w:val="3FE6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1C55CE3"/>
    <w:multiLevelType w:val="hybridMultilevel"/>
    <w:tmpl w:val="6FAEF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2C70CC7"/>
    <w:multiLevelType w:val="hybridMultilevel"/>
    <w:tmpl w:val="DA323084"/>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2DB15F9"/>
    <w:multiLevelType w:val="hybridMultilevel"/>
    <w:tmpl w:val="2D243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5F7538E"/>
    <w:multiLevelType w:val="hybridMultilevel"/>
    <w:tmpl w:val="4C304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16171D19"/>
    <w:multiLevelType w:val="hybridMultilevel"/>
    <w:tmpl w:val="00CC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63102D5"/>
    <w:multiLevelType w:val="hybridMultilevel"/>
    <w:tmpl w:val="C3705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16835CC4"/>
    <w:multiLevelType w:val="hybridMultilevel"/>
    <w:tmpl w:val="10DC4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17E32300"/>
    <w:multiLevelType w:val="hybridMultilevel"/>
    <w:tmpl w:val="FD42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8384245"/>
    <w:multiLevelType w:val="hybridMultilevel"/>
    <w:tmpl w:val="116A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A1F4509"/>
    <w:multiLevelType w:val="hybridMultilevel"/>
    <w:tmpl w:val="7C289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1C00670A"/>
    <w:multiLevelType w:val="multilevel"/>
    <w:tmpl w:val="6948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CA930EC"/>
    <w:multiLevelType w:val="hybridMultilevel"/>
    <w:tmpl w:val="1A10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D521084"/>
    <w:multiLevelType w:val="hybridMultilevel"/>
    <w:tmpl w:val="BC1CF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1D7308C6"/>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1E943AD8"/>
    <w:multiLevelType w:val="hybridMultilevel"/>
    <w:tmpl w:val="67021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1F426DF2"/>
    <w:multiLevelType w:val="hybridMultilevel"/>
    <w:tmpl w:val="6FEE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0EA7821"/>
    <w:multiLevelType w:val="hybridMultilevel"/>
    <w:tmpl w:val="988C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2501A45"/>
    <w:multiLevelType w:val="hybridMultilevel"/>
    <w:tmpl w:val="138E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3482A88"/>
    <w:multiLevelType w:val="hybridMultilevel"/>
    <w:tmpl w:val="C5108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236173CD"/>
    <w:multiLevelType w:val="hybridMultilevel"/>
    <w:tmpl w:val="C042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3A65114"/>
    <w:multiLevelType w:val="hybridMultilevel"/>
    <w:tmpl w:val="80E8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6985AA7"/>
    <w:multiLevelType w:val="hybridMultilevel"/>
    <w:tmpl w:val="2894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6B05673"/>
    <w:multiLevelType w:val="hybridMultilevel"/>
    <w:tmpl w:val="5DD07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6DC6E3C"/>
    <w:multiLevelType w:val="hybridMultilevel"/>
    <w:tmpl w:val="6B46C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6E00A11"/>
    <w:multiLevelType w:val="hybridMultilevel"/>
    <w:tmpl w:val="C48A9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75816E8"/>
    <w:multiLevelType w:val="hybridMultilevel"/>
    <w:tmpl w:val="DDB2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7F763EA"/>
    <w:multiLevelType w:val="hybridMultilevel"/>
    <w:tmpl w:val="9610729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28B02A5B"/>
    <w:multiLevelType w:val="hybridMultilevel"/>
    <w:tmpl w:val="41DC2594"/>
    <w:lvl w:ilvl="0" w:tplc="B01CD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9055775"/>
    <w:multiLevelType w:val="hybridMultilevel"/>
    <w:tmpl w:val="CF06C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2A9D7129"/>
    <w:multiLevelType w:val="hybridMultilevel"/>
    <w:tmpl w:val="2074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AC33E79"/>
    <w:multiLevelType w:val="hybridMultilevel"/>
    <w:tmpl w:val="DC08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B133622"/>
    <w:multiLevelType w:val="hybridMultilevel"/>
    <w:tmpl w:val="E7C29C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2B4C4818"/>
    <w:multiLevelType w:val="hybridMultilevel"/>
    <w:tmpl w:val="1916E8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BD41995"/>
    <w:multiLevelType w:val="hybridMultilevel"/>
    <w:tmpl w:val="3FF87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2E2A4E5A"/>
    <w:multiLevelType w:val="hybridMultilevel"/>
    <w:tmpl w:val="570A6C2A"/>
    <w:lvl w:ilvl="0" w:tplc="089A7AFA">
      <w:start w:val="1"/>
      <w:numFmt w:val="bullet"/>
      <w:lvlText w:val="–"/>
      <w:lvlJc w:val="left"/>
      <w:pPr>
        <w:tabs>
          <w:tab w:val="num" w:pos="720"/>
        </w:tabs>
        <w:ind w:left="720" w:hanging="360"/>
      </w:pPr>
      <w:rPr>
        <w:rFonts w:ascii="Arial" w:hAnsi="Arial" w:hint="default"/>
      </w:rPr>
    </w:lvl>
    <w:lvl w:ilvl="1" w:tplc="2812856C">
      <w:start w:val="1"/>
      <w:numFmt w:val="bullet"/>
      <w:lvlText w:val="–"/>
      <w:lvlJc w:val="left"/>
      <w:pPr>
        <w:tabs>
          <w:tab w:val="num" w:pos="1440"/>
        </w:tabs>
        <w:ind w:left="1440" w:hanging="360"/>
      </w:pPr>
      <w:rPr>
        <w:rFonts w:ascii="Arial" w:hAnsi="Arial" w:hint="default"/>
      </w:rPr>
    </w:lvl>
    <w:lvl w:ilvl="2" w:tplc="EC425C80" w:tentative="1">
      <w:start w:val="1"/>
      <w:numFmt w:val="bullet"/>
      <w:lvlText w:val="–"/>
      <w:lvlJc w:val="left"/>
      <w:pPr>
        <w:tabs>
          <w:tab w:val="num" w:pos="2160"/>
        </w:tabs>
        <w:ind w:left="2160" w:hanging="360"/>
      </w:pPr>
      <w:rPr>
        <w:rFonts w:ascii="Arial" w:hAnsi="Arial" w:hint="default"/>
      </w:rPr>
    </w:lvl>
    <w:lvl w:ilvl="3" w:tplc="1534E2C6" w:tentative="1">
      <w:start w:val="1"/>
      <w:numFmt w:val="bullet"/>
      <w:lvlText w:val="–"/>
      <w:lvlJc w:val="left"/>
      <w:pPr>
        <w:tabs>
          <w:tab w:val="num" w:pos="2880"/>
        </w:tabs>
        <w:ind w:left="2880" w:hanging="360"/>
      </w:pPr>
      <w:rPr>
        <w:rFonts w:ascii="Arial" w:hAnsi="Arial" w:hint="default"/>
      </w:rPr>
    </w:lvl>
    <w:lvl w:ilvl="4" w:tplc="443287D0" w:tentative="1">
      <w:start w:val="1"/>
      <w:numFmt w:val="bullet"/>
      <w:lvlText w:val="–"/>
      <w:lvlJc w:val="left"/>
      <w:pPr>
        <w:tabs>
          <w:tab w:val="num" w:pos="3600"/>
        </w:tabs>
        <w:ind w:left="3600" w:hanging="360"/>
      </w:pPr>
      <w:rPr>
        <w:rFonts w:ascii="Arial" w:hAnsi="Arial" w:hint="default"/>
      </w:rPr>
    </w:lvl>
    <w:lvl w:ilvl="5" w:tplc="D6E2511C" w:tentative="1">
      <w:start w:val="1"/>
      <w:numFmt w:val="bullet"/>
      <w:lvlText w:val="–"/>
      <w:lvlJc w:val="left"/>
      <w:pPr>
        <w:tabs>
          <w:tab w:val="num" w:pos="4320"/>
        </w:tabs>
        <w:ind w:left="4320" w:hanging="360"/>
      </w:pPr>
      <w:rPr>
        <w:rFonts w:ascii="Arial" w:hAnsi="Arial" w:hint="default"/>
      </w:rPr>
    </w:lvl>
    <w:lvl w:ilvl="6" w:tplc="0EDC90B8" w:tentative="1">
      <w:start w:val="1"/>
      <w:numFmt w:val="bullet"/>
      <w:lvlText w:val="–"/>
      <w:lvlJc w:val="left"/>
      <w:pPr>
        <w:tabs>
          <w:tab w:val="num" w:pos="5040"/>
        </w:tabs>
        <w:ind w:left="5040" w:hanging="360"/>
      </w:pPr>
      <w:rPr>
        <w:rFonts w:ascii="Arial" w:hAnsi="Arial" w:hint="default"/>
      </w:rPr>
    </w:lvl>
    <w:lvl w:ilvl="7" w:tplc="5850754A" w:tentative="1">
      <w:start w:val="1"/>
      <w:numFmt w:val="bullet"/>
      <w:lvlText w:val="–"/>
      <w:lvlJc w:val="left"/>
      <w:pPr>
        <w:tabs>
          <w:tab w:val="num" w:pos="5760"/>
        </w:tabs>
        <w:ind w:left="5760" w:hanging="360"/>
      </w:pPr>
      <w:rPr>
        <w:rFonts w:ascii="Arial" w:hAnsi="Arial" w:hint="default"/>
      </w:rPr>
    </w:lvl>
    <w:lvl w:ilvl="8" w:tplc="392EFC84" w:tentative="1">
      <w:start w:val="1"/>
      <w:numFmt w:val="bullet"/>
      <w:lvlText w:val="–"/>
      <w:lvlJc w:val="left"/>
      <w:pPr>
        <w:tabs>
          <w:tab w:val="num" w:pos="6480"/>
        </w:tabs>
        <w:ind w:left="6480" w:hanging="360"/>
      </w:pPr>
      <w:rPr>
        <w:rFonts w:ascii="Arial" w:hAnsi="Arial" w:hint="default"/>
      </w:rPr>
    </w:lvl>
  </w:abstractNum>
  <w:abstractNum w:abstractNumId="60">
    <w:nsid w:val="2ECB5CEB"/>
    <w:multiLevelType w:val="hybridMultilevel"/>
    <w:tmpl w:val="F03246BA"/>
    <w:lvl w:ilvl="0" w:tplc="B01CD88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F65698D"/>
    <w:multiLevelType w:val="hybridMultilevel"/>
    <w:tmpl w:val="AEAA653A"/>
    <w:lvl w:ilvl="0" w:tplc="C16CD198">
      <w:start w:val="1"/>
      <w:numFmt w:val="decimal"/>
      <w:pStyle w:val="QAQuestion"/>
      <w:lvlText w:val="%1."/>
      <w:lvlJc w:val="left"/>
      <w:pPr>
        <w:ind w:left="9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0ED26B5"/>
    <w:multiLevelType w:val="hybridMultilevel"/>
    <w:tmpl w:val="7556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1D44AC1"/>
    <w:multiLevelType w:val="hybridMultilevel"/>
    <w:tmpl w:val="D41A5F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DDF8170A">
      <w:start w:val="1"/>
      <w:numFmt w:val="decimal"/>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22B4F08"/>
    <w:multiLevelType w:val="hybridMultilevel"/>
    <w:tmpl w:val="4484D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32D02147"/>
    <w:multiLevelType w:val="hybridMultilevel"/>
    <w:tmpl w:val="BD2CD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340724A0"/>
    <w:multiLevelType w:val="hybridMultilevel"/>
    <w:tmpl w:val="998C0F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34C63FD0"/>
    <w:multiLevelType w:val="hybridMultilevel"/>
    <w:tmpl w:val="996651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4C931DD"/>
    <w:multiLevelType w:val="hybridMultilevel"/>
    <w:tmpl w:val="5B2AF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35A82E95"/>
    <w:multiLevelType w:val="hybridMultilevel"/>
    <w:tmpl w:val="83DE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66C1BA9"/>
    <w:multiLevelType w:val="hybridMultilevel"/>
    <w:tmpl w:val="94923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36C01BC9"/>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37782790"/>
    <w:multiLevelType w:val="hybridMultilevel"/>
    <w:tmpl w:val="EA7054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3">
    <w:nsid w:val="37D94043"/>
    <w:multiLevelType w:val="hybridMultilevel"/>
    <w:tmpl w:val="1B1A2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381D6C16"/>
    <w:multiLevelType w:val="hybridMultilevel"/>
    <w:tmpl w:val="D2165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82944DF"/>
    <w:multiLevelType w:val="hybridMultilevel"/>
    <w:tmpl w:val="BF48B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38E20144"/>
    <w:multiLevelType w:val="hybridMultilevel"/>
    <w:tmpl w:val="6026F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38EA2B5D"/>
    <w:multiLevelType w:val="hybridMultilevel"/>
    <w:tmpl w:val="E904DD60"/>
    <w:lvl w:ilvl="0" w:tplc="04090019">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8">
    <w:nsid w:val="398265EF"/>
    <w:multiLevelType w:val="hybridMultilevel"/>
    <w:tmpl w:val="9E58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A480A78"/>
    <w:multiLevelType w:val="hybridMultilevel"/>
    <w:tmpl w:val="B17EB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3B265A75"/>
    <w:multiLevelType w:val="hybridMultilevel"/>
    <w:tmpl w:val="186AF6C2"/>
    <w:lvl w:ilvl="0" w:tplc="B01CD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3D34328D"/>
    <w:multiLevelType w:val="hybridMultilevel"/>
    <w:tmpl w:val="0414C1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F2C2E9E"/>
    <w:multiLevelType w:val="hybridMultilevel"/>
    <w:tmpl w:val="28466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3F7A7901"/>
    <w:multiLevelType w:val="hybridMultilevel"/>
    <w:tmpl w:val="D35CE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0373CDF"/>
    <w:multiLevelType w:val="hybridMultilevel"/>
    <w:tmpl w:val="CAB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12A2BE9"/>
    <w:multiLevelType w:val="hybridMultilevel"/>
    <w:tmpl w:val="52F6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183135F"/>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nsid w:val="428E0586"/>
    <w:multiLevelType w:val="hybridMultilevel"/>
    <w:tmpl w:val="09681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43FB3281"/>
    <w:multiLevelType w:val="hybridMultilevel"/>
    <w:tmpl w:val="6820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450704C"/>
    <w:multiLevelType w:val="hybridMultilevel"/>
    <w:tmpl w:val="A7FE67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45C56CA8"/>
    <w:multiLevelType w:val="hybridMultilevel"/>
    <w:tmpl w:val="58CE2836"/>
    <w:lvl w:ilvl="0" w:tplc="B01CD8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1">
    <w:nsid w:val="4620066B"/>
    <w:multiLevelType w:val="hybridMultilevel"/>
    <w:tmpl w:val="F1AAB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4679514F"/>
    <w:multiLevelType w:val="hybridMultilevel"/>
    <w:tmpl w:val="1D70B38E"/>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7804976"/>
    <w:multiLevelType w:val="hybridMultilevel"/>
    <w:tmpl w:val="0C6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8511C24"/>
    <w:multiLevelType w:val="hybridMultilevel"/>
    <w:tmpl w:val="B498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485D5629"/>
    <w:multiLevelType w:val="hybridMultilevel"/>
    <w:tmpl w:val="75A48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48F949AB"/>
    <w:multiLevelType w:val="hybridMultilevel"/>
    <w:tmpl w:val="B7EA0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49690171"/>
    <w:multiLevelType w:val="hybridMultilevel"/>
    <w:tmpl w:val="D3BA12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49807C51"/>
    <w:multiLevelType w:val="hybridMultilevel"/>
    <w:tmpl w:val="F0BA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4A3D4881"/>
    <w:multiLevelType w:val="hybridMultilevel"/>
    <w:tmpl w:val="9786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4B483C7B"/>
    <w:multiLevelType w:val="hybridMultilevel"/>
    <w:tmpl w:val="F2BCE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4BAE08D3"/>
    <w:multiLevelType w:val="hybridMultilevel"/>
    <w:tmpl w:val="6D12C8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4BB52EFE"/>
    <w:multiLevelType w:val="hybridMultilevel"/>
    <w:tmpl w:val="E01C2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4C3F603A"/>
    <w:multiLevelType w:val="hybridMultilevel"/>
    <w:tmpl w:val="DC180B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nsid w:val="4D4464CD"/>
    <w:multiLevelType w:val="hybridMultilevel"/>
    <w:tmpl w:val="D46A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4D6A0F7F"/>
    <w:multiLevelType w:val="hybridMultilevel"/>
    <w:tmpl w:val="5AEC8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nsid w:val="4DD82249"/>
    <w:multiLevelType w:val="hybridMultilevel"/>
    <w:tmpl w:val="E11C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4DF61B77"/>
    <w:multiLevelType w:val="hybridMultilevel"/>
    <w:tmpl w:val="8A58EF68"/>
    <w:lvl w:ilvl="0" w:tplc="277065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FBC161F"/>
    <w:multiLevelType w:val="hybridMultilevel"/>
    <w:tmpl w:val="9AA6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50092C02"/>
    <w:multiLevelType w:val="hybridMultilevel"/>
    <w:tmpl w:val="E3BA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0785EA3"/>
    <w:multiLevelType w:val="hybridMultilevel"/>
    <w:tmpl w:val="9F0C17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B01CD886">
      <w:start w:val="1"/>
      <w:numFmt w:val="decimal"/>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35B073F"/>
    <w:multiLevelType w:val="hybridMultilevel"/>
    <w:tmpl w:val="3B5E1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545335BD"/>
    <w:multiLevelType w:val="hybridMultilevel"/>
    <w:tmpl w:val="8C88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553E78D9"/>
    <w:multiLevelType w:val="hybridMultilevel"/>
    <w:tmpl w:val="FC563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nsid w:val="55BC6565"/>
    <w:multiLevelType w:val="hybridMultilevel"/>
    <w:tmpl w:val="40A8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56AC5602"/>
    <w:multiLevelType w:val="hybridMultilevel"/>
    <w:tmpl w:val="9FB0B6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7785E90"/>
    <w:multiLevelType w:val="hybridMultilevel"/>
    <w:tmpl w:val="021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57BA33F5"/>
    <w:multiLevelType w:val="hybridMultilevel"/>
    <w:tmpl w:val="E0BA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57DA1A5A"/>
    <w:multiLevelType w:val="multilevel"/>
    <w:tmpl w:val="6C9E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82B27BB"/>
    <w:multiLevelType w:val="hybridMultilevel"/>
    <w:tmpl w:val="F2400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58ED3787"/>
    <w:multiLevelType w:val="hybridMultilevel"/>
    <w:tmpl w:val="FCB08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5964075C"/>
    <w:multiLevelType w:val="hybridMultilevel"/>
    <w:tmpl w:val="2B40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59C637C2"/>
    <w:multiLevelType w:val="hybridMultilevel"/>
    <w:tmpl w:val="BEAC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9FA026D"/>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nsid w:val="5A6F2939"/>
    <w:multiLevelType w:val="hybridMultilevel"/>
    <w:tmpl w:val="5A12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5AE71B29"/>
    <w:multiLevelType w:val="hybridMultilevel"/>
    <w:tmpl w:val="65E21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nsid w:val="5C1F4D5F"/>
    <w:multiLevelType w:val="hybridMultilevel"/>
    <w:tmpl w:val="E7DA3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5DB35DEB"/>
    <w:multiLevelType w:val="hybridMultilevel"/>
    <w:tmpl w:val="791E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5DB83690"/>
    <w:multiLevelType w:val="hybridMultilevel"/>
    <w:tmpl w:val="FF1C9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nsid w:val="5DBD5AF1"/>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nsid w:val="5DFC5950"/>
    <w:multiLevelType w:val="hybridMultilevel"/>
    <w:tmpl w:val="18BE9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nsid w:val="612B7121"/>
    <w:multiLevelType w:val="hybridMultilevel"/>
    <w:tmpl w:val="AEC4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1C93917"/>
    <w:multiLevelType w:val="hybridMultilevel"/>
    <w:tmpl w:val="EED89EA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nsid w:val="62A0629A"/>
    <w:multiLevelType w:val="hybridMultilevel"/>
    <w:tmpl w:val="14322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636B5AD6"/>
    <w:multiLevelType w:val="hybridMultilevel"/>
    <w:tmpl w:val="547A2958"/>
    <w:lvl w:ilvl="0" w:tplc="277065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3AC180C"/>
    <w:multiLevelType w:val="hybridMultilevel"/>
    <w:tmpl w:val="52806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nsid w:val="63DD6FA7"/>
    <w:multiLevelType w:val="hybridMultilevel"/>
    <w:tmpl w:val="62C8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649A3C31"/>
    <w:multiLevelType w:val="hybridMultilevel"/>
    <w:tmpl w:val="E87C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65E541FD"/>
    <w:multiLevelType w:val="hybridMultilevel"/>
    <w:tmpl w:val="8156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65F8313F"/>
    <w:multiLevelType w:val="hybridMultilevel"/>
    <w:tmpl w:val="EC484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nsid w:val="66D0753B"/>
    <w:multiLevelType w:val="hybridMultilevel"/>
    <w:tmpl w:val="69963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673D4B98"/>
    <w:multiLevelType w:val="multilevel"/>
    <w:tmpl w:val="8E42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67AA3275"/>
    <w:multiLevelType w:val="hybridMultilevel"/>
    <w:tmpl w:val="BFBE5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nsid w:val="689D27E3"/>
    <w:multiLevelType w:val="hybridMultilevel"/>
    <w:tmpl w:val="B7549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nsid w:val="69C025B8"/>
    <w:multiLevelType w:val="hybridMultilevel"/>
    <w:tmpl w:val="59743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nsid w:val="6A0D543A"/>
    <w:multiLevelType w:val="hybridMultilevel"/>
    <w:tmpl w:val="F080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6A4E7725"/>
    <w:multiLevelType w:val="hybridMultilevel"/>
    <w:tmpl w:val="37AAE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nsid w:val="6B642227"/>
    <w:multiLevelType w:val="hybridMultilevel"/>
    <w:tmpl w:val="AF9C8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nsid w:val="6BB07E3A"/>
    <w:multiLevelType w:val="hybridMultilevel"/>
    <w:tmpl w:val="B8A89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nsid w:val="6BF97127"/>
    <w:multiLevelType w:val="hybridMultilevel"/>
    <w:tmpl w:val="8E2A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6C722803"/>
    <w:multiLevelType w:val="hybridMultilevel"/>
    <w:tmpl w:val="024ED14C"/>
    <w:lvl w:ilvl="0" w:tplc="DB5E2E64">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F6A773E"/>
    <w:multiLevelType w:val="hybridMultilevel"/>
    <w:tmpl w:val="898E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70C21421"/>
    <w:multiLevelType w:val="hybridMultilevel"/>
    <w:tmpl w:val="F9F612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3">
    <w:nsid w:val="727F413C"/>
    <w:multiLevelType w:val="hybridMultilevel"/>
    <w:tmpl w:val="9BA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75842BFE"/>
    <w:multiLevelType w:val="hybridMultilevel"/>
    <w:tmpl w:val="D30C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6241431"/>
    <w:multiLevelType w:val="singleLevel"/>
    <w:tmpl w:val="B510951E"/>
    <w:lvl w:ilvl="0">
      <w:start w:val="6"/>
      <w:numFmt w:val="decimal"/>
      <w:lvlText w:val="%1."/>
      <w:legacy w:legacy="1" w:legacySpace="120" w:legacyIndent="360"/>
      <w:lvlJc w:val="left"/>
      <w:pPr>
        <w:ind w:left="734" w:hanging="360"/>
      </w:pPr>
    </w:lvl>
  </w:abstractNum>
  <w:abstractNum w:abstractNumId="156">
    <w:nsid w:val="765744C7"/>
    <w:multiLevelType w:val="hybridMultilevel"/>
    <w:tmpl w:val="AC3E3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79C01A04"/>
    <w:multiLevelType w:val="hybridMultilevel"/>
    <w:tmpl w:val="6AB4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79DB10EB"/>
    <w:multiLevelType w:val="hybridMultilevel"/>
    <w:tmpl w:val="5426B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79EE7747"/>
    <w:multiLevelType w:val="hybridMultilevel"/>
    <w:tmpl w:val="81DE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7A52700C"/>
    <w:multiLevelType w:val="hybridMultilevel"/>
    <w:tmpl w:val="8726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7B3A30AD"/>
    <w:multiLevelType w:val="hybridMultilevel"/>
    <w:tmpl w:val="45CC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7CD12012"/>
    <w:multiLevelType w:val="hybridMultilevel"/>
    <w:tmpl w:val="FD9A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7"/>
  </w:num>
  <w:num w:numId="2">
    <w:abstractNumId w:val="59"/>
  </w:num>
  <w:num w:numId="3">
    <w:abstractNumId w:val="115"/>
  </w:num>
  <w:num w:numId="4">
    <w:abstractNumId w:val="81"/>
  </w:num>
  <w:num w:numId="5">
    <w:abstractNumId w:val="74"/>
  </w:num>
  <w:num w:numId="6">
    <w:abstractNumId w:val="56"/>
  </w:num>
  <w:num w:numId="7">
    <w:abstractNumId w:val="67"/>
  </w:num>
  <w:num w:numId="8">
    <w:abstractNumId w:val="57"/>
  </w:num>
  <w:num w:numId="9">
    <w:abstractNumId w:val="89"/>
  </w:num>
  <w:num w:numId="10">
    <w:abstractNumId w:val="51"/>
  </w:num>
  <w:num w:numId="11">
    <w:abstractNumId w:val="6"/>
  </w:num>
  <w:num w:numId="12">
    <w:abstractNumId w:val="98"/>
  </w:num>
  <w:num w:numId="13">
    <w:abstractNumId w:val="94"/>
  </w:num>
  <w:num w:numId="14">
    <w:abstractNumId w:val="131"/>
  </w:num>
  <w:num w:numId="15">
    <w:abstractNumId w:val="65"/>
  </w:num>
  <w:num w:numId="16">
    <w:abstractNumId w:val="3"/>
  </w:num>
  <w:num w:numId="17">
    <w:abstractNumId w:val="17"/>
  </w:num>
  <w:num w:numId="18">
    <w:abstractNumId w:val="5"/>
  </w:num>
  <w:num w:numId="19">
    <w:abstractNumId w:val="63"/>
  </w:num>
  <w:num w:numId="20">
    <w:abstractNumId w:val="155"/>
  </w:num>
  <w:num w:numId="21">
    <w:abstractNumId w:val="79"/>
  </w:num>
  <w:num w:numId="22">
    <w:abstractNumId w:val="27"/>
  </w:num>
  <w:num w:numId="23">
    <w:abstractNumId w:val="160"/>
  </w:num>
  <w:num w:numId="24">
    <w:abstractNumId w:val="112"/>
  </w:num>
  <w:num w:numId="25">
    <w:abstractNumId w:val="93"/>
  </w:num>
  <w:num w:numId="26">
    <w:abstractNumId w:val="157"/>
  </w:num>
  <w:num w:numId="27">
    <w:abstractNumId w:val="108"/>
  </w:num>
  <w:num w:numId="28">
    <w:abstractNumId w:val="44"/>
  </w:num>
  <w:num w:numId="29">
    <w:abstractNumId w:val="24"/>
  </w:num>
  <w:num w:numId="30">
    <w:abstractNumId w:val="61"/>
  </w:num>
  <w:num w:numId="31">
    <w:abstractNumId w:val="78"/>
  </w:num>
  <w:num w:numId="32">
    <w:abstractNumId w:val="104"/>
  </w:num>
  <w:num w:numId="33">
    <w:abstractNumId w:val="54"/>
  </w:num>
  <w:num w:numId="34">
    <w:abstractNumId w:val="61"/>
    <w:lvlOverride w:ilvl="0">
      <w:startOverride w:val="1"/>
    </w:lvlOverride>
  </w:num>
  <w:num w:numId="35">
    <w:abstractNumId w:val="143"/>
  </w:num>
  <w:num w:numId="36">
    <w:abstractNumId w:val="116"/>
  </w:num>
  <w:num w:numId="37">
    <w:abstractNumId w:val="159"/>
  </w:num>
  <w:num w:numId="38">
    <w:abstractNumId w:val="29"/>
  </w:num>
  <w:num w:numId="39">
    <w:abstractNumId w:val="145"/>
  </w:num>
  <w:num w:numId="40">
    <w:abstractNumId w:val="161"/>
  </w:num>
  <w:num w:numId="41">
    <w:abstractNumId w:val="61"/>
    <w:lvlOverride w:ilvl="0">
      <w:startOverride w:val="1"/>
    </w:lvlOverride>
  </w:num>
  <w:num w:numId="42">
    <w:abstractNumId w:val="32"/>
  </w:num>
  <w:num w:numId="43">
    <w:abstractNumId w:val="125"/>
  </w:num>
  <w:num w:numId="44">
    <w:abstractNumId w:val="30"/>
  </w:num>
  <w:num w:numId="45">
    <w:abstractNumId w:val="119"/>
  </w:num>
  <w:num w:numId="46">
    <w:abstractNumId w:val="133"/>
  </w:num>
  <w:num w:numId="47">
    <w:abstractNumId w:val="105"/>
  </w:num>
  <w:num w:numId="48">
    <w:abstractNumId w:val="20"/>
  </w:num>
  <w:num w:numId="49">
    <w:abstractNumId w:val="117"/>
  </w:num>
  <w:num w:numId="50">
    <w:abstractNumId w:val="124"/>
  </w:num>
  <w:num w:numId="51">
    <w:abstractNumId w:val="61"/>
    <w:lvlOverride w:ilvl="0">
      <w:startOverride w:val="1"/>
    </w:lvlOverride>
  </w:num>
  <w:num w:numId="52">
    <w:abstractNumId w:val="137"/>
  </w:num>
  <w:num w:numId="53">
    <w:abstractNumId w:val="162"/>
  </w:num>
  <w:num w:numId="54">
    <w:abstractNumId w:val="41"/>
  </w:num>
  <w:num w:numId="55">
    <w:abstractNumId w:val="69"/>
  </w:num>
  <w:num w:numId="56">
    <w:abstractNumId w:val="55"/>
  </w:num>
  <w:num w:numId="57">
    <w:abstractNumId w:val="153"/>
  </w:num>
  <w:num w:numId="58">
    <w:abstractNumId w:val="61"/>
    <w:lvlOverride w:ilvl="0">
      <w:startOverride w:val="1"/>
    </w:lvlOverride>
  </w:num>
  <w:num w:numId="59">
    <w:abstractNumId w:val="2"/>
  </w:num>
  <w:num w:numId="60">
    <w:abstractNumId w:val="114"/>
  </w:num>
  <w:num w:numId="61">
    <w:abstractNumId w:val="61"/>
    <w:lvlOverride w:ilvl="0">
      <w:startOverride w:val="1"/>
    </w:lvlOverride>
  </w:num>
  <w:num w:numId="62">
    <w:abstractNumId w:val="87"/>
  </w:num>
  <w:num w:numId="63">
    <w:abstractNumId w:val="76"/>
  </w:num>
  <w:num w:numId="64">
    <w:abstractNumId w:val="40"/>
  </w:num>
  <w:num w:numId="65">
    <w:abstractNumId w:val="42"/>
  </w:num>
  <w:num w:numId="66">
    <w:abstractNumId w:val="109"/>
  </w:num>
  <w:num w:numId="67">
    <w:abstractNumId w:val="148"/>
  </w:num>
  <w:num w:numId="68">
    <w:abstractNumId w:val="154"/>
  </w:num>
  <w:num w:numId="69">
    <w:abstractNumId w:val="46"/>
  </w:num>
  <w:num w:numId="70">
    <w:abstractNumId w:val="96"/>
  </w:num>
  <w:num w:numId="71">
    <w:abstractNumId w:val="101"/>
  </w:num>
  <w:num w:numId="72">
    <w:abstractNumId w:val="140"/>
  </w:num>
  <w:num w:numId="73">
    <w:abstractNumId w:val="18"/>
  </w:num>
  <w:num w:numId="74">
    <w:abstractNumId w:val="28"/>
  </w:num>
  <w:num w:numId="75">
    <w:abstractNumId w:val="45"/>
  </w:num>
  <w:num w:numId="76">
    <w:abstractNumId w:val="149"/>
  </w:num>
  <w:num w:numId="77">
    <w:abstractNumId w:val="70"/>
  </w:num>
  <w:num w:numId="78">
    <w:abstractNumId w:val="49"/>
  </w:num>
  <w:num w:numId="79">
    <w:abstractNumId w:val="34"/>
  </w:num>
  <w:num w:numId="80">
    <w:abstractNumId w:val="121"/>
  </w:num>
  <w:num w:numId="81">
    <w:abstractNumId w:val="31"/>
  </w:num>
  <w:num w:numId="82">
    <w:abstractNumId w:val="100"/>
  </w:num>
  <w:num w:numId="83">
    <w:abstractNumId w:val="21"/>
  </w:num>
  <w:num w:numId="84">
    <w:abstractNumId w:val="135"/>
  </w:num>
  <w:num w:numId="85">
    <w:abstractNumId w:val="64"/>
  </w:num>
  <w:num w:numId="86">
    <w:abstractNumId w:val="144"/>
  </w:num>
  <w:num w:numId="87">
    <w:abstractNumId w:val="95"/>
  </w:num>
  <w:num w:numId="88">
    <w:abstractNumId w:val="33"/>
  </w:num>
  <w:num w:numId="89">
    <w:abstractNumId w:val="43"/>
  </w:num>
  <w:num w:numId="90">
    <w:abstractNumId w:val="126"/>
  </w:num>
  <w:num w:numId="91">
    <w:abstractNumId w:val="75"/>
  </w:num>
  <w:num w:numId="92">
    <w:abstractNumId w:val="62"/>
  </w:num>
  <w:num w:numId="93">
    <w:abstractNumId w:val="102"/>
  </w:num>
  <w:num w:numId="94">
    <w:abstractNumId w:val="120"/>
  </w:num>
  <w:num w:numId="95">
    <w:abstractNumId w:val="1"/>
  </w:num>
  <w:num w:numId="96">
    <w:abstractNumId w:val="10"/>
  </w:num>
  <w:num w:numId="97">
    <w:abstractNumId w:val="127"/>
  </w:num>
  <w:num w:numId="98">
    <w:abstractNumId w:val="146"/>
  </w:num>
  <w:num w:numId="99">
    <w:abstractNumId w:val="113"/>
  </w:num>
  <w:num w:numId="100">
    <w:abstractNumId w:val="53"/>
  </w:num>
  <w:num w:numId="101">
    <w:abstractNumId w:val="139"/>
  </w:num>
  <w:num w:numId="102">
    <w:abstractNumId w:val="151"/>
  </w:num>
  <w:num w:numId="103">
    <w:abstractNumId w:val="111"/>
  </w:num>
  <w:num w:numId="104">
    <w:abstractNumId w:val="73"/>
  </w:num>
  <w:num w:numId="105">
    <w:abstractNumId w:val="23"/>
  </w:num>
  <w:num w:numId="106">
    <w:abstractNumId w:val="138"/>
  </w:num>
  <w:num w:numId="107">
    <w:abstractNumId w:val="147"/>
  </w:num>
  <w:num w:numId="108">
    <w:abstractNumId w:val="142"/>
  </w:num>
  <w:num w:numId="109">
    <w:abstractNumId w:val="130"/>
  </w:num>
  <w:num w:numId="110">
    <w:abstractNumId w:val="11"/>
  </w:num>
  <w:num w:numId="111">
    <w:abstractNumId w:val="50"/>
  </w:num>
  <w:num w:numId="112">
    <w:abstractNumId w:val="68"/>
  </w:num>
  <w:num w:numId="113">
    <w:abstractNumId w:val="37"/>
  </w:num>
  <w:num w:numId="114">
    <w:abstractNumId w:val="22"/>
  </w:num>
  <w:num w:numId="115">
    <w:abstractNumId w:val="25"/>
  </w:num>
  <w:num w:numId="116">
    <w:abstractNumId w:val="58"/>
  </w:num>
  <w:num w:numId="117">
    <w:abstractNumId w:val="82"/>
  </w:num>
  <w:num w:numId="118">
    <w:abstractNumId w:val="48"/>
  </w:num>
  <w:num w:numId="119">
    <w:abstractNumId w:val="61"/>
    <w:lvlOverride w:ilvl="0">
      <w:startOverride w:val="1"/>
    </w:lvlOverride>
  </w:num>
  <w:num w:numId="120">
    <w:abstractNumId w:val="0"/>
  </w:num>
  <w:num w:numId="121">
    <w:abstractNumId w:val="13"/>
  </w:num>
  <w:num w:numId="122">
    <w:abstractNumId w:val="156"/>
  </w:num>
  <w:num w:numId="123">
    <w:abstractNumId w:val="99"/>
  </w:num>
  <w:num w:numId="124">
    <w:abstractNumId w:val="16"/>
  </w:num>
  <w:num w:numId="125">
    <w:abstractNumId w:val="83"/>
  </w:num>
  <w:num w:numId="126">
    <w:abstractNumId w:val="158"/>
  </w:num>
  <w:num w:numId="127">
    <w:abstractNumId w:val="84"/>
  </w:num>
  <w:num w:numId="128">
    <w:abstractNumId w:val="136"/>
  </w:num>
  <w:num w:numId="129">
    <w:abstractNumId w:val="61"/>
    <w:lvlOverride w:ilvl="0">
      <w:startOverride w:val="1"/>
    </w:lvlOverride>
  </w:num>
  <w:num w:numId="130">
    <w:abstractNumId w:val="88"/>
  </w:num>
  <w:num w:numId="131">
    <w:abstractNumId w:val="39"/>
  </w:num>
  <w:num w:numId="132">
    <w:abstractNumId w:val="61"/>
    <w:lvlOverride w:ilvl="0">
      <w:startOverride w:val="1"/>
    </w:lvlOverride>
  </w:num>
  <w:num w:numId="133">
    <w:abstractNumId w:val="91"/>
  </w:num>
  <w:num w:numId="134">
    <w:abstractNumId w:val="61"/>
    <w:lvlOverride w:ilvl="0">
      <w:startOverride w:val="1"/>
    </w:lvlOverride>
  </w:num>
  <w:num w:numId="135">
    <w:abstractNumId w:val="85"/>
  </w:num>
  <w:num w:numId="136">
    <w:abstractNumId w:val="61"/>
    <w:lvlOverride w:ilvl="0">
      <w:startOverride w:val="1"/>
    </w:lvlOverride>
  </w:num>
  <w:num w:numId="137">
    <w:abstractNumId w:val="47"/>
  </w:num>
  <w:num w:numId="138">
    <w:abstractNumId w:val="15"/>
  </w:num>
  <w:num w:numId="139">
    <w:abstractNumId w:val="80"/>
  </w:num>
  <w:num w:numId="140">
    <w:abstractNumId w:val="60"/>
  </w:num>
  <w:num w:numId="141">
    <w:abstractNumId w:val="92"/>
  </w:num>
  <w:num w:numId="142">
    <w:abstractNumId w:val="26"/>
  </w:num>
  <w:num w:numId="143">
    <w:abstractNumId w:val="110"/>
  </w:num>
  <w:num w:numId="144">
    <w:abstractNumId w:val="90"/>
  </w:num>
  <w:num w:numId="145">
    <w:abstractNumId w:val="150"/>
  </w:num>
  <w:num w:numId="146">
    <w:abstractNumId w:val="52"/>
  </w:num>
  <w:num w:numId="147">
    <w:abstractNumId w:val="134"/>
  </w:num>
  <w:num w:numId="148">
    <w:abstractNumId w:val="107"/>
  </w:num>
  <w:num w:numId="149">
    <w:abstractNumId w:val="38"/>
  </w:num>
  <w:num w:numId="150">
    <w:abstractNumId w:val="132"/>
  </w:num>
  <w:num w:numId="151">
    <w:abstractNumId w:val="71"/>
  </w:num>
  <w:num w:numId="152">
    <w:abstractNumId w:val="7"/>
  </w:num>
  <w:num w:numId="153">
    <w:abstractNumId w:val="103"/>
  </w:num>
  <w:num w:numId="154">
    <w:abstractNumId w:val="4"/>
  </w:num>
  <w:num w:numId="155">
    <w:abstractNumId w:val="97"/>
  </w:num>
  <w:num w:numId="156">
    <w:abstractNumId w:val="19"/>
  </w:num>
  <w:num w:numId="157">
    <w:abstractNumId w:val="123"/>
  </w:num>
  <w:num w:numId="158">
    <w:abstractNumId w:val="152"/>
  </w:num>
  <w:num w:numId="159">
    <w:abstractNumId w:val="72"/>
  </w:num>
  <w:num w:numId="160">
    <w:abstractNumId w:val="106"/>
  </w:num>
  <w:num w:numId="161">
    <w:abstractNumId w:val="36"/>
  </w:num>
  <w:num w:numId="162">
    <w:abstractNumId w:val="9"/>
  </w:num>
  <w:num w:numId="163">
    <w:abstractNumId w:val="12"/>
  </w:num>
  <w:num w:numId="164">
    <w:abstractNumId w:val="8"/>
  </w:num>
  <w:num w:numId="165">
    <w:abstractNumId w:val="86"/>
  </w:num>
  <w:num w:numId="166">
    <w:abstractNumId w:val="128"/>
  </w:num>
  <w:num w:numId="167">
    <w:abstractNumId w:val="122"/>
  </w:num>
  <w:num w:numId="168">
    <w:abstractNumId w:val="66"/>
  </w:num>
  <w:num w:numId="169">
    <w:abstractNumId w:val="35"/>
  </w:num>
  <w:num w:numId="170">
    <w:abstractNumId w:val="118"/>
  </w:num>
  <w:num w:numId="171">
    <w:abstractNumId w:val="141"/>
  </w:num>
  <w:num w:numId="172">
    <w:abstractNumId w:val="129"/>
  </w:num>
  <w:num w:numId="173">
    <w:abstractNumId w:val="14"/>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58"/>
    <w:rsid w:val="000000AF"/>
    <w:rsid w:val="00010527"/>
    <w:rsid w:val="000209E3"/>
    <w:rsid w:val="00053AD8"/>
    <w:rsid w:val="0009669E"/>
    <w:rsid w:val="000A1228"/>
    <w:rsid w:val="000B464E"/>
    <w:rsid w:val="000D7FF0"/>
    <w:rsid w:val="000E2FAB"/>
    <w:rsid w:val="001162E2"/>
    <w:rsid w:val="001269BB"/>
    <w:rsid w:val="001633F6"/>
    <w:rsid w:val="001A259E"/>
    <w:rsid w:val="001D424C"/>
    <w:rsid w:val="001E36D0"/>
    <w:rsid w:val="00246475"/>
    <w:rsid w:val="00251FB6"/>
    <w:rsid w:val="0026370C"/>
    <w:rsid w:val="00266A42"/>
    <w:rsid w:val="002673E6"/>
    <w:rsid w:val="002D5313"/>
    <w:rsid w:val="0030646E"/>
    <w:rsid w:val="00320CCD"/>
    <w:rsid w:val="00324ADE"/>
    <w:rsid w:val="00326FD1"/>
    <w:rsid w:val="00347714"/>
    <w:rsid w:val="003549BD"/>
    <w:rsid w:val="00362608"/>
    <w:rsid w:val="0036777F"/>
    <w:rsid w:val="00397FAD"/>
    <w:rsid w:val="003A7DBF"/>
    <w:rsid w:val="003B5418"/>
    <w:rsid w:val="003C1B32"/>
    <w:rsid w:val="003C47AC"/>
    <w:rsid w:val="003C5EF1"/>
    <w:rsid w:val="003D2DBC"/>
    <w:rsid w:val="003E7647"/>
    <w:rsid w:val="00464E23"/>
    <w:rsid w:val="00477D43"/>
    <w:rsid w:val="00482991"/>
    <w:rsid w:val="004B51F4"/>
    <w:rsid w:val="004B6F1D"/>
    <w:rsid w:val="00501A20"/>
    <w:rsid w:val="00517755"/>
    <w:rsid w:val="005331FF"/>
    <w:rsid w:val="005523E2"/>
    <w:rsid w:val="0055795F"/>
    <w:rsid w:val="00584853"/>
    <w:rsid w:val="005D7268"/>
    <w:rsid w:val="00607D6D"/>
    <w:rsid w:val="0062430C"/>
    <w:rsid w:val="006300D6"/>
    <w:rsid w:val="006337F4"/>
    <w:rsid w:val="00643C62"/>
    <w:rsid w:val="00645BD4"/>
    <w:rsid w:val="00653515"/>
    <w:rsid w:val="00663AB3"/>
    <w:rsid w:val="00696FC1"/>
    <w:rsid w:val="006C171C"/>
    <w:rsid w:val="006D7903"/>
    <w:rsid w:val="006E7E17"/>
    <w:rsid w:val="00703D1C"/>
    <w:rsid w:val="0070508D"/>
    <w:rsid w:val="00747E37"/>
    <w:rsid w:val="00785909"/>
    <w:rsid w:val="007E7A24"/>
    <w:rsid w:val="007F357F"/>
    <w:rsid w:val="007F5D4F"/>
    <w:rsid w:val="00807310"/>
    <w:rsid w:val="0082257D"/>
    <w:rsid w:val="0083265D"/>
    <w:rsid w:val="00870806"/>
    <w:rsid w:val="00885031"/>
    <w:rsid w:val="00890AA9"/>
    <w:rsid w:val="008A290A"/>
    <w:rsid w:val="008D70A3"/>
    <w:rsid w:val="009271D9"/>
    <w:rsid w:val="009302F7"/>
    <w:rsid w:val="00935C63"/>
    <w:rsid w:val="009403E0"/>
    <w:rsid w:val="0095548C"/>
    <w:rsid w:val="00957BC4"/>
    <w:rsid w:val="00961B1B"/>
    <w:rsid w:val="00974DC1"/>
    <w:rsid w:val="009763F5"/>
    <w:rsid w:val="009A6A10"/>
    <w:rsid w:val="009B16E2"/>
    <w:rsid w:val="009B1FDC"/>
    <w:rsid w:val="009C0820"/>
    <w:rsid w:val="009E7662"/>
    <w:rsid w:val="009F24D1"/>
    <w:rsid w:val="009F5CFB"/>
    <w:rsid w:val="009F6872"/>
    <w:rsid w:val="00A06FA8"/>
    <w:rsid w:val="00A16B11"/>
    <w:rsid w:val="00A41DFE"/>
    <w:rsid w:val="00A725CE"/>
    <w:rsid w:val="00A77A13"/>
    <w:rsid w:val="00A800F0"/>
    <w:rsid w:val="00A9551C"/>
    <w:rsid w:val="00AC3E6E"/>
    <w:rsid w:val="00AD0B5F"/>
    <w:rsid w:val="00B05395"/>
    <w:rsid w:val="00B14758"/>
    <w:rsid w:val="00B30E17"/>
    <w:rsid w:val="00BA398C"/>
    <w:rsid w:val="00BD25BC"/>
    <w:rsid w:val="00BE52A0"/>
    <w:rsid w:val="00BF4980"/>
    <w:rsid w:val="00BF7192"/>
    <w:rsid w:val="00C1534D"/>
    <w:rsid w:val="00C23A37"/>
    <w:rsid w:val="00C276F6"/>
    <w:rsid w:val="00C31A77"/>
    <w:rsid w:val="00C876CB"/>
    <w:rsid w:val="00CB1CE6"/>
    <w:rsid w:val="00CD23D1"/>
    <w:rsid w:val="00CF40E4"/>
    <w:rsid w:val="00D32D65"/>
    <w:rsid w:val="00D41FF5"/>
    <w:rsid w:val="00D53934"/>
    <w:rsid w:val="00D64543"/>
    <w:rsid w:val="00D65A40"/>
    <w:rsid w:val="00DA578E"/>
    <w:rsid w:val="00DC0AF9"/>
    <w:rsid w:val="00DE47A4"/>
    <w:rsid w:val="00DF0F70"/>
    <w:rsid w:val="00DF301C"/>
    <w:rsid w:val="00E20FB1"/>
    <w:rsid w:val="00E403A5"/>
    <w:rsid w:val="00E501FB"/>
    <w:rsid w:val="00E66731"/>
    <w:rsid w:val="00E70842"/>
    <w:rsid w:val="00E759CA"/>
    <w:rsid w:val="00E94BEF"/>
    <w:rsid w:val="00EA19C9"/>
    <w:rsid w:val="00EB6823"/>
    <w:rsid w:val="00ED2F73"/>
    <w:rsid w:val="00EE67EB"/>
    <w:rsid w:val="00EF2257"/>
    <w:rsid w:val="00F06C6D"/>
    <w:rsid w:val="00F70F6F"/>
    <w:rsid w:val="00F979C1"/>
    <w:rsid w:val="00FC2D8B"/>
    <w:rsid w:val="00FD3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30"/>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30"/>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16">
      <w:bodyDiv w:val="1"/>
      <w:marLeft w:val="0"/>
      <w:marRight w:val="0"/>
      <w:marTop w:val="0"/>
      <w:marBottom w:val="0"/>
      <w:divBdr>
        <w:top w:val="none" w:sz="0" w:space="0" w:color="auto"/>
        <w:left w:val="none" w:sz="0" w:space="0" w:color="auto"/>
        <w:bottom w:val="none" w:sz="0" w:space="0" w:color="auto"/>
        <w:right w:val="none" w:sz="0" w:space="0" w:color="auto"/>
      </w:divBdr>
      <w:divsChild>
        <w:div w:id="415909399">
          <w:marLeft w:val="1166"/>
          <w:marRight w:val="0"/>
          <w:marTop w:val="91"/>
          <w:marBottom w:val="0"/>
          <w:divBdr>
            <w:top w:val="none" w:sz="0" w:space="0" w:color="auto"/>
            <w:left w:val="none" w:sz="0" w:space="0" w:color="auto"/>
            <w:bottom w:val="none" w:sz="0" w:space="0" w:color="auto"/>
            <w:right w:val="none" w:sz="0" w:space="0" w:color="auto"/>
          </w:divBdr>
        </w:div>
      </w:divsChild>
    </w:div>
    <w:div w:id="84765145">
      <w:bodyDiv w:val="1"/>
      <w:marLeft w:val="0"/>
      <w:marRight w:val="0"/>
      <w:marTop w:val="0"/>
      <w:marBottom w:val="0"/>
      <w:divBdr>
        <w:top w:val="none" w:sz="0" w:space="0" w:color="auto"/>
        <w:left w:val="none" w:sz="0" w:space="0" w:color="auto"/>
        <w:bottom w:val="none" w:sz="0" w:space="0" w:color="auto"/>
        <w:right w:val="none" w:sz="0" w:space="0" w:color="auto"/>
      </w:divBdr>
      <w:divsChild>
        <w:div w:id="1992517512">
          <w:marLeft w:val="1166"/>
          <w:marRight w:val="0"/>
          <w:marTop w:val="91"/>
          <w:marBottom w:val="0"/>
          <w:divBdr>
            <w:top w:val="none" w:sz="0" w:space="0" w:color="auto"/>
            <w:left w:val="none" w:sz="0" w:space="0" w:color="auto"/>
            <w:bottom w:val="none" w:sz="0" w:space="0" w:color="auto"/>
            <w:right w:val="none" w:sz="0" w:space="0" w:color="auto"/>
          </w:divBdr>
        </w:div>
      </w:divsChild>
    </w:div>
    <w:div w:id="611518318">
      <w:bodyDiv w:val="1"/>
      <w:marLeft w:val="0"/>
      <w:marRight w:val="0"/>
      <w:marTop w:val="0"/>
      <w:marBottom w:val="0"/>
      <w:divBdr>
        <w:top w:val="none" w:sz="0" w:space="0" w:color="auto"/>
        <w:left w:val="none" w:sz="0" w:space="0" w:color="auto"/>
        <w:bottom w:val="none" w:sz="0" w:space="0" w:color="auto"/>
        <w:right w:val="none" w:sz="0" w:space="0" w:color="auto"/>
      </w:divBdr>
      <w:divsChild>
        <w:div w:id="2094934910">
          <w:marLeft w:val="1166"/>
          <w:marRight w:val="0"/>
          <w:marTop w:val="91"/>
          <w:marBottom w:val="0"/>
          <w:divBdr>
            <w:top w:val="none" w:sz="0" w:space="0" w:color="auto"/>
            <w:left w:val="none" w:sz="0" w:space="0" w:color="auto"/>
            <w:bottom w:val="none" w:sz="0" w:space="0" w:color="auto"/>
            <w:right w:val="none" w:sz="0" w:space="0" w:color="auto"/>
          </w:divBdr>
        </w:div>
      </w:divsChild>
    </w:div>
    <w:div w:id="718747504">
      <w:bodyDiv w:val="1"/>
      <w:marLeft w:val="0"/>
      <w:marRight w:val="0"/>
      <w:marTop w:val="0"/>
      <w:marBottom w:val="0"/>
      <w:divBdr>
        <w:top w:val="none" w:sz="0" w:space="0" w:color="auto"/>
        <w:left w:val="none" w:sz="0" w:space="0" w:color="auto"/>
        <w:bottom w:val="none" w:sz="0" w:space="0" w:color="auto"/>
        <w:right w:val="none" w:sz="0" w:space="0" w:color="auto"/>
      </w:divBdr>
    </w:div>
    <w:div w:id="893080516">
      <w:bodyDiv w:val="1"/>
      <w:marLeft w:val="0"/>
      <w:marRight w:val="0"/>
      <w:marTop w:val="0"/>
      <w:marBottom w:val="0"/>
      <w:divBdr>
        <w:top w:val="none" w:sz="0" w:space="0" w:color="auto"/>
        <w:left w:val="none" w:sz="0" w:space="0" w:color="auto"/>
        <w:bottom w:val="none" w:sz="0" w:space="0" w:color="auto"/>
        <w:right w:val="none" w:sz="0" w:space="0" w:color="auto"/>
      </w:divBdr>
    </w:div>
    <w:div w:id="1774283154">
      <w:bodyDiv w:val="1"/>
      <w:marLeft w:val="0"/>
      <w:marRight w:val="0"/>
      <w:marTop w:val="0"/>
      <w:marBottom w:val="0"/>
      <w:divBdr>
        <w:top w:val="none" w:sz="0" w:space="0" w:color="auto"/>
        <w:left w:val="none" w:sz="0" w:space="0" w:color="auto"/>
        <w:bottom w:val="none" w:sz="0" w:space="0" w:color="auto"/>
        <w:right w:val="none" w:sz="0" w:space="0" w:color="auto"/>
      </w:divBdr>
      <w:divsChild>
        <w:div w:id="449058323">
          <w:marLeft w:val="1166"/>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alityforum.org/QPS/QPSTool.aspx" TargetMode="External"/><Relationship Id="rId18" Type="http://schemas.openxmlformats.org/officeDocument/2006/relationships/hyperlink" Target="https://www.cms.gov/EHRIncentivePrograms/30_Meaningful_Use.as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qualityforum.org/QPS/QPSTool.aspx" TargetMode="External"/><Relationship Id="rId17" Type="http://schemas.openxmlformats.org/officeDocument/2006/relationships/hyperlink" Target="http://onc-chpl.force.com/ehrcert"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ms.hhs.gov/Newsroom/MediaReleaseDatabase/Press-releases/2014-Press-releases-items/2014-07-31.html" TargetMode="External"/><Relationship Id="rId5" Type="http://schemas.openxmlformats.org/officeDocument/2006/relationships/settings" Target="settings.xml"/><Relationship Id="rId15" Type="http://schemas.openxmlformats.org/officeDocument/2006/relationships/hyperlink" Target="http://www.cms.gov/Regulations-and-Guidance/Legislation/EHRIncentivePrograms/index.html?redirect=/ehrincentiveprograms" TargetMode="External"/><Relationship Id="rId10" Type="http://schemas.openxmlformats.org/officeDocument/2006/relationships/hyperlink" Target="http://www.cms.gov/Regulations-and-Guidance/Legislation/EHRIncentivePrograms/index.html?redirect=/ehrincentiveprograms"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qualityforum.org/QPS/QPSTool.aspx" TargetMode="External"/><Relationship Id="rId14" Type="http://schemas.openxmlformats.org/officeDocument/2006/relationships/hyperlink" Target="http://www.cms.gov/Regulations-and-Guidance/Legislation/EHRIncentivePrograms/index.html?redirect=/ehrincentive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927F0-132A-40DA-8A01-F8B825D66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8116</Words>
  <Characters>46262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Ngai, Heather</dc:creator>
  <cp:lastModifiedBy>Windows User</cp:lastModifiedBy>
  <cp:revision>2</cp:revision>
  <dcterms:created xsi:type="dcterms:W3CDTF">2016-03-15T13:38:00Z</dcterms:created>
  <dcterms:modified xsi:type="dcterms:W3CDTF">2016-03-15T13:38:00Z</dcterms:modified>
</cp:coreProperties>
</file>