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4227F" w14:textId="77777777" w:rsidR="00820398" w:rsidRDefault="00820398" w:rsidP="008203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p>
    <w:p w14:paraId="3DD42280" w14:textId="77777777" w:rsidR="00820398" w:rsidRDefault="00820398" w:rsidP="008203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14:paraId="3DD42281" w14:textId="77777777" w:rsidR="00820398" w:rsidRDefault="00AE31E5" w:rsidP="00820398">
      <w:r>
        <w:t>Lee Samuel</w:t>
      </w:r>
    </w:p>
    <w:p w14:paraId="3DD42282" w14:textId="77777777" w:rsidR="00820398" w:rsidRDefault="00820398" w:rsidP="00820398">
      <w:r>
        <w:t>National Center for Emerging and Zoonotic Infectious Diseases</w:t>
      </w:r>
    </w:p>
    <w:p w14:paraId="01BE37AA" w14:textId="759F799C" w:rsidR="00346531" w:rsidRDefault="00346531" w:rsidP="00820398">
      <w:r>
        <w:t>404.718.1616</w:t>
      </w:r>
    </w:p>
    <w:p w14:paraId="796A1473" w14:textId="020953EE" w:rsidR="00346531" w:rsidRDefault="00346531" w:rsidP="00820398">
      <w:r>
        <w:t>LLJ3@cdc.gov</w:t>
      </w:r>
    </w:p>
    <w:p w14:paraId="3DD42284" w14:textId="77777777" w:rsidR="00820398" w:rsidRDefault="00820398" w:rsidP="00820398">
      <w:r>
        <w:t>1600 Clifton Rd, C-12</w:t>
      </w:r>
    </w:p>
    <w:p w14:paraId="3DD42285" w14:textId="77777777" w:rsidR="00820398" w:rsidRDefault="00820398" w:rsidP="00820398">
      <w:r>
        <w:t>Atlanta GA 30333</w:t>
      </w:r>
    </w:p>
    <w:p w14:paraId="3DD42286" w14:textId="77777777" w:rsidR="00820398" w:rsidRDefault="00820398" w:rsidP="00820398">
      <w:pPr>
        <w:tabs>
          <w:tab w:val="center" w:pos="4680"/>
        </w:tabs>
        <w:autoSpaceDE w:val="0"/>
        <w:autoSpaceDN w:val="0"/>
        <w:adjustRightInd w:val="0"/>
        <w:spacing w:line="276" w:lineRule="auto"/>
        <w:rPr>
          <w:noProof/>
        </w:rPr>
      </w:pPr>
      <w:r>
        <w:rPr>
          <w:noProof/>
        </w:rPr>
        <w:tab/>
      </w:r>
    </w:p>
    <w:p w14:paraId="3DD42287" w14:textId="37EBFC3E" w:rsidR="00820398" w:rsidRDefault="00820398" w:rsidP="008203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t xml:space="preserve">Submission </w:t>
      </w:r>
      <w:r w:rsidRPr="00D33173">
        <w:t xml:space="preserve">Date: </w:t>
      </w:r>
      <w:r w:rsidR="00E73A43">
        <w:t>December 7, 2016</w:t>
      </w:r>
    </w:p>
    <w:p w14:paraId="3DD42288" w14:textId="77777777" w:rsidR="00DC57CC" w:rsidRDefault="00DC57CC"/>
    <w:p w14:paraId="66942E69" w14:textId="467CDF59" w:rsidR="00E73A43" w:rsidRPr="00E73A43" w:rsidRDefault="00820398" w:rsidP="00E73A43">
      <w:pPr>
        <w:autoSpaceDE w:val="0"/>
        <w:autoSpaceDN w:val="0"/>
        <w:adjustRightInd w:val="0"/>
        <w:spacing w:line="276" w:lineRule="auto"/>
        <w:rPr>
          <w:bCs/>
        </w:rPr>
      </w:pPr>
      <w:r>
        <w:rPr>
          <w:bCs/>
        </w:rPr>
        <w:t>CDC requests approval for a non-substantive change to OMB Control No. 0920-</w:t>
      </w:r>
      <w:r w:rsidR="00E73A43">
        <w:rPr>
          <w:bCs/>
        </w:rPr>
        <w:t>0852,</w:t>
      </w:r>
      <w:r>
        <w:rPr>
          <w:bCs/>
        </w:rPr>
        <w:t xml:space="preserve"> </w:t>
      </w:r>
      <w:r w:rsidR="00E73A43">
        <w:rPr>
          <w:bCs/>
        </w:rPr>
        <w:t>“</w:t>
      </w:r>
      <w:r w:rsidR="00E73A43" w:rsidRPr="00E73A43">
        <w:rPr>
          <w:bCs/>
        </w:rPr>
        <w:t>Prevalence Survey of Healthcare Associated Infections (HAIs) and Antimicrobial Use in U.S. Acute</w:t>
      </w:r>
    </w:p>
    <w:p w14:paraId="5E59896A" w14:textId="77777777" w:rsidR="00BC7C0F" w:rsidRDefault="00E73A43" w:rsidP="00E73A43">
      <w:pPr>
        <w:autoSpaceDE w:val="0"/>
        <w:autoSpaceDN w:val="0"/>
        <w:adjustRightInd w:val="0"/>
        <w:spacing w:line="276" w:lineRule="auto"/>
        <w:rPr>
          <w:bCs/>
        </w:rPr>
      </w:pPr>
      <w:r w:rsidRPr="00E73A43">
        <w:rPr>
          <w:bCs/>
        </w:rPr>
        <w:t>Care Hospitals</w:t>
      </w:r>
      <w:r w:rsidR="00BC7C0F">
        <w:rPr>
          <w:bCs/>
        </w:rPr>
        <w:t>.</w:t>
      </w:r>
      <w:r>
        <w:rPr>
          <w:bCs/>
        </w:rPr>
        <w:t>”</w:t>
      </w:r>
    </w:p>
    <w:p w14:paraId="1D76C9EC" w14:textId="77777777" w:rsidR="00BC7C0F" w:rsidRDefault="00BC7C0F" w:rsidP="00E73A43">
      <w:pPr>
        <w:autoSpaceDE w:val="0"/>
        <w:autoSpaceDN w:val="0"/>
        <w:adjustRightInd w:val="0"/>
        <w:spacing w:line="276" w:lineRule="auto"/>
        <w:rPr>
          <w:bCs/>
        </w:rPr>
      </w:pPr>
    </w:p>
    <w:p w14:paraId="3DD4228B" w14:textId="44173609" w:rsidR="00820398" w:rsidRDefault="00BC7C0F" w:rsidP="00E73A43">
      <w:pPr>
        <w:autoSpaceDE w:val="0"/>
        <w:autoSpaceDN w:val="0"/>
        <w:adjustRightInd w:val="0"/>
        <w:spacing w:line="276" w:lineRule="auto"/>
        <w:rPr>
          <w:bCs/>
        </w:rPr>
      </w:pPr>
      <w:r>
        <w:rPr>
          <w:bCs/>
        </w:rPr>
        <w:t xml:space="preserve">CDC seeks to </w:t>
      </w:r>
      <w:r w:rsidR="00E73A43">
        <w:rPr>
          <w:bCs/>
        </w:rPr>
        <w:t>add two new supplementary docu</w:t>
      </w:r>
      <w:bookmarkStart w:id="0" w:name="_GoBack"/>
      <w:bookmarkEnd w:id="0"/>
      <w:r w:rsidR="00E73A43">
        <w:rPr>
          <w:bCs/>
        </w:rPr>
        <w:t>ments</w:t>
      </w:r>
      <w:r>
        <w:rPr>
          <w:bCs/>
        </w:rPr>
        <w:t xml:space="preserve"> to the approved ICR</w:t>
      </w:r>
      <w:r w:rsidR="00E73A43">
        <w:rPr>
          <w:bCs/>
        </w:rPr>
        <w:t>:</w:t>
      </w:r>
    </w:p>
    <w:p w14:paraId="7D001AF5" w14:textId="77777777" w:rsidR="00E73A43" w:rsidRPr="00E73A43" w:rsidRDefault="00E73A43" w:rsidP="00E73A43">
      <w:pPr>
        <w:autoSpaceDE w:val="0"/>
        <w:autoSpaceDN w:val="0"/>
        <w:adjustRightInd w:val="0"/>
        <w:spacing w:line="276" w:lineRule="auto"/>
        <w:rPr>
          <w:bCs/>
        </w:rPr>
      </w:pPr>
    </w:p>
    <w:p w14:paraId="24E20100" w14:textId="5307DDF3" w:rsidR="00E73A43" w:rsidRDefault="00E73A43" w:rsidP="00E73A43">
      <w:pPr>
        <w:pStyle w:val="ListParagraph"/>
        <w:numPr>
          <w:ilvl w:val="0"/>
          <w:numId w:val="7"/>
        </w:numPr>
        <w:autoSpaceDE w:val="0"/>
        <w:autoSpaceDN w:val="0"/>
        <w:adjustRightInd w:val="0"/>
        <w:spacing w:line="276" w:lineRule="auto"/>
        <w:rPr>
          <w:bCs/>
        </w:rPr>
      </w:pPr>
      <w:r w:rsidRPr="00400B39">
        <w:rPr>
          <w:b/>
          <w:bCs/>
        </w:rPr>
        <w:t>Attachment M –</w:t>
      </w:r>
      <w:r w:rsidRPr="00E73A43">
        <w:rPr>
          <w:bCs/>
        </w:rPr>
        <w:t xml:space="preserve"> </w:t>
      </w:r>
      <w:r w:rsidR="00400B39">
        <w:rPr>
          <w:bCs/>
        </w:rPr>
        <w:t>“</w:t>
      </w:r>
      <w:r w:rsidRPr="00E73A43">
        <w:rPr>
          <w:bCs/>
        </w:rPr>
        <w:t>Methodology for estimating national prevalence for OMB 0920-0852.</w:t>
      </w:r>
      <w:r w:rsidR="00400B39">
        <w:rPr>
          <w:bCs/>
        </w:rPr>
        <w:t>”</w:t>
      </w:r>
      <w:r w:rsidRPr="00E73A43">
        <w:rPr>
          <w:bCs/>
        </w:rPr>
        <w:t xml:space="preserve">  This document </w:t>
      </w:r>
      <w:r w:rsidR="00444F1D">
        <w:rPr>
          <w:bCs/>
        </w:rPr>
        <w:t xml:space="preserve">pulls from the article </w:t>
      </w:r>
      <w:r w:rsidR="00444F1D" w:rsidRPr="00E73A43">
        <w:rPr>
          <w:i/>
          <w:kern w:val="36"/>
        </w:rPr>
        <w:t>Multistate Point-Prevalence Survey of Health Care–Associated Infections</w:t>
      </w:r>
      <w:r w:rsidR="00444F1D" w:rsidRPr="00E73A43">
        <w:rPr>
          <w:kern w:val="36"/>
        </w:rPr>
        <w:t xml:space="preserve"> </w:t>
      </w:r>
      <w:r w:rsidR="00444F1D">
        <w:rPr>
          <w:kern w:val="36"/>
        </w:rPr>
        <w:t xml:space="preserve">to </w:t>
      </w:r>
      <w:r w:rsidRPr="00E73A43">
        <w:rPr>
          <w:bCs/>
        </w:rPr>
        <w:t>describe the method used to generate estimates of the national burden of healthcare-associated infections.</w:t>
      </w:r>
    </w:p>
    <w:p w14:paraId="4F19DBCB" w14:textId="77777777" w:rsidR="00E73A43" w:rsidRPr="00E73A43" w:rsidRDefault="00E73A43" w:rsidP="00E73A43">
      <w:pPr>
        <w:pStyle w:val="ListParagraph"/>
        <w:autoSpaceDE w:val="0"/>
        <w:autoSpaceDN w:val="0"/>
        <w:adjustRightInd w:val="0"/>
        <w:spacing w:line="276" w:lineRule="auto"/>
        <w:rPr>
          <w:bCs/>
        </w:rPr>
      </w:pPr>
    </w:p>
    <w:p w14:paraId="0E54938F" w14:textId="77777777" w:rsidR="00E73A43" w:rsidRPr="00E73A43" w:rsidRDefault="00E73A43" w:rsidP="00E73A43">
      <w:pPr>
        <w:pStyle w:val="ListParagraph"/>
        <w:numPr>
          <w:ilvl w:val="0"/>
          <w:numId w:val="7"/>
        </w:numPr>
        <w:autoSpaceDE w:val="0"/>
        <w:autoSpaceDN w:val="0"/>
        <w:adjustRightInd w:val="0"/>
        <w:spacing w:line="276" w:lineRule="auto"/>
        <w:rPr>
          <w:bCs/>
        </w:rPr>
      </w:pPr>
      <w:r w:rsidRPr="00400B39">
        <w:rPr>
          <w:b/>
          <w:bCs/>
        </w:rPr>
        <w:t>Attachment N –</w:t>
      </w:r>
      <w:r w:rsidRPr="00E73A43">
        <w:rPr>
          <w:bCs/>
        </w:rPr>
        <w:t xml:space="preserve"> </w:t>
      </w:r>
      <w:r w:rsidRPr="00E73A43">
        <w:rPr>
          <w:i/>
          <w:kern w:val="36"/>
        </w:rPr>
        <w:t>Multistate Point-Prevalence Survey of Health Care–Associated Infections</w:t>
      </w:r>
      <w:r w:rsidRPr="00E73A43">
        <w:rPr>
          <w:kern w:val="36"/>
        </w:rPr>
        <w:t xml:space="preserve"> by  Shelley S. Magill, M.D., Ph.D., Jonathan R. Edwards, M.Stat., Wendy Bamberg, M.D., Zintars G. Beldavs, M.S., Ghinwa Dumyati, M.D., Marion A. Kainer, M.B., B.S., M.P.H., Ruth Lynfield, M.D., Meghan Maloney, M.P.H., Laura McAllister-Hollod, M.P.H., Joelle Nadle, M.P.H., Susan M. Ray, M.D., Deborah L. Thompson, M.D., M.S.P.H., Lucy E. Wilson, M.D., and Scott K. Fridkin, M.D., published in the N Engl J Med 2014; 370:1198-1208.  </w:t>
      </w:r>
    </w:p>
    <w:p w14:paraId="68137FC7" w14:textId="77777777" w:rsidR="00E73A43" w:rsidRPr="00E73A43" w:rsidRDefault="00E73A43" w:rsidP="00E73A43">
      <w:pPr>
        <w:pStyle w:val="ListParagraph"/>
        <w:autoSpaceDE w:val="0"/>
        <w:autoSpaceDN w:val="0"/>
        <w:adjustRightInd w:val="0"/>
        <w:spacing w:line="276" w:lineRule="auto"/>
        <w:rPr>
          <w:bCs/>
        </w:rPr>
      </w:pPr>
    </w:p>
    <w:p w14:paraId="70019DCA" w14:textId="2E11E72B" w:rsidR="00E73A43" w:rsidRPr="00E73A43" w:rsidRDefault="00E73A43" w:rsidP="00E73A43">
      <w:pPr>
        <w:pStyle w:val="ListParagraph"/>
        <w:autoSpaceDE w:val="0"/>
        <w:autoSpaceDN w:val="0"/>
        <w:adjustRightInd w:val="0"/>
        <w:spacing w:line="276" w:lineRule="auto"/>
        <w:rPr>
          <w:bCs/>
        </w:rPr>
      </w:pPr>
      <w:r w:rsidRPr="00E73A43">
        <w:rPr>
          <w:kern w:val="36"/>
        </w:rPr>
        <w:t xml:space="preserve">This article explains how CDC uses the results of this particular survey to generate estimates of the national burden of HAIs in acute care hospitals through the use of a modeling process that accounted for </w:t>
      </w:r>
      <w:r w:rsidRPr="00E73A43">
        <w:rPr>
          <w:shd w:val="clear" w:color="auto" w:fill="FFFFFF"/>
        </w:rPr>
        <w:t>selected predictors of infection prevalence, including age and length of stay, and application of the results of this modeling to the NIS, a nationally representative sample of U.S. community-hospital stays.</w:t>
      </w:r>
      <w:r w:rsidRPr="00E73A43">
        <w:rPr>
          <w:rStyle w:val="apple-converted-space"/>
          <w:shd w:val="clear" w:color="auto" w:fill="FFFFFF"/>
        </w:rPr>
        <w:t> </w:t>
      </w:r>
    </w:p>
    <w:p w14:paraId="52B74026" w14:textId="77777777" w:rsidR="00E73A43" w:rsidRDefault="00E73A43" w:rsidP="00E73A43">
      <w:pPr>
        <w:autoSpaceDE w:val="0"/>
        <w:autoSpaceDN w:val="0"/>
        <w:adjustRightInd w:val="0"/>
        <w:spacing w:line="276" w:lineRule="auto"/>
      </w:pPr>
    </w:p>
    <w:p w14:paraId="672AE787" w14:textId="77777777" w:rsidR="00E73A43" w:rsidRDefault="00E73A43" w:rsidP="0001291D">
      <w:pPr>
        <w:spacing w:line="276" w:lineRule="auto"/>
      </w:pPr>
      <w:r>
        <w:t xml:space="preserve">These requested changes will not have any impact on the burden estimate for OMB control no. 0920-0852. </w:t>
      </w:r>
    </w:p>
    <w:p w14:paraId="669BC4CE" w14:textId="77777777" w:rsidR="00E73A43" w:rsidRDefault="00E73A43" w:rsidP="0001291D">
      <w:pPr>
        <w:spacing w:line="276" w:lineRule="auto"/>
      </w:pPr>
    </w:p>
    <w:sectPr w:rsidR="00E73A43" w:rsidSect="006C6578">
      <w:head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0076A" w14:textId="77777777" w:rsidR="00FF4EB0" w:rsidRDefault="00FF4EB0" w:rsidP="008B5D54">
      <w:r>
        <w:separator/>
      </w:r>
    </w:p>
  </w:endnote>
  <w:endnote w:type="continuationSeparator" w:id="0">
    <w:p w14:paraId="20090E05" w14:textId="77777777" w:rsidR="00FF4EB0" w:rsidRDefault="00FF4EB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3CF38" w14:textId="77777777" w:rsidR="00FF4EB0" w:rsidRDefault="00FF4EB0" w:rsidP="008B5D54">
      <w:r>
        <w:separator/>
      </w:r>
    </w:p>
  </w:footnote>
  <w:footnote w:type="continuationSeparator" w:id="0">
    <w:p w14:paraId="3E36D3E8" w14:textId="77777777" w:rsidR="00FF4EB0" w:rsidRDefault="00FF4EB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50EA4" w14:textId="77777777" w:rsidR="00E73A43" w:rsidRPr="00E73A43" w:rsidRDefault="00820398" w:rsidP="00E73A43">
    <w:pPr>
      <w:jc w:val="center"/>
    </w:pPr>
    <w:r w:rsidRPr="00820398">
      <w:t>Non-Substantive Change Request to OMB Control Number 0920-</w:t>
    </w:r>
    <w:r w:rsidR="00E73A43">
      <w:t>0852</w:t>
    </w:r>
    <w:r w:rsidRPr="00820398">
      <w:t xml:space="preserve">; </w:t>
    </w:r>
    <w:r w:rsidR="00E73A43" w:rsidRPr="00E73A43">
      <w:t>Prevalence Survey of Healthcare Associated Infections (HAIs) and Antimicrobial Use in U.S. Acute</w:t>
    </w:r>
  </w:p>
  <w:p w14:paraId="3DD422B2" w14:textId="306F7AF4" w:rsidR="008B5D54" w:rsidRPr="00820398" w:rsidRDefault="00E73A43" w:rsidP="00E73A43">
    <w:pPr>
      <w:jc w:val="center"/>
    </w:pPr>
    <w:r w:rsidRPr="00E73A43">
      <w:t>Care Hospitals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01EB"/>
    <w:multiLevelType w:val="hybridMultilevel"/>
    <w:tmpl w:val="76064EDC"/>
    <w:lvl w:ilvl="0" w:tplc="04090011">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5D71"/>
    <w:multiLevelType w:val="hybridMultilevel"/>
    <w:tmpl w:val="153ABE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917AB"/>
    <w:multiLevelType w:val="hybridMultilevel"/>
    <w:tmpl w:val="851A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662B9"/>
    <w:multiLevelType w:val="hybridMultilevel"/>
    <w:tmpl w:val="31222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B23C5"/>
    <w:multiLevelType w:val="hybridMultilevel"/>
    <w:tmpl w:val="F12A75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D0278"/>
    <w:multiLevelType w:val="hybridMultilevel"/>
    <w:tmpl w:val="AEDA78F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94532"/>
    <w:multiLevelType w:val="hybridMultilevel"/>
    <w:tmpl w:val="8E607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98"/>
    <w:rsid w:val="0001291D"/>
    <w:rsid w:val="001B12E8"/>
    <w:rsid w:val="001F354E"/>
    <w:rsid w:val="00346531"/>
    <w:rsid w:val="003B1CF3"/>
    <w:rsid w:val="00400B39"/>
    <w:rsid w:val="00444F1D"/>
    <w:rsid w:val="00464C2F"/>
    <w:rsid w:val="00493853"/>
    <w:rsid w:val="00685EF9"/>
    <w:rsid w:val="006C6578"/>
    <w:rsid w:val="007946DF"/>
    <w:rsid w:val="00820398"/>
    <w:rsid w:val="008B5D54"/>
    <w:rsid w:val="009B7741"/>
    <w:rsid w:val="00A24924"/>
    <w:rsid w:val="00A67EE6"/>
    <w:rsid w:val="00AE31E5"/>
    <w:rsid w:val="00B55735"/>
    <w:rsid w:val="00B608AC"/>
    <w:rsid w:val="00BB4139"/>
    <w:rsid w:val="00BC7C0F"/>
    <w:rsid w:val="00BE1A48"/>
    <w:rsid w:val="00CA318C"/>
    <w:rsid w:val="00D33173"/>
    <w:rsid w:val="00D74FC2"/>
    <w:rsid w:val="00DA085F"/>
    <w:rsid w:val="00DC57CC"/>
    <w:rsid w:val="00E16E5F"/>
    <w:rsid w:val="00E73A43"/>
    <w:rsid w:val="00FC2AF3"/>
    <w:rsid w:val="00FF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4227F"/>
  <w15:chartTrackingRefBased/>
  <w15:docId w15:val="{87ABA2B2-1BC5-4C54-BEC8-5B85F1EF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3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20398"/>
    <w:pPr>
      <w:ind w:left="720"/>
      <w:contextualSpacing/>
    </w:pPr>
  </w:style>
  <w:style w:type="table" w:styleId="TableGrid">
    <w:name w:val="Table Grid"/>
    <w:basedOn w:val="TableNormal"/>
    <w:uiPriority w:val="59"/>
    <w:rsid w:val="00BB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7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44842">
      <w:bodyDiv w:val="1"/>
      <w:marLeft w:val="0"/>
      <w:marRight w:val="0"/>
      <w:marTop w:val="0"/>
      <w:marBottom w:val="0"/>
      <w:divBdr>
        <w:top w:val="none" w:sz="0" w:space="0" w:color="auto"/>
        <w:left w:val="none" w:sz="0" w:space="0" w:color="auto"/>
        <w:bottom w:val="none" w:sz="0" w:space="0" w:color="auto"/>
        <w:right w:val="none" w:sz="0" w:space="0" w:color="auto"/>
      </w:divBdr>
    </w:div>
    <w:div w:id="594170209">
      <w:bodyDiv w:val="1"/>
      <w:marLeft w:val="0"/>
      <w:marRight w:val="0"/>
      <w:marTop w:val="0"/>
      <w:marBottom w:val="0"/>
      <w:divBdr>
        <w:top w:val="none" w:sz="0" w:space="0" w:color="auto"/>
        <w:left w:val="none" w:sz="0" w:space="0" w:color="auto"/>
        <w:bottom w:val="none" w:sz="0" w:space="0" w:color="auto"/>
        <w:right w:val="none" w:sz="0" w:space="0" w:color="auto"/>
      </w:divBdr>
    </w:div>
    <w:div w:id="1027295608">
      <w:bodyDiv w:val="1"/>
      <w:marLeft w:val="0"/>
      <w:marRight w:val="0"/>
      <w:marTop w:val="0"/>
      <w:marBottom w:val="0"/>
      <w:divBdr>
        <w:top w:val="none" w:sz="0" w:space="0" w:color="auto"/>
        <w:left w:val="none" w:sz="0" w:space="0" w:color="auto"/>
        <w:bottom w:val="none" w:sz="0" w:space="0" w:color="auto"/>
        <w:right w:val="none" w:sz="0" w:space="0" w:color="auto"/>
      </w:divBdr>
    </w:div>
    <w:div w:id="165992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PFY6PPX2AYTS-2589-1607</_dlc_DocId>
    <_dlc_DocIdUrl xmlns="81daf041-c113-401c-bf82-107f5d396711">
      <Url>https://esp.cdc.gov/sites/ncezid/OD/policy/PRA/_layouts/15/DocIdRedir.aspx?ID=PFY6PPX2AYTS-2589-1607</Url>
      <Description>PFY6PPX2AYTS-2589-1607</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3B3F-B282-4F6F-ADE7-80F6307D4CA9}">
  <ds:schemaRefs>
    <ds:schemaRef ds:uri="http://schemas.microsoft.com/sharepoint/events"/>
  </ds:schemaRefs>
</ds:datastoreItem>
</file>

<file path=customXml/itemProps2.xml><?xml version="1.0" encoding="utf-8"?>
<ds:datastoreItem xmlns:ds="http://schemas.openxmlformats.org/officeDocument/2006/customXml" ds:itemID="{E0883A31-0AF9-4474-A176-CA55B761E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4E394-3346-4451-8C21-FF575C08F79C}">
  <ds:schemaRefs>
    <ds:schemaRef ds:uri="http://schemas.microsoft.com/sharepoint/v3/contenttype/forms"/>
  </ds:schemaRefs>
</ds:datastoreItem>
</file>

<file path=customXml/itemProps4.xml><?xml version="1.0" encoding="utf-8"?>
<ds:datastoreItem xmlns:ds="http://schemas.openxmlformats.org/officeDocument/2006/customXml" ds:itemID="{287E03F4-7F28-4167-849B-B69CCC46FDB2}">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81daf041-c113-401c-bf82-107f5d396711"/>
    <ds:schemaRef ds:uri="http://schemas.microsoft.com/office/infopath/2007/PartnerControls"/>
    <ds:schemaRef ds:uri="http://schemas.openxmlformats.org/package/2006/metadata/core-properties"/>
    <ds:schemaRef ds:uri="d335559b-c20a-4874-978e-77d2be77e01f"/>
  </ds:schemaRefs>
</ds:datastoreItem>
</file>

<file path=customXml/itemProps5.xml><?xml version="1.0" encoding="utf-8"?>
<ds:datastoreItem xmlns:ds="http://schemas.openxmlformats.org/officeDocument/2006/customXml" ds:itemID="{5C54233B-8886-4874-ACA8-8EE3747F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10</cp:revision>
  <dcterms:created xsi:type="dcterms:W3CDTF">2016-03-11T17:52:00Z</dcterms:created>
  <dcterms:modified xsi:type="dcterms:W3CDTF">2016-12-07T20:50:00Z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d2aad42f-3c0c-4d48-9254-5407cfdaae45</vt:lpwstr>
  </property>
</Properties>
</file>