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45A97C30" w14:textId="77777777" w:rsidR="000344AC" w:rsidRPr="00174FDA" w:rsidRDefault="000344AC" w:rsidP="000344AC">
      <w:pPr>
        <w:spacing w:after="0" w:line="276" w:lineRule="auto"/>
        <w:jc w:val="center"/>
        <w:rPr>
          <w:rFonts w:ascii="Cambria" w:eastAsia="Times New Roman" w:hAnsi="Cambria" w:cs="Times New Roman"/>
          <w:sz w:val="40"/>
          <w:szCs w:val="22"/>
        </w:rPr>
      </w:pPr>
      <w:r w:rsidRPr="00174FDA">
        <w:rPr>
          <w:rFonts w:ascii="Cambria" w:eastAsia="Times New Roman" w:hAnsi="Cambria" w:cs="Times New Roman"/>
          <w:sz w:val="40"/>
          <w:szCs w:val="22"/>
        </w:rPr>
        <w:t>ATSDR Communication Activities Survey (ACAS)</w:t>
      </w:r>
    </w:p>
    <w:p w14:paraId="450287E1" w14:textId="77777777" w:rsidR="005C3E89" w:rsidRDefault="005C3E89" w:rsidP="005C3E89">
      <w:pPr>
        <w:spacing w:after="0" w:line="276" w:lineRule="auto"/>
        <w:jc w:val="center"/>
        <w:rPr>
          <w:rFonts w:ascii="Cambria" w:eastAsia="Times New Roman" w:hAnsi="Cambria" w:cs="Times New Roman"/>
          <w:sz w:val="22"/>
          <w:szCs w:val="22"/>
        </w:rPr>
      </w:pPr>
    </w:p>
    <w:p w14:paraId="0D8B8051" w14:textId="0E8FC273" w:rsidR="00F721CE" w:rsidRPr="00174FDA" w:rsidRDefault="00F00216" w:rsidP="00F721CE">
      <w:pPr>
        <w:pStyle w:val="Subtitle"/>
        <w:jc w:val="center"/>
        <w:rPr>
          <w:rFonts w:ascii="Cambria" w:hAnsi="Cambria"/>
          <w:color w:val="auto"/>
          <w:sz w:val="36"/>
          <w:szCs w:val="36"/>
        </w:rPr>
      </w:pPr>
      <w:r w:rsidRPr="00F00216">
        <w:rPr>
          <w:rFonts w:ascii="Cambria" w:hAnsi="Cambria"/>
          <w:color w:val="auto"/>
          <w:sz w:val="36"/>
          <w:szCs w:val="36"/>
        </w:rPr>
        <w:t xml:space="preserve">OMB Control No. </w:t>
      </w:r>
      <w:r w:rsidR="00F721CE" w:rsidRPr="00174FDA">
        <w:rPr>
          <w:rFonts w:ascii="Cambria" w:hAnsi="Cambria"/>
          <w:color w:val="auto"/>
          <w:sz w:val="36"/>
          <w:szCs w:val="36"/>
        </w:rPr>
        <w:t>0923-NEW</w:t>
      </w:r>
    </w:p>
    <w:p w14:paraId="3BC65075" w14:textId="79685987" w:rsidR="00F721CE" w:rsidRPr="00174FDA" w:rsidRDefault="00F721CE" w:rsidP="00F721CE">
      <w:pPr>
        <w:spacing w:after="200" w:line="276" w:lineRule="auto"/>
        <w:jc w:val="center"/>
        <w:rPr>
          <w:rFonts w:ascii="Cambria" w:hAnsi="Cambria" w:cs="Arial"/>
          <w:sz w:val="36"/>
          <w:szCs w:val="36"/>
        </w:rPr>
      </w:pPr>
      <w:r w:rsidRPr="00174FDA">
        <w:rPr>
          <w:rFonts w:ascii="Cambria" w:hAnsi="Cambria" w:cs="Arial"/>
          <w:sz w:val="36"/>
          <w:szCs w:val="36"/>
        </w:rPr>
        <w:t>New I</w:t>
      </w:r>
      <w:r w:rsidR="00216E6E">
        <w:rPr>
          <w:rFonts w:ascii="Cambria" w:hAnsi="Cambria" w:cs="Arial"/>
          <w:sz w:val="36"/>
          <w:szCs w:val="36"/>
        </w:rPr>
        <w:t>nfo</w:t>
      </w:r>
      <w:r w:rsidR="00401B80">
        <w:rPr>
          <w:rFonts w:ascii="Cambria" w:hAnsi="Cambria" w:cs="Arial"/>
          <w:sz w:val="36"/>
          <w:szCs w:val="36"/>
        </w:rPr>
        <w:t>rmation Collection Request</w:t>
      </w:r>
    </w:p>
    <w:p w14:paraId="19122F7F" w14:textId="77777777" w:rsidR="005C3E89" w:rsidRPr="00174FDA" w:rsidRDefault="005C3E89" w:rsidP="005C3E89">
      <w:pPr>
        <w:spacing w:after="0" w:line="276" w:lineRule="auto"/>
        <w:jc w:val="center"/>
        <w:rPr>
          <w:rFonts w:ascii="Cambria" w:eastAsia="Times New Roman" w:hAnsi="Cambria" w:cs="Times New Roman"/>
          <w:sz w:val="30"/>
          <w:szCs w:val="30"/>
        </w:rPr>
      </w:pPr>
      <w:r w:rsidRPr="00174FDA">
        <w:rPr>
          <w:rFonts w:ascii="Cambria" w:eastAsia="Times New Roman" w:hAnsi="Cambria" w:cs="Times New Roman"/>
          <w:sz w:val="30"/>
          <w:szCs w:val="30"/>
        </w:rPr>
        <w:t>Supporting Statement – Part B</w:t>
      </w:r>
    </w:p>
    <w:p w14:paraId="69B4DAC0" w14:textId="77777777" w:rsidR="005C3E89" w:rsidRPr="00174FDA" w:rsidRDefault="005C3E89" w:rsidP="005C3E89">
      <w:pPr>
        <w:spacing w:after="0" w:line="276" w:lineRule="auto"/>
        <w:jc w:val="center"/>
        <w:rPr>
          <w:rFonts w:ascii="Cambria" w:eastAsia="Times New Roman" w:hAnsi="Cambria" w:cs="Times New Roman"/>
          <w:sz w:val="30"/>
          <w:szCs w:val="30"/>
        </w:rPr>
      </w:pPr>
      <w:r w:rsidRPr="00174FDA">
        <w:rPr>
          <w:rFonts w:ascii="Cambria" w:eastAsia="Times New Roman" w:hAnsi="Cambria" w:cs="Times New Roman"/>
          <w:sz w:val="30"/>
          <w:szCs w:val="30"/>
        </w:rPr>
        <w:t>Collections of Information Employing Statistical Methods</w:t>
      </w:r>
    </w:p>
    <w:p w14:paraId="5A38D9C1" w14:textId="77777777" w:rsidR="005C3E89" w:rsidRPr="005C3E89" w:rsidRDefault="005C3E89" w:rsidP="005C3E89">
      <w:pPr>
        <w:spacing w:after="0" w:line="276" w:lineRule="auto"/>
        <w:rPr>
          <w:rFonts w:ascii="Cambria" w:eastAsia="Times New Roman" w:hAnsi="Cambria" w:cs="Times New Roman"/>
          <w:b/>
          <w:sz w:val="22"/>
          <w:szCs w:val="22"/>
        </w:rPr>
      </w:pPr>
    </w:p>
    <w:p w14:paraId="5206B16E" w14:textId="77777777" w:rsidR="005C3E89" w:rsidRPr="005C3E89" w:rsidRDefault="005C3E89" w:rsidP="005C3E89">
      <w:pPr>
        <w:spacing w:after="0" w:line="276" w:lineRule="auto"/>
        <w:rPr>
          <w:rFonts w:ascii="Cambria" w:eastAsia="Times New Roman" w:hAnsi="Cambria" w:cs="Times New Roman"/>
          <w:b/>
          <w:sz w:val="22"/>
          <w:szCs w:val="22"/>
        </w:rPr>
      </w:pPr>
    </w:p>
    <w:p w14:paraId="65D1AD83" w14:textId="77777777" w:rsidR="005C3E89" w:rsidRPr="005C3E89" w:rsidRDefault="005C3E89" w:rsidP="005C3E89">
      <w:pPr>
        <w:spacing w:after="0" w:line="276" w:lineRule="auto"/>
        <w:rPr>
          <w:rFonts w:ascii="Cambria" w:eastAsia="Times New Roman" w:hAnsi="Cambria" w:cs="Times New Roman"/>
          <w:b/>
          <w:sz w:val="22"/>
          <w:szCs w:val="22"/>
        </w:rPr>
      </w:pPr>
    </w:p>
    <w:p w14:paraId="37FA71A7" w14:textId="77777777" w:rsidR="005C3E89" w:rsidRPr="005C3E89" w:rsidRDefault="005C3E89" w:rsidP="005C3E89">
      <w:pPr>
        <w:spacing w:after="0" w:line="276" w:lineRule="auto"/>
        <w:rPr>
          <w:rFonts w:ascii="Cambria" w:eastAsia="Times New Roman" w:hAnsi="Cambria" w:cs="Times New Roman"/>
          <w:b/>
          <w:sz w:val="22"/>
          <w:szCs w:val="22"/>
        </w:rPr>
      </w:pPr>
    </w:p>
    <w:p w14:paraId="1DE6DF33" w14:textId="77777777" w:rsidR="005C3E89" w:rsidRDefault="005C3E89" w:rsidP="005C3E89">
      <w:pPr>
        <w:spacing w:after="0" w:line="276" w:lineRule="auto"/>
        <w:rPr>
          <w:rFonts w:ascii="Cambria" w:eastAsia="Times New Roman" w:hAnsi="Cambria" w:cs="Times New Roman"/>
          <w:b/>
          <w:sz w:val="22"/>
          <w:szCs w:val="22"/>
        </w:rPr>
      </w:pPr>
    </w:p>
    <w:p w14:paraId="45E1E345" w14:textId="77777777" w:rsidR="00F721CE" w:rsidRDefault="00F721CE" w:rsidP="005C3E89">
      <w:pPr>
        <w:spacing w:after="0" w:line="276" w:lineRule="auto"/>
        <w:rPr>
          <w:rFonts w:ascii="Cambria" w:eastAsia="Times New Roman" w:hAnsi="Cambria" w:cs="Times New Roman"/>
          <w:b/>
          <w:sz w:val="22"/>
          <w:szCs w:val="22"/>
        </w:rPr>
      </w:pPr>
    </w:p>
    <w:p w14:paraId="05D89B19" w14:textId="77777777" w:rsidR="00F721CE" w:rsidRDefault="00F721CE" w:rsidP="005C3E89">
      <w:pPr>
        <w:spacing w:after="0" w:line="276" w:lineRule="auto"/>
        <w:rPr>
          <w:rFonts w:ascii="Cambria" w:eastAsia="Times New Roman" w:hAnsi="Cambria" w:cs="Times New Roman"/>
          <w:b/>
          <w:sz w:val="22"/>
          <w:szCs w:val="22"/>
        </w:rPr>
      </w:pPr>
    </w:p>
    <w:p w14:paraId="61C2B711" w14:textId="77777777" w:rsidR="00F721CE" w:rsidRDefault="00F721CE" w:rsidP="005C3E89">
      <w:pPr>
        <w:spacing w:after="0" w:line="276" w:lineRule="auto"/>
        <w:rPr>
          <w:rFonts w:ascii="Cambria" w:eastAsia="Times New Roman" w:hAnsi="Cambria" w:cs="Times New Roman"/>
          <w:b/>
          <w:sz w:val="22"/>
          <w:szCs w:val="22"/>
        </w:rPr>
      </w:pPr>
    </w:p>
    <w:p w14:paraId="05F5EEBB" w14:textId="77777777" w:rsidR="00F721CE" w:rsidRDefault="00F721CE" w:rsidP="005C3E89">
      <w:pPr>
        <w:spacing w:after="0" w:line="276" w:lineRule="auto"/>
        <w:rPr>
          <w:rFonts w:ascii="Cambria" w:eastAsia="Times New Roman" w:hAnsi="Cambria" w:cs="Times New Roman"/>
          <w:b/>
          <w:sz w:val="22"/>
          <w:szCs w:val="22"/>
        </w:rPr>
      </w:pPr>
    </w:p>
    <w:p w14:paraId="46D43075" w14:textId="77777777" w:rsidR="00F721CE" w:rsidRDefault="00F721CE" w:rsidP="005C3E89">
      <w:pPr>
        <w:spacing w:after="0" w:line="276" w:lineRule="auto"/>
        <w:rPr>
          <w:rFonts w:ascii="Cambria" w:eastAsia="Times New Roman" w:hAnsi="Cambria" w:cs="Times New Roman"/>
          <w:b/>
          <w:sz w:val="22"/>
          <w:szCs w:val="22"/>
        </w:rPr>
      </w:pPr>
    </w:p>
    <w:p w14:paraId="5553DF01" w14:textId="77777777" w:rsidR="00F721CE" w:rsidRDefault="00F721CE" w:rsidP="005C3E89">
      <w:pPr>
        <w:spacing w:after="0" w:line="276" w:lineRule="auto"/>
        <w:rPr>
          <w:rFonts w:ascii="Cambria" w:eastAsia="Times New Roman" w:hAnsi="Cambria" w:cs="Times New Roman"/>
          <w:b/>
          <w:sz w:val="22"/>
          <w:szCs w:val="22"/>
        </w:rPr>
      </w:pPr>
    </w:p>
    <w:p w14:paraId="0D9F15CA" w14:textId="77777777" w:rsidR="00F721CE" w:rsidRDefault="00F721CE" w:rsidP="005C3E89">
      <w:pPr>
        <w:spacing w:after="0" w:line="276" w:lineRule="auto"/>
        <w:rPr>
          <w:rFonts w:ascii="Cambria" w:eastAsia="Times New Roman" w:hAnsi="Cambria" w:cs="Times New Roman"/>
          <w:b/>
          <w:sz w:val="22"/>
          <w:szCs w:val="22"/>
        </w:rPr>
      </w:pPr>
    </w:p>
    <w:p w14:paraId="2B13937E" w14:textId="77777777" w:rsidR="00F721CE" w:rsidRDefault="00F721CE" w:rsidP="005C3E89">
      <w:pPr>
        <w:spacing w:after="0" w:line="276" w:lineRule="auto"/>
        <w:rPr>
          <w:rFonts w:ascii="Cambria" w:eastAsia="Times New Roman" w:hAnsi="Cambria" w:cs="Times New Roman"/>
          <w:b/>
          <w:sz w:val="22"/>
          <w:szCs w:val="22"/>
        </w:rPr>
      </w:pPr>
    </w:p>
    <w:p w14:paraId="290E0997" w14:textId="77777777" w:rsidR="00F721CE" w:rsidRPr="005C3E89" w:rsidRDefault="00F721CE" w:rsidP="005C3E89">
      <w:pPr>
        <w:spacing w:after="0" w:line="276" w:lineRule="auto"/>
        <w:rPr>
          <w:rFonts w:ascii="Cambria" w:eastAsia="Times New Roman" w:hAnsi="Cambria" w:cs="Times New Roman"/>
          <w:b/>
          <w:sz w:val="22"/>
          <w:szCs w:val="22"/>
        </w:rPr>
      </w:pPr>
    </w:p>
    <w:p w14:paraId="5D666A37" w14:textId="77777777" w:rsidR="00F721CE" w:rsidRPr="00174FDA" w:rsidRDefault="00F721CE" w:rsidP="00F721CE">
      <w:pPr>
        <w:pStyle w:val="Subtitle"/>
        <w:spacing w:after="0"/>
        <w:rPr>
          <w:rFonts w:ascii="Cambria" w:hAnsi="Cambria"/>
          <w:color w:val="auto"/>
          <w:u w:val="single"/>
        </w:rPr>
      </w:pPr>
      <w:r w:rsidRPr="00174FDA">
        <w:rPr>
          <w:rFonts w:ascii="Cambria" w:hAnsi="Cambria"/>
          <w:color w:val="auto"/>
          <w:u w:val="single"/>
        </w:rPr>
        <w:t>Project Officer</w:t>
      </w:r>
    </w:p>
    <w:p w14:paraId="3D05A968" w14:textId="77777777" w:rsidR="00F721CE" w:rsidRDefault="00F721CE" w:rsidP="00F721CE">
      <w:pPr>
        <w:spacing w:after="0" w:line="240" w:lineRule="auto"/>
        <w:rPr>
          <w:rFonts w:ascii="Times New Roman" w:hAnsi="Times New Roman" w:cs="Times New Roman"/>
          <w:bCs/>
        </w:rPr>
      </w:pPr>
      <w:r>
        <w:rPr>
          <w:rFonts w:ascii="Times New Roman" w:hAnsi="Times New Roman" w:cs="Times New Roman"/>
          <w:bCs/>
        </w:rPr>
        <w:t>Januett Smith-George</w:t>
      </w:r>
    </w:p>
    <w:p w14:paraId="1D40C410" w14:textId="77777777" w:rsidR="00F721CE" w:rsidRDefault="00F721CE" w:rsidP="00F721CE">
      <w:pPr>
        <w:spacing w:after="0" w:line="240" w:lineRule="auto"/>
        <w:rPr>
          <w:rFonts w:ascii="Times New Roman" w:hAnsi="Times New Roman" w:cs="Times New Roman"/>
          <w:bCs/>
        </w:rPr>
      </w:pPr>
      <w:r>
        <w:rPr>
          <w:rFonts w:ascii="Times New Roman" w:hAnsi="Times New Roman" w:cs="Times New Roman"/>
          <w:bCs/>
        </w:rPr>
        <w:t>Sr. Program Management Officer</w:t>
      </w:r>
    </w:p>
    <w:p w14:paraId="58AE6603" w14:textId="77777777" w:rsidR="00F721CE" w:rsidRPr="00DA2392" w:rsidRDefault="00F721CE" w:rsidP="00F721CE">
      <w:pPr>
        <w:spacing w:after="0" w:line="240" w:lineRule="auto"/>
        <w:rPr>
          <w:rFonts w:ascii="Times New Roman" w:hAnsi="Times New Roman" w:cs="Times New Roman"/>
        </w:rPr>
      </w:pPr>
      <w:r w:rsidRPr="00DA2392">
        <w:rPr>
          <w:rFonts w:ascii="Times New Roman" w:hAnsi="Times New Roman" w:cs="Times New Roman"/>
        </w:rPr>
        <w:t>Division of Community Health Investigations</w:t>
      </w:r>
    </w:p>
    <w:p w14:paraId="358C76E1" w14:textId="5A061BA2" w:rsidR="00F721CE" w:rsidRDefault="00F721CE" w:rsidP="00F721CE">
      <w:pPr>
        <w:spacing w:after="0" w:line="240" w:lineRule="auto"/>
        <w:rPr>
          <w:rFonts w:ascii="Times New Roman" w:hAnsi="Times New Roman" w:cs="Times New Roman"/>
        </w:rPr>
      </w:pPr>
      <w:r w:rsidRPr="00236FE2">
        <w:rPr>
          <w:rFonts w:ascii="Times New Roman" w:hAnsi="Times New Roman" w:cs="Times New Roman"/>
        </w:rPr>
        <w:t xml:space="preserve">Agency for Toxic </w:t>
      </w:r>
      <w:r>
        <w:rPr>
          <w:rFonts w:ascii="Times New Roman" w:hAnsi="Times New Roman" w:cs="Times New Roman"/>
        </w:rPr>
        <w:t>Substances and Disease Registry</w:t>
      </w:r>
    </w:p>
    <w:p w14:paraId="68B95DE4" w14:textId="77777777" w:rsidR="00F721CE" w:rsidRPr="00DA2392" w:rsidRDefault="00F721CE" w:rsidP="00F721CE">
      <w:pPr>
        <w:spacing w:after="0" w:line="240" w:lineRule="auto"/>
        <w:rPr>
          <w:rFonts w:ascii="Times New Roman" w:hAnsi="Times New Roman" w:cs="Times New Roman"/>
        </w:rPr>
      </w:pPr>
      <w:r w:rsidRPr="00DA2392">
        <w:rPr>
          <w:rFonts w:ascii="Times New Roman" w:hAnsi="Times New Roman" w:cs="Times New Roman"/>
        </w:rPr>
        <w:t>4770</w:t>
      </w:r>
      <w:r>
        <w:rPr>
          <w:rFonts w:ascii="Times New Roman" w:hAnsi="Times New Roman" w:cs="Times New Roman"/>
        </w:rPr>
        <w:t xml:space="preserve"> Buford Highway, </w:t>
      </w:r>
      <w:r w:rsidRPr="00DA2392">
        <w:rPr>
          <w:rFonts w:ascii="Times New Roman" w:hAnsi="Times New Roman" w:cs="Times New Roman"/>
        </w:rPr>
        <w:t>Atlanta, GA 30341</w:t>
      </w:r>
    </w:p>
    <w:p w14:paraId="2A53F0F6" w14:textId="77777777" w:rsidR="00F721CE" w:rsidRDefault="00F721CE" w:rsidP="00F721CE">
      <w:pPr>
        <w:spacing w:after="0" w:line="240" w:lineRule="auto"/>
        <w:rPr>
          <w:rFonts w:ascii="Times New Roman" w:hAnsi="Times New Roman" w:cs="Times New Roman"/>
          <w:bCs/>
        </w:rPr>
      </w:pPr>
      <w:r>
        <w:rPr>
          <w:rFonts w:ascii="Times New Roman" w:hAnsi="Times New Roman" w:cs="Times New Roman"/>
          <w:bCs/>
        </w:rPr>
        <w:t xml:space="preserve">Office: </w:t>
      </w:r>
      <w:r w:rsidRPr="00026D2F">
        <w:rPr>
          <w:rFonts w:ascii="Times New Roman" w:hAnsi="Times New Roman" w:cs="Times New Roman"/>
          <w:bCs/>
        </w:rPr>
        <w:t>770.488.0719</w:t>
      </w:r>
    </w:p>
    <w:p w14:paraId="714FCDE1" w14:textId="77777777" w:rsidR="00F721CE" w:rsidRPr="00026D2F" w:rsidRDefault="00F721CE" w:rsidP="00F721CE">
      <w:pPr>
        <w:spacing w:after="0" w:line="240" w:lineRule="auto"/>
        <w:rPr>
          <w:rFonts w:ascii="Times New Roman" w:hAnsi="Times New Roman" w:cs="Times New Roman"/>
          <w:bCs/>
        </w:rPr>
      </w:pPr>
      <w:r w:rsidRPr="00DA2392">
        <w:rPr>
          <w:rFonts w:ascii="Times New Roman" w:hAnsi="Times New Roman" w:cs="Times New Roman"/>
        </w:rPr>
        <w:t xml:space="preserve">Email: </w:t>
      </w:r>
      <w:hyperlink r:id="rId8" w:history="1">
        <w:r w:rsidRPr="007D77FD">
          <w:rPr>
            <w:rStyle w:val="Hyperlink"/>
            <w:rFonts w:ascii="Times New Roman" w:hAnsi="Times New Roman" w:cs="Times New Roman"/>
          </w:rPr>
          <w:t>JSmithGeorge@cdc.gov</w:t>
        </w:r>
      </w:hyperlink>
      <w:r>
        <w:rPr>
          <w:rFonts w:ascii="Times New Roman" w:hAnsi="Times New Roman" w:cs="Times New Roman"/>
        </w:rPr>
        <w:t xml:space="preserve"> </w:t>
      </w:r>
    </w:p>
    <w:p w14:paraId="1D9A19A4" w14:textId="77777777" w:rsidR="00F721CE" w:rsidRDefault="00F721CE" w:rsidP="00F721CE">
      <w:pPr>
        <w:spacing w:after="0" w:line="240" w:lineRule="auto"/>
        <w:rPr>
          <w:rFonts w:ascii="Times New Roman" w:hAnsi="Times New Roman" w:cs="Times New Roman"/>
          <w:bCs/>
        </w:rPr>
      </w:pPr>
    </w:p>
    <w:p w14:paraId="3BD66772" w14:textId="77777777" w:rsidR="00F721CE" w:rsidRPr="00564D88" w:rsidRDefault="00F721CE" w:rsidP="00F721CE"/>
    <w:p w14:paraId="5876B6A9" w14:textId="04FD9184" w:rsidR="000442FE" w:rsidRPr="003B0A7E" w:rsidRDefault="00F721CE" w:rsidP="005C3E89">
      <w:pPr>
        <w:spacing w:after="0" w:line="276" w:lineRule="auto"/>
        <w:contextualSpacing/>
        <w:rPr>
          <w:rFonts w:ascii="Cambria" w:hAnsi="Cambria"/>
          <w:sz w:val="30"/>
          <w:szCs w:val="30"/>
        </w:rPr>
      </w:pPr>
      <w:r w:rsidRPr="00174FDA">
        <w:rPr>
          <w:rFonts w:ascii="Cambria" w:hAnsi="Cambria"/>
          <w:sz w:val="30"/>
          <w:szCs w:val="30"/>
        </w:rPr>
        <w:t xml:space="preserve">Date:  </w:t>
      </w:r>
      <w:r w:rsidR="00C37818">
        <w:rPr>
          <w:rFonts w:ascii="Cambria" w:hAnsi="Cambria"/>
          <w:sz w:val="30"/>
          <w:szCs w:val="30"/>
        </w:rPr>
        <w:t>June 1</w:t>
      </w:r>
      <w:r w:rsidR="00E36815">
        <w:rPr>
          <w:rFonts w:ascii="Cambria" w:hAnsi="Cambria"/>
          <w:sz w:val="30"/>
          <w:szCs w:val="30"/>
        </w:rPr>
        <w:t>2</w:t>
      </w:r>
      <w:r w:rsidR="00C37818">
        <w:rPr>
          <w:rFonts w:ascii="Cambria" w:hAnsi="Cambria"/>
          <w:sz w:val="30"/>
          <w:szCs w:val="30"/>
        </w:rPr>
        <w:t>, 2017</w:t>
      </w:r>
    </w:p>
    <w:p w14:paraId="4D18652D" w14:textId="77777777" w:rsidR="005C3E89" w:rsidRPr="00F721CE" w:rsidRDefault="005C3E89" w:rsidP="00174FDA">
      <w:pPr>
        <w:pStyle w:val="TOCHeading"/>
        <w:pBdr>
          <w:bottom w:val="single" w:sz="4" w:space="1" w:color="auto"/>
        </w:pBdr>
        <w:spacing w:after="480"/>
        <w:rPr>
          <w:rFonts w:asciiTheme="minorHAnsi" w:eastAsiaTheme="minorEastAsia" w:hAnsiTheme="minorHAnsi" w:cstheme="minorBidi"/>
          <w:color w:val="auto"/>
          <w:sz w:val="21"/>
          <w:szCs w:val="21"/>
        </w:rPr>
      </w:pP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sdt>
          <w:sdtPr>
            <w:rPr>
              <w:rFonts w:ascii="Calibri" w:eastAsia="Times New Roman" w:hAnsi="Calibri" w:cs="Times New Roman"/>
              <w:color w:val="auto"/>
              <w:sz w:val="21"/>
              <w:szCs w:val="21"/>
            </w:rPr>
            <w:id w:val="-425503340"/>
            <w:docPartObj>
              <w:docPartGallery w:val="Table of Contents"/>
              <w:docPartUnique/>
            </w:docPartObj>
          </w:sdtPr>
          <w:sdtEndPr>
            <w:rPr>
              <w:b/>
              <w:bCs/>
              <w:noProof/>
              <w:sz w:val="22"/>
              <w:szCs w:val="22"/>
            </w:rPr>
          </w:sdtEndPr>
          <w:sdtContent>
            <w:p w14:paraId="3ABBD00B" w14:textId="19D3DAF9" w:rsidR="005C3E89" w:rsidRPr="00174FDA" w:rsidRDefault="005C3E89" w:rsidP="005C3E89">
              <w:pPr>
                <w:pStyle w:val="TOCHeading"/>
                <w:pBdr>
                  <w:bottom w:val="single" w:sz="4" w:space="1" w:color="auto"/>
                </w:pBdr>
                <w:spacing w:after="480"/>
                <w:jc w:val="center"/>
                <w:rPr>
                  <w:rFonts w:ascii="Cambria" w:eastAsia="Times New Roman" w:hAnsi="Cambria" w:cs="Times New Roman"/>
                  <w:color w:val="auto"/>
                </w:rPr>
              </w:pPr>
              <w:r w:rsidRPr="00174FDA">
                <w:rPr>
                  <w:rFonts w:ascii="Cambria" w:eastAsia="Times New Roman" w:hAnsi="Cambria" w:cs="Times New Roman"/>
                  <w:color w:val="auto"/>
                </w:rPr>
                <w:t>Table of Contents</w:t>
              </w:r>
            </w:p>
            <w:p w14:paraId="4699BFF5" w14:textId="77777777" w:rsidR="000F53AB" w:rsidRPr="000F53AB" w:rsidRDefault="005C3E89">
              <w:pPr>
                <w:pStyle w:val="TOC1"/>
                <w:rPr>
                  <w:rFonts w:asciiTheme="minorHAnsi" w:hAnsiTheme="minorHAnsi"/>
                  <w:i w:val="0"/>
                  <w:sz w:val="22"/>
                  <w:szCs w:val="22"/>
                </w:rPr>
              </w:pPr>
              <w:r w:rsidRPr="000F53AB">
                <w:rPr>
                  <w:rFonts w:eastAsia="Times New Roman" w:cs="Times New Roman"/>
                  <w:i w:val="0"/>
                  <w:noProof w:val="0"/>
                </w:rPr>
                <w:fldChar w:fldCharType="begin"/>
              </w:r>
              <w:r w:rsidRPr="000F53AB">
                <w:rPr>
                  <w:rFonts w:eastAsia="Times New Roman" w:cs="Times New Roman"/>
                  <w:i w:val="0"/>
                </w:rPr>
                <w:instrText xml:space="preserve"> TOC \o "1-3" \h \z \u </w:instrText>
              </w:r>
              <w:r w:rsidRPr="000F53AB">
                <w:rPr>
                  <w:rFonts w:eastAsia="Times New Roman" w:cs="Times New Roman"/>
                  <w:i w:val="0"/>
                  <w:noProof w:val="0"/>
                </w:rPr>
                <w:fldChar w:fldCharType="separate"/>
              </w:r>
              <w:hyperlink w:anchor="_Toc461620376" w:history="1">
                <w:r w:rsidR="000F53AB" w:rsidRPr="000F53AB">
                  <w:rPr>
                    <w:rStyle w:val="Hyperlink"/>
                    <w:i w:val="0"/>
                  </w:rPr>
                  <w:t>B.1.</w:t>
                </w:r>
                <w:r w:rsidR="000F53AB" w:rsidRPr="000F53AB">
                  <w:rPr>
                    <w:rFonts w:asciiTheme="minorHAnsi" w:hAnsiTheme="minorHAnsi"/>
                    <w:i w:val="0"/>
                    <w:sz w:val="22"/>
                    <w:szCs w:val="22"/>
                  </w:rPr>
                  <w:tab/>
                </w:r>
                <w:r w:rsidR="000F53AB" w:rsidRPr="000F53AB">
                  <w:rPr>
                    <w:rStyle w:val="Hyperlink"/>
                    <w:i w:val="0"/>
                  </w:rPr>
                  <w:t>Respondent Universe and Sampling Methods</w:t>
                </w:r>
                <w:r w:rsidR="000F53AB" w:rsidRPr="000F53AB">
                  <w:rPr>
                    <w:i w:val="0"/>
                    <w:webHidden/>
                  </w:rPr>
                  <w:tab/>
                </w:r>
                <w:r w:rsidR="000F53AB" w:rsidRPr="000F53AB">
                  <w:rPr>
                    <w:i w:val="0"/>
                    <w:webHidden/>
                  </w:rPr>
                  <w:fldChar w:fldCharType="begin"/>
                </w:r>
                <w:r w:rsidR="000F53AB" w:rsidRPr="000F53AB">
                  <w:rPr>
                    <w:i w:val="0"/>
                    <w:webHidden/>
                  </w:rPr>
                  <w:instrText xml:space="preserve"> PAGEREF _Toc461620376 \h </w:instrText>
                </w:r>
                <w:r w:rsidR="000F53AB" w:rsidRPr="000F53AB">
                  <w:rPr>
                    <w:i w:val="0"/>
                    <w:webHidden/>
                  </w:rPr>
                </w:r>
                <w:r w:rsidR="000F53AB" w:rsidRPr="000F53AB">
                  <w:rPr>
                    <w:i w:val="0"/>
                    <w:webHidden/>
                  </w:rPr>
                  <w:fldChar w:fldCharType="separate"/>
                </w:r>
                <w:r w:rsidR="003B0A7E">
                  <w:rPr>
                    <w:i w:val="0"/>
                    <w:webHidden/>
                  </w:rPr>
                  <w:t>3</w:t>
                </w:r>
                <w:r w:rsidR="000F53AB" w:rsidRPr="000F53AB">
                  <w:rPr>
                    <w:i w:val="0"/>
                    <w:webHidden/>
                  </w:rPr>
                  <w:fldChar w:fldCharType="end"/>
                </w:r>
              </w:hyperlink>
            </w:p>
            <w:p w14:paraId="13660441" w14:textId="77777777" w:rsidR="000F53AB" w:rsidRPr="000F53AB" w:rsidRDefault="00616FA2">
              <w:pPr>
                <w:pStyle w:val="TOC1"/>
                <w:rPr>
                  <w:rFonts w:asciiTheme="minorHAnsi" w:hAnsiTheme="minorHAnsi"/>
                  <w:i w:val="0"/>
                  <w:sz w:val="22"/>
                  <w:szCs w:val="22"/>
                </w:rPr>
              </w:pPr>
              <w:hyperlink w:anchor="_Toc461620377" w:history="1">
                <w:r w:rsidR="000F53AB" w:rsidRPr="000F53AB">
                  <w:rPr>
                    <w:rStyle w:val="Hyperlink"/>
                    <w:i w:val="0"/>
                  </w:rPr>
                  <w:t>B.2.</w:t>
                </w:r>
                <w:r w:rsidR="000F53AB" w:rsidRPr="000F53AB">
                  <w:rPr>
                    <w:rFonts w:asciiTheme="minorHAnsi" w:hAnsiTheme="minorHAnsi"/>
                    <w:i w:val="0"/>
                    <w:sz w:val="22"/>
                    <w:szCs w:val="22"/>
                  </w:rPr>
                  <w:tab/>
                </w:r>
                <w:r w:rsidR="000F53AB" w:rsidRPr="000F53AB">
                  <w:rPr>
                    <w:rStyle w:val="Hyperlink"/>
                    <w:i w:val="0"/>
                  </w:rPr>
                  <w:t>Procedures for the Collection of Information</w:t>
                </w:r>
                <w:r w:rsidR="000F53AB" w:rsidRPr="000F53AB">
                  <w:rPr>
                    <w:i w:val="0"/>
                    <w:webHidden/>
                  </w:rPr>
                  <w:tab/>
                </w:r>
                <w:r w:rsidR="000F53AB" w:rsidRPr="000F53AB">
                  <w:rPr>
                    <w:i w:val="0"/>
                    <w:webHidden/>
                  </w:rPr>
                  <w:fldChar w:fldCharType="begin"/>
                </w:r>
                <w:r w:rsidR="000F53AB" w:rsidRPr="000F53AB">
                  <w:rPr>
                    <w:i w:val="0"/>
                    <w:webHidden/>
                  </w:rPr>
                  <w:instrText xml:space="preserve"> PAGEREF _Toc461620377 \h </w:instrText>
                </w:r>
                <w:r w:rsidR="000F53AB" w:rsidRPr="000F53AB">
                  <w:rPr>
                    <w:i w:val="0"/>
                    <w:webHidden/>
                  </w:rPr>
                </w:r>
                <w:r w:rsidR="000F53AB" w:rsidRPr="000F53AB">
                  <w:rPr>
                    <w:i w:val="0"/>
                    <w:webHidden/>
                  </w:rPr>
                  <w:fldChar w:fldCharType="separate"/>
                </w:r>
                <w:r w:rsidR="003B0A7E">
                  <w:rPr>
                    <w:i w:val="0"/>
                    <w:webHidden/>
                  </w:rPr>
                  <w:t>5</w:t>
                </w:r>
                <w:r w:rsidR="000F53AB" w:rsidRPr="000F53AB">
                  <w:rPr>
                    <w:i w:val="0"/>
                    <w:webHidden/>
                  </w:rPr>
                  <w:fldChar w:fldCharType="end"/>
                </w:r>
              </w:hyperlink>
            </w:p>
            <w:p w14:paraId="4BBDFAD1" w14:textId="77777777" w:rsidR="000F53AB" w:rsidRPr="000F53AB" w:rsidRDefault="00616FA2">
              <w:pPr>
                <w:pStyle w:val="TOC1"/>
                <w:rPr>
                  <w:rFonts w:asciiTheme="minorHAnsi" w:hAnsiTheme="minorHAnsi"/>
                  <w:i w:val="0"/>
                  <w:sz w:val="22"/>
                  <w:szCs w:val="22"/>
                </w:rPr>
              </w:pPr>
              <w:hyperlink w:anchor="_Toc461620378" w:history="1">
                <w:r w:rsidR="000F53AB" w:rsidRPr="000F53AB">
                  <w:rPr>
                    <w:rStyle w:val="Hyperlink"/>
                    <w:i w:val="0"/>
                  </w:rPr>
                  <w:t>B.3.</w:t>
                </w:r>
                <w:r w:rsidR="000F53AB" w:rsidRPr="000F53AB">
                  <w:rPr>
                    <w:rFonts w:asciiTheme="minorHAnsi" w:hAnsiTheme="minorHAnsi"/>
                    <w:i w:val="0"/>
                    <w:sz w:val="22"/>
                    <w:szCs w:val="22"/>
                  </w:rPr>
                  <w:tab/>
                </w:r>
                <w:r w:rsidR="000F53AB" w:rsidRPr="000F53AB">
                  <w:rPr>
                    <w:rStyle w:val="Hyperlink"/>
                    <w:i w:val="0"/>
                  </w:rPr>
                  <w:t>Methods to Maximize Response Rates and Deal with No Response</w:t>
                </w:r>
                <w:r w:rsidR="000F53AB" w:rsidRPr="000F53AB">
                  <w:rPr>
                    <w:i w:val="0"/>
                    <w:webHidden/>
                  </w:rPr>
                  <w:tab/>
                </w:r>
                <w:r w:rsidR="000F53AB" w:rsidRPr="000F53AB">
                  <w:rPr>
                    <w:i w:val="0"/>
                    <w:webHidden/>
                  </w:rPr>
                  <w:fldChar w:fldCharType="begin"/>
                </w:r>
                <w:r w:rsidR="000F53AB" w:rsidRPr="000F53AB">
                  <w:rPr>
                    <w:i w:val="0"/>
                    <w:webHidden/>
                  </w:rPr>
                  <w:instrText xml:space="preserve"> PAGEREF _Toc461620378 \h </w:instrText>
                </w:r>
                <w:r w:rsidR="000F53AB" w:rsidRPr="000F53AB">
                  <w:rPr>
                    <w:i w:val="0"/>
                    <w:webHidden/>
                  </w:rPr>
                </w:r>
                <w:r w:rsidR="000F53AB" w:rsidRPr="000F53AB">
                  <w:rPr>
                    <w:i w:val="0"/>
                    <w:webHidden/>
                  </w:rPr>
                  <w:fldChar w:fldCharType="separate"/>
                </w:r>
                <w:r w:rsidR="003B0A7E">
                  <w:rPr>
                    <w:i w:val="0"/>
                    <w:webHidden/>
                  </w:rPr>
                  <w:t>8</w:t>
                </w:r>
                <w:r w:rsidR="000F53AB" w:rsidRPr="000F53AB">
                  <w:rPr>
                    <w:i w:val="0"/>
                    <w:webHidden/>
                  </w:rPr>
                  <w:fldChar w:fldCharType="end"/>
                </w:r>
              </w:hyperlink>
            </w:p>
            <w:p w14:paraId="524C0F86" w14:textId="77777777" w:rsidR="000F53AB" w:rsidRPr="000F53AB" w:rsidRDefault="00616FA2">
              <w:pPr>
                <w:pStyle w:val="TOC1"/>
                <w:rPr>
                  <w:rFonts w:asciiTheme="minorHAnsi" w:hAnsiTheme="minorHAnsi"/>
                  <w:i w:val="0"/>
                  <w:sz w:val="22"/>
                  <w:szCs w:val="22"/>
                </w:rPr>
              </w:pPr>
              <w:hyperlink w:anchor="_Toc461620379" w:history="1">
                <w:r w:rsidR="000F53AB" w:rsidRPr="000F53AB">
                  <w:rPr>
                    <w:rStyle w:val="Hyperlink"/>
                    <w:i w:val="0"/>
                  </w:rPr>
                  <w:t>B.4.</w:t>
                </w:r>
                <w:r w:rsidR="000F53AB" w:rsidRPr="000F53AB">
                  <w:rPr>
                    <w:rFonts w:asciiTheme="minorHAnsi" w:hAnsiTheme="minorHAnsi"/>
                    <w:i w:val="0"/>
                    <w:sz w:val="22"/>
                    <w:szCs w:val="22"/>
                  </w:rPr>
                  <w:tab/>
                </w:r>
                <w:r w:rsidR="000F53AB" w:rsidRPr="000F53AB">
                  <w:rPr>
                    <w:rStyle w:val="Hyperlink"/>
                    <w:i w:val="0"/>
                  </w:rPr>
                  <w:t>Test of Procedures or Methods to be Undertaken</w:t>
                </w:r>
                <w:r w:rsidR="000F53AB" w:rsidRPr="000F53AB">
                  <w:rPr>
                    <w:i w:val="0"/>
                    <w:webHidden/>
                  </w:rPr>
                  <w:tab/>
                </w:r>
                <w:r w:rsidR="000F53AB" w:rsidRPr="000F53AB">
                  <w:rPr>
                    <w:i w:val="0"/>
                    <w:webHidden/>
                  </w:rPr>
                  <w:fldChar w:fldCharType="begin"/>
                </w:r>
                <w:r w:rsidR="000F53AB" w:rsidRPr="000F53AB">
                  <w:rPr>
                    <w:i w:val="0"/>
                    <w:webHidden/>
                  </w:rPr>
                  <w:instrText xml:space="preserve"> PAGEREF _Toc461620379 \h </w:instrText>
                </w:r>
                <w:r w:rsidR="000F53AB" w:rsidRPr="000F53AB">
                  <w:rPr>
                    <w:i w:val="0"/>
                    <w:webHidden/>
                  </w:rPr>
                </w:r>
                <w:r w:rsidR="000F53AB" w:rsidRPr="000F53AB">
                  <w:rPr>
                    <w:i w:val="0"/>
                    <w:webHidden/>
                  </w:rPr>
                  <w:fldChar w:fldCharType="separate"/>
                </w:r>
                <w:r w:rsidR="003B0A7E">
                  <w:rPr>
                    <w:i w:val="0"/>
                    <w:webHidden/>
                  </w:rPr>
                  <w:t>8</w:t>
                </w:r>
                <w:r w:rsidR="000F53AB" w:rsidRPr="000F53AB">
                  <w:rPr>
                    <w:i w:val="0"/>
                    <w:webHidden/>
                  </w:rPr>
                  <w:fldChar w:fldCharType="end"/>
                </w:r>
              </w:hyperlink>
            </w:p>
            <w:p w14:paraId="4AFC5B39" w14:textId="77777777" w:rsidR="000F53AB" w:rsidRPr="000F53AB" w:rsidRDefault="00616FA2">
              <w:pPr>
                <w:pStyle w:val="TOC1"/>
                <w:rPr>
                  <w:rFonts w:asciiTheme="minorHAnsi" w:hAnsiTheme="minorHAnsi"/>
                  <w:i w:val="0"/>
                  <w:sz w:val="22"/>
                  <w:szCs w:val="22"/>
                </w:rPr>
              </w:pPr>
              <w:hyperlink w:anchor="_Toc461620380" w:history="1">
                <w:r w:rsidR="000F53AB" w:rsidRPr="000F53AB">
                  <w:rPr>
                    <w:rStyle w:val="Hyperlink"/>
                    <w:i w:val="0"/>
                  </w:rPr>
                  <w:t>B.5.</w:t>
                </w:r>
                <w:r w:rsidR="000F53AB" w:rsidRPr="000F53AB">
                  <w:rPr>
                    <w:rFonts w:asciiTheme="minorHAnsi" w:hAnsiTheme="minorHAnsi"/>
                    <w:i w:val="0"/>
                    <w:sz w:val="22"/>
                    <w:szCs w:val="22"/>
                  </w:rPr>
                  <w:tab/>
                </w:r>
                <w:r w:rsidR="000F53AB" w:rsidRPr="000F53AB">
                  <w:rPr>
                    <w:rStyle w:val="Hyperlink"/>
                    <w:i w:val="0"/>
                  </w:rPr>
                  <w:t>Individuals Consulted on Statistical Aspects and Individuals Collecting and/or Analyzing Data</w:t>
                </w:r>
                <w:r w:rsidR="000F53AB" w:rsidRPr="000F53AB">
                  <w:rPr>
                    <w:i w:val="0"/>
                    <w:webHidden/>
                  </w:rPr>
                  <w:tab/>
                </w:r>
                <w:r w:rsidR="000F53AB" w:rsidRPr="000F53AB">
                  <w:rPr>
                    <w:i w:val="0"/>
                    <w:webHidden/>
                  </w:rPr>
                  <w:fldChar w:fldCharType="begin"/>
                </w:r>
                <w:r w:rsidR="000F53AB" w:rsidRPr="000F53AB">
                  <w:rPr>
                    <w:i w:val="0"/>
                    <w:webHidden/>
                  </w:rPr>
                  <w:instrText xml:space="preserve"> PAGEREF _Toc461620380 \h </w:instrText>
                </w:r>
                <w:r w:rsidR="000F53AB" w:rsidRPr="000F53AB">
                  <w:rPr>
                    <w:i w:val="0"/>
                    <w:webHidden/>
                  </w:rPr>
                </w:r>
                <w:r w:rsidR="000F53AB" w:rsidRPr="000F53AB">
                  <w:rPr>
                    <w:i w:val="0"/>
                    <w:webHidden/>
                  </w:rPr>
                  <w:fldChar w:fldCharType="separate"/>
                </w:r>
                <w:r w:rsidR="003B0A7E">
                  <w:rPr>
                    <w:i w:val="0"/>
                    <w:webHidden/>
                  </w:rPr>
                  <w:t>9</w:t>
                </w:r>
                <w:r w:rsidR="000F53AB" w:rsidRPr="000F53AB">
                  <w:rPr>
                    <w:i w:val="0"/>
                    <w:webHidden/>
                  </w:rPr>
                  <w:fldChar w:fldCharType="end"/>
                </w:r>
              </w:hyperlink>
            </w:p>
            <w:p w14:paraId="4E4487DA" w14:textId="77777777" w:rsidR="000F53AB" w:rsidRPr="000F53AB" w:rsidRDefault="00616FA2">
              <w:pPr>
                <w:pStyle w:val="TOC1"/>
                <w:rPr>
                  <w:rFonts w:asciiTheme="minorHAnsi" w:hAnsiTheme="minorHAnsi"/>
                  <w:i w:val="0"/>
                  <w:sz w:val="22"/>
                  <w:szCs w:val="22"/>
                </w:rPr>
              </w:pPr>
              <w:hyperlink w:anchor="_Toc461620381" w:history="1">
                <w:r w:rsidR="000F53AB" w:rsidRPr="000F53AB">
                  <w:rPr>
                    <w:rStyle w:val="Hyperlink"/>
                    <w:i w:val="0"/>
                  </w:rPr>
                  <w:t>List of Attachments</w:t>
                </w:r>
                <w:r w:rsidR="000F53AB" w:rsidRPr="000F53AB">
                  <w:rPr>
                    <w:i w:val="0"/>
                    <w:webHidden/>
                  </w:rPr>
                  <w:tab/>
                </w:r>
                <w:r w:rsidR="000F53AB" w:rsidRPr="000F53AB">
                  <w:rPr>
                    <w:i w:val="0"/>
                    <w:webHidden/>
                  </w:rPr>
                  <w:fldChar w:fldCharType="begin"/>
                </w:r>
                <w:r w:rsidR="000F53AB" w:rsidRPr="000F53AB">
                  <w:rPr>
                    <w:i w:val="0"/>
                    <w:webHidden/>
                  </w:rPr>
                  <w:instrText xml:space="preserve"> PAGEREF _Toc461620381 \h </w:instrText>
                </w:r>
                <w:r w:rsidR="000F53AB" w:rsidRPr="000F53AB">
                  <w:rPr>
                    <w:i w:val="0"/>
                    <w:webHidden/>
                  </w:rPr>
                </w:r>
                <w:r w:rsidR="000F53AB" w:rsidRPr="000F53AB">
                  <w:rPr>
                    <w:i w:val="0"/>
                    <w:webHidden/>
                  </w:rPr>
                  <w:fldChar w:fldCharType="separate"/>
                </w:r>
                <w:r w:rsidR="003B0A7E">
                  <w:rPr>
                    <w:i w:val="0"/>
                    <w:webHidden/>
                  </w:rPr>
                  <w:t>11</w:t>
                </w:r>
                <w:r w:rsidR="000F53AB" w:rsidRPr="000F53AB">
                  <w:rPr>
                    <w:i w:val="0"/>
                    <w:webHidden/>
                  </w:rPr>
                  <w:fldChar w:fldCharType="end"/>
                </w:r>
              </w:hyperlink>
            </w:p>
            <w:p w14:paraId="705371FB" w14:textId="0060505E" w:rsidR="005C3E89" w:rsidRPr="005C3E89" w:rsidRDefault="005C3E89" w:rsidP="005C3E89">
              <w:pPr>
                <w:rPr>
                  <w:rFonts w:ascii="Calibri" w:eastAsia="Times New Roman" w:hAnsi="Calibri" w:cs="Times New Roman"/>
                  <w:b/>
                  <w:bCs/>
                  <w:noProof/>
                  <w:sz w:val="22"/>
                  <w:szCs w:val="22"/>
                </w:rPr>
              </w:pPr>
              <w:r w:rsidRPr="000F53AB">
                <w:rPr>
                  <w:rFonts w:ascii="Cambria" w:eastAsia="Times New Roman" w:hAnsi="Cambria" w:cs="Times New Roman"/>
                  <w:b/>
                  <w:bCs/>
                  <w:noProof/>
                </w:rPr>
                <w:fldChar w:fldCharType="end"/>
              </w:r>
            </w:p>
          </w:sdtContent>
        </w:sdt>
      </w:sdtContent>
    </w:sdt>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F721CE" w:rsidRDefault="00DD2606" w:rsidP="007D595C">
      <w:pPr>
        <w:pBdr>
          <w:bottom w:val="single" w:sz="4" w:space="1" w:color="auto"/>
        </w:pBdr>
        <w:rPr>
          <w:rFonts w:ascii="Cambria" w:hAnsi="Cambria"/>
          <w:sz w:val="36"/>
          <w:szCs w:val="36"/>
        </w:rPr>
      </w:pPr>
      <w:r w:rsidRPr="00F721CE">
        <w:rPr>
          <w:rFonts w:ascii="Cambria" w:hAnsi="Cambria"/>
          <w:sz w:val="36"/>
          <w:szCs w:val="36"/>
        </w:rPr>
        <w:lastRenderedPageBreak/>
        <w:t>Part B. Collections of Information Employing Statistical Metho</w:t>
      </w:r>
      <w:r w:rsidRPr="007C5BCB">
        <w:rPr>
          <w:rFonts w:ascii="Cambria" w:hAnsi="Cambria"/>
          <w:sz w:val="36"/>
          <w:szCs w:val="36"/>
        </w:rPr>
        <w:t>ds</w:t>
      </w:r>
    </w:p>
    <w:p w14:paraId="371CCFBA" w14:textId="77777777" w:rsidR="00B45002" w:rsidRDefault="00D33AE3" w:rsidP="008D0F27">
      <w:pPr>
        <w:pStyle w:val="Heading1"/>
        <w:pBdr>
          <w:bottom w:val="none" w:sz="0" w:space="0" w:color="auto"/>
        </w:pBdr>
        <w:rPr>
          <w:rFonts w:ascii="Cambria" w:hAnsi="Cambria"/>
          <w:color w:val="auto"/>
        </w:rPr>
      </w:pPr>
      <w:bookmarkStart w:id="3" w:name="_Toc461620376"/>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6286EDA9" w14:textId="77777777" w:rsidR="005C3E89" w:rsidRPr="005C3E89" w:rsidRDefault="005C3E89" w:rsidP="005C3E89"/>
    <w:p w14:paraId="30C736EB" w14:textId="77777777" w:rsidR="005C3E89" w:rsidRPr="005C3E89" w:rsidRDefault="005C3E89" w:rsidP="005C3E89">
      <w:pPr>
        <w:numPr>
          <w:ilvl w:val="0"/>
          <w:numId w:val="17"/>
        </w:numPr>
        <w:spacing w:after="0" w:line="276" w:lineRule="auto"/>
        <w:ind w:left="360"/>
        <w:contextualSpacing/>
        <w:rPr>
          <w:rFonts w:ascii="Cambria" w:eastAsia="Times New Roman" w:hAnsi="Cambria" w:cs="Times New Roman"/>
          <w:b/>
          <w:sz w:val="22"/>
          <w:szCs w:val="22"/>
        </w:rPr>
      </w:pPr>
      <w:r w:rsidRPr="005C3E89">
        <w:rPr>
          <w:rFonts w:ascii="Cambria" w:eastAsia="Times New Roman" w:hAnsi="Cambria" w:cs="Times New Roman"/>
          <w:b/>
          <w:bCs/>
          <w:sz w:val="22"/>
          <w:szCs w:val="22"/>
        </w:rPr>
        <w:t>Respondent Universe and Sampling Methods</w:t>
      </w:r>
      <w:r w:rsidRPr="005C3E89">
        <w:rPr>
          <w:rFonts w:ascii="Cambria" w:eastAsia="Times New Roman" w:hAnsi="Cambria" w:cs="Times New Roman"/>
          <w:sz w:val="22"/>
          <w:szCs w:val="22"/>
        </w:rPr>
        <w:t xml:space="preserve"> </w:t>
      </w:r>
    </w:p>
    <w:p w14:paraId="65929189" w14:textId="77777777" w:rsidR="005C3E89" w:rsidRPr="005C3E89" w:rsidRDefault="005C3E89" w:rsidP="005C3E89">
      <w:pPr>
        <w:spacing w:after="0" w:line="276" w:lineRule="auto"/>
        <w:ind w:left="360"/>
        <w:rPr>
          <w:rFonts w:ascii="Cambria" w:eastAsia="Times New Roman" w:hAnsi="Cambria" w:cs="Times New Roman"/>
          <w:sz w:val="22"/>
          <w:szCs w:val="22"/>
        </w:rPr>
      </w:pPr>
    </w:p>
    <w:p w14:paraId="530B5DB6" w14:textId="1216105F" w:rsidR="002953D6" w:rsidRDefault="005C3E89" w:rsidP="002953D6">
      <w:pPr>
        <w:spacing w:line="360" w:lineRule="auto"/>
        <w:rPr>
          <w:rFonts w:ascii="Cambria" w:eastAsia="Times New Roman" w:hAnsi="Cambria" w:cs="Courier New"/>
          <w:sz w:val="22"/>
          <w:szCs w:val="22"/>
        </w:rPr>
      </w:pPr>
      <w:r w:rsidRPr="005C3E89">
        <w:rPr>
          <w:rFonts w:ascii="Cambria" w:eastAsia="Times New Roman" w:hAnsi="Cambria" w:cs="Courier New"/>
          <w:sz w:val="22"/>
          <w:szCs w:val="22"/>
        </w:rPr>
        <w:t>The goal is t</w:t>
      </w:r>
      <w:r w:rsidR="005779C0">
        <w:rPr>
          <w:rFonts w:ascii="Cambria" w:eastAsia="Times New Roman" w:hAnsi="Cambria" w:cs="Courier New"/>
          <w:sz w:val="22"/>
          <w:szCs w:val="22"/>
        </w:rPr>
        <w:t xml:space="preserve">o recruit a convenience sample </w:t>
      </w:r>
      <w:r w:rsidRPr="005C3E89">
        <w:rPr>
          <w:rFonts w:ascii="Cambria" w:eastAsia="Times New Roman" w:hAnsi="Cambria" w:cs="Courier New"/>
          <w:sz w:val="22"/>
          <w:szCs w:val="22"/>
        </w:rPr>
        <w:t xml:space="preserve">of about </w:t>
      </w:r>
      <w:r w:rsidR="00C07A2B">
        <w:rPr>
          <w:rFonts w:ascii="Cambria" w:eastAsia="Times New Roman" w:hAnsi="Cambria" w:cs="Courier New"/>
          <w:sz w:val="22"/>
          <w:szCs w:val="22"/>
        </w:rPr>
        <w:t>167</w:t>
      </w:r>
      <w:r w:rsidRPr="005C3E89">
        <w:rPr>
          <w:rFonts w:ascii="Cambria" w:eastAsia="Times New Roman" w:hAnsi="Cambria" w:cs="Courier New"/>
          <w:sz w:val="22"/>
          <w:szCs w:val="22"/>
        </w:rPr>
        <w:t xml:space="preserve"> community members (e.g., general public, community leaders, faith-based leaders, business leaders, etc.) and agency stakeholders (e.g., state and local environmental health department employees, such as environmental health assessors, toxicologists, and agency officials)</w:t>
      </w:r>
      <w:r w:rsidR="00EA6730">
        <w:rPr>
          <w:rFonts w:ascii="Cambria" w:eastAsia="Times New Roman" w:hAnsi="Cambria" w:cs="Courier New"/>
          <w:sz w:val="22"/>
          <w:szCs w:val="22"/>
        </w:rPr>
        <w:t>, approximately 24-28 individuals</w:t>
      </w:r>
      <w:r w:rsidRPr="005C3E89">
        <w:rPr>
          <w:rFonts w:ascii="Cambria" w:eastAsia="Times New Roman" w:hAnsi="Cambria" w:cs="Courier New"/>
          <w:sz w:val="22"/>
          <w:szCs w:val="22"/>
        </w:rPr>
        <w:t xml:space="preserve"> at each of </w:t>
      </w:r>
      <w:r w:rsidR="00A66950">
        <w:rPr>
          <w:rFonts w:ascii="Cambria" w:eastAsia="Times New Roman" w:hAnsi="Cambria" w:cs="Courier New"/>
          <w:sz w:val="22"/>
          <w:szCs w:val="22"/>
        </w:rPr>
        <w:t>six to seven</w:t>
      </w:r>
      <w:r w:rsidRPr="005C3E89">
        <w:rPr>
          <w:rFonts w:ascii="Cambria" w:eastAsia="Times New Roman" w:hAnsi="Cambria" w:cs="Courier New"/>
          <w:sz w:val="22"/>
          <w:szCs w:val="22"/>
        </w:rPr>
        <w:t xml:space="preserve"> selected sites</w:t>
      </w:r>
      <w:r w:rsidR="00A66950">
        <w:rPr>
          <w:rFonts w:ascii="Cambria" w:eastAsia="Times New Roman" w:hAnsi="Cambria" w:cs="Courier New"/>
          <w:sz w:val="22"/>
          <w:szCs w:val="22"/>
        </w:rPr>
        <w:t xml:space="preserve"> per year</w:t>
      </w:r>
      <w:r w:rsidR="002953D6">
        <w:rPr>
          <w:rFonts w:ascii="Cambria" w:eastAsia="Times New Roman" w:hAnsi="Cambria" w:cs="Courier New"/>
          <w:sz w:val="22"/>
          <w:szCs w:val="22"/>
        </w:rPr>
        <w:t>. These sites must have the potential for a harmful exposure to a population of</w:t>
      </w:r>
      <w:r w:rsidR="00E25E24">
        <w:rPr>
          <w:rFonts w:ascii="Cambria" w:eastAsia="Times New Roman" w:hAnsi="Cambria" w:cs="Courier New"/>
          <w:sz w:val="22"/>
          <w:szCs w:val="22"/>
        </w:rPr>
        <w:t xml:space="preserve"> at least 500 people</w:t>
      </w:r>
      <w:r w:rsidRPr="005C3E89">
        <w:rPr>
          <w:rFonts w:ascii="Cambria" w:eastAsia="Times New Roman" w:hAnsi="Cambria" w:cs="Courier New"/>
          <w:sz w:val="22"/>
          <w:szCs w:val="22"/>
        </w:rPr>
        <w:t xml:space="preserve">. </w:t>
      </w:r>
      <w:r w:rsidR="002953D6">
        <w:rPr>
          <w:rFonts w:ascii="Cambria" w:eastAsia="Times New Roman" w:hAnsi="Cambria" w:cs="Courier New"/>
          <w:sz w:val="22"/>
          <w:szCs w:val="22"/>
        </w:rPr>
        <w:t>ATSDR will select the sites as they near the end of agency site activities. Based on these criteria of population size, chemical exposure, and timing of activities, these sites may not be geographically distributed across the nation at any given time; however, ATSDR will endeavor to select at least two sites per region if possible.</w:t>
      </w:r>
    </w:p>
    <w:p w14:paraId="3236DFD6" w14:textId="33464158" w:rsidR="004C3B59" w:rsidRDefault="005C3E89" w:rsidP="006D51E3">
      <w:pPr>
        <w:spacing w:line="360" w:lineRule="auto"/>
        <w:rPr>
          <w:rFonts w:ascii="Cambria" w:eastAsia="Times New Roman" w:hAnsi="Cambria" w:cs="Courier New"/>
          <w:sz w:val="22"/>
          <w:szCs w:val="22"/>
        </w:rPr>
      </w:pPr>
      <w:r w:rsidRPr="005C3E89">
        <w:rPr>
          <w:rFonts w:ascii="Cambria" w:eastAsia="Times New Roman" w:hAnsi="Cambria" w:cs="Courier New"/>
          <w:sz w:val="22"/>
          <w:szCs w:val="22"/>
        </w:rPr>
        <w:t xml:space="preserve">Recruitment will take place </w:t>
      </w:r>
      <w:r w:rsidR="004C3B59">
        <w:rPr>
          <w:rFonts w:ascii="Cambria" w:eastAsia="Times New Roman" w:hAnsi="Cambria" w:cs="Courier New"/>
          <w:sz w:val="22"/>
          <w:szCs w:val="22"/>
        </w:rPr>
        <w:t>at</w:t>
      </w:r>
      <w:r w:rsidR="004C3B59" w:rsidRPr="005C3E89">
        <w:rPr>
          <w:rFonts w:ascii="Cambria" w:eastAsia="Times New Roman" w:hAnsi="Cambria" w:cs="Courier New"/>
          <w:sz w:val="22"/>
          <w:szCs w:val="22"/>
        </w:rPr>
        <w:t xml:space="preserve"> </w:t>
      </w:r>
      <w:r w:rsidRPr="005C3E89">
        <w:rPr>
          <w:rFonts w:ascii="Cambria" w:eastAsia="Times New Roman" w:hAnsi="Cambria" w:cs="Courier New"/>
          <w:sz w:val="22"/>
          <w:szCs w:val="22"/>
        </w:rPr>
        <w:t xml:space="preserve">public community meetings. </w:t>
      </w:r>
      <w:r w:rsidR="004C3B59">
        <w:rPr>
          <w:rFonts w:ascii="Cambria" w:eastAsia="Times New Roman" w:hAnsi="Cambria" w:cs="Courier New"/>
          <w:sz w:val="22"/>
          <w:szCs w:val="22"/>
        </w:rPr>
        <w:t xml:space="preserve">Contractors will have a table set up at the entrance where </w:t>
      </w:r>
      <w:r w:rsidR="00A12921">
        <w:rPr>
          <w:rFonts w:ascii="Cambria" w:eastAsia="Times New Roman" w:hAnsi="Cambria" w:cs="Courier New"/>
          <w:sz w:val="22"/>
          <w:szCs w:val="22"/>
        </w:rPr>
        <w:t xml:space="preserve">they will hand out a fact sheet to the </w:t>
      </w:r>
      <w:r w:rsidR="004C3B59">
        <w:rPr>
          <w:rFonts w:ascii="Cambria" w:eastAsia="Times New Roman" w:hAnsi="Cambria" w:cs="Courier New"/>
          <w:sz w:val="22"/>
          <w:szCs w:val="22"/>
        </w:rPr>
        <w:t>community meeting attendees (</w:t>
      </w:r>
      <w:r w:rsidR="004C3B59" w:rsidRPr="004C3B59">
        <w:rPr>
          <w:rFonts w:ascii="Cambria" w:eastAsia="Times New Roman" w:hAnsi="Cambria" w:cs="Courier New"/>
          <w:b/>
          <w:sz w:val="22"/>
          <w:szCs w:val="22"/>
        </w:rPr>
        <w:t xml:space="preserve">Attachment </w:t>
      </w:r>
      <w:r w:rsidR="00EE2C5F">
        <w:rPr>
          <w:rFonts w:ascii="Cambria" w:eastAsia="Times New Roman" w:hAnsi="Cambria" w:cs="Courier New"/>
          <w:b/>
          <w:sz w:val="22"/>
          <w:szCs w:val="22"/>
        </w:rPr>
        <w:t>D</w:t>
      </w:r>
      <w:r w:rsidR="004C3B59">
        <w:rPr>
          <w:rFonts w:ascii="Cambria" w:eastAsia="Times New Roman" w:hAnsi="Cambria" w:cs="Courier New"/>
          <w:sz w:val="22"/>
          <w:szCs w:val="22"/>
        </w:rPr>
        <w:t>)</w:t>
      </w:r>
      <w:r w:rsidR="00AC5569">
        <w:rPr>
          <w:rFonts w:ascii="Cambria" w:eastAsia="Times New Roman" w:hAnsi="Cambria" w:cs="Courier New"/>
          <w:sz w:val="22"/>
          <w:szCs w:val="22"/>
        </w:rPr>
        <w:t xml:space="preserve"> which</w:t>
      </w:r>
      <w:r w:rsidR="00A12921">
        <w:rPr>
          <w:rFonts w:ascii="Cambria" w:eastAsia="Times New Roman" w:hAnsi="Cambria" w:cs="Courier New"/>
          <w:sz w:val="22"/>
          <w:szCs w:val="22"/>
        </w:rPr>
        <w:t xml:space="preserve"> explains what ATSDR does, and the purpose of ATSDR’s site activities and the survey. </w:t>
      </w:r>
      <w:r w:rsidR="004C3B59">
        <w:rPr>
          <w:rFonts w:ascii="Cambria" w:eastAsia="Times New Roman" w:hAnsi="Cambria" w:cs="Courier New"/>
          <w:sz w:val="22"/>
          <w:szCs w:val="22"/>
        </w:rPr>
        <w:t xml:space="preserve">At the end of the meeting there will be an announcement to ask interested community meeting attendees to sign in with the ATSDR contractors and take the survey in the manner they prefer – in-person at the meeting, online via </w:t>
      </w:r>
      <w:r w:rsidR="00CD0646">
        <w:rPr>
          <w:rFonts w:ascii="Cambria" w:eastAsia="Times New Roman" w:hAnsi="Cambria" w:cs="Courier New"/>
          <w:sz w:val="22"/>
          <w:szCs w:val="22"/>
        </w:rPr>
        <w:t xml:space="preserve">a </w:t>
      </w:r>
      <w:r w:rsidR="004C3B59">
        <w:rPr>
          <w:rFonts w:ascii="Cambria" w:eastAsia="Times New Roman" w:hAnsi="Cambria" w:cs="Courier New"/>
          <w:sz w:val="22"/>
          <w:szCs w:val="22"/>
        </w:rPr>
        <w:t>SurveyMonkey</w:t>
      </w:r>
      <w:r w:rsidR="004C3B59" w:rsidRPr="004C3B59">
        <w:rPr>
          <w:rFonts w:ascii="Cambria" w:eastAsia="Times New Roman" w:hAnsi="Cambria" w:cs="Times New Roman"/>
          <w:sz w:val="22"/>
          <w:szCs w:val="22"/>
          <w:vertAlign w:val="superscript"/>
        </w:rPr>
        <w:t>®</w:t>
      </w:r>
      <w:r w:rsidR="004C3B59">
        <w:rPr>
          <w:rFonts w:ascii="Cambria" w:eastAsia="Times New Roman" w:hAnsi="Cambria" w:cs="Courier New"/>
          <w:sz w:val="22"/>
          <w:szCs w:val="22"/>
        </w:rPr>
        <w:t xml:space="preserve"> link sent by email, or over the phone. </w:t>
      </w:r>
    </w:p>
    <w:p w14:paraId="067196A4" w14:textId="10E1557A" w:rsidR="00EE2C5F" w:rsidRDefault="005C3E89" w:rsidP="006D51E3">
      <w:pPr>
        <w:spacing w:line="360" w:lineRule="auto"/>
        <w:rPr>
          <w:rFonts w:ascii="Cambria" w:eastAsia="Times New Roman" w:hAnsi="Cambria" w:cs="Times New Roman"/>
          <w:sz w:val="22"/>
          <w:szCs w:val="22"/>
        </w:rPr>
      </w:pPr>
      <w:r w:rsidRPr="005C3E89">
        <w:rPr>
          <w:rFonts w:ascii="Cambria" w:eastAsia="Times New Roman" w:hAnsi="Cambria" w:cs="Courier New"/>
          <w:sz w:val="22"/>
          <w:szCs w:val="22"/>
        </w:rPr>
        <w:t xml:space="preserve">The mix of respondents will be approximately </w:t>
      </w:r>
      <w:r w:rsidR="001E25CA">
        <w:rPr>
          <w:rFonts w:ascii="Cambria" w:eastAsia="Times New Roman" w:hAnsi="Cambria" w:cs="Courier New"/>
          <w:sz w:val="22"/>
          <w:szCs w:val="22"/>
        </w:rPr>
        <w:t>75 percent community members (</w:t>
      </w:r>
      <w:r w:rsidRPr="005C3E89">
        <w:rPr>
          <w:rFonts w:ascii="Cambria" w:eastAsia="Times New Roman" w:hAnsi="Cambria" w:cs="Courier New"/>
          <w:sz w:val="22"/>
          <w:szCs w:val="22"/>
        </w:rPr>
        <w:t>n=</w:t>
      </w:r>
      <w:r w:rsidR="00C07A2B">
        <w:rPr>
          <w:rFonts w:ascii="Cambria" w:eastAsia="Times New Roman" w:hAnsi="Cambria" w:cs="Courier New"/>
          <w:sz w:val="22"/>
          <w:szCs w:val="22"/>
        </w:rPr>
        <w:t>125 per year</w:t>
      </w:r>
      <w:r w:rsidR="001E25CA">
        <w:rPr>
          <w:rFonts w:ascii="Cambria" w:eastAsia="Times New Roman" w:hAnsi="Cambria" w:cs="Courier New"/>
          <w:sz w:val="22"/>
          <w:szCs w:val="22"/>
        </w:rPr>
        <w:t xml:space="preserve">) </w:t>
      </w:r>
      <w:r w:rsidRPr="005C3E89">
        <w:rPr>
          <w:rFonts w:ascii="Cambria" w:eastAsia="Times New Roman" w:hAnsi="Cambria" w:cs="Courier New"/>
          <w:sz w:val="22"/>
          <w:szCs w:val="22"/>
        </w:rPr>
        <w:t xml:space="preserve">and </w:t>
      </w:r>
      <w:r w:rsidR="001E25CA">
        <w:rPr>
          <w:rFonts w:ascii="Cambria" w:eastAsia="Times New Roman" w:hAnsi="Cambria" w:cs="Courier New"/>
          <w:sz w:val="22"/>
          <w:szCs w:val="22"/>
        </w:rPr>
        <w:t>25 percent agency stakeholders (</w:t>
      </w:r>
      <w:r w:rsidRPr="005C3E89">
        <w:rPr>
          <w:rFonts w:ascii="Cambria" w:eastAsia="Times New Roman" w:hAnsi="Cambria" w:cs="Courier New"/>
          <w:sz w:val="22"/>
          <w:szCs w:val="22"/>
        </w:rPr>
        <w:t>n=</w:t>
      </w:r>
      <w:r w:rsidR="00C07A2B">
        <w:rPr>
          <w:rFonts w:ascii="Cambria" w:eastAsia="Times New Roman" w:hAnsi="Cambria" w:cs="Courier New"/>
          <w:sz w:val="22"/>
          <w:szCs w:val="22"/>
        </w:rPr>
        <w:t>42 per year</w:t>
      </w:r>
      <w:r w:rsidR="001E25CA">
        <w:rPr>
          <w:rFonts w:ascii="Cambria" w:eastAsia="Times New Roman" w:hAnsi="Cambria" w:cs="Courier New"/>
          <w:sz w:val="22"/>
          <w:szCs w:val="22"/>
        </w:rPr>
        <w:t>)</w:t>
      </w:r>
      <w:r w:rsidRPr="005C3E89">
        <w:rPr>
          <w:rFonts w:ascii="Cambria" w:eastAsia="Times New Roman" w:hAnsi="Cambria" w:cs="Courier New"/>
          <w:sz w:val="22"/>
          <w:szCs w:val="22"/>
        </w:rPr>
        <w:t xml:space="preserve">. DCHI plans </w:t>
      </w:r>
      <w:r w:rsidRPr="005C3E89">
        <w:rPr>
          <w:rFonts w:ascii="Cambria" w:eastAsia="Times New Roman" w:hAnsi="Cambria" w:cs="Times New Roman"/>
          <w:sz w:val="22"/>
          <w:szCs w:val="22"/>
        </w:rPr>
        <w:t>to include site</w:t>
      </w:r>
      <w:r w:rsidR="00B32F69">
        <w:rPr>
          <w:rFonts w:ascii="Cambria" w:eastAsia="Times New Roman" w:hAnsi="Cambria" w:cs="Times New Roman"/>
          <w:sz w:val="22"/>
          <w:szCs w:val="22"/>
        </w:rPr>
        <w:t>s</w:t>
      </w:r>
      <w:r w:rsidRPr="005C3E89">
        <w:rPr>
          <w:rFonts w:ascii="Cambria" w:eastAsia="Times New Roman" w:hAnsi="Cambria" w:cs="Times New Roman"/>
          <w:sz w:val="22"/>
          <w:szCs w:val="22"/>
        </w:rPr>
        <w:t xml:space="preserve"> from each of the regions: eastern, central, and western. As collecting data from a sub-set of the entire </w:t>
      </w:r>
      <w:r w:rsidR="007C5BCB">
        <w:rPr>
          <w:rFonts w:ascii="Cambria" w:eastAsia="Times New Roman" w:hAnsi="Cambria" w:cs="Times New Roman"/>
          <w:sz w:val="22"/>
          <w:szCs w:val="22"/>
        </w:rPr>
        <w:t>universe of community meeting attendees at each site</w:t>
      </w:r>
      <w:r w:rsidRPr="005C3E89">
        <w:rPr>
          <w:rFonts w:ascii="Cambria" w:eastAsia="Times New Roman" w:hAnsi="Cambria" w:cs="Times New Roman"/>
          <w:sz w:val="22"/>
          <w:szCs w:val="22"/>
        </w:rPr>
        <w:t xml:space="preserve"> is feasible, a sampling strategy will not be employed.</w:t>
      </w:r>
    </w:p>
    <w:p w14:paraId="724E15C1" w14:textId="35C442C4" w:rsidR="00AE394B" w:rsidRPr="00AE394B" w:rsidRDefault="00AE394B" w:rsidP="00AE394B">
      <w:pPr>
        <w:spacing w:after="0" w:line="360" w:lineRule="auto"/>
        <w:rPr>
          <w:rFonts w:ascii="Cambria" w:eastAsia="Times New Roman" w:hAnsi="Cambria" w:cs="Times New Roman"/>
          <w:sz w:val="22"/>
          <w:szCs w:val="22"/>
        </w:rPr>
      </w:pPr>
      <w:r>
        <w:rPr>
          <w:rFonts w:ascii="Cambria" w:eastAsia="Times New Roman" w:hAnsi="Cambria" w:cs="Times New Roman"/>
          <w:sz w:val="22"/>
          <w:szCs w:val="22"/>
        </w:rPr>
        <w:t>Sites w</w:t>
      </w:r>
      <w:r w:rsidR="00820F5D">
        <w:rPr>
          <w:rFonts w:ascii="Cambria" w:eastAsia="Times New Roman" w:hAnsi="Cambria" w:cs="Times New Roman"/>
          <w:sz w:val="22"/>
          <w:szCs w:val="22"/>
        </w:rPr>
        <w:t>ill be</w:t>
      </w:r>
      <w:r>
        <w:rPr>
          <w:rFonts w:ascii="Cambria" w:eastAsia="Times New Roman" w:hAnsi="Cambria" w:cs="Times New Roman"/>
          <w:sz w:val="22"/>
          <w:szCs w:val="22"/>
        </w:rPr>
        <w:t xml:space="preserve"> selected based upon the following criteria: a community meeting is held where </w:t>
      </w:r>
      <w:r w:rsidR="007C5BCB">
        <w:rPr>
          <w:rFonts w:ascii="Cambria" w:eastAsia="Times New Roman" w:hAnsi="Cambria" w:cs="Times New Roman"/>
          <w:sz w:val="22"/>
          <w:szCs w:val="22"/>
        </w:rPr>
        <w:t>the Agency for Toxic Substances and Disease Registry (ATSDR)</w:t>
      </w:r>
      <w:r>
        <w:rPr>
          <w:rFonts w:ascii="Cambria" w:eastAsia="Times New Roman" w:hAnsi="Cambria" w:cs="Times New Roman"/>
          <w:sz w:val="22"/>
          <w:szCs w:val="22"/>
        </w:rPr>
        <w:t xml:space="preserve"> released a</w:t>
      </w:r>
      <w:r w:rsidR="007C5BCB">
        <w:rPr>
          <w:rFonts w:ascii="Cambria" w:eastAsia="Times New Roman" w:hAnsi="Cambria" w:cs="Times New Roman"/>
          <w:sz w:val="22"/>
          <w:szCs w:val="22"/>
        </w:rPr>
        <w:t xml:space="preserve"> site</w:t>
      </w:r>
      <w:r>
        <w:rPr>
          <w:rFonts w:ascii="Cambria" w:eastAsia="Times New Roman" w:hAnsi="Cambria" w:cs="Times New Roman"/>
          <w:sz w:val="22"/>
          <w:szCs w:val="22"/>
        </w:rPr>
        <w:t xml:space="preserve"> document within the past 6 months; there is an environmental hazard present at the site; and there are a large number of people potentially exposed to the hazard at the site</w:t>
      </w:r>
      <w:r w:rsidRPr="00EE34FD">
        <w:rPr>
          <w:rFonts w:ascii="Cambria" w:eastAsia="Times New Roman" w:hAnsi="Cambria" w:cs="Times New Roman"/>
          <w:sz w:val="22"/>
          <w:szCs w:val="22"/>
        </w:rPr>
        <w:t>.</w:t>
      </w:r>
      <w:r w:rsidR="00F3460D" w:rsidRPr="00EE34FD">
        <w:rPr>
          <w:rFonts w:ascii="Cambria" w:eastAsia="Times New Roman" w:hAnsi="Cambria" w:cs="Times New Roman"/>
          <w:sz w:val="22"/>
          <w:szCs w:val="22"/>
        </w:rPr>
        <w:t xml:space="preserve"> </w:t>
      </w:r>
      <w:r w:rsidR="00F3460D" w:rsidRPr="00EE34FD">
        <w:rPr>
          <w:rFonts w:ascii="Cambria" w:eastAsia="Times New Roman" w:hAnsi="Cambria" w:cs="Times New Roman"/>
          <w:b/>
          <w:sz w:val="22"/>
          <w:szCs w:val="22"/>
        </w:rPr>
        <w:t>Table B.1.1</w:t>
      </w:r>
      <w:r w:rsidR="00F3460D" w:rsidRPr="00EE34FD">
        <w:rPr>
          <w:rFonts w:ascii="Cambria" w:eastAsia="Times New Roman" w:hAnsi="Cambria" w:cs="Times New Roman"/>
          <w:sz w:val="22"/>
          <w:szCs w:val="22"/>
        </w:rPr>
        <w:t xml:space="preserve"> shows the list of site</w:t>
      </w:r>
      <w:r w:rsidR="00455C25" w:rsidRPr="00EE34FD">
        <w:rPr>
          <w:rFonts w:ascii="Cambria" w:eastAsia="Times New Roman" w:hAnsi="Cambria" w:cs="Times New Roman"/>
          <w:sz w:val="22"/>
          <w:szCs w:val="22"/>
        </w:rPr>
        <w:t>s</w:t>
      </w:r>
      <w:r w:rsidR="00F3460D" w:rsidRPr="00EE34FD">
        <w:rPr>
          <w:rFonts w:ascii="Cambria" w:eastAsia="Times New Roman" w:hAnsi="Cambria" w:cs="Times New Roman"/>
          <w:sz w:val="22"/>
          <w:szCs w:val="22"/>
        </w:rPr>
        <w:t xml:space="preserve"> selected for the </w:t>
      </w:r>
      <w:r w:rsidR="00AB7862" w:rsidRPr="00EE34FD">
        <w:rPr>
          <w:rFonts w:ascii="Cambria" w:eastAsia="Times New Roman" w:hAnsi="Cambria" w:cs="Times New Roman"/>
          <w:sz w:val="22"/>
          <w:szCs w:val="22"/>
        </w:rPr>
        <w:t xml:space="preserve">requested </w:t>
      </w:r>
      <w:r w:rsidR="00F3460D" w:rsidRPr="00EE34FD">
        <w:rPr>
          <w:rFonts w:ascii="Cambria" w:eastAsia="Times New Roman" w:hAnsi="Cambria" w:cs="Times New Roman"/>
          <w:sz w:val="22"/>
          <w:szCs w:val="22"/>
        </w:rPr>
        <w:t xml:space="preserve">three-year </w:t>
      </w:r>
      <w:r w:rsidR="00743E60" w:rsidRPr="00EE34FD">
        <w:rPr>
          <w:rFonts w:ascii="Cambria" w:eastAsia="Times New Roman" w:hAnsi="Cambria" w:cs="Times New Roman"/>
          <w:sz w:val="22"/>
          <w:szCs w:val="22"/>
        </w:rPr>
        <w:t>Paperwork Reduction Act (PRA) clearance for the “</w:t>
      </w:r>
      <w:r w:rsidR="00F3460D" w:rsidRPr="00EE34FD">
        <w:rPr>
          <w:rFonts w:ascii="Cambria" w:eastAsia="Times New Roman" w:hAnsi="Cambria" w:cs="Times New Roman"/>
          <w:sz w:val="22"/>
          <w:szCs w:val="22"/>
        </w:rPr>
        <w:t>ATSDR Communication Activities Survey (ACAS).</w:t>
      </w:r>
      <w:r w:rsidR="00743E60" w:rsidRPr="00EE34FD">
        <w:rPr>
          <w:rFonts w:ascii="Cambria" w:eastAsia="Times New Roman" w:hAnsi="Cambria" w:cs="Times New Roman"/>
          <w:sz w:val="22"/>
          <w:szCs w:val="22"/>
        </w:rPr>
        <w:t>”</w:t>
      </w:r>
    </w:p>
    <w:p w14:paraId="71812361" w14:textId="77777777" w:rsidR="00AE394B" w:rsidRDefault="00AE394B" w:rsidP="005C3E89">
      <w:pPr>
        <w:spacing w:after="0" w:line="360" w:lineRule="auto"/>
        <w:rPr>
          <w:rFonts w:ascii="Cambria" w:eastAsia="Times New Roman" w:hAnsi="Cambria" w:cs="Times New Roman"/>
          <w:sz w:val="22"/>
          <w:szCs w:val="22"/>
        </w:rPr>
      </w:pPr>
    </w:p>
    <w:p w14:paraId="108FEFE6" w14:textId="48FB3D81" w:rsidR="005C3E89" w:rsidRPr="005C3E89" w:rsidRDefault="007C5BCB" w:rsidP="00174FDA">
      <w:pPr>
        <w:spacing w:after="0" w:line="276" w:lineRule="auto"/>
        <w:ind w:firstLine="360"/>
        <w:rPr>
          <w:rFonts w:ascii="Cambria" w:eastAsia="Times New Roman" w:hAnsi="Cambria" w:cs="Times New Roman"/>
          <w:sz w:val="22"/>
          <w:szCs w:val="22"/>
        </w:rPr>
      </w:pPr>
      <w:r w:rsidRPr="009273D7">
        <w:rPr>
          <w:rFonts w:ascii="Cambria" w:eastAsia="Times New Roman" w:hAnsi="Cambria" w:cs="Times New Roman"/>
          <w:b/>
          <w:sz w:val="22"/>
          <w:szCs w:val="22"/>
          <w:u w:val="single"/>
        </w:rPr>
        <w:t xml:space="preserve">Table </w:t>
      </w:r>
      <w:r>
        <w:rPr>
          <w:rFonts w:ascii="Cambria" w:eastAsia="Times New Roman" w:hAnsi="Cambria" w:cs="Times New Roman"/>
          <w:b/>
          <w:sz w:val="22"/>
          <w:szCs w:val="22"/>
          <w:u w:val="single"/>
        </w:rPr>
        <w:t>B.1.</w:t>
      </w:r>
      <w:r w:rsidRPr="009273D7">
        <w:rPr>
          <w:rFonts w:ascii="Cambria" w:eastAsia="Times New Roman" w:hAnsi="Cambria" w:cs="Times New Roman"/>
          <w:b/>
          <w:sz w:val="22"/>
          <w:szCs w:val="22"/>
          <w:u w:val="single"/>
        </w:rPr>
        <w:t>1</w:t>
      </w:r>
      <w:r>
        <w:rPr>
          <w:rFonts w:ascii="Cambria" w:eastAsia="Times New Roman" w:hAnsi="Cambria" w:cs="Times New Roman"/>
          <w:b/>
          <w:sz w:val="22"/>
          <w:szCs w:val="22"/>
          <w:u w:val="single"/>
        </w:rPr>
        <w:t xml:space="preserve">: </w:t>
      </w:r>
      <w:r w:rsidR="005C3E89" w:rsidRPr="00174FDA">
        <w:rPr>
          <w:rFonts w:ascii="Cambria" w:eastAsia="Times New Roman" w:hAnsi="Cambria" w:cs="Times New Roman"/>
          <w:sz w:val="22"/>
          <w:szCs w:val="22"/>
          <w:u w:val="single"/>
        </w:rPr>
        <w:t xml:space="preserve">List of </w:t>
      </w:r>
      <w:r w:rsidR="00837A96">
        <w:rPr>
          <w:rFonts w:ascii="Cambria" w:eastAsia="Times New Roman" w:hAnsi="Cambria" w:cs="Times New Roman"/>
          <w:sz w:val="22"/>
          <w:szCs w:val="22"/>
          <w:u w:val="single"/>
        </w:rPr>
        <w:t xml:space="preserve">Example ATSDR </w:t>
      </w:r>
      <w:r w:rsidR="005C3E89" w:rsidRPr="00174FDA">
        <w:rPr>
          <w:rFonts w:ascii="Cambria" w:eastAsia="Times New Roman" w:hAnsi="Cambria" w:cs="Times New Roman"/>
          <w:sz w:val="22"/>
          <w:szCs w:val="22"/>
          <w:u w:val="single"/>
        </w:rPr>
        <w:t>Sites</w:t>
      </w:r>
      <w:r w:rsidR="00D4170C">
        <w:rPr>
          <w:rFonts w:ascii="Cambria" w:eastAsia="Times New Roman" w:hAnsi="Cambria" w:cs="Times New Roman"/>
          <w:sz w:val="22"/>
          <w:szCs w:val="22"/>
          <w:u w:val="single"/>
        </w:rPr>
        <w:t xml:space="preserve"> where the ACAS may</w:t>
      </w:r>
      <w:r w:rsidR="008E0B86">
        <w:rPr>
          <w:rFonts w:ascii="Cambria" w:eastAsia="Times New Roman" w:hAnsi="Cambria" w:cs="Times New Roman"/>
          <w:sz w:val="22"/>
          <w:szCs w:val="22"/>
          <w:u w:val="single"/>
        </w:rPr>
        <w:t xml:space="preserve"> be conducted</w:t>
      </w:r>
    </w:p>
    <w:tbl>
      <w:tblPr>
        <w:tblStyle w:val="TableGrid"/>
        <w:tblW w:w="9000" w:type="dxa"/>
        <w:tblInd w:w="355" w:type="dxa"/>
        <w:tblLook w:val="04A0" w:firstRow="1" w:lastRow="0" w:firstColumn="1" w:lastColumn="0" w:noHBand="0" w:noVBand="1"/>
      </w:tblPr>
      <w:tblGrid>
        <w:gridCol w:w="5912"/>
        <w:gridCol w:w="1822"/>
        <w:gridCol w:w="1266"/>
      </w:tblGrid>
      <w:tr w:rsidR="005C3E89" w:rsidRPr="005C3E89" w14:paraId="5F6BD9FA" w14:textId="77777777" w:rsidTr="005C3E89">
        <w:trPr>
          <w:trHeight w:val="377"/>
        </w:trPr>
        <w:tc>
          <w:tcPr>
            <w:tcW w:w="5912" w:type="dxa"/>
            <w:tcBorders>
              <w:bottom w:val="single" w:sz="12" w:space="0" w:color="auto"/>
            </w:tcBorders>
            <w:shd w:val="clear" w:color="auto" w:fill="D9D9D9"/>
            <w:vAlign w:val="center"/>
          </w:tcPr>
          <w:p w14:paraId="7CF2F556" w14:textId="6F4DDC2B" w:rsidR="005C3E89" w:rsidRPr="005C3E89" w:rsidRDefault="001F2F0C" w:rsidP="005C3E89">
            <w:pPr>
              <w:contextualSpacing/>
              <w:jc w:val="center"/>
              <w:rPr>
                <w:rFonts w:ascii="Cambria" w:eastAsia="Times New Roman" w:hAnsi="Cambria" w:cs="Times New Roman"/>
                <w:b/>
                <w:sz w:val="20"/>
              </w:rPr>
            </w:pPr>
            <w:r>
              <w:rPr>
                <w:rFonts w:ascii="Cambria" w:eastAsia="Times New Roman" w:hAnsi="Cambria" w:cs="Times New Roman"/>
                <w:b/>
                <w:sz w:val="20"/>
              </w:rPr>
              <w:t>Site Name/Location</w:t>
            </w:r>
          </w:p>
        </w:tc>
        <w:tc>
          <w:tcPr>
            <w:tcW w:w="1822" w:type="dxa"/>
            <w:tcBorders>
              <w:bottom w:val="single" w:sz="12" w:space="0" w:color="auto"/>
            </w:tcBorders>
            <w:shd w:val="clear" w:color="auto" w:fill="D9D9D9"/>
            <w:vAlign w:val="center"/>
          </w:tcPr>
          <w:p w14:paraId="0FBAD995" w14:textId="7A4E7F1E" w:rsidR="001F2F0C" w:rsidRPr="005C3E89" w:rsidRDefault="001F2F0C" w:rsidP="005C3E89">
            <w:pPr>
              <w:contextualSpacing/>
              <w:jc w:val="center"/>
              <w:rPr>
                <w:rFonts w:ascii="Cambria" w:eastAsia="Times New Roman" w:hAnsi="Cambria" w:cs="Times New Roman"/>
                <w:b/>
                <w:sz w:val="20"/>
              </w:rPr>
            </w:pPr>
            <w:r>
              <w:rPr>
                <w:rFonts w:ascii="Cambria" w:eastAsia="Times New Roman" w:hAnsi="Cambria" w:cs="Times New Roman"/>
                <w:b/>
                <w:sz w:val="20"/>
              </w:rPr>
              <w:t>Number of people with harmful exposures at each site (n)</w:t>
            </w:r>
          </w:p>
        </w:tc>
        <w:tc>
          <w:tcPr>
            <w:tcW w:w="1266" w:type="dxa"/>
            <w:tcBorders>
              <w:bottom w:val="single" w:sz="12" w:space="0" w:color="auto"/>
            </w:tcBorders>
            <w:shd w:val="clear" w:color="auto" w:fill="D9D9D9"/>
            <w:vAlign w:val="center"/>
          </w:tcPr>
          <w:p w14:paraId="0E39EDFE" w14:textId="77777777" w:rsidR="005C3E89" w:rsidRPr="005C3E89" w:rsidRDefault="005C3E89" w:rsidP="005C3E89">
            <w:pPr>
              <w:contextualSpacing/>
              <w:jc w:val="center"/>
              <w:rPr>
                <w:rFonts w:ascii="Cambria" w:eastAsia="Times New Roman" w:hAnsi="Cambria" w:cs="Times New Roman"/>
                <w:b/>
                <w:sz w:val="20"/>
              </w:rPr>
            </w:pPr>
            <w:r w:rsidRPr="005C3E89">
              <w:rPr>
                <w:rFonts w:ascii="Cambria" w:eastAsia="Times New Roman" w:hAnsi="Cambria" w:cs="Times New Roman"/>
                <w:b/>
                <w:sz w:val="20"/>
              </w:rPr>
              <w:t>Region</w:t>
            </w:r>
          </w:p>
        </w:tc>
      </w:tr>
      <w:tr w:rsidR="005C3E89" w:rsidRPr="005C3E89" w14:paraId="6FF5A6CB" w14:textId="77777777" w:rsidTr="00C07A2B">
        <w:tc>
          <w:tcPr>
            <w:tcW w:w="5912" w:type="dxa"/>
            <w:vAlign w:val="center"/>
          </w:tcPr>
          <w:p w14:paraId="47962835" w14:textId="30BCC12A" w:rsidR="005C3E89" w:rsidRPr="005C3E89" w:rsidRDefault="001E25CA" w:rsidP="00B27518">
            <w:pPr>
              <w:numPr>
                <w:ilvl w:val="0"/>
                <w:numId w:val="18"/>
              </w:numPr>
              <w:contextualSpacing/>
              <w:rPr>
                <w:rFonts w:ascii="Cambria" w:eastAsia="Times New Roman" w:hAnsi="Cambria" w:cs="Times New Roman"/>
              </w:rPr>
            </w:pPr>
            <w:bookmarkStart w:id="4" w:name="OLE_LINK1"/>
            <w:r w:rsidRPr="001E25CA">
              <w:rPr>
                <w:rFonts w:ascii="Cambria" w:eastAsia="Times New Roman" w:hAnsi="Cambria" w:cs="Times New Roman"/>
              </w:rPr>
              <w:t>Former White-Rodgers</w:t>
            </w:r>
            <w:r w:rsidR="004262E2">
              <w:rPr>
                <w:rFonts w:ascii="Cambria" w:eastAsia="Times New Roman" w:hAnsi="Cambria" w:cs="Times New Roman"/>
              </w:rPr>
              <w:t>/Batesville, AR</w:t>
            </w:r>
          </w:p>
        </w:tc>
        <w:tc>
          <w:tcPr>
            <w:tcW w:w="1822" w:type="dxa"/>
          </w:tcPr>
          <w:p w14:paraId="669151AB" w14:textId="306FA759" w:rsidR="005C3E89" w:rsidRPr="005C3E89" w:rsidRDefault="00D76EBE" w:rsidP="00C14183">
            <w:pPr>
              <w:jc w:val="center"/>
              <w:rPr>
                <w:rFonts w:ascii="Calibri" w:eastAsia="Times New Roman" w:hAnsi="Calibri" w:cs="Times New Roman"/>
              </w:rPr>
            </w:pPr>
            <w:r>
              <w:rPr>
                <w:rFonts w:ascii="Calibri" w:eastAsia="Times New Roman" w:hAnsi="Calibri" w:cs="Times New Roman"/>
              </w:rPr>
              <w:t>5</w:t>
            </w:r>
            <w:r w:rsidR="004B4421">
              <w:rPr>
                <w:rFonts w:ascii="Calibri" w:eastAsia="Times New Roman" w:hAnsi="Calibri" w:cs="Times New Roman"/>
              </w:rPr>
              <w:t>,</w:t>
            </w:r>
            <w:r>
              <w:rPr>
                <w:rFonts w:ascii="Calibri" w:eastAsia="Times New Roman" w:hAnsi="Calibri" w:cs="Times New Roman"/>
              </w:rPr>
              <w:t>000</w:t>
            </w:r>
          </w:p>
        </w:tc>
        <w:tc>
          <w:tcPr>
            <w:tcW w:w="1266" w:type="dxa"/>
          </w:tcPr>
          <w:p w14:paraId="6FF6F3D8" w14:textId="1BA29C86" w:rsidR="005C3E89" w:rsidRPr="005C3E89" w:rsidRDefault="004B4421" w:rsidP="005C3E89">
            <w:pPr>
              <w:jc w:val="center"/>
              <w:rPr>
                <w:rFonts w:ascii="Cambria" w:eastAsia="Times New Roman" w:hAnsi="Cambria" w:cs="Times New Roman"/>
              </w:rPr>
            </w:pPr>
            <w:r>
              <w:rPr>
                <w:rFonts w:ascii="Cambria" w:eastAsia="Times New Roman" w:hAnsi="Cambria" w:cs="Times New Roman"/>
              </w:rPr>
              <w:t>Central</w:t>
            </w:r>
          </w:p>
        </w:tc>
      </w:tr>
      <w:tr w:rsidR="005C3E89" w:rsidRPr="005C3E89" w14:paraId="61546CF3" w14:textId="77777777" w:rsidTr="00C07A2B">
        <w:tc>
          <w:tcPr>
            <w:tcW w:w="5912" w:type="dxa"/>
            <w:vAlign w:val="center"/>
          </w:tcPr>
          <w:p w14:paraId="3E0CA75E" w14:textId="37319CF3" w:rsidR="005C3E89" w:rsidRPr="005C3E89" w:rsidRDefault="004262E2" w:rsidP="00B27518">
            <w:pPr>
              <w:numPr>
                <w:ilvl w:val="0"/>
                <w:numId w:val="18"/>
              </w:numPr>
              <w:contextualSpacing/>
              <w:rPr>
                <w:rFonts w:ascii="Cambria" w:eastAsia="Times New Roman" w:hAnsi="Cambria" w:cs="Times New Roman"/>
              </w:rPr>
            </w:pPr>
            <w:r w:rsidRPr="004262E2">
              <w:rPr>
                <w:rFonts w:ascii="Cambria" w:eastAsia="Times New Roman" w:hAnsi="Cambria" w:cs="Times New Roman"/>
              </w:rPr>
              <w:t>Washington County Lead District - Furnace Creek Area</w:t>
            </w:r>
            <w:r>
              <w:rPr>
                <w:rFonts w:ascii="Cambria" w:eastAsia="Times New Roman" w:hAnsi="Cambria" w:cs="Times New Roman"/>
              </w:rPr>
              <w:t>/Caledonia, MO</w:t>
            </w:r>
          </w:p>
        </w:tc>
        <w:tc>
          <w:tcPr>
            <w:tcW w:w="1822" w:type="dxa"/>
          </w:tcPr>
          <w:p w14:paraId="067D911A" w14:textId="4673C824" w:rsidR="005C3E89" w:rsidRPr="005C3E89" w:rsidRDefault="00D76EBE" w:rsidP="00C14183">
            <w:pPr>
              <w:jc w:val="center"/>
              <w:rPr>
                <w:rFonts w:ascii="Calibri" w:eastAsia="Times New Roman" w:hAnsi="Calibri" w:cs="Times New Roman"/>
              </w:rPr>
            </w:pPr>
            <w:r>
              <w:rPr>
                <w:rFonts w:ascii="Calibri" w:eastAsia="Times New Roman" w:hAnsi="Calibri" w:cs="Times New Roman"/>
              </w:rPr>
              <w:t>1</w:t>
            </w:r>
            <w:r w:rsidR="004B4421">
              <w:rPr>
                <w:rFonts w:ascii="Calibri" w:eastAsia="Times New Roman" w:hAnsi="Calibri" w:cs="Times New Roman"/>
              </w:rPr>
              <w:t>,</w:t>
            </w:r>
            <w:r>
              <w:rPr>
                <w:rFonts w:ascii="Calibri" w:eastAsia="Times New Roman" w:hAnsi="Calibri" w:cs="Times New Roman"/>
              </w:rPr>
              <w:t>180</w:t>
            </w:r>
          </w:p>
        </w:tc>
        <w:tc>
          <w:tcPr>
            <w:tcW w:w="1266" w:type="dxa"/>
          </w:tcPr>
          <w:p w14:paraId="1A343EA8" w14:textId="485B7B33" w:rsidR="005C3E89" w:rsidRPr="005C3E89" w:rsidRDefault="004B4421" w:rsidP="005C3E89">
            <w:pPr>
              <w:jc w:val="center"/>
              <w:rPr>
                <w:rFonts w:ascii="Cambria" w:eastAsia="Times New Roman" w:hAnsi="Cambria" w:cs="Times New Roman"/>
              </w:rPr>
            </w:pPr>
            <w:r>
              <w:rPr>
                <w:rFonts w:ascii="Cambria" w:eastAsia="Times New Roman" w:hAnsi="Cambria" w:cs="Times New Roman"/>
              </w:rPr>
              <w:t>Western</w:t>
            </w:r>
          </w:p>
        </w:tc>
      </w:tr>
      <w:tr w:rsidR="005C3E89" w:rsidRPr="005C3E89" w14:paraId="06C58670" w14:textId="77777777" w:rsidTr="00C07A2B">
        <w:tc>
          <w:tcPr>
            <w:tcW w:w="5912" w:type="dxa"/>
            <w:vAlign w:val="center"/>
          </w:tcPr>
          <w:p w14:paraId="7EE48FC6" w14:textId="4A128E30" w:rsidR="005C3E89" w:rsidRPr="005C3E89" w:rsidRDefault="004262E2" w:rsidP="00B27518">
            <w:pPr>
              <w:numPr>
                <w:ilvl w:val="0"/>
                <w:numId w:val="18"/>
              </w:numPr>
              <w:contextualSpacing/>
              <w:rPr>
                <w:rFonts w:ascii="Cambria" w:eastAsia="Times New Roman" w:hAnsi="Cambria" w:cs="Times New Roman"/>
              </w:rPr>
            </w:pPr>
            <w:r w:rsidRPr="004262E2">
              <w:rPr>
                <w:rFonts w:ascii="Cambria" w:eastAsia="Times New Roman" w:hAnsi="Cambria" w:cs="Times New Roman"/>
              </w:rPr>
              <w:t>P</w:t>
            </w:r>
            <w:r>
              <w:rPr>
                <w:rFonts w:ascii="Cambria" w:eastAsia="Times New Roman" w:hAnsi="Cambria" w:cs="Times New Roman"/>
              </w:rPr>
              <w:t xml:space="preserve">earce Creek Dredged Material Containment Area; </w:t>
            </w:r>
            <w:r w:rsidRPr="004262E2">
              <w:rPr>
                <w:rFonts w:ascii="Cambria" w:eastAsia="Times New Roman" w:hAnsi="Cambria" w:cs="Times New Roman"/>
              </w:rPr>
              <w:t>E</w:t>
            </w:r>
            <w:r>
              <w:rPr>
                <w:rFonts w:ascii="Cambria" w:eastAsia="Times New Roman" w:hAnsi="Cambria" w:cs="Times New Roman"/>
              </w:rPr>
              <w:t>arleville Private Groundwater Well Quality/Earleville, MD</w:t>
            </w:r>
          </w:p>
        </w:tc>
        <w:tc>
          <w:tcPr>
            <w:tcW w:w="1822" w:type="dxa"/>
            <w:vAlign w:val="center"/>
          </w:tcPr>
          <w:p w14:paraId="216C958B" w14:textId="27920E32" w:rsidR="005C3E89" w:rsidRPr="005C3E89" w:rsidRDefault="004B4421" w:rsidP="00B27518">
            <w:pPr>
              <w:jc w:val="center"/>
              <w:rPr>
                <w:rFonts w:ascii="Cambria" w:eastAsia="Times New Roman" w:hAnsi="Cambria" w:cs="Times New Roman"/>
              </w:rPr>
            </w:pPr>
            <w:r>
              <w:rPr>
                <w:rFonts w:ascii="Cambria" w:eastAsia="Times New Roman" w:hAnsi="Cambria" w:cs="Times New Roman"/>
              </w:rPr>
              <w:t>345</w:t>
            </w:r>
          </w:p>
        </w:tc>
        <w:tc>
          <w:tcPr>
            <w:tcW w:w="1266" w:type="dxa"/>
            <w:vAlign w:val="center"/>
          </w:tcPr>
          <w:p w14:paraId="5DB1BDA7" w14:textId="7892280B" w:rsidR="005C3E89" w:rsidRPr="005C3E89" w:rsidRDefault="004B4421" w:rsidP="00B27518">
            <w:pPr>
              <w:jc w:val="center"/>
              <w:rPr>
                <w:rFonts w:ascii="Cambria" w:eastAsia="Times New Roman" w:hAnsi="Cambria" w:cs="Times New Roman"/>
              </w:rPr>
            </w:pPr>
            <w:r>
              <w:rPr>
                <w:rFonts w:ascii="Cambria" w:eastAsia="Times New Roman" w:hAnsi="Cambria" w:cs="Times New Roman"/>
              </w:rPr>
              <w:t>Eastern</w:t>
            </w:r>
          </w:p>
        </w:tc>
      </w:tr>
      <w:tr w:rsidR="005C3E89" w:rsidRPr="005C3E89" w14:paraId="336A61C7" w14:textId="77777777" w:rsidTr="00C07A2B">
        <w:tc>
          <w:tcPr>
            <w:tcW w:w="5912" w:type="dxa"/>
            <w:vAlign w:val="center"/>
          </w:tcPr>
          <w:p w14:paraId="62C33733" w14:textId="54C23182" w:rsidR="005C3E89" w:rsidRPr="005C3E89" w:rsidRDefault="004262E2" w:rsidP="00B27518">
            <w:pPr>
              <w:numPr>
                <w:ilvl w:val="0"/>
                <w:numId w:val="18"/>
              </w:numPr>
              <w:contextualSpacing/>
              <w:rPr>
                <w:rFonts w:ascii="Cambria" w:eastAsia="Times New Roman" w:hAnsi="Cambria" w:cs="Times New Roman"/>
              </w:rPr>
            </w:pPr>
            <w:r w:rsidRPr="004262E2">
              <w:rPr>
                <w:rFonts w:ascii="Cambria" w:eastAsia="Times New Roman" w:hAnsi="Cambria" w:cs="Times New Roman"/>
              </w:rPr>
              <w:t>Cabot Carbon</w:t>
            </w:r>
            <w:r>
              <w:rPr>
                <w:rFonts w:ascii="Cambria" w:eastAsia="Times New Roman" w:hAnsi="Cambria" w:cs="Times New Roman"/>
              </w:rPr>
              <w:t>/Gainesville, FL</w:t>
            </w:r>
          </w:p>
        </w:tc>
        <w:tc>
          <w:tcPr>
            <w:tcW w:w="1822" w:type="dxa"/>
            <w:vAlign w:val="center"/>
          </w:tcPr>
          <w:p w14:paraId="7629886D" w14:textId="29374FF5" w:rsidR="005C3E89" w:rsidRPr="005C3E89" w:rsidRDefault="004B4421" w:rsidP="00B27518">
            <w:pPr>
              <w:jc w:val="center"/>
              <w:rPr>
                <w:rFonts w:ascii="Cambria" w:eastAsia="Times New Roman" w:hAnsi="Cambria" w:cs="Times New Roman"/>
              </w:rPr>
            </w:pPr>
            <w:r>
              <w:rPr>
                <w:rFonts w:ascii="Cambria" w:eastAsia="Times New Roman" w:hAnsi="Cambria" w:cs="Times New Roman"/>
              </w:rPr>
              <w:t>250</w:t>
            </w:r>
          </w:p>
        </w:tc>
        <w:tc>
          <w:tcPr>
            <w:tcW w:w="1266" w:type="dxa"/>
            <w:vAlign w:val="center"/>
          </w:tcPr>
          <w:p w14:paraId="3263A2D4" w14:textId="1A172A01" w:rsidR="005C3E89" w:rsidRPr="005C3E89" w:rsidRDefault="004B4421" w:rsidP="00B27518">
            <w:pPr>
              <w:jc w:val="center"/>
              <w:rPr>
                <w:rFonts w:ascii="Cambria" w:eastAsia="Times New Roman" w:hAnsi="Cambria" w:cs="Times New Roman"/>
              </w:rPr>
            </w:pPr>
            <w:r>
              <w:rPr>
                <w:rFonts w:ascii="Cambria" w:eastAsia="Times New Roman" w:hAnsi="Cambria" w:cs="Times New Roman"/>
              </w:rPr>
              <w:t>Central</w:t>
            </w:r>
          </w:p>
        </w:tc>
      </w:tr>
      <w:tr w:rsidR="005C3E89" w:rsidRPr="005C3E89" w14:paraId="083DF8D8" w14:textId="77777777" w:rsidTr="00C07A2B">
        <w:tc>
          <w:tcPr>
            <w:tcW w:w="5912" w:type="dxa"/>
            <w:vAlign w:val="center"/>
          </w:tcPr>
          <w:p w14:paraId="1335E311" w14:textId="37503AA0" w:rsidR="005C3E89" w:rsidRPr="005C3E89" w:rsidRDefault="004262E2" w:rsidP="00B27518">
            <w:pPr>
              <w:numPr>
                <w:ilvl w:val="0"/>
                <w:numId w:val="18"/>
              </w:numPr>
              <w:contextualSpacing/>
              <w:rPr>
                <w:rFonts w:ascii="Cambria" w:eastAsia="Times New Roman" w:hAnsi="Cambria" w:cs="Times New Roman"/>
              </w:rPr>
            </w:pPr>
            <w:r w:rsidRPr="004262E2">
              <w:rPr>
                <w:rFonts w:ascii="Cambria" w:eastAsia="Times New Roman" w:hAnsi="Cambria" w:cs="Times New Roman"/>
              </w:rPr>
              <w:t>DSC McLouth Steel Gibraltar Plant</w:t>
            </w:r>
            <w:r>
              <w:rPr>
                <w:rFonts w:ascii="Cambria" w:eastAsia="Times New Roman" w:hAnsi="Cambria" w:cs="Times New Roman"/>
              </w:rPr>
              <w:t>/Gibraltar, MI</w:t>
            </w:r>
          </w:p>
        </w:tc>
        <w:tc>
          <w:tcPr>
            <w:tcW w:w="1822" w:type="dxa"/>
            <w:vAlign w:val="center"/>
          </w:tcPr>
          <w:p w14:paraId="1554B980" w14:textId="4A0341E5" w:rsidR="005C3E89" w:rsidRPr="005C3E89" w:rsidRDefault="004B4421" w:rsidP="00B27518">
            <w:pPr>
              <w:jc w:val="center"/>
              <w:rPr>
                <w:rFonts w:ascii="Cambria" w:eastAsia="Times New Roman" w:hAnsi="Cambria" w:cs="Times New Roman"/>
              </w:rPr>
            </w:pPr>
            <w:r>
              <w:rPr>
                <w:rFonts w:ascii="Cambria" w:eastAsia="Times New Roman" w:hAnsi="Cambria" w:cs="Times New Roman"/>
              </w:rPr>
              <w:t>500</w:t>
            </w:r>
          </w:p>
        </w:tc>
        <w:tc>
          <w:tcPr>
            <w:tcW w:w="1266" w:type="dxa"/>
            <w:vAlign w:val="center"/>
          </w:tcPr>
          <w:p w14:paraId="6E5D316C" w14:textId="05B33385" w:rsidR="005C3E89" w:rsidRPr="005C3E89" w:rsidRDefault="004B4421" w:rsidP="00B27518">
            <w:pPr>
              <w:jc w:val="center"/>
              <w:rPr>
                <w:rFonts w:ascii="Cambria" w:eastAsia="Times New Roman" w:hAnsi="Cambria" w:cs="Times New Roman"/>
              </w:rPr>
            </w:pPr>
            <w:r>
              <w:rPr>
                <w:rFonts w:ascii="Cambria" w:eastAsia="Times New Roman" w:hAnsi="Cambria" w:cs="Times New Roman"/>
              </w:rPr>
              <w:t>Central</w:t>
            </w:r>
          </w:p>
        </w:tc>
      </w:tr>
      <w:tr w:rsidR="005C3E89" w:rsidRPr="005C3E89" w14:paraId="56A464B3" w14:textId="77777777" w:rsidTr="00C07A2B">
        <w:tc>
          <w:tcPr>
            <w:tcW w:w="5912" w:type="dxa"/>
            <w:vAlign w:val="center"/>
          </w:tcPr>
          <w:p w14:paraId="4C802CA4" w14:textId="1B849F37" w:rsidR="005C3E89" w:rsidRPr="005C3E89" w:rsidDel="00C363C6" w:rsidRDefault="004262E2" w:rsidP="00B27518">
            <w:pPr>
              <w:numPr>
                <w:ilvl w:val="0"/>
                <w:numId w:val="18"/>
              </w:numPr>
              <w:contextualSpacing/>
              <w:rPr>
                <w:rFonts w:ascii="Cambria" w:eastAsia="Times New Roman" w:hAnsi="Cambria" w:cs="Times New Roman"/>
              </w:rPr>
            </w:pPr>
            <w:r w:rsidRPr="004262E2">
              <w:rPr>
                <w:rFonts w:ascii="Cambria" w:eastAsia="Times New Roman" w:hAnsi="Cambria" w:cs="Times New Roman"/>
              </w:rPr>
              <w:t>H&amp;H Burn Pit</w:t>
            </w:r>
            <w:r>
              <w:rPr>
                <w:rFonts w:ascii="Cambria" w:eastAsia="Times New Roman" w:hAnsi="Cambria" w:cs="Times New Roman"/>
              </w:rPr>
              <w:t>/Hanover, VA</w:t>
            </w:r>
          </w:p>
        </w:tc>
        <w:tc>
          <w:tcPr>
            <w:tcW w:w="1822" w:type="dxa"/>
            <w:vAlign w:val="center"/>
          </w:tcPr>
          <w:p w14:paraId="6C3D75EE" w14:textId="7A03CA80"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250</w:t>
            </w:r>
          </w:p>
        </w:tc>
        <w:tc>
          <w:tcPr>
            <w:tcW w:w="1266" w:type="dxa"/>
            <w:vAlign w:val="center"/>
          </w:tcPr>
          <w:p w14:paraId="0CE209F3" w14:textId="46CC2FE9"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Eastern</w:t>
            </w:r>
          </w:p>
        </w:tc>
      </w:tr>
      <w:tr w:rsidR="005C3E89" w:rsidRPr="005C3E89" w14:paraId="7D3D54BA" w14:textId="77777777" w:rsidTr="00C07A2B">
        <w:tc>
          <w:tcPr>
            <w:tcW w:w="5912" w:type="dxa"/>
            <w:vAlign w:val="center"/>
          </w:tcPr>
          <w:p w14:paraId="7BB8146B" w14:textId="7340D913" w:rsidR="005C3E89" w:rsidRPr="005C3E89" w:rsidDel="00C363C6" w:rsidRDefault="004262E2" w:rsidP="00B27518">
            <w:pPr>
              <w:numPr>
                <w:ilvl w:val="0"/>
                <w:numId w:val="18"/>
              </w:numPr>
              <w:contextualSpacing/>
              <w:rPr>
                <w:rFonts w:ascii="Cambria" w:eastAsia="Times New Roman" w:hAnsi="Cambria" w:cs="Times New Roman"/>
              </w:rPr>
            </w:pPr>
            <w:r w:rsidRPr="004262E2">
              <w:rPr>
                <w:rFonts w:ascii="Cambria" w:eastAsia="Times New Roman" w:hAnsi="Cambria" w:cs="Times New Roman"/>
              </w:rPr>
              <w:t>Baghurst drive site</w:t>
            </w:r>
            <w:r>
              <w:rPr>
                <w:rFonts w:ascii="Cambria" w:eastAsia="Times New Roman" w:hAnsi="Cambria" w:cs="Times New Roman"/>
              </w:rPr>
              <w:t>/Harleysville, PA</w:t>
            </w:r>
          </w:p>
        </w:tc>
        <w:tc>
          <w:tcPr>
            <w:tcW w:w="1822" w:type="dxa"/>
            <w:vAlign w:val="center"/>
          </w:tcPr>
          <w:p w14:paraId="5FF45491" w14:textId="7E7C884F"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100</w:t>
            </w:r>
          </w:p>
        </w:tc>
        <w:tc>
          <w:tcPr>
            <w:tcW w:w="1266" w:type="dxa"/>
            <w:vAlign w:val="center"/>
          </w:tcPr>
          <w:p w14:paraId="3B5D16B8" w14:textId="2256D922"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Eastern</w:t>
            </w:r>
          </w:p>
        </w:tc>
      </w:tr>
      <w:tr w:rsidR="005C3E89" w:rsidRPr="005C3E89" w14:paraId="02F4BB59" w14:textId="77777777" w:rsidTr="00C07A2B">
        <w:tc>
          <w:tcPr>
            <w:tcW w:w="5912" w:type="dxa"/>
            <w:vAlign w:val="center"/>
          </w:tcPr>
          <w:p w14:paraId="34E85324" w14:textId="73F4C988" w:rsidR="005C3E89" w:rsidRPr="005C3E89" w:rsidDel="00C363C6" w:rsidRDefault="004262E2" w:rsidP="00B27518">
            <w:pPr>
              <w:numPr>
                <w:ilvl w:val="0"/>
                <w:numId w:val="18"/>
              </w:numPr>
              <w:contextualSpacing/>
              <w:rPr>
                <w:rFonts w:ascii="Cambria" w:eastAsia="Times New Roman" w:hAnsi="Cambria" w:cs="Times New Roman"/>
              </w:rPr>
            </w:pPr>
            <w:r w:rsidRPr="004262E2">
              <w:rPr>
                <w:rFonts w:ascii="Cambria" w:eastAsia="Times New Roman" w:hAnsi="Cambria" w:cs="Times New Roman"/>
              </w:rPr>
              <w:t>Camp Lejeune</w:t>
            </w:r>
            <w:r>
              <w:rPr>
                <w:rFonts w:ascii="Cambria" w:eastAsia="Times New Roman" w:hAnsi="Cambria" w:cs="Times New Roman"/>
              </w:rPr>
              <w:t>/Jacksonville, NC</w:t>
            </w:r>
          </w:p>
        </w:tc>
        <w:tc>
          <w:tcPr>
            <w:tcW w:w="1822" w:type="dxa"/>
            <w:vAlign w:val="center"/>
          </w:tcPr>
          <w:p w14:paraId="4FCA5163" w14:textId="0A8629A0"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1,000,000</w:t>
            </w:r>
          </w:p>
        </w:tc>
        <w:tc>
          <w:tcPr>
            <w:tcW w:w="1266" w:type="dxa"/>
            <w:vAlign w:val="center"/>
          </w:tcPr>
          <w:p w14:paraId="1FA11D7B" w14:textId="78D4BEDF"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Central</w:t>
            </w:r>
          </w:p>
        </w:tc>
      </w:tr>
      <w:tr w:rsidR="005C3E89" w:rsidRPr="005C3E89" w14:paraId="67B98C2A" w14:textId="77777777" w:rsidTr="00C07A2B">
        <w:tc>
          <w:tcPr>
            <w:tcW w:w="5912" w:type="dxa"/>
            <w:vAlign w:val="center"/>
          </w:tcPr>
          <w:p w14:paraId="01C3F9A3" w14:textId="259D3C48" w:rsidR="005C3E89" w:rsidRPr="005C3E89" w:rsidDel="00C363C6" w:rsidRDefault="004262E2" w:rsidP="00B27518">
            <w:pPr>
              <w:numPr>
                <w:ilvl w:val="0"/>
                <w:numId w:val="18"/>
              </w:numPr>
              <w:contextualSpacing/>
              <w:rPr>
                <w:rFonts w:ascii="Cambria" w:eastAsia="Times New Roman" w:hAnsi="Cambria" w:cs="Times New Roman"/>
              </w:rPr>
            </w:pPr>
            <w:r w:rsidRPr="004262E2">
              <w:rPr>
                <w:rFonts w:ascii="Cambria" w:eastAsia="Times New Roman" w:hAnsi="Cambria" w:cs="Times New Roman"/>
              </w:rPr>
              <w:t>Former Fenimore Landfill</w:t>
            </w:r>
            <w:r>
              <w:rPr>
                <w:rFonts w:ascii="Cambria" w:eastAsia="Times New Roman" w:hAnsi="Cambria" w:cs="Times New Roman"/>
              </w:rPr>
              <w:t>/Ledgewood, NJ</w:t>
            </w:r>
          </w:p>
        </w:tc>
        <w:tc>
          <w:tcPr>
            <w:tcW w:w="1822" w:type="dxa"/>
            <w:vAlign w:val="center"/>
          </w:tcPr>
          <w:p w14:paraId="564C8D73" w14:textId="57F79A64"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100</w:t>
            </w:r>
          </w:p>
        </w:tc>
        <w:tc>
          <w:tcPr>
            <w:tcW w:w="1266" w:type="dxa"/>
            <w:vAlign w:val="center"/>
          </w:tcPr>
          <w:p w14:paraId="51DB5E32" w14:textId="14AB62D5"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Eastern</w:t>
            </w:r>
          </w:p>
        </w:tc>
      </w:tr>
      <w:tr w:rsidR="005C3E89" w:rsidRPr="005C3E89" w14:paraId="2DD59541" w14:textId="77777777" w:rsidTr="00C07A2B">
        <w:tc>
          <w:tcPr>
            <w:tcW w:w="5912" w:type="dxa"/>
            <w:vAlign w:val="center"/>
          </w:tcPr>
          <w:p w14:paraId="54430597" w14:textId="55318D06" w:rsidR="005C3E89" w:rsidRPr="005C3E89" w:rsidDel="00C363C6" w:rsidRDefault="004262E2" w:rsidP="00B27518">
            <w:pPr>
              <w:numPr>
                <w:ilvl w:val="0"/>
                <w:numId w:val="18"/>
              </w:numPr>
              <w:contextualSpacing/>
              <w:rPr>
                <w:rFonts w:ascii="Cambria" w:eastAsia="Times New Roman" w:hAnsi="Cambria" w:cs="Times New Roman"/>
              </w:rPr>
            </w:pPr>
            <w:r w:rsidRPr="004262E2">
              <w:rPr>
                <w:rFonts w:ascii="Cambria" w:eastAsia="Times New Roman" w:hAnsi="Cambria" w:cs="Times New Roman"/>
              </w:rPr>
              <w:t>Midlothian Area Air Quality Petition Response</w:t>
            </w:r>
            <w:r>
              <w:rPr>
                <w:rFonts w:ascii="Cambria" w:eastAsia="Times New Roman" w:hAnsi="Cambria" w:cs="Times New Roman"/>
              </w:rPr>
              <w:t>/Middlothian, TX</w:t>
            </w:r>
          </w:p>
        </w:tc>
        <w:tc>
          <w:tcPr>
            <w:tcW w:w="1822" w:type="dxa"/>
            <w:vAlign w:val="center"/>
          </w:tcPr>
          <w:p w14:paraId="2A3A65FF" w14:textId="50EAE22B"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500</w:t>
            </w:r>
          </w:p>
        </w:tc>
        <w:tc>
          <w:tcPr>
            <w:tcW w:w="1266" w:type="dxa"/>
            <w:vAlign w:val="center"/>
          </w:tcPr>
          <w:p w14:paraId="1D67AFF2" w14:textId="0DFB3590"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Central</w:t>
            </w:r>
          </w:p>
        </w:tc>
      </w:tr>
      <w:tr w:rsidR="005C3E89" w:rsidRPr="005C3E89" w14:paraId="15F84296" w14:textId="77777777" w:rsidTr="00C07A2B">
        <w:tc>
          <w:tcPr>
            <w:tcW w:w="5912" w:type="dxa"/>
            <w:vAlign w:val="center"/>
          </w:tcPr>
          <w:p w14:paraId="75CBBD3F" w14:textId="299AB7CE" w:rsidR="005C3E89" w:rsidRPr="005C3E89" w:rsidDel="00C363C6" w:rsidRDefault="004262E2" w:rsidP="00B27518">
            <w:pPr>
              <w:numPr>
                <w:ilvl w:val="0"/>
                <w:numId w:val="18"/>
              </w:numPr>
              <w:contextualSpacing/>
              <w:rPr>
                <w:rFonts w:ascii="Cambria" w:eastAsia="Times New Roman" w:hAnsi="Cambria" w:cs="Times New Roman"/>
              </w:rPr>
            </w:pPr>
            <w:r w:rsidRPr="004262E2">
              <w:rPr>
                <w:rFonts w:ascii="Cambria" w:eastAsia="Times New Roman" w:hAnsi="Cambria" w:cs="Times New Roman"/>
              </w:rPr>
              <w:t>Arkwood Superfund Site</w:t>
            </w:r>
            <w:r>
              <w:rPr>
                <w:rFonts w:ascii="Cambria" w:eastAsia="Times New Roman" w:hAnsi="Cambria" w:cs="Times New Roman"/>
              </w:rPr>
              <w:t>/Omaha, AR</w:t>
            </w:r>
          </w:p>
        </w:tc>
        <w:tc>
          <w:tcPr>
            <w:tcW w:w="1822" w:type="dxa"/>
            <w:vAlign w:val="center"/>
          </w:tcPr>
          <w:p w14:paraId="2428038A" w14:textId="5DF35E6A"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125</w:t>
            </w:r>
          </w:p>
        </w:tc>
        <w:tc>
          <w:tcPr>
            <w:tcW w:w="1266" w:type="dxa"/>
            <w:vAlign w:val="center"/>
          </w:tcPr>
          <w:p w14:paraId="2E1C7D1B" w14:textId="794280EB"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Central</w:t>
            </w:r>
          </w:p>
        </w:tc>
      </w:tr>
      <w:tr w:rsidR="005C3E89" w:rsidRPr="005C3E89" w14:paraId="0449DBE4" w14:textId="77777777" w:rsidTr="00C07A2B">
        <w:tc>
          <w:tcPr>
            <w:tcW w:w="5912" w:type="dxa"/>
            <w:vAlign w:val="center"/>
          </w:tcPr>
          <w:p w14:paraId="701F3CCC" w14:textId="5F6119E5" w:rsidR="005C3E89" w:rsidRPr="005C3E89" w:rsidDel="00C363C6" w:rsidRDefault="004262E2" w:rsidP="00B27518">
            <w:pPr>
              <w:numPr>
                <w:ilvl w:val="0"/>
                <w:numId w:val="18"/>
              </w:numPr>
              <w:contextualSpacing/>
              <w:rPr>
                <w:rFonts w:ascii="Cambria" w:eastAsia="Times New Roman" w:hAnsi="Cambria" w:cs="Times New Roman"/>
              </w:rPr>
            </w:pPr>
            <w:r w:rsidRPr="004262E2">
              <w:rPr>
                <w:rFonts w:ascii="Cambria" w:eastAsia="Times New Roman" w:hAnsi="Cambria" w:cs="Times New Roman"/>
              </w:rPr>
              <w:t>Orange Valley Regional Ground Water Contamination</w:t>
            </w:r>
            <w:r>
              <w:rPr>
                <w:rFonts w:ascii="Cambria" w:eastAsia="Times New Roman" w:hAnsi="Cambria" w:cs="Times New Roman"/>
              </w:rPr>
              <w:t>/</w:t>
            </w:r>
            <w:r w:rsidRPr="004262E2">
              <w:rPr>
                <w:rFonts w:ascii="Cambria" w:eastAsia="Times New Roman" w:hAnsi="Cambria" w:cs="Times New Roman"/>
              </w:rPr>
              <w:t>Orange and West Orange</w:t>
            </w:r>
            <w:r>
              <w:rPr>
                <w:rFonts w:ascii="Cambria" w:eastAsia="Times New Roman" w:hAnsi="Cambria" w:cs="Times New Roman"/>
              </w:rPr>
              <w:t>, NJ</w:t>
            </w:r>
          </w:p>
        </w:tc>
        <w:tc>
          <w:tcPr>
            <w:tcW w:w="1822" w:type="dxa"/>
            <w:vAlign w:val="center"/>
          </w:tcPr>
          <w:p w14:paraId="796C42CF" w14:textId="5C79FDB2"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33,000</w:t>
            </w:r>
          </w:p>
        </w:tc>
        <w:tc>
          <w:tcPr>
            <w:tcW w:w="1266" w:type="dxa"/>
            <w:vAlign w:val="center"/>
          </w:tcPr>
          <w:p w14:paraId="494C0432" w14:textId="220E105B"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Eastern</w:t>
            </w:r>
          </w:p>
        </w:tc>
      </w:tr>
      <w:tr w:rsidR="005C3E89" w:rsidRPr="005C3E89" w14:paraId="677A9CBD" w14:textId="77777777" w:rsidTr="00C07A2B">
        <w:tc>
          <w:tcPr>
            <w:tcW w:w="5912" w:type="dxa"/>
            <w:vAlign w:val="center"/>
          </w:tcPr>
          <w:p w14:paraId="2085789F" w14:textId="381B83DC" w:rsidR="005C3E89" w:rsidRPr="005C3E89" w:rsidDel="00C363C6" w:rsidRDefault="004262E2" w:rsidP="00B27518">
            <w:pPr>
              <w:numPr>
                <w:ilvl w:val="0"/>
                <w:numId w:val="18"/>
              </w:numPr>
              <w:contextualSpacing/>
              <w:rPr>
                <w:rFonts w:ascii="Cambria" w:eastAsia="Times New Roman" w:hAnsi="Cambria" w:cs="Times New Roman"/>
              </w:rPr>
            </w:pPr>
            <w:r w:rsidRPr="004262E2">
              <w:rPr>
                <w:rFonts w:ascii="Cambria" w:eastAsia="Times New Roman" w:hAnsi="Cambria" w:cs="Times New Roman"/>
              </w:rPr>
              <w:t>Wurtsmith Air Force Base</w:t>
            </w:r>
            <w:r>
              <w:rPr>
                <w:rFonts w:ascii="Cambria" w:eastAsia="Times New Roman" w:hAnsi="Cambria" w:cs="Times New Roman"/>
              </w:rPr>
              <w:t>/Oscoda, MI</w:t>
            </w:r>
          </w:p>
        </w:tc>
        <w:tc>
          <w:tcPr>
            <w:tcW w:w="1822" w:type="dxa"/>
            <w:vAlign w:val="center"/>
          </w:tcPr>
          <w:p w14:paraId="3B71277B" w14:textId="4F0672CD"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500</w:t>
            </w:r>
          </w:p>
        </w:tc>
        <w:tc>
          <w:tcPr>
            <w:tcW w:w="1266" w:type="dxa"/>
            <w:vAlign w:val="center"/>
          </w:tcPr>
          <w:p w14:paraId="7F046A9A" w14:textId="6FE3A707"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Central</w:t>
            </w:r>
          </w:p>
        </w:tc>
      </w:tr>
      <w:tr w:rsidR="005C3E89" w:rsidRPr="005C3E89" w14:paraId="20288666" w14:textId="77777777" w:rsidTr="00C07A2B">
        <w:tc>
          <w:tcPr>
            <w:tcW w:w="5912" w:type="dxa"/>
            <w:vAlign w:val="center"/>
          </w:tcPr>
          <w:p w14:paraId="65DBF62B" w14:textId="610EFF0E" w:rsidR="005C3E89" w:rsidRPr="005C3E89" w:rsidDel="00C363C6" w:rsidRDefault="001541A3" w:rsidP="00B27518">
            <w:pPr>
              <w:numPr>
                <w:ilvl w:val="0"/>
                <w:numId w:val="18"/>
              </w:numPr>
              <w:contextualSpacing/>
              <w:rPr>
                <w:rFonts w:ascii="Cambria" w:eastAsia="Times New Roman" w:hAnsi="Cambria" w:cs="Times New Roman"/>
              </w:rPr>
            </w:pPr>
            <w:r w:rsidRPr="001541A3">
              <w:rPr>
                <w:rFonts w:ascii="Cambria" w:eastAsia="Times New Roman" w:hAnsi="Cambria" w:cs="Times New Roman"/>
              </w:rPr>
              <w:t>Malden Court Community Orchard</w:t>
            </w:r>
            <w:r>
              <w:rPr>
                <w:rFonts w:ascii="Cambria" w:eastAsia="Times New Roman" w:hAnsi="Cambria" w:cs="Times New Roman"/>
              </w:rPr>
              <w:t>/Portland, OR</w:t>
            </w:r>
          </w:p>
        </w:tc>
        <w:tc>
          <w:tcPr>
            <w:tcW w:w="1822" w:type="dxa"/>
            <w:vAlign w:val="center"/>
          </w:tcPr>
          <w:p w14:paraId="427FC4F5" w14:textId="456EF3D8"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200</w:t>
            </w:r>
          </w:p>
        </w:tc>
        <w:tc>
          <w:tcPr>
            <w:tcW w:w="1266" w:type="dxa"/>
            <w:vAlign w:val="center"/>
          </w:tcPr>
          <w:p w14:paraId="3AB3D614" w14:textId="0B8BB221"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Western</w:t>
            </w:r>
          </w:p>
        </w:tc>
      </w:tr>
      <w:tr w:rsidR="005C3E89" w:rsidRPr="005C3E89" w14:paraId="6907ED74" w14:textId="77777777" w:rsidTr="00C07A2B">
        <w:tc>
          <w:tcPr>
            <w:tcW w:w="5912" w:type="dxa"/>
            <w:vAlign w:val="center"/>
          </w:tcPr>
          <w:p w14:paraId="4DB8B552" w14:textId="31EC3BBE" w:rsidR="005C3E89" w:rsidRPr="005C3E89" w:rsidDel="00C363C6" w:rsidRDefault="001541A3" w:rsidP="00B27518">
            <w:pPr>
              <w:numPr>
                <w:ilvl w:val="0"/>
                <w:numId w:val="18"/>
              </w:numPr>
              <w:contextualSpacing/>
              <w:rPr>
                <w:rFonts w:ascii="Cambria" w:eastAsia="Times New Roman" w:hAnsi="Cambria" w:cs="Times New Roman"/>
              </w:rPr>
            </w:pPr>
            <w:r w:rsidRPr="001541A3">
              <w:rPr>
                <w:rFonts w:ascii="Cambria" w:eastAsia="Times New Roman" w:hAnsi="Cambria" w:cs="Times New Roman"/>
              </w:rPr>
              <w:t>Naval Air Warfare Center (NAWC) Warminster</w:t>
            </w:r>
            <w:r>
              <w:rPr>
                <w:rFonts w:ascii="Cambria" w:eastAsia="Times New Roman" w:hAnsi="Cambria" w:cs="Times New Roman"/>
              </w:rPr>
              <w:t>/Warminster, PA</w:t>
            </w:r>
          </w:p>
        </w:tc>
        <w:tc>
          <w:tcPr>
            <w:tcW w:w="1822" w:type="dxa"/>
            <w:vAlign w:val="center"/>
          </w:tcPr>
          <w:p w14:paraId="4210E275" w14:textId="4C8D8959"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40,300</w:t>
            </w:r>
          </w:p>
        </w:tc>
        <w:tc>
          <w:tcPr>
            <w:tcW w:w="1266" w:type="dxa"/>
            <w:vAlign w:val="center"/>
          </w:tcPr>
          <w:p w14:paraId="1CCC69EA" w14:textId="26868B20" w:rsidR="005C3E89"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Eastern</w:t>
            </w:r>
          </w:p>
        </w:tc>
      </w:tr>
      <w:tr w:rsidR="00D76EBE" w:rsidRPr="005C3E89" w14:paraId="00444BBE" w14:textId="77777777" w:rsidTr="00C07A2B">
        <w:tc>
          <w:tcPr>
            <w:tcW w:w="5912" w:type="dxa"/>
            <w:vAlign w:val="center"/>
          </w:tcPr>
          <w:p w14:paraId="7F90DF4D" w14:textId="37BCCB9C" w:rsidR="00D76EBE" w:rsidRPr="001541A3" w:rsidRDefault="00D76EBE" w:rsidP="00B27518">
            <w:pPr>
              <w:numPr>
                <w:ilvl w:val="0"/>
                <w:numId w:val="18"/>
              </w:numPr>
              <w:contextualSpacing/>
              <w:rPr>
                <w:rFonts w:ascii="Cambria" w:eastAsia="Times New Roman" w:hAnsi="Cambria" w:cs="Times New Roman"/>
              </w:rPr>
            </w:pPr>
            <w:r w:rsidRPr="00D76EBE">
              <w:rPr>
                <w:rFonts w:ascii="Cambria" w:eastAsia="Times New Roman" w:hAnsi="Cambria" w:cs="Times New Roman"/>
              </w:rPr>
              <w:t>Posey County Exposure Investigation</w:t>
            </w:r>
            <w:r>
              <w:rPr>
                <w:rFonts w:ascii="Cambria" w:eastAsia="Times New Roman" w:hAnsi="Cambria" w:cs="Times New Roman"/>
              </w:rPr>
              <w:t>/Mt. Vernon, IN</w:t>
            </w:r>
          </w:p>
        </w:tc>
        <w:tc>
          <w:tcPr>
            <w:tcW w:w="1822" w:type="dxa"/>
            <w:vAlign w:val="center"/>
          </w:tcPr>
          <w:p w14:paraId="73D39394" w14:textId="6CDAFA0A" w:rsidR="00D76EBE" w:rsidRPr="005C3E89" w:rsidDel="00C363C6" w:rsidRDefault="00D76EBE" w:rsidP="00B27518">
            <w:pPr>
              <w:jc w:val="center"/>
              <w:rPr>
                <w:rFonts w:ascii="Cambria" w:eastAsia="Times New Roman" w:hAnsi="Cambria" w:cs="Times New Roman"/>
              </w:rPr>
            </w:pPr>
            <w:r>
              <w:rPr>
                <w:rFonts w:ascii="Cambria" w:eastAsia="Times New Roman" w:hAnsi="Cambria" w:cs="Times New Roman"/>
              </w:rPr>
              <w:t>60</w:t>
            </w:r>
          </w:p>
        </w:tc>
        <w:tc>
          <w:tcPr>
            <w:tcW w:w="1266" w:type="dxa"/>
            <w:vAlign w:val="center"/>
          </w:tcPr>
          <w:p w14:paraId="16D18E14" w14:textId="3F939407" w:rsidR="00D76EBE"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Central</w:t>
            </w:r>
          </w:p>
        </w:tc>
      </w:tr>
      <w:tr w:rsidR="00D76EBE" w:rsidRPr="005C3E89" w14:paraId="7B8D273A" w14:textId="77777777" w:rsidTr="00C07A2B">
        <w:tc>
          <w:tcPr>
            <w:tcW w:w="5912" w:type="dxa"/>
            <w:vAlign w:val="center"/>
          </w:tcPr>
          <w:p w14:paraId="702D64DD" w14:textId="6ED26CDC" w:rsidR="00D76EBE" w:rsidRPr="005C3E89" w:rsidDel="00C363C6" w:rsidRDefault="00D76EBE" w:rsidP="00B27518">
            <w:pPr>
              <w:numPr>
                <w:ilvl w:val="0"/>
                <w:numId w:val="18"/>
              </w:numPr>
              <w:contextualSpacing/>
              <w:rPr>
                <w:rFonts w:ascii="Cambria" w:eastAsia="Times New Roman" w:hAnsi="Cambria" w:cs="Times New Roman"/>
              </w:rPr>
            </w:pPr>
            <w:r>
              <w:rPr>
                <w:rFonts w:ascii="Cambria" w:eastAsia="Times New Roman" w:hAnsi="Cambria" w:cs="Times New Roman"/>
              </w:rPr>
              <w:t>Dimock/Dimock, PA</w:t>
            </w:r>
          </w:p>
        </w:tc>
        <w:tc>
          <w:tcPr>
            <w:tcW w:w="1822" w:type="dxa"/>
            <w:vAlign w:val="center"/>
          </w:tcPr>
          <w:p w14:paraId="18835771" w14:textId="27B74240" w:rsidR="00D76EBE" w:rsidRPr="00112E91" w:rsidDel="00C363C6" w:rsidRDefault="00D76EBE" w:rsidP="00B27518">
            <w:pPr>
              <w:jc w:val="center"/>
              <w:rPr>
                <w:rFonts w:ascii="Calibri" w:hAnsi="Calibri"/>
                <w:color w:val="000000"/>
              </w:rPr>
            </w:pPr>
            <w:r>
              <w:rPr>
                <w:rFonts w:ascii="Calibri" w:hAnsi="Calibri"/>
                <w:color w:val="000000"/>
              </w:rPr>
              <w:t>40</w:t>
            </w:r>
          </w:p>
        </w:tc>
        <w:tc>
          <w:tcPr>
            <w:tcW w:w="1266" w:type="dxa"/>
            <w:vAlign w:val="center"/>
          </w:tcPr>
          <w:p w14:paraId="01BE45EC" w14:textId="2B588B04" w:rsidR="00D76EBE"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Eastern</w:t>
            </w:r>
          </w:p>
        </w:tc>
      </w:tr>
      <w:tr w:rsidR="00D76EBE" w:rsidRPr="005C3E89" w14:paraId="6EAA8688" w14:textId="77777777" w:rsidTr="00C07A2B">
        <w:tc>
          <w:tcPr>
            <w:tcW w:w="5912" w:type="dxa"/>
            <w:vAlign w:val="center"/>
          </w:tcPr>
          <w:p w14:paraId="306943BE" w14:textId="3B03C9ED" w:rsidR="00D76EBE" w:rsidRPr="005C3E89" w:rsidDel="00C363C6" w:rsidRDefault="00D76EBE" w:rsidP="00B27518">
            <w:pPr>
              <w:numPr>
                <w:ilvl w:val="0"/>
                <w:numId w:val="18"/>
              </w:numPr>
              <w:contextualSpacing/>
              <w:rPr>
                <w:rFonts w:ascii="Cambria" w:eastAsia="Times New Roman" w:hAnsi="Cambria" w:cs="Times New Roman"/>
              </w:rPr>
            </w:pPr>
            <w:r w:rsidRPr="00D76EBE">
              <w:rPr>
                <w:rFonts w:ascii="Cambria" w:eastAsia="Times New Roman" w:hAnsi="Cambria" w:cs="Times New Roman"/>
              </w:rPr>
              <w:t>Lynden Township Groundwater</w:t>
            </w:r>
            <w:r>
              <w:rPr>
                <w:rFonts w:ascii="Cambria" w:eastAsia="Times New Roman" w:hAnsi="Cambria" w:cs="Times New Roman"/>
              </w:rPr>
              <w:t>/Lynden Township, MN</w:t>
            </w:r>
          </w:p>
        </w:tc>
        <w:tc>
          <w:tcPr>
            <w:tcW w:w="1822" w:type="dxa"/>
            <w:vAlign w:val="center"/>
          </w:tcPr>
          <w:p w14:paraId="51588A3E" w14:textId="3C756B64" w:rsidR="00D76EBE" w:rsidRPr="005C3E89" w:rsidDel="00C363C6" w:rsidRDefault="00D76EBE" w:rsidP="00B27518">
            <w:pPr>
              <w:jc w:val="center"/>
              <w:rPr>
                <w:rFonts w:ascii="Cambria" w:eastAsia="Times New Roman" w:hAnsi="Cambria" w:cs="Times New Roman"/>
              </w:rPr>
            </w:pPr>
            <w:r>
              <w:rPr>
                <w:rFonts w:ascii="Cambria" w:eastAsia="Times New Roman" w:hAnsi="Cambria" w:cs="Times New Roman"/>
              </w:rPr>
              <w:t>22</w:t>
            </w:r>
          </w:p>
        </w:tc>
        <w:tc>
          <w:tcPr>
            <w:tcW w:w="1266" w:type="dxa"/>
            <w:vAlign w:val="center"/>
          </w:tcPr>
          <w:p w14:paraId="4CBC4B88" w14:textId="076818FF" w:rsidR="00D76EBE"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Central</w:t>
            </w:r>
          </w:p>
        </w:tc>
      </w:tr>
      <w:tr w:rsidR="00D76EBE" w:rsidRPr="005C3E89" w14:paraId="7BA8416D" w14:textId="77777777" w:rsidTr="00C07A2B">
        <w:tc>
          <w:tcPr>
            <w:tcW w:w="5912" w:type="dxa"/>
            <w:vAlign w:val="center"/>
          </w:tcPr>
          <w:p w14:paraId="1EF7FF5A" w14:textId="67D9B8FD" w:rsidR="00D76EBE" w:rsidRPr="005C3E89" w:rsidDel="00C363C6" w:rsidRDefault="00D76EBE" w:rsidP="00B27518">
            <w:pPr>
              <w:numPr>
                <w:ilvl w:val="0"/>
                <w:numId w:val="18"/>
              </w:numPr>
              <w:contextualSpacing/>
              <w:rPr>
                <w:rFonts w:ascii="Cambria" w:eastAsia="Times New Roman" w:hAnsi="Cambria" w:cs="Times New Roman"/>
              </w:rPr>
            </w:pPr>
            <w:r w:rsidRPr="00D76EBE">
              <w:rPr>
                <w:rFonts w:ascii="Cambria" w:eastAsia="Times New Roman" w:hAnsi="Cambria" w:cs="Times New Roman"/>
              </w:rPr>
              <w:t>Spring Valley Formerly Used Defense Site</w:t>
            </w:r>
            <w:r>
              <w:rPr>
                <w:rFonts w:ascii="Cambria" w:eastAsia="Times New Roman" w:hAnsi="Cambria" w:cs="Times New Roman"/>
              </w:rPr>
              <w:t>/Washington, DC</w:t>
            </w:r>
          </w:p>
        </w:tc>
        <w:tc>
          <w:tcPr>
            <w:tcW w:w="1822" w:type="dxa"/>
            <w:vAlign w:val="center"/>
          </w:tcPr>
          <w:p w14:paraId="2B0BE18F" w14:textId="7FA5A282" w:rsidR="00D76EBE" w:rsidRPr="005C3E89" w:rsidDel="00C363C6" w:rsidRDefault="00D76EBE" w:rsidP="00B27518">
            <w:pPr>
              <w:jc w:val="center"/>
              <w:rPr>
                <w:rFonts w:ascii="Cambria" w:eastAsia="Times New Roman" w:hAnsi="Cambria" w:cs="Times New Roman"/>
              </w:rPr>
            </w:pPr>
            <w:r>
              <w:rPr>
                <w:rFonts w:ascii="Cambria" w:eastAsia="Times New Roman" w:hAnsi="Cambria" w:cs="Times New Roman"/>
              </w:rPr>
              <w:t>17</w:t>
            </w:r>
          </w:p>
        </w:tc>
        <w:tc>
          <w:tcPr>
            <w:tcW w:w="1266" w:type="dxa"/>
            <w:vAlign w:val="center"/>
          </w:tcPr>
          <w:p w14:paraId="01D8F7D4" w14:textId="282B974F" w:rsidR="00D76EBE"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Eastern</w:t>
            </w:r>
          </w:p>
        </w:tc>
      </w:tr>
      <w:tr w:rsidR="00D76EBE" w:rsidRPr="005C3E89" w14:paraId="3DB1F706" w14:textId="77777777" w:rsidTr="00C07A2B">
        <w:tc>
          <w:tcPr>
            <w:tcW w:w="5912" w:type="dxa"/>
            <w:vAlign w:val="center"/>
          </w:tcPr>
          <w:p w14:paraId="00E2E266" w14:textId="06A5049D" w:rsidR="00D76EBE" w:rsidRPr="005C3E89" w:rsidDel="00C363C6" w:rsidRDefault="00D76EBE" w:rsidP="00B27518">
            <w:pPr>
              <w:numPr>
                <w:ilvl w:val="0"/>
                <w:numId w:val="18"/>
              </w:numPr>
              <w:contextualSpacing/>
              <w:rPr>
                <w:rFonts w:ascii="Cambria" w:eastAsia="Times New Roman" w:hAnsi="Cambria" w:cs="Times New Roman"/>
              </w:rPr>
            </w:pPr>
            <w:r>
              <w:rPr>
                <w:rFonts w:ascii="Cambria" w:eastAsia="Times New Roman" w:hAnsi="Cambria" w:cs="Times New Roman"/>
              </w:rPr>
              <w:t>Ore Knob Mine NPL Site/Ashe County, NC</w:t>
            </w:r>
          </w:p>
        </w:tc>
        <w:tc>
          <w:tcPr>
            <w:tcW w:w="1822" w:type="dxa"/>
            <w:vAlign w:val="center"/>
          </w:tcPr>
          <w:p w14:paraId="1B14078C" w14:textId="10584480" w:rsidR="00D76EBE" w:rsidRPr="005C3E89" w:rsidDel="00C363C6" w:rsidRDefault="00D76EBE" w:rsidP="00B27518">
            <w:pPr>
              <w:jc w:val="center"/>
              <w:rPr>
                <w:rFonts w:ascii="Cambria" w:eastAsia="Times New Roman" w:hAnsi="Cambria" w:cs="Times New Roman"/>
              </w:rPr>
            </w:pPr>
            <w:r>
              <w:rPr>
                <w:rFonts w:ascii="Cambria" w:eastAsia="Times New Roman" w:hAnsi="Cambria" w:cs="Times New Roman"/>
              </w:rPr>
              <w:t>16</w:t>
            </w:r>
          </w:p>
        </w:tc>
        <w:tc>
          <w:tcPr>
            <w:tcW w:w="1266" w:type="dxa"/>
            <w:vAlign w:val="center"/>
          </w:tcPr>
          <w:p w14:paraId="6A724AF1" w14:textId="7ED9DFB5" w:rsidR="00D76EBE" w:rsidRPr="005C3E89" w:rsidDel="00C363C6" w:rsidRDefault="004B4421" w:rsidP="00B27518">
            <w:pPr>
              <w:jc w:val="center"/>
              <w:rPr>
                <w:rFonts w:ascii="Cambria" w:eastAsia="Times New Roman" w:hAnsi="Cambria" w:cs="Times New Roman"/>
              </w:rPr>
            </w:pPr>
            <w:r>
              <w:rPr>
                <w:rFonts w:ascii="Cambria" w:eastAsia="Times New Roman" w:hAnsi="Cambria" w:cs="Times New Roman"/>
              </w:rPr>
              <w:t>Central</w:t>
            </w:r>
          </w:p>
        </w:tc>
      </w:tr>
      <w:bookmarkEnd w:id="4"/>
    </w:tbl>
    <w:p w14:paraId="6F5E7FE3" w14:textId="77777777" w:rsidR="005C3E89" w:rsidRPr="005C3E89" w:rsidRDefault="005C3E89" w:rsidP="005C3E89">
      <w:pPr>
        <w:spacing w:after="0" w:line="276" w:lineRule="auto"/>
        <w:ind w:left="360"/>
        <w:rPr>
          <w:rFonts w:ascii="Cambria" w:eastAsia="Times New Roman" w:hAnsi="Cambria" w:cs="Times New Roman"/>
          <w:sz w:val="22"/>
          <w:szCs w:val="22"/>
        </w:rPr>
      </w:pPr>
    </w:p>
    <w:p w14:paraId="175D1816" w14:textId="77777777" w:rsidR="005C3E89" w:rsidRPr="005C3E89" w:rsidRDefault="005C3E89" w:rsidP="005C3E89">
      <w:pPr>
        <w:spacing w:after="0" w:line="276" w:lineRule="auto"/>
        <w:ind w:left="360"/>
        <w:rPr>
          <w:rFonts w:ascii="Cambria" w:eastAsia="Times New Roman" w:hAnsi="Cambria" w:cs="Times New Roman"/>
          <w:sz w:val="22"/>
          <w:szCs w:val="22"/>
        </w:rPr>
      </w:pPr>
    </w:p>
    <w:p w14:paraId="4AA3C7BF" w14:textId="13EECFC4" w:rsidR="005C3E89" w:rsidRPr="005C3E89" w:rsidRDefault="005C3E89" w:rsidP="00174FDA">
      <w:pPr>
        <w:spacing w:after="0" w:line="276" w:lineRule="auto"/>
        <w:ind w:left="360"/>
        <w:rPr>
          <w:rFonts w:ascii="Cambria" w:eastAsia="Times New Roman" w:hAnsi="Cambria" w:cs="Times New Roman"/>
          <w:sz w:val="22"/>
          <w:szCs w:val="22"/>
        </w:rPr>
      </w:pPr>
      <w:r w:rsidRPr="005C3E89">
        <w:rPr>
          <w:rFonts w:ascii="Cambria" w:eastAsia="Times New Roman" w:hAnsi="Cambria" w:cs="Times New Roman"/>
          <w:b/>
          <w:sz w:val="22"/>
          <w:szCs w:val="22"/>
          <w:u w:val="single"/>
        </w:rPr>
        <w:t>Table B</w:t>
      </w:r>
      <w:r w:rsidR="007C5BCB">
        <w:rPr>
          <w:rFonts w:ascii="Cambria" w:eastAsia="Times New Roman" w:hAnsi="Cambria" w:cs="Times New Roman"/>
          <w:b/>
          <w:sz w:val="22"/>
          <w:szCs w:val="22"/>
          <w:u w:val="single"/>
        </w:rPr>
        <w:t>.</w:t>
      </w:r>
      <w:r w:rsidRPr="005C3E89">
        <w:rPr>
          <w:rFonts w:ascii="Cambria" w:eastAsia="Times New Roman" w:hAnsi="Cambria" w:cs="Times New Roman"/>
          <w:b/>
          <w:sz w:val="22"/>
          <w:szCs w:val="22"/>
          <w:u w:val="single"/>
        </w:rPr>
        <w:t>1</w:t>
      </w:r>
      <w:r w:rsidR="007C5BCB">
        <w:rPr>
          <w:rFonts w:ascii="Cambria" w:eastAsia="Times New Roman" w:hAnsi="Cambria" w:cs="Times New Roman"/>
          <w:b/>
          <w:sz w:val="22"/>
          <w:szCs w:val="22"/>
          <w:u w:val="single"/>
        </w:rPr>
        <w:t>.2</w:t>
      </w:r>
      <w:r w:rsidRPr="005C3E89">
        <w:rPr>
          <w:rFonts w:ascii="Cambria" w:eastAsia="Times New Roman" w:hAnsi="Cambria" w:cs="Times New Roman"/>
          <w:b/>
          <w:sz w:val="22"/>
          <w:szCs w:val="22"/>
        </w:rPr>
        <w:t>:</w:t>
      </w:r>
      <w:r w:rsidRPr="005C3E89">
        <w:rPr>
          <w:rFonts w:ascii="Cambria" w:eastAsia="Times New Roman" w:hAnsi="Cambria" w:cs="Times New Roman"/>
          <w:sz w:val="22"/>
          <w:szCs w:val="22"/>
        </w:rPr>
        <w:t xml:space="preserve"> Potential </w:t>
      </w:r>
      <w:r w:rsidR="00B27518">
        <w:rPr>
          <w:rFonts w:ascii="Cambria" w:eastAsia="Times New Roman" w:hAnsi="Cambria" w:cs="Times New Roman"/>
          <w:sz w:val="22"/>
          <w:szCs w:val="22"/>
        </w:rPr>
        <w:t xml:space="preserve">Annual </w:t>
      </w:r>
      <w:r w:rsidRPr="005C3E89">
        <w:rPr>
          <w:rFonts w:ascii="Cambria" w:eastAsia="Times New Roman" w:hAnsi="Cambria" w:cs="Times New Roman"/>
          <w:sz w:val="22"/>
          <w:szCs w:val="22"/>
        </w:rPr>
        <w:t>Respondent Universe</w:t>
      </w:r>
    </w:p>
    <w:tbl>
      <w:tblPr>
        <w:tblStyle w:val="TableGrid"/>
        <w:tblW w:w="0" w:type="auto"/>
        <w:tblInd w:w="355" w:type="dxa"/>
        <w:tblLook w:val="04A0" w:firstRow="1" w:lastRow="0" w:firstColumn="1" w:lastColumn="0" w:noHBand="0" w:noVBand="1"/>
      </w:tblPr>
      <w:tblGrid>
        <w:gridCol w:w="3195"/>
        <w:gridCol w:w="4738"/>
        <w:gridCol w:w="1062"/>
      </w:tblGrid>
      <w:tr w:rsidR="005C3E89" w:rsidRPr="005C3E89" w14:paraId="4B87FAB9" w14:textId="77777777" w:rsidTr="005C3E89">
        <w:trPr>
          <w:trHeight w:val="377"/>
        </w:trPr>
        <w:tc>
          <w:tcPr>
            <w:tcW w:w="3195" w:type="dxa"/>
            <w:tcBorders>
              <w:bottom w:val="single" w:sz="12" w:space="0" w:color="auto"/>
            </w:tcBorders>
            <w:shd w:val="clear" w:color="auto" w:fill="D9D9D9"/>
            <w:vAlign w:val="center"/>
          </w:tcPr>
          <w:p w14:paraId="0832D9A9" w14:textId="77777777" w:rsidR="005C3E89" w:rsidRPr="005C3E89" w:rsidRDefault="005C3E89" w:rsidP="005C3E89">
            <w:pPr>
              <w:contextualSpacing/>
              <w:jc w:val="center"/>
              <w:rPr>
                <w:rFonts w:ascii="Cambria" w:eastAsia="Times New Roman" w:hAnsi="Cambria" w:cs="Times New Roman"/>
                <w:b/>
                <w:sz w:val="20"/>
              </w:rPr>
            </w:pPr>
            <w:r w:rsidRPr="005C3E89">
              <w:rPr>
                <w:rFonts w:ascii="Cambria" w:eastAsia="Times New Roman" w:hAnsi="Cambria" w:cs="Times New Roman"/>
                <w:b/>
                <w:sz w:val="20"/>
              </w:rPr>
              <w:t>Entity</w:t>
            </w:r>
          </w:p>
        </w:tc>
        <w:tc>
          <w:tcPr>
            <w:tcW w:w="4738" w:type="dxa"/>
            <w:tcBorders>
              <w:bottom w:val="single" w:sz="12" w:space="0" w:color="auto"/>
            </w:tcBorders>
            <w:shd w:val="clear" w:color="auto" w:fill="D9D9D9"/>
            <w:vAlign w:val="center"/>
          </w:tcPr>
          <w:p w14:paraId="21D4D1C2" w14:textId="77777777" w:rsidR="005C3E89" w:rsidRPr="005C3E89" w:rsidRDefault="005C3E89" w:rsidP="005C3E89">
            <w:pPr>
              <w:contextualSpacing/>
              <w:jc w:val="center"/>
              <w:rPr>
                <w:rFonts w:ascii="Cambria" w:eastAsia="Times New Roman" w:hAnsi="Cambria" w:cs="Times New Roman"/>
                <w:b/>
                <w:sz w:val="20"/>
              </w:rPr>
            </w:pPr>
            <w:r w:rsidRPr="005C3E89">
              <w:rPr>
                <w:rFonts w:ascii="Cambria" w:eastAsia="Times New Roman" w:hAnsi="Cambria" w:cs="Times New Roman"/>
                <w:b/>
                <w:sz w:val="20"/>
              </w:rPr>
              <w:t>Potential Respondent</w:t>
            </w:r>
          </w:p>
        </w:tc>
        <w:tc>
          <w:tcPr>
            <w:tcW w:w="1062" w:type="dxa"/>
            <w:tcBorders>
              <w:bottom w:val="single" w:sz="12" w:space="0" w:color="auto"/>
            </w:tcBorders>
            <w:shd w:val="clear" w:color="auto" w:fill="D9D9D9"/>
            <w:vAlign w:val="center"/>
          </w:tcPr>
          <w:p w14:paraId="7C7FBD24" w14:textId="77777777" w:rsidR="005C3E89" w:rsidRPr="005C3E89" w:rsidRDefault="005C3E89" w:rsidP="005C3E89">
            <w:pPr>
              <w:contextualSpacing/>
              <w:jc w:val="center"/>
              <w:rPr>
                <w:rFonts w:ascii="Cambria" w:eastAsia="Times New Roman" w:hAnsi="Cambria" w:cs="Times New Roman"/>
                <w:b/>
                <w:sz w:val="20"/>
              </w:rPr>
            </w:pPr>
            <w:r w:rsidRPr="005C3E89">
              <w:rPr>
                <w:rFonts w:ascii="Cambria" w:eastAsia="Times New Roman" w:hAnsi="Cambria" w:cs="Times New Roman"/>
                <w:b/>
                <w:sz w:val="20"/>
              </w:rPr>
              <w:t>N</w:t>
            </w:r>
          </w:p>
        </w:tc>
      </w:tr>
      <w:tr w:rsidR="005C3E89" w:rsidRPr="005C3E89" w14:paraId="79C3FC93" w14:textId="77777777" w:rsidTr="0044773F">
        <w:trPr>
          <w:trHeight w:hRule="exact" w:val="750"/>
        </w:trPr>
        <w:tc>
          <w:tcPr>
            <w:tcW w:w="3195" w:type="dxa"/>
            <w:tcBorders>
              <w:top w:val="single" w:sz="12" w:space="0" w:color="auto"/>
              <w:bottom w:val="single" w:sz="4" w:space="0" w:color="auto"/>
            </w:tcBorders>
            <w:vAlign w:val="center"/>
          </w:tcPr>
          <w:p w14:paraId="3AAA73BC" w14:textId="77777777" w:rsidR="005C3E89" w:rsidRPr="005C3E89" w:rsidRDefault="005C3E89" w:rsidP="005C3E89">
            <w:pPr>
              <w:contextualSpacing/>
              <w:rPr>
                <w:rFonts w:ascii="Cambria" w:eastAsia="Times New Roman" w:hAnsi="Cambria" w:cs="Times New Roman"/>
                <w:sz w:val="20"/>
              </w:rPr>
            </w:pPr>
            <w:r w:rsidRPr="005C3E89">
              <w:rPr>
                <w:rFonts w:ascii="Cambria" w:eastAsia="Times New Roman" w:hAnsi="Cambria" w:cs="Times New Roman"/>
                <w:sz w:val="20"/>
              </w:rPr>
              <w:t>Community Members</w:t>
            </w:r>
          </w:p>
        </w:tc>
        <w:tc>
          <w:tcPr>
            <w:tcW w:w="4738" w:type="dxa"/>
            <w:tcBorders>
              <w:top w:val="single" w:sz="12" w:space="0" w:color="auto"/>
              <w:bottom w:val="single" w:sz="4" w:space="0" w:color="auto"/>
            </w:tcBorders>
            <w:vAlign w:val="center"/>
          </w:tcPr>
          <w:p w14:paraId="3826B5AF" w14:textId="591E81FD" w:rsidR="005C3E89" w:rsidRPr="005C3E89" w:rsidRDefault="00AE394B" w:rsidP="00AE394B">
            <w:pPr>
              <w:contextualSpacing/>
              <w:rPr>
                <w:rFonts w:ascii="Cambria" w:eastAsia="Times New Roman" w:hAnsi="Cambria" w:cs="Times New Roman"/>
                <w:sz w:val="20"/>
              </w:rPr>
            </w:pPr>
            <w:r>
              <w:rPr>
                <w:rFonts w:ascii="Cambria" w:eastAsia="Times New Roman" w:hAnsi="Cambria" w:cs="Courier New"/>
              </w:rPr>
              <w:t xml:space="preserve">General </w:t>
            </w:r>
            <w:r w:rsidR="007C5BCB">
              <w:rPr>
                <w:rFonts w:ascii="Cambria" w:eastAsia="Times New Roman" w:hAnsi="Cambria" w:cs="Courier New"/>
              </w:rPr>
              <w:t>p</w:t>
            </w:r>
            <w:r>
              <w:rPr>
                <w:rFonts w:ascii="Cambria" w:eastAsia="Times New Roman" w:hAnsi="Cambria" w:cs="Courier New"/>
              </w:rPr>
              <w:t>ublic, c</w:t>
            </w:r>
            <w:r w:rsidR="005C3E89" w:rsidRPr="005C3E89">
              <w:rPr>
                <w:rFonts w:ascii="Cambria" w:eastAsia="Times New Roman" w:hAnsi="Cambria" w:cs="Courier New"/>
              </w:rPr>
              <w:t>ommunity leaders, faith-based leaders, business leaders</w:t>
            </w:r>
          </w:p>
        </w:tc>
        <w:tc>
          <w:tcPr>
            <w:tcW w:w="1062" w:type="dxa"/>
            <w:tcBorders>
              <w:top w:val="single" w:sz="12" w:space="0" w:color="auto"/>
              <w:bottom w:val="single" w:sz="4" w:space="0" w:color="auto"/>
            </w:tcBorders>
            <w:vAlign w:val="center"/>
          </w:tcPr>
          <w:p w14:paraId="4014D1DE" w14:textId="6B2D3AD2" w:rsidR="005C3E89" w:rsidRPr="005C3E89" w:rsidRDefault="00B27518" w:rsidP="005C3E89">
            <w:pPr>
              <w:contextualSpacing/>
              <w:jc w:val="center"/>
              <w:rPr>
                <w:rFonts w:ascii="Cambria" w:eastAsia="Times New Roman" w:hAnsi="Cambria" w:cs="Times New Roman"/>
                <w:sz w:val="20"/>
              </w:rPr>
            </w:pPr>
            <w:r>
              <w:rPr>
                <w:rFonts w:ascii="Cambria" w:eastAsia="Times New Roman" w:hAnsi="Cambria" w:cs="Times New Roman"/>
                <w:sz w:val="20"/>
              </w:rPr>
              <w:t>125</w:t>
            </w:r>
          </w:p>
        </w:tc>
      </w:tr>
      <w:tr w:rsidR="005C3E89" w:rsidRPr="005C3E89" w14:paraId="1762DA28" w14:textId="77777777" w:rsidTr="0044773F">
        <w:trPr>
          <w:trHeight w:hRule="exact" w:val="750"/>
        </w:trPr>
        <w:tc>
          <w:tcPr>
            <w:tcW w:w="3195" w:type="dxa"/>
            <w:tcBorders>
              <w:top w:val="single" w:sz="12" w:space="0" w:color="auto"/>
              <w:bottom w:val="single" w:sz="4" w:space="0" w:color="auto"/>
            </w:tcBorders>
            <w:vAlign w:val="center"/>
          </w:tcPr>
          <w:p w14:paraId="6EBD85D1" w14:textId="77777777" w:rsidR="005C3E89" w:rsidRPr="005C3E89" w:rsidRDefault="005C3E89" w:rsidP="005C3E89">
            <w:pPr>
              <w:contextualSpacing/>
              <w:rPr>
                <w:rFonts w:ascii="Cambria" w:eastAsia="Times New Roman" w:hAnsi="Cambria" w:cs="Times New Roman"/>
                <w:sz w:val="20"/>
              </w:rPr>
            </w:pPr>
            <w:r w:rsidRPr="005C3E89">
              <w:rPr>
                <w:rFonts w:ascii="Cambria" w:eastAsia="Times New Roman" w:hAnsi="Cambria" w:cs="Times New Roman"/>
                <w:sz w:val="20"/>
              </w:rPr>
              <w:t>Agency Stakeholders</w:t>
            </w:r>
          </w:p>
        </w:tc>
        <w:tc>
          <w:tcPr>
            <w:tcW w:w="4738" w:type="dxa"/>
            <w:tcBorders>
              <w:top w:val="single" w:sz="12" w:space="0" w:color="auto"/>
              <w:bottom w:val="single" w:sz="4" w:space="0" w:color="auto"/>
            </w:tcBorders>
            <w:vAlign w:val="center"/>
          </w:tcPr>
          <w:p w14:paraId="77C38AD9" w14:textId="60F824AB" w:rsidR="005C3E89" w:rsidRPr="005C3E89" w:rsidRDefault="00AE394B" w:rsidP="00AE394B">
            <w:pPr>
              <w:contextualSpacing/>
              <w:rPr>
                <w:rFonts w:ascii="Cambria" w:eastAsia="Times New Roman" w:hAnsi="Cambria" w:cs="Times New Roman"/>
                <w:sz w:val="20"/>
              </w:rPr>
            </w:pPr>
            <w:r>
              <w:rPr>
                <w:rFonts w:ascii="Cambria" w:eastAsia="Times New Roman" w:hAnsi="Cambria" w:cs="Times New Roman"/>
                <w:sz w:val="20"/>
              </w:rPr>
              <w:t>State and local environmental health d</w:t>
            </w:r>
            <w:r w:rsidR="005C3E89" w:rsidRPr="005C3E89">
              <w:rPr>
                <w:rFonts w:ascii="Cambria" w:eastAsia="Times New Roman" w:hAnsi="Cambria" w:cs="Times New Roman"/>
                <w:sz w:val="20"/>
              </w:rPr>
              <w:t xml:space="preserve">epartment </w:t>
            </w:r>
            <w:r>
              <w:rPr>
                <w:rFonts w:ascii="Cambria" w:eastAsia="Times New Roman" w:hAnsi="Cambria" w:cs="Times New Roman"/>
                <w:sz w:val="20"/>
              </w:rPr>
              <w:t xml:space="preserve">employees </w:t>
            </w:r>
            <w:r w:rsidR="005C3E89" w:rsidRPr="005C3E89">
              <w:rPr>
                <w:rFonts w:ascii="Cambria" w:eastAsia="Times New Roman" w:hAnsi="Cambria" w:cs="Times New Roman"/>
                <w:sz w:val="20"/>
              </w:rPr>
              <w:t xml:space="preserve">(Environmental Health Assessors, Toxicologists, and </w:t>
            </w:r>
            <w:r>
              <w:rPr>
                <w:rFonts w:ascii="Cambria" w:eastAsia="Times New Roman" w:hAnsi="Cambria" w:cs="Times New Roman"/>
                <w:sz w:val="20"/>
              </w:rPr>
              <w:t>Agency o</w:t>
            </w:r>
            <w:r w:rsidR="005C3E89" w:rsidRPr="005C3E89">
              <w:rPr>
                <w:rFonts w:ascii="Cambria" w:eastAsia="Times New Roman" w:hAnsi="Cambria" w:cs="Times New Roman"/>
                <w:sz w:val="20"/>
              </w:rPr>
              <w:t>fficials)</w:t>
            </w:r>
          </w:p>
        </w:tc>
        <w:tc>
          <w:tcPr>
            <w:tcW w:w="1062" w:type="dxa"/>
            <w:tcBorders>
              <w:top w:val="single" w:sz="12" w:space="0" w:color="auto"/>
              <w:bottom w:val="single" w:sz="4" w:space="0" w:color="auto"/>
            </w:tcBorders>
            <w:vAlign w:val="center"/>
          </w:tcPr>
          <w:p w14:paraId="23B2A4A4" w14:textId="413672D0" w:rsidR="005C3E89" w:rsidRPr="005C3E89" w:rsidRDefault="00B27518" w:rsidP="005C3E89">
            <w:pPr>
              <w:contextualSpacing/>
              <w:jc w:val="center"/>
              <w:rPr>
                <w:rFonts w:ascii="Cambria" w:eastAsia="Times New Roman" w:hAnsi="Cambria" w:cs="Times New Roman"/>
                <w:sz w:val="20"/>
              </w:rPr>
            </w:pPr>
            <w:r>
              <w:rPr>
                <w:rFonts w:ascii="Cambria" w:eastAsia="Times New Roman" w:hAnsi="Cambria" w:cs="Times New Roman"/>
                <w:sz w:val="20"/>
              </w:rPr>
              <w:t>42</w:t>
            </w:r>
          </w:p>
        </w:tc>
      </w:tr>
      <w:tr w:rsidR="005C3E89" w:rsidRPr="005C3E89" w14:paraId="1334B072" w14:textId="77777777" w:rsidTr="0044773F">
        <w:trPr>
          <w:trHeight w:hRule="exact" w:val="360"/>
        </w:trPr>
        <w:tc>
          <w:tcPr>
            <w:tcW w:w="7933" w:type="dxa"/>
            <w:gridSpan w:val="2"/>
            <w:tcBorders>
              <w:top w:val="single" w:sz="4" w:space="0" w:color="auto"/>
            </w:tcBorders>
            <w:vAlign w:val="center"/>
          </w:tcPr>
          <w:p w14:paraId="4657FB4F" w14:textId="77777777" w:rsidR="005C3E89" w:rsidRPr="005C3E89" w:rsidRDefault="005C3E89" w:rsidP="005C3E89">
            <w:pPr>
              <w:contextualSpacing/>
              <w:jc w:val="right"/>
              <w:rPr>
                <w:rFonts w:ascii="Cambria" w:eastAsia="Times New Roman" w:hAnsi="Cambria" w:cs="Times New Roman"/>
                <w:b/>
                <w:sz w:val="20"/>
              </w:rPr>
            </w:pPr>
            <w:r w:rsidRPr="005C3E89">
              <w:rPr>
                <w:rFonts w:ascii="Cambria" w:eastAsia="Times New Roman" w:hAnsi="Cambria" w:cs="Times New Roman"/>
                <w:b/>
                <w:sz w:val="20"/>
              </w:rPr>
              <w:t>Total Number of Potential Respondents</w:t>
            </w:r>
          </w:p>
        </w:tc>
        <w:tc>
          <w:tcPr>
            <w:tcW w:w="1062" w:type="dxa"/>
            <w:tcBorders>
              <w:top w:val="single" w:sz="4" w:space="0" w:color="auto"/>
            </w:tcBorders>
            <w:vAlign w:val="center"/>
          </w:tcPr>
          <w:p w14:paraId="3850EA2E" w14:textId="60DF7E63" w:rsidR="005C3E89" w:rsidRPr="005C3E89" w:rsidRDefault="00B27518" w:rsidP="005C3E89">
            <w:pPr>
              <w:contextualSpacing/>
              <w:jc w:val="center"/>
              <w:rPr>
                <w:rFonts w:ascii="Cambria" w:eastAsia="Times New Roman" w:hAnsi="Cambria" w:cs="Times New Roman"/>
                <w:b/>
                <w:sz w:val="20"/>
              </w:rPr>
            </w:pPr>
            <w:r>
              <w:rPr>
                <w:rFonts w:ascii="Cambria" w:eastAsia="Times New Roman" w:hAnsi="Cambria" w:cs="Times New Roman"/>
                <w:b/>
                <w:sz w:val="20"/>
              </w:rPr>
              <w:t>167</w:t>
            </w:r>
          </w:p>
        </w:tc>
      </w:tr>
    </w:tbl>
    <w:p w14:paraId="6759D52E" w14:textId="77777777" w:rsidR="00B45002" w:rsidRPr="00E707C0" w:rsidRDefault="00D33AE3" w:rsidP="008D0F27">
      <w:pPr>
        <w:pStyle w:val="Heading1"/>
        <w:pBdr>
          <w:bottom w:val="none" w:sz="0" w:space="0" w:color="auto"/>
        </w:pBdr>
        <w:rPr>
          <w:rFonts w:ascii="Cambria" w:hAnsi="Cambria"/>
          <w:color w:val="auto"/>
        </w:rPr>
      </w:pPr>
      <w:bookmarkStart w:id="5" w:name="_Toc461620377"/>
      <w:r w:rsidRPr="00E707C0">
        <w:rPr>
          <w:rFonts w:ascii="Cambria" w:hAnsi="Cambria"/>
          <w:color w:val="auto"/>
        </w:rPr>
        <w:lastRenderedPageBreak/>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5"/>
    </w:p>
    <w:p w14:paraId="4444A623" w14:textId="77777777" w:rsidR="00EA6E06" w:rsidRPr="00E707C0" w:rsidRDefault="00EA6E06" w:rsidP="00EA6E06"/>
    <w:p w14:paraId="234242FF" w14:textId="7B0B6CD4" w:rsidR="00F551F7" w:rsidRDefault="005C3E89" w:rsidP="005C3E89">
      <w:pPr>
        <w:spacing w:after="0" w:line="360" w:lineRule="auto"/>
        <w:rPr>
          <w:rFonts w:ascii="Cambria" w:eastAsia="Times New Roman" w:hAnsi="Cambria" w:cs="Courier New"/>
          <w:sz w:val="22"/>
          <w:szCs w:val="22"/>
        </w:rPr>
      </w:pPr>
      <w:r w:rsidRPr="005C3E89">
        <w:rPr>
          <w:rFonts w:ascii="Cambria" w:eastAsia="Times New Roman" w:hAnsi="Cambria" w:cs="Times New Roman"/>
          <w:sz w:val="22"/>
          <w:szCs w:val="22"/>
        </w:rPr>
        <w:t xml:space="preserve">The data collection </w:t>
      </w:r>
      <w:r w:rsidR="001215C8">
        <w:rPr>
          <w:rFonts w:ascii="Cambria" w:eastAsia="Times New Roman" w:hAnsi="Cambria" w:cs="Times New Roman"/>
          <w:sz w:val="22"/>
          <w:szCs w:val="22"/>
        </w:rPr>
        <w:t>tool</w:t>
      </w:r>
      <w:r w:rsidRPr="005C3E89">
        <w:rPr>
          <w:rFonts w:ascii="Cambria" w:eastAsia="Times New Roman" w:hAnsi="Cambria" w:cs="Times New Roman"/>
          <w:sz w:val="22"/>
          <w:szCs w:val="22"/>
        </w:rPr>
        <w:t xml:space="preserve"> is a short 2</w:t>
      </w:r>
      <w:r w:rsidR="00AB3972">
        <w:rPr>
          <w:rFonts w:ascii="Cambria" w:eastAsia="Times New Roman" w:hAnsi="Cambria" w:cs="Times New Roman"/>
          <w:sz w:val="22"/>
          <w:szCs w:val="22"/>
        </w:rPr>
        <w:t>8</w:t>
      </w:r>
      <w:r w:rsidRPr="005C3E89">
        <w:rPr>
          <w:rFonts w:ascii="Cambria" w:eastAsia="Times New Roman" w:hAnsi="Cambria" w:cs="Times New Roman"/>
          <w:sz w:val="22"/>
          <w:szCs w:val="22"/>
        </w:rPr>
        <w:t>-question survey designed to answer several questions measuring a s</w:t>
      </w:r>
      <w:r w:rsidRPr="005C3E89">
        <w:rPr>
          <w:rFonts w:ascii="Cambria" w:eastAsia="Times New Roman" w:hAnsi="Cambria" w:cs="Courier New"/>
          <w:sz w:val="22"/>
          <w:szCs w:val="22"/>
        </w:rPr>
        <w:t xml:space="preserve">et of indicators that will be used to </w:t>
      </w:r>
      <w:r w:rsidR="00F551F7">
        <w:rPr>
          <w:rFonts w:ascii="Cambria" w:eastAsia="Times New Roman" w:hAnsi="Cambria" w:cs="Courier New"/>
          <w:sz w:val="22"/>
          <w:szCs w:val="22"/>
        </w:rPr>
        <w:t>e</w:t>
      </w:r>
      <w:r w:rsidR="00F551F7" w:rsidRPr="005C3E89">
        <w:rPr>
          <w:rFonts w:ascii="Cambria" w:eastAsia="Times New Roman" w:hAnsi="Cambria" w:cs="Courier New"/>
          <w:sz w:val="22"/>
          <w:szCs w:val="22"/>
        </w:rPr>
        <w:t>valuate</w:t>
      </w:r>
      <w:r w:rsidRPr="005C3E89">
        <w:rPr>
          <w:rFonts w:ascii="Cambria" w:eastAsia="Times New Roman" w:hAnsi="Cambria" w:cs="Courier New"/>
          <w:sz w:val="22"/>
          <w:szCs w:val="22"/>
        </w:rPr>
        <w:t xml:space="preserve"> the effectiveness of ATSDR activities including </w:t>
      </w:r>
      <w:r w:rsidR="00F551F7">
        <w:rPr>
          <w:rFonts w:ascii="Cambria" w:eastAsia="Times New Roman" w:hAnsi="Cambria" w:cs="Courier New"/>
          <w:sz w:val="22"/>
          <w:szCs w:val="22"/>
        </w:rPr>
        <w:t xml:space="preserve">respondent involvement, knowledge, satisfaction, observations, opinions, self-evaluation and ATSDR </w:t>
      </w:r>
      <w:r w:rsidRPr="005C3E89">
        <w:rPr>
          <w:rFonts w:ascii="Cambria" w:eastAsia="Times New Roman" w:hAnsi="Cambria" w:cs="Courier New"/>
          <w:sz w:val="22"/>
          <w:szCs w:val="22"/>
        </w:rPr>
        <w:t xml:space="preserve">community engagement, interactions, and educational outreach efforts to inform communities. </w:t>
      </w:r>
    </w:p>
    <w:p w14:paraId="169A54B3" w14:textId="77777777" w:rsidR="007C5BCB" w:rsidRDefault="007C5BCB" w:rsidP="005C3E89">
      <w:pPr>
        <w:spacing w:after="0" w:line="360" w:lineRule="auto"/>
        <w:rPr>
          <w:rFonts w:ascii="Cambria" w:eastAsia="Times New Roman" w:hAnsi="Cambria" w:cs="Times New Roman"/>
          <w:sz w:val="22"/>
          <w:szCs w:val="22"/>
        </w:rPr>
      </w:pPr>
    </w:p>
    <w:p w14:paraId="6853016C" w14:textId="04BD217B" w:rsidR="00F551F7" w:rsidRDefault="00F551F7" w:rsidP="005C3E89">
      <w:pPr>
        <w:spacing w:after="0" w:line="360" w:lineRule="auto"/>
        <w:rPr>
          <w:rFonts w:ascii="Cambria" w:eastAsia="Times New Roman" w:hAnsi="Cambria" w:cs="Courier New"/>
          <w:sz w:val="22"/>
          <w:szCs w:val="22"/>
        </w:rPr>
      </w:pPr>
      <w:r w:rsidRPr="00F551F7">
        <w:rPr>
          <w:rFonts w:ascii="Cambria" w:eastAsia="Times New Roman" w:hAnsi="Cambria" w:cs="Times New Roman"/>
          <w:sz w:val="22"/>
          <w:szCs w:val="22"/>
        </w:rPr>
        <w:t xml:space="preserve">The </w:t>
      </w:r>
      <w:r w:rsidR="00A96F5E">
        <w:rPr>
          <w:rFonts w:ascii="Cambria" w:eastAsia="Times New Roman" w:hAnsi="Cambria" w:cs="Times New Roman"/>
          <w:sz w:val="22"/>
          <w:szCs w:val="22"/>
        </w:rPr>
        <w:t xml:space="preserve">ACAS </w:t>
      </w:r>
      <w:r w:rsidRPr="00F551F7">
        <w:rPr>
          <w:rFonts w:ascii="Cambria" w:eastAsia="Times New Roman" w:hAnsi="Cambria" w:cs="Times New Roman"/>
          <w:sz w:val="22"/>
          <w:szCs w:val="22"/>
        </w:rPr>
        <w:t xml:space="preserve">indicators </w:t>
      </w:r>
      <w:r w:rsidR="00A96F5E">
        <w:rPr>
          <w:rFonts w:ascii="Cambria" w:eastAsia="Times New Roman" w:hAnsi="Cambria" w:cs="Times New Roman"/>
          <w:sz w:val="22"/>
          <w:szCs w:val="22"/>
        </w:rPr>
        <w:t xml:space="preserve">below </w:t>
      </w:r>
      <w:r w:rsidRPr="00F551F7">
        <w:rPr>
          <w:rFonts w:ascii="Cambria" w:eastAsia="Times New Roman" w:hAnsi="Cambria" w:cs="Times New Roman"/>
          <w:sz w:val="22"/>
          <w:szCs w:val="22"/>
        </w:rPr>
        <w:t>will measure ATSDR’s effectiveness in the following areas</w:t>
      </w:r>
      <w:r w:rsidR="00A96F5E">
        <w:rPr>
          <w:rFonts w:ascii="Cambria" w:eastAsia="Times New Roman" w:hAnsi="Cambria" w:cs="Times New Roman"/>
          <w:sz w:val="22"/>
          <w:szCs w:val="22"/>
        </w:rPr>
        <w:t>, which are mapped to the following questions</w:t>
      </w:r>
      <w:r w:rsidRPr="00F551F7">
        <w:rPr>
          <w:rFonts w:ascii="Cambria" w:eastAsia="Times New Roman" w:hAnsi="Cambria" w:cs="Times New Roman"/>
          <w:sz w:val="22"/>
          <w:szCs w:val="22"/>
        </w:rPr>
        <w:t xml:space="preserve">: </w:t>
      </w:r>
    </w:p>
    <w:p w14:paraId="5C416515" w14:textId="01FFAC5E" w:rsidR="00A96F5E" w:rsidRPr="00A96F5E" w:rsidRDefault="00A96F5E" w:rsidP="00A96F5E">
      <w:pPr>
        <w:numPr>
          <w:ilvl w:val="0"/>
          <w:numId w:val="23"/>
        </w:numPr>
        <w:autoSpaceDE w:val="0"/>
        <w:autoSpaceDN w:val="0"/>
        <w:adjustRightInd w:val="0"/>
        <w:spacing w:after="200" w:line="360" w:lineRule="auto"/>
        <w:ind w:right="720"/>
        <w:contextualSpacing/>
        <w:rPr>
          <w:rFonts w:ascii="Cambria" w:eastAsia="Times New Roman" w:hAnsi="Cambria" w:cs="Times New Roman"/>
          <w:sz w:val="22"/>
          <w:szCs w:val="22"/>
        </w:rPr>
      </w:pPr>
      <w:r w:rsidRPr="00A96F5E">
        <w:rPr>
          <w:rFonts w:ascii="Cambria" w:eastAsia="Times New Roman" w:hAnsi="Cambria" w:cs="Courier New"/>
          <w:sz w:val="22"/>
          <w:szCs w:val="22"/>
        </w:rPr>
        <w:t>respondent involvement with the site activities;  (Question 1)</w:t>
      </w:r>
    </w:p>
    <w:p w14:paraId="53CFAB5F" w14:textId="4884343E" w:rsidR="00A96F5E" w:rsidRPr="00A96F5E" w:rsidRDefault="00A96F5E" w:rsidP="00A96F5E">
      <w:pPr>
        <w:numPr>
          <w:ilvl w:val="0"/>
          <w:numId w:val="23"/>
        </w:numPr>
        <w:autoSpaceDE w:val="0"/>
        <w:autoSpaceDN w:val="0"/>
        <w:adjustRightInd w:val="0"/>
        <w:spacing w:after="200" w:line="360" w:lineRule="auto"/>
        <w:ind w:right="720"/>
        <w:contextualSpacing/>
        <w:rPr>
          <w:rFonts w:ascii="Cambria" w:eastAsia="Times New Roman" w:hAnsi="Cambria" w:cs="Times New Roman"/>
          <w:sz w:val="22"/>
          <w:szCs w:val="22"/>
        </w:rPr>
      </w:pPr>
      <w:r w:rsidRPr="00A96F5E">
        <w:rPr>
          <w:rFonts w:ascii="Cambria" w:eastAsia="Times New Roman" w:hAnsi="Cambria" w:cs="Courier New"/>
          <w:sz w:val="22"/>
          <w:szCs w:val="22"/>
        </w:rPr>
        <w:t xml:space="preserve">how respondent received information from ATSDR and how they prefer to receive ATSDR information;  (Questions </w:t>
      </w:r>
      <w:r w:rsidR="00695B5B">
        <w:rPr>
          <w:rFonts w:ascii="Cambria" w:eastAsia="Times New Roman" w:hAnsi="Cambria" w:cs="Courier New"/>
          <w:sz w:val="22"/>
          <w:szCs w:val="22"/>
        </w:rPr>
        <w:t>2</w:t>
      </w:r>
      <w:r w:rsidRPr="00A96F5E">
        <w:rPr>
          <w:rFonts w:ascii="Cambria" w:eastAsia="Times New Roman" w:hAnsi="Cambria" w:cs="Courier New"/>
          <w:sz w:val="22"/>
          <w:szCs w:val="22"/>
        </w:rPr>
        <w:t>)</w:t>
      </w:r>
    </w:p>
    <w:p w14:paraId="60EE460F" w14:textId="12D4FACE" w:rsidR="00A96F5E" w:rsidRPr="00A96F5E" w:rsidRDefault="00A96F5E" w:rsidP="00A96F5E">
      <w:pPr>
        <w:numPr>
          <w:ilvl w:val="0"/>
          <w:numId w:val="23"/>
        </w:numPr>
        <w:autoSpaceDE w:val="0"/>
        <w:autoSpaceDN w:val="0"/>
        <w:adjustRightInd w:val="0"/>
        <w:spacing w:after="200" w:line="360" w:lineRule="auto"/>
        <w:ind w:right="720"/>
        <w:contextualSpacing/>
        <w:rPr>
          <w:rFonts w:ascii="Cambria" w:eastAsia="Times New Roman" w:hAnsi="Cambria" w:cs="Times New Roman"/>
          <w:sz w:val="22"/>
          <w:szCs w:val="22"/>
        </w:rPr>
      </w:pPr>
      <w:r w:rsidRPr="00A96F5E">
        <w:rPr>
          <w:rFonts w:ascii="Cambria" w:eastAsia="Times New Roman" w:hAnsi="Cambria" w:cs="Courier New"/>
          <w:sz w:val="22"/>
          <w:szCs w:val="22"/>
        </w:rPr>
        <w:t xml:space="preserve">knowledge and understanding of site activities;  (Questions </w:t>
      </w:r>
      <w:r w:rsidR="00695B5B">
        <w:rPr>
          <w:rFonts w:ascii="Cambria" w:eastAsia="Times New Roman" w:hAnsi="Cambria" w:cs="Courier New"/>
          <w:sz w:val="22"/>
          <w:szCs w:val="22"/>
        </w:rPr>
        <w:t>3-6</w:t>
      </w:r>
      <w:r w:rsidRPr="00A96F5E">
        <w:rPr>
          <w:rFonts w:ascii="Cambria" w:eastAsia="Times New Roman" w:hAnsi="Cambria" w:cs="Courier New"/>
          <w:sz w:val="22"/>
          <w:szCs w:val="22"/>
        </w:rPr>
        <w:t>)</w:t>
      </w:r>
    </w:p>
    <w:p w14:paraId="30029287" w14:textId="0FA677DF" w:rsidR="00A96F5E" w:rsidRPr="00A96F5E" w:rsidRDefault="00A96F5E" w:rsidP="00A96F5E">
      <w:pPr>
        <w:numPr>
          <w:ilvl w:val="0"/>
          <w:numId w:val="23"/>
        </w:numPr>
        <w:autoSpaceDE w:val="0"/>
        <w:autoSpaceDN w:val="0"/>
        <w:adjustRightInd w:val="0"/>
        <w:spacing w:after="200" w:line="360" w:lineRule="auto"/>
        <w:ind w:right="720"/>
        <w:contextualSpacing/>
        <w:rPr>
          <w:rFonts w:ascii="Cambria" w:eastAsia="Times New Roman" w:hAnsi="Cambria" w:cs="Times New Roman"/>
          <w:sz w:val="22"/>
          <w:szCs w:val="22"/>
        </w:rPr>
      </w:pPr>
      <w:r w:rsidRPr="00A96F5E">
        <w:rPr>
          <w:rFonts w:ascii="Cambria" w:eastAsia="Times New Roman" w:hAnsi="Cambria" w:cs="Courier New"/>
          <w:sz w:val="22"/>
          <w:szCs w:val="22"/>
        </w:rPr>
        <w:t xml:space="preserve">knowledge of how to reduce or prevent hazardous exposures at the site;  (Questions </w:t>
      </w:r>
      <w:r w:rsidR="00695B5B">
        <w:rPr>
          <w:rFonts w:ascii="Cambria" w:eastAsia="Times New Roman" w:hAnsi="Cambria" w:cs="Courier New"/>
          <w:sz w:val="22"/>
          <w:szCs w:val="22"/>
        </w:rPr>
        <w:t>7-9</w:t>
      </w:r>
      <w:r w:rsidRPr="00A96F5E">
        <w:rPr>
          <w:rFonts w:ascii="Cambria" w:eastAsia="Times New Roman" w:hAnsi="Cambria" w:cs="Courier New"/>
          <w:sz w:val="22"/>
          <w:szCs w:val="22"/>
        </w:rPr>
        <w:t>)</w:t>
      </w:r>
    </w:p>
    <w:p w14:paraId="6DBC2027" w14:textId="005160FC" w:rsidR="00A96F5E" w:rsidRPr="00A96F5E" w:rsidRDefault="00A96F5E" w:rsidP="00A96F5E">
      <w:pPr>
        <w:numPr>
          <w:ilvl w:val="0"/>
          <w:numId w:val="23"/>
        </w:numPr>
        <w:autoSpaceDE w:val="0"/>
        <w:autoSpaceDN w:val="0"/>
        <w:adjustRightInd w:val="0"/>
        <w:spacing w:after="200" w:line="360" w:lineRule="auto"/>
        <w:ind w:right="720"/>
        <w:contextualSpacing/>
        <w:rPr>
          <w:rFonts w:ascii="Cambria" w:eastAsia="Times New Roman" w:hAnsi="Cambria" w:cs="Times New Roman"/>
          <w:sz w:val="22"/>
          <w:szCs w:val="22"/>
        </w:rPr>
      </w:pPr>
      <w:r w:rsidRPr="00A96F5E">
        <w:rPr>
          <w:rFonts w:ascii="Cambria" w:eastAsia="Times New Roman" w:hAnsi="Cambria" w:cs="Courier New"/>
          <w:sz w:val="22"/>
          <w:szCs w:val="22"/>
        </w:rPr>
        <w:t xml:space="preserve">ATSDR contact information;  (Question </w:t>
      </w:r>
      <w:r w:rsidR="00695B5B">
        <w:rPr>
          <w:rFonts w:ascii="Cambria" w:eastAsia="Times New Roman" w:hAnsi="Cambria" w:cs="Courier New"/>
          <w:sz w:val="22"/>
          <w:szCs w:val="22"/>
        </w:rPr>
        <w:t>10</w:t>
      </w:r>
      <w:r w:rsidRPr="00A96F5E">
        <w:rPr>
          <w:rFonts w:ascii="Cambria" w:eastAsia="Times New Roman" w:hAnsi="Cambria" w:cs="Courier New"/>
          <w:sz w:val="22"/>
          <w:szCs w:val="22"/>
        </w:rPr>
        <w:t>)</w:t>
      </w:r>
    </w:p>
    <w:p w14:paraId="652A7393" w14:textId="4D025526" w:rsidR="00A96F5E" w:rsidRPr="00A96F5E" w:rsidRDefault="00A96F5E" w:rsidP="00A96F5E">
      <w:pPr>
        <w:numPr>
          <w:ilvl w:val="0"/>
          <w:numId w:val="23"/>
        </w:numPr>
        <w:autoSpaceDE w:val="0"/>
        <w:autoSpaceDN w:val="0"/>
        <w:adjustRightInd w:val="0"/>
        <w:spacing w:after="200" w:line="360" w:lineRule="auto"/>
        <w:ind w:right="720"/>
        <w:contextualSpacing/>
        <w:rPr>
          <w:rFonts w:ascii="Cambria" w:eastAsia="Times New Roman" w:hAnsi="Cambria" w:cs="Times New Roman"/>
          <w:sz w:val="22"/>
          <w:szCs w:val="22"/>
        </w:rPr>
      </w:pPr>
      <w:r w:rsidRPr="00A96F5E">
        <w:rPr>
          <w:rFonts w:ascii="Cambria" w:eastAsia="Times New Roman" w:hAnsi="Cambria" w:cs="Courier New"/>
          <w:sz w:val="22"/>
          <w:szCs w:val="22"/>
        </w:rPr>
        <w:t xml:space="preserve">observations and opinions of ATSDR site activities, including ATSDR’s understanding of respondent health concerns and whether respondent thinks ATSDR gave the information they need to address their environmental-related health concerns;  (Questions </w:t>
      </w:r>
      <w:r w:rsidR="00695B5B">
        <w:rPr>
          <w:rFonts w:ascii="Cambria" w:eastAsia="Times New Roman" w:hAnsi="Cambria" w:cs="Courier New"/>
          <w:sz w:val="22"/>
          <w:szCs w:val="22"/>
        </w:rPr>
        <w:t>11-12</w:t>
      </w:r>
      <w:r w:rsidRPr="00A96F5E">
        <w:rPr>
          <w:rFonts w:ascii="Cambria" w:eastAsia="Times New Roman" w:hAnsi="Cambria" w:cs="Courier New"/>
          <w:sz w:val="22"/>
          <w:szCs w:val="22"/>
        </w:rPr>
        <w:t>)</w:t>
      </w:r>
    </w:p>
    <w:p w14:paraId="28A0AE89" w14:textId="6D897615" w:rsidR="00A96F5E" w:rsidRPr="00A96F5E" w:rsidRDefault="00A96F5E" w:rsidP="00A96F5E">
      <w:pPr>
        <w:numPr>
          <w:ilvl w:val="0"/>
          <w:numId w:val="23"/>
        </w:numPr>
        <w:autoSpaceDE w:val="0"/>
        <w:autoSpaceDN w:val="0"/>
        <w:adjustRightInd w:val="0"/>
        <w:spacing w:after="200" w:line="360" w:lineRule="auto"/>
        <w:ind w:right="720"/>
        <w:contextualSpacing/>
        <w:rPr>
          <w:rFonts w:ascii="Cambria" w:eastAsia="Times New Roman" w:hAnsi="Cambria" w:cs="Times New Roman"/>
          <w:sz w:val="22"/>
          <w:szCs w:val="22"/>
        </w:rPr>
      </w:pPr>
      <w:r w:rsidRPr="00A96F5E">
        <w:rPr>
          <w:rFonts w:ascii="Cambria" w:eastAsia="Times New Roman" w:hAnsi="Cambria" w:cs="Courier New"/>
          <w:sz w:val="22"/>
          <w:szCs w:val="22"/>
        </w:rPr>
        <w:t xml:space="preserve">observations and opinions of the community, and the community’s ability to address environmental issues; (Question </w:t>
      </w:r>
      <w:r w:rsidR="00695B5B">
        <w:rPr>
          <w:rFonts w:ascii="Cambria" w:eastAsia="Times New Roman" w:hAnsi="Cambria" w:cs="Courier New"/>
          <w:sz w:val="22"/>
          <w:szCs w:val="22"/>
        </w:rPr>
        <w:t>13</w:t>
      </w:r>
      <w:r w:rsidRPr="00A96F5E">
        <w:rPr>
          <w:rFonts w:ascii="Cambria" w:eastAsia="Times New Roman" w:hAnsi="Cambria" w:cs="Courier New"/>
          <w:sz w:val="22"/>
          <w:szCs w:val="22"/>
        </w:rPr>
        <w:t>)</w:t>
      </w:r>
    </w:p>
    <w:p w14:paraId="37549955" w14:textId="4D8405B4" w:rsidR="00A96F5E" w:rsidRPr="00A96F5E" w:rsidRDefault="00A96F5E" w:rsidP="00A96F5E">
      <w:pPr>
        <w:numPr>
          <w:ilvl w:val="0"/>
          <w:numId w:val="23"/>
        </w:numPr>
        <w:autoSpaceDE w:val="0"/>
        <w:autoSpaceDN w:val="0"/>
        <w:adjustRightInd w:val="0"/>
        <w:spacing w:after="200" w:line="360" w:lineRule="auto"/>
        <w:ind w:right="720"/>
        <w:contextualSpacing/>
        <w:rPr>
          <w:rFonts w:ascii="Cambria" w:eastAsia="Times New Roman" w:hAnsi="Cambria" w:cs="Times New Roman"/>
          <w:sz w:val="22"/>
          <w:szCs w:val="22"/>
        </w:rPr>
      </w:pPr>
      <w:r w:rsidRPr="00A96F5E">
        <w:rPr>
          <w:rFonts w:ascii="Cambria" w:eastAsia="Times New Roman" w:hAnsi="Cambria" w:cs="Courier New"/>
          <w:sz w:val="22"/>
          <w:szCs w:val="22"/>
        </w:rPr>
        <w:t xml:space="preserve">self-evaluation questions on how the respondent feels at the time of taking the survey about his or her risk of exposure to possible environmental hazards at the site; (Question </w:t>
      </w:r>
      <w:r w:rsidR="00695B5B">
        <w:rPr>
          <w:rFonts w:ascii="Cambria" w:eastAsia="Times New Roman" w:hAnsi="Cambria" w:cs="Courier New"/>
          <w:sz w:val="22"/>
          <w:szCs w:val="22"/>
        </w:rPr>
        <w:t>14</w:t>
      </w:r>
      <w:r w:rsidRPr="00A96F5E">
        <w:rPr>
          <w:rFonts w:ascii="Cambria" w:eastAsia="Times New Roman" w:hAnsi="Cambria" w:cs="Courier New"/>
          <w:sz w:val="22"/>
          <w:szCs w:val="22"/>
        </w:rPr>
        <w:t>)</w:t>
      </w:r>
    </w:p>
    <w:p w14:paraId="438B2A5F" w14:textId="5CDBB0D1" w:rsidR="00A96F5E" w:rsidRPr="00A96F5E" w:rsidRDefault="00A96F5E" w:rsidP="00A96F5E">
      <w:pPr>
        <w:numPr>
          <w:ilvl w:val="0"/>
          <w:numId w:val="23"/>
        </w:numPr>
        <w:autoSpaceDE w:val="0"/>
        <w:autoSpaceDN w:val="0"/>
        <w:adjustRightInd w:val="0"/>
        <w:spacing w:after="200" w:line="360" w:lineRule="auto"/>
        <w:ind w:right="720"/>
        <w:contextualSpacing/>
        <w:rPr>
          <w:rFonts w:ascii="Cambria" w:eastAsia="Times New Roman" w:hAnsi="Cambria" w:cs="Times New Roman"/>
          <w:sz w:val="22"/>
          <w:szCs w:val="22"/>
        </w:rPr>
      </w:pPr>
      <w:r w:rsidRPr="00A96F5E">
        <w:rPr>
          <w:rFonts w:ascii="Cambria" w:eastAsia="Times New Roman" w:hAnsi="Cambria" w:cs="Courier New"/>
          <w:sz w:val="22"/>
          <w:szCs w:val="22"/>
        </w:rPr>
        <w:t>demographic questions</w:t>
      </w:r>
      <w:r w:rsidR="00FD2EFE">
        <w:rPr>
          <w:rFonts w:ascii="Cambria" w:eastAsia="Times New Roman" w:hAnsi="Cambria" w:cs="Courier New"/>
          <w:sz w:val="22"/>
          <w:szCs w:val="22"/>
        </w:rPr>
        <w:t xml:space="preserve"> to understand the make-up of the community as an aid in tailoring messages and activities to the audience</w:t>
      </w:r>
      <w:r w:rsidRPr="00A96F5E">
        <w:rPr>
          <w:rFonts w:ascii="Cambria" w:eastAsia="Times New Roman" w:hAnsi="Cambria" w:cs="Courier New"/>
          <w:sz w:val="22"/>
          <w:szCs w:val="22"/>
        </w:rPr>
        <w:t xml:space="preserve">;  (Questions </w:t>
      </w:r>
      <w:r w:rsidR="0077021C">
        <w:rPr>
          <w:rFonts w:ascii="Cambria" w:eastAsia="Times New Roman" w:hAnsi="Cambria" w:cs="Courier New"/>
          <w:sz w:val="22"/>
          <w:szCs w:val="22"/>
        </w:rPr>
        <w:t>15-2</w:t>
      </w:r>
      <w:r w:rsidR="0095089E">
        <w:rPr>
          <w:rFonts w:ascii="Cambria" w:eastAsia="Times New Roman" w:hAnsi="Cambria" w:cs="Courier New"/>
          <w:sz w:val="22"/>
          <w:szCs w:val="22"/>
        </w:rPr>
        <w:t>1</w:t>
      </w:r>
      <w:r w:rsidRPr="00A96F5E">
        <w:rPr>
          <w:rFonts w:ascii="Cambria" w:eastAsia="Times New Roman" w:hAnsi="Cambria" w:cs="Courier New"/>
          <w:sz w:val="22"/>
          <w:szCs w:val="22"/>
        </w:rPr>
        <w:t>)</w:t>
      </w:r>
    </w:p>
    <w:p w14:paraId="4CE545D8" w14:textId="731B2760" w:rsidR="00A96F5E" w:rsidRPr="00A96F5E" w:rsidRDefault="00A96F5E" w:rsidP="00A96F5E">
      <w:pPr>
        <w:numPr>
          <w:ilvl w:val="0"/>
          <w:numId w:val="23"/>
        </w:numPr>
        <w:autoSpaceDE w:val="0"/>
        <w:autoSpaceDN w:val="0"/>
        <w:adjustRightInd w:val="0"/>
        <w:spacing w:after="200" w:line="360" w:lineRule="auto"/>
        <w:ind w:right="720"/>
        <w:contextualSpacing/>
        <w:rPr>
          <w:rFonts w:ascii="Cambria" w:eastAsia="Times New Roman" w:hAnsi="Cambria" w:cs="Times New Roman"/>
          <w:sz w:val="22"/>
          <w:szCs w:val="22"/>
        </w:rPr>
      </w:pPr>
      <w:r w:rsidRPr="00A96F5E">
        <w:rPr>
          <w:rFonts w:ascii="Cambria" w:eastAsia="Times New Roman" w:hAnsi="Cambria" w:cs="Courier New"/>
          <w:sz w:val="22"/>
          <w:szCs w:val="22"/>
        </w:rPr>
        <w:t xml:space="preserve">environmental concerns; and  (Question </w:t>
      </w:r>
      <w:r w:rsidR="0077021C">
        <w:rPr>
          <w:rFonts w:ascii="Cambria" w:eastAsia="Times New Roman" w:hAnsi="Cambria" w:cs="Courier New"/>
          <w:sz w:val="22"/>
          <w:szCs w:val="22"/>
        </w:rPr>
        <w:t>2</w:t>
      </w:r>
      <w:r w:rsidR="0095089E">
        <w:rPr>
          <w:rFonts w:ascii="Cambria" w:eastAsia="Times New Roman" w:hAnsi="Cambria" w:cs="Courier New"/>
          <w:sz w:val="22"/>
          <w:szCs w:val="22"/>
        </w:rPr>
        <w:t>2</w:t>
      </w:r>
      <w:r w:rsidRPr="00A96F5E">
        <w:rPr>
          <w:rFonts w:ascii="Cambria" w:eastAsia="Times New Roman" w:hAnsi="Cambria" w:cs="Courier New"/>
          <w:sz w:val="22"/>
          <w:szCs w:val="22"/>
        </w:rPr>
        <w:t>)</w:t>
      </w:r>
    </w:p>
    <w:p w14:paraId="6451DCA2" w14:textId="73C28BD4" w:rsidR="00A96F5E" w:rsidRPr="00A96F5E" w:rsidRDefault="00A96F5E" w:rsidP="00A96F5E">
      <w:pPr>
        <w:pStyle w:val="ListParagraph"/>
        <w:numPr>
          <w:ilvl w:val="0"/>
          <w:numId w:val="23"/>
        </w:numPr>
        <w:spacing w:after="0" w:line="360" w:lineRule="auto"/>
        <w:rPr>
          <w:rFonts w:ascii="Cambria" w:eastAsia="Times New Roman" w:hAnsi="Cambria" w:cs="Courier New"/>
          <w:sz w:val="22"/>
          <w:szCs w:val="22"/>
        </w:rPr>
      </w:pPr>
      <w:r w:rsidRPr="00A96F5E">
        <w:rPr>
          <w:rFonts w:ascii="Cambria" w:eastAsia="Times New Roman" w:hAnsi="Cambria" w:cs="Courier New"/>
          <w:sz w:val="22"/>
          <w:szCs w:val="22"/>
        </w:rPr>
        <w:t xml:space="preserve">any additional feedback.  (Question </w:t>
      </w:r>
      <w:r w:rsidR="0077021C">
        <w:rPr>
          <w:rFonts w:ascii="Cambria" w:eastAsia="Times New Roman" w:hAnsi="Cambria" w:cs="Courier New"/>
          <w:sz w:val="22"/>
          <w:szCs w:val="22"/>
        </w:rPr>
        <w:t>2</w:t>
      </w:r>
      <w:r w:rsidR="0095089E">
        <w:rPr>
          <w:rFonts w:ascii="Cambria" w:eastAsia="Times New Roman" w:hAnsi="Cambria" w:cs="Courier New"/>
          <w:sz w:val="22"/>
          <w:szCs w:val="22"/>
        </w:rPr>
        <w:t>3</w:t>
      </w:r>
      <w:r w:rsidRPr="00A96F5E">
        <w:rPr>
          <w:rFonts w:ascii="Cambria" w:eastAsia="Times New Roman" w:hAnsi="Cambria" w:cs="Courier New"/>
          <w:sz w:val="22"/>
          <w:szCs w:val="22"/>
        </w:rPr>
        <w:t>)</w:t>
      </w:r>
    </w:p>
    <w:p w14:paraId="098615DF" w14:textId="77777777" w:rsidR="00C14183" w:rsidRPr="00F551F7" w:rsidRDefault="00C14183" w:rsidP="005C3E89">
      <w:pPr>
        <w:spacing w:after="0" w:line="360" w:lineRule="auto"/>
        <w:rPr>
          <w:rFonts w:ascii="Cambria" w:eastAsia="Times New Roman" w:hAnsi="Cambria" w:cs="Courier New"/>
          <w:sz w:val="22"/>
          <w:szCs w:val="22"/>
        </w:rPr>
      </w:pPr>
    </w:p>
    <w:p w14:paraId="51D71992" w14:textId="2B172808" w:rsidR="005C3E89" w:rsidRDefault="00F551F7" w:rsidP="00F551F7">
      <w:pPr>
        <w:spacing w:after="0" w:line="360" w:lineRule="auto"/>
        <w:rPr>
          <w:rFonts w:ascii="Cambria" w:eastAsia="Times New Roman" w:hAnsi="Cambria" w:cs="Courier New"/>
          <w:sz w:val="22"/>
          <w:szCs w:val="22"/>
        </w:rPr>
      </w:pPr>
      <w:r w:rsidRPr="003C75D8">
        <w:rPr>
          <w:rFonts w:ascii="Cambria" w:eastAsia="Times New Roman" w:hAnsi="Cambria" w:cs="Times New Roman"/>
          <w:sz w:val="22"/>
          <w:szCs w:val="22"/>
        </w:rPr>
        <w:lastRenderedPageBreak/>
        <w:t xml:space="preserve">These indicators will help ATSDR </w:t>
      </w:r>
      <w:r>
        <w:rPr>
          <w:rFonts w:ascii="Cambria" w:eastAsia="Times New Roman" w:hAnsi="Cambria" w:cs="Times New Roman"/>
          <w:sz w:val="22"/>
          <w:szCs w:val="22"/>
        </w:rPr>
        <w:t xml:space="preserve">ascertain the effectiveness and evaluate the differences and consistency of ATSDR activities delivery and respondent perceptions across sites and over time; determine how effectively ATSDR’s site team engages community members; and discover how well ATSDR provides effective, clear and consistent communication and information on how to promote healthy and safe environments and prevent harmful exposures through the activities they implement in communities. </w:t>
      </w:r>
      <w:r w:rsidR="000F0AF3">
        <w:rPr>
          <w:rFonts w:ascii="Cambria" w:eastAsia="Times New Roman" w:hAnsi="Cambria" w:cs="Times New Roman"/>
          <w:sz w:val="22"/>
          <w:szCs w:val="22"/>
        </w:rPr>
        <w:t xml:space="preserve">The survey </w:t>
      </w:r>
      <w:r>
        <w:rPr>
          <w:rFonts w:ascii="Cambria" w:eastAsia="Times New Roman" w:hAnsi="Cambria" w:cs="Times New Roman"/>
          <w:sz w:val="22"/>
          <w:szCs w:val="22"/>
        </w:rPr>
        <w:t xml:space="preserve">will help ATSDR </w:t>
      </w:r>
      <w:r w:rsidRPr="003C75D8">
        <w:rPr>
          <w:rFonts w:ascii="Cambria" w:eastAsia="Times New Roman" w:hAnsi="Cambria" w:cs="Times New Roman"/>
          <w:sz w:val="22"/>
          <w:szCs w:val="22"/>
        </w:rPr>
        <w:t>understand whether their activities are helping the communities address environmental issues and how they may improve ATSDR’s activities to make a greater impact wit</w:t>
      </w:r>
      <w:r>
        <w:rPr>
          <w:rFonts w:ascii="Cambria" w:eastAsia="Times New Roman" w:hAnsi="Cambria" w:cs="Times New Roman"/>
          <w:sz w:val="22"/>
          <w:szCs w:val="22"/>
        </w:rPr>
        <w:t xml:space="preserve">hin </w:t>
      </w:r>
      <w:r w:rsidRPr="00CD1BCE">
        <w:rPr>
          <w:rFonts w:ascii="Cambria" w:eastAsia="Times New Roman" w:hAnsi="Cambria" w:cs="Times New Roman"/>
          <w:sz w:val="22"/>
          <w:szCs w:val="22"/>
        </w:rPr>
        <w:t>the communities they serve</w:t>
      </w:r>
      <w:r w:rsidR="005C3E89" w:rsidRPr="00CD1BCE">
        <w:rPr>
          <w:rFonts w:ascii="Cambria" w:eastAsia="Times New Roman" w:hAnsi="Cambria" w:cs="Times New Roman"/>
          <w:sz w:val="22"/>
          <w:szCs w:val="22"/>
        </w:rPr>
        <w:t xml:space="preserve">. The data will be collected only once after the public meeting, using the </w:t>
      </w:r>
      <w:r w:rsidR="005C3E89" w:rsidRPr="00CD1BCE">
        <w:rPr>
          <w:rFonts w:ascii="Cambria" w:eastAsia="Times New Roman" w:hAnsi="Cambria" w:cs="Courier New"/>
          <w:sz w:val="22"/>
          <w:szCs w:val="22"/>
        </w:rPr>
        <w:t>ACAS</w:t>
      </w:r>
      <w:r w:rsidR="005C3E89" w:rsidRPr="00CD1BCE">
        <w:rPr>
          <w:rFonts w:ascii="Cambria" w:eastAsia="Times New Roman" w:hAnsi="Cambria" w:cs="Times New Roman"/>
          <w:sz w:val="22"/>
          <w:szCs w:val="22"/>
        </w:rPr>
        <w:t>.</w:t>
      </w:r>
      <w:r w:rsidR="00CD1BCE" w:rsidRPr="00CD1BCE">
        <w:rPr>
          <w:rFonts w:ascii="Cambria" w:eastAsia="Times New Roman" w:hAnsi="Cambria" w:cs="Times New Roman"/>
          <w:sz w:val="22"/>
          <w:szCs w:val="22"/>
        </w:rPr>
        <w:t xml:space="preserve"> </w:t>
      </w:r>
      <w:r w:rsidR="00CD1BCE" w:rsidRPr="00CD1BCE">
        <w:rPr>
          <w:rFonts w:ascii="Cambria" w:hAnsi="Cambria"/>
          <w:sz w:val="22"/>
          <w:szCs w:val="22"/>
        </w:rPr>
        <w:t>This survey will be the baseline.  Future administrations of the survey may be compared to this baseline</w:t>
      </w:r>
      <w:r w:rsidR="00CD1BCE">
        <w:rPr>
          <w:rFonts w:ascii="Cambria" w:hAnsi="Cambria"/>
          <w:sz w:val="22"/>
          <w:szCs w:val="22"/>
        </w:rPr>
        <w:t>.</w:t>
      </w:r>
    </w:p>
    <w:p w14:paraId="27C5E745" w14:textId="77777777" w:rsidR="00F551F7" w:rsidRPr="00F551F7" w:rsidRDefault="00F551F7" w:rsidP="00F551F7">
      <w:pPr>
        <w:spacing w:after="0" w:line="360" w:lineRule="auto"/>
        <w:rPr>
          <w:rFonts w:ascii="Cambria" w:eastAsia="Times New Roman" w:hAnsi="Cambria" w:cs="Courier New"/>
          <w:sz w:val="22"/>
          <w:szCs w:val="22"/>
        </w:rPr>
      </w:pPr>
    </w:p>
    <w:p w14:paraId="1D8D5FCF" w14:textId="5060D121" w:rsidR="00B340B2" w:rsidRPr="00C07A2B" w:rsidRDefault="005C3E89" w:rsidP="005C3E89">
      <w:pPr>
        <w:spacing w:after="0" w:line="360" w:lineRule="auto"/>
        <w:rPr>
          <w:rFonts w:ascii="Cambria" w:eastAsia="Times New Roman" w:hAnsi="Cambria" w:cs="Times New Roman"/>
          <w:sz w:val="22"/>
          <w:szCs w:val="22"/>
        </w:rPr>
      </w:pPr>
      <w:r w:rsidRPr="005C3E89">
        <w:rPr>
          <w:rFonts w:ascii="Cambria" w:eastAsia="Times New Roman" w:hAnsi="Cambria" w:cs="Times New Roman"/>
          <w:sz w:val="22"/>
          <w:szCs w:val="22"/>
        </w:rPr>
        <w:t>Data will be collected via one half-hour survey administered to public community meeting attendees after the meeting has taken place in communities where agencies implement activities to address environmental issues. This is a post-only ATSDR/DCHI survey with the baseline embedded in the questions</w:t>
      </w:r>
      <w:r w:rsidR="00C07A2B">
        <w:rPr>
          <w:rFonts w:ascii="Cambria" w:eastAsia="Times New Roman" w:hAnsi="Cambria" w:cs="Times New Roman"/>
          <w:sz w:val="22"/>
          <w:szCs w:val="22"/>
        </w:rPr>
        <w:t xml:space="preserve"> (survey questions establishes time before the community meeting and after the community meeting, as well as before ATSDR came into the community and after the agency came into the community)</w:t>
      </w:r>
      <w:r w:rsidRPr="005C3E89">
        <w:rPr>
          <w:rFonts w:ascii="Cambria" w:eastAsia="Times New Roman" w:hAnsi="Cambria" w:cs="Times New Roman"/>
          <w:sz w:val="22"/>
          <w:szCs w:val="22"/>
        </w:rPr>
        <w:t xml:space="preserve">. </w:t>
      </w:r>
      <w:r w:rsidRPr="003B0A7E">
        <w:rPr>
          <w:rFonts w:ascii="Cambria" w:eastAsia="Times New Roman" w:hAnsi="Cambria" w:cs="Times New Roman"/>
          <w:sz w:val="22"/>
          <w:szCs w:val="22"/>
        </w:rPr>
        <w:t xml:space="preserve">Eligible respondents include community members and state/local environmental public health (EPH) employees or officials at each of the </w:t>
      </w:r>
      <w:r w:rsidR="00B27518" w:rsidRPr="003B0A7E">
        <w:rPr>
          <w:rFonts w:ascii="Cambria" w:eastAsia="Times New Roman" w:hAnsi="Cambria" w:cs="Times New Roman"/>
          <w:sz w:val="22"/>
          <w:szCs w:val="22"/>
        </w:rPr>
        <w:t xml:space="preserve">six to seven annually </w:t>
      </w:r>
      <w:r w:rsidRPr="003B0A7E">
        <w:rPr>
          <w:rFonts w:ascii="Cambria" w:eastAsia="Times New Roman" w:hAnsi="Cambria" w:cs="Times New Roman"/>
          <w:sz w:val="22"/>
          <w:szCs w:val="22"/>
        </w:rPr>
        <w:t xml:space="preserve">selected sites. </w:t>
      </w:r>
      <w:r w:rsidRPr="003B0A7E">
        <w:rPr>
          <w:rFonts w:ascii="Cambria" w:eastAsia="Times New Roman" w:hAnsi="Cambria" w:cs="Courier New"/>
          <w:sz w:val="22"/>
          <w:szCs w:val="22"/>
        </w:rPr>
        <w:t xml:space="preserve">The goal is to recruit </w:t>
      </w:r>
      <w:r w:rsidR="000F187B" w:rsidRPr="003B0A7E">
        <w:rPr>
          <w:rFonts w:ascii="Cambria" w:eastAsia="Times New Roman" w:hAnsi="Cambria" w:cs="Courier New"/>
          <w:sz w:val="22"/>
          <w:szCs w:val="22"/>
        </w:rPr>
        <w:t>24-28</w:t>
      </w:r>
      <w:r w:rsidR="00851889" w:rsidRPr="003B0A7E">
        <w:rPr>
          <w:rFonts w:ascii="Cambria" w:eastAsia="Times New Roman" w:hAnsi="Cambria" w:cs="Courier New"/>
          <w:sz w:val="22"/>
          <w:szCs w:val="22"/>
        </w:rPr>
        <w:t xml:space="preserve"> </w:t>
      </w:r>
      <w:r w:rsidRPr="003B0A7E">
        <w:rPr>
          <w:rFonts w:ascii="Cambria" w:eastAsia="Times New Roman" w:hAnsi="Cambria" w:cs="Courier New"/>
          <w:sz w:val="22"/>
          <w:szCs w:val="22"/>
        </w:rPr>
        <w:t>participants at each site</w:t>
      </w:r>
      <w:r w:rsidR="00851889" w:rsidRPr="003B0A7E">
        <w:rPr>
          <w:rFonts w:ascii="Cambria" w:eastAsia="Times New Roman" w:hAnsi="Cambria" w:cs="Courier New"/>
          <w:sz w:val="22"/>
          <w:szCs w:val="22"/>
        </w:rPr>
        <w:t xml:space="preserve"> per year</w:t>
      </w:r>
      <w:r w:rsidRPr="003B0A7E">
        <w:rPr>
          <w:rFonts w:ascii="Cambria" w:eastAsia="Times New Roman" w:hAnsi="Cambria" w:cs="Courier New"/>
          <w:sz w:val="22"/>
          <w:szCs w:val="22"/>
        </w:rPr>
        <w:t xml:space="preserve"> including community members (e.g., </w:t>
      </w:r>
      <w:r w:rsidR="00B209E6" w:rsidRPr="003B0A7E">
        <w:rPr>
          <w:rFonts w:ascii="Cambria" w:eastAsia="Times New Roman" w:hAnsi="Cambria" w:cs="Courier New"/>
          <w:sz w:val="22"/>
          <w:szCs w:val="22"/>
        </w:rPr>
        <w:t xml:space="preserve">general public, </w:t>
      </w:r>
      <w:r w:rsidRPr="003B0A7E">
        <w:rPr>
          <w:rFonts w:ascii="Cambria" w:eastAsia="Times New Roman" w:hAnsi="Cambria" w:cs="Courier New"/>
          <w:sz w:val="22"/>
          <w:szCs w:val="22"/>
        </w:rPr>
        <w:t xml:space="preserve">community leaders, faith-based leaders, business leaders, etc.) and stakeholders (e.g., </w:t>
      </w:r>
      <w:r w:rsidR="00B209E6" w:rsidRPr="003B0A7E">
        <w:rPr>
          <w:rFonts w:ascii="Cambria" w:eastAsia="Times New Roman" w:hAnsi="Cambria" w:cs="Courier New"/>
          <w:sz w:val="22"/>
          <w:szCs w:val="22"/>
        </w:rPr>
        <w:t>s</w:t>
      </w:r>
      <w:r w:rsidRPr="003B0A7E">
        <w:rPr>
          <w:rFonts w:ascii="Cambria" w:eastAsia="Times New Roman" w:hAnsi="Cambria" w:cs="Courier New"/>
          <w:sz w:val="22"/>
          <w:szCs w:val="22"/>
        </w:rPr>
        <w:t xml:space="preserve">tate and </w:t>
      </w:r>
      <w:r w:rsidR="00B209E6" w:rsidRPr="003B0A7E">
        <w:rPr>
          <w:rFonts w:ascii="Cambria" w:eastAsia="Times New Roman" w:hAnsi="Cambria" w:cs="Courier New"/>
          <w:sz w:val="22"/>
          <w:szCs w:val="22"/>
        </w:rPr>
        <w:t>l</w:t>
      </w:r>
      <w:r w:rsidRPr="003B0A7E">
        <w:rPr>
          <w:rFonts w:ascii="Cambria" w:eastAsia="Times New Roman" w:hAnsi="Cambria" w:cs="Courier New"/>
          <w:sz w:val="22"/>
          <w:szCs w:val="22"/>
        </w:rPr>
        <w:t xml:space="preserve">ocal </w:t>
      </w:r>
      <w:r w:rsidR="00B209E6" w:rsidRPr="003B0A7E">
        <w:rPr>
          <w:rFonts w:ascii="Cambria" w:eastAsia="Times New Roman" w:hAnsi="Cambria" w:cs="Courier New"/>
          <w:sz w:val="22"/>
          <w:szCs w:val="22"/>
        </w:rPr>
        <w:t>e</w:t>
      </w:r>
      <w:r w:rsidRPr="003B0A7E">
        <w:rPr>
          <w:rFonts w:ascii="Cambria" w:eastAsia="Times New Roman" w:hAnsi="Cambria" w:cs="Courier New"/>
          <w:sz w:val="22"/>
          <w:szCs w:val="22"/>
        </w:rPr>
        <w:t xml:space="preserve">nvironmental </w:t>
      </w:r>
      <w:r w:rsidR="00B209E6" w:rsidRPr="003B0A7E">
        <w:rPr>
          <w:rFonts w:ascii="Cambria" w:eastAsia="Times New Roman" w:hAnsi="Cambria" w:cs="Courier New"/>
          <w:sz w:val="22"/>
          <w:szCs w:val="22"/>
        </w:rPr>
        <w:t>h</w:t>
      </w:r>
      <w:r w:rsidRPr="003B0A7E">
        <w:rPr>
          <w:rFonts w:ascii="Cambria" w:eastAsia="Times New Roman" w:hAnsi="Cambria" w:cs="Courier New"/>
          <w:sz w:val="22"/>
          <w:szCs w:val="22"/>
        </w:rPr>
        <w:t xml:space="preserve">ealth </w:t>
      </w:r>
      <w:r w:rsidR="00B209E6" w:rsidRPr="003B0A7E">
        <w:rPr>
          <w:rFonts w:ascii="Cambria" w:eastAsia="Times New Roman" w:hAnsi="Cambria" w:cs="Courier New"/>
          <w:sz w:val="22"/>
          <w:szCs w:val="22"/>
        </w:rPr>
        <w:t>d</w:t>
      </w:r>
      <w:r w:rsidRPr="003B0A7E">
        <w:rPr>
          <w:rFonts w:ascii="Cambria" w:eastAsia="Times New Roman" w:hAnsi="Cambria" w:cs="Courier New"/>
          <w:sz w:val="22"/>
          <w:szCs w:val="22"/>
        </w:rPr>
        <w:t xml:space="preserve">epartment employees, </w:t>
      </w:r>
      <w:r w:rsidR="00B209E6" w:rsidRPr="003B0A7E">
        <w:rPr>
          <w:rFonts w:ascii="Cambria" w:eastAsia="Times New Roman" w:hAnsi="Cambria" w:cs="Courier New"/>
          <w:sz w:val="22"/>
          <w:szCs w:val="22"/>
        </w:rPr>
        <w:t>e</w:t>
      </w:r>
      <w:r w:rsidRPr="003B0A7E">
        <w:rPr>
          <w:rFonts w:ascii="Cambria" w:eastAsia="Times New Roman" w:hAnsi="Cambria" w:cs="Courier New"/>
          <w:sz w:val="22"/>
          <w:szCs w:val="22"/>
        </w:rPr>
        <w:t xml:space="preserve">nvironmental </w:t>
      </w:r>
      <w:r w:rsidR="00B209E6" w:rsidRPr="003B0A7E">
        <w:rPr>
          <w:rFonts w:ascii="Cambria" w:eastAsia="Times New Roman" w:hAnsi="Cambria" w:cs="Courier New"/>
          <w:sz w:val="22"/>
          <w:szCs w:val="22"/>
        </w:rPr>
        <w:t>h</w:t>
      </w:r>
      <w:r w:rsidRPr="003B0A7E">
        <w:rPr>
          <w:rFonts w:ascii="Cambria" w:eastAsia="Times New Roman" w:hAnsi="Cambria" w:cs="Courier New"/>
          <w:sz w:val="22"/>
          <w:szCs w:val="22"/>
        </w:rPr>
        <w:t xml:space="preserve">ealth </w:t>
      </w:r>
      <w:r w:rsidR="00B209E6" w:rsidRPr="003B0A7E">
        <w:rPr>
          <w:rFonts w:ascii="Cambria" w:eastAsia="Times New Roman" w:hAnsi="Cambria" w:cs="Courier New"/>
          <w:sz w:val="22"/>
          <w:szCs w:val="22"/>
        </w:rPr>
        <w:t>a</w:t>
      </w:r>
      <w:r w:rsidRPr="003B0A7E">
        <w:rPr>
          <w:rFonts w:ascii="Cambria" w:eastAsia="Times New Roman" w:hAnsi="Cambria" w:cs="Courier New"/>
          <w:sz w:val="22"/>
          <w:szCs w:val="22"/>
        </w:rPr>
        <w:t xml:space="preserve">ssessors, </w:t>
      </w:r>
      <w:r w:rsidR="00B209E6" w:rsidRPr="003B0A7E">
        <w:rPr>
          <w:rFonts w:ascii="Cambria" w:eastAsia="Times New Roman" w:hAnsi="Cambria" w:cs="Courier New"/>
          <w:sz w:val="22"/>
          <w:szCs w:val="22"/>
        </w:rPr>
        <w:t>t</w:t>
      </w:r>
      <w:r w:rsidRPr="003B0A7E">
        <w:rPr>
          <w:rFonts w:ascii="Cambria" w:eastAsia="Times New Roman" w:hAnsi="Cambria" w:cs="Courier New"/>
          <w:sz w:val="22"/>
          <w:szCs w:val="22"/>
        </w:rPr>
        <w:t xml:space="preserve">oxicologists, and </w:t>
      </w:r>
      <w:r w:rsidR="00B209E6" w:rsidRPr="003B0A7E">
        <w:rPr>
          <w:rFonts w:ascii="Cambria" w:eastAsia="Times New Roman" w:hAnsi="Cambria" w:cs="Courier New"/>
          <w:sz w:val="22"/>
          <w:szCs w:val="22"/>
        </w:rPr>
        <w:t>o</w:t>
      </w:r>
      <w:r w:rsidRPr="003B0A7E">
        <w:rPr>
          <w:rFonts w:ascii="Cambria" w:eastAsia="Times New Roman" w:hAnsi="Cambria" w:cs="Courier New"/>
          <w:sz w:val="22"/>
          <w:szCs w:val="22"/>
        </w:rPr>
        <w:t>fficials).</w:t>
      </w:r>
      <w:r w:rsidRPr="005C3E89">
        <w:rPr>
          <w:rFonts w:ascii="Cambria" w:eastAsia="Times New Roman" w:hAnsi="Cambria" w:cs="Courier New"/>
          <w:sz w:val="22"/>
          <w:szCs w:val="22"/>
        </w:rPr>
        <w:t xml:space="preserve">  </w:t>
      </w:r>
    </w:p>
    <w:p w14:paraId="6EDF4676" w14:textId="77777777" w:rsidR="00B340B2" w:rsidRDefault="00B340B2" w:rsidP="005C3E89">
      <w:pPr>
        <w:spacing w:after="0" w:line="360" w:lineRule="auto"/>
        <w:rPr>
          <w:rFonts w:ascii="Cambria" w:eastAsia="Times New Roman" w:hAnsi="Cambria" w:cs="Courier New"/>
          <w:sz w:val="22"/>
          <w:szCs w:val="22"/>
        </w:rPr>
      </w:pPr>
    </w:p>
    <w:p w14:paraId="35D9AE51" w14:textId="2D8809DE" w:rsidR="0016749D" w:rsidRDefault="005C3E89" w:rsidP="00B340B2">
      <w:pPr>
        <w:spacing w:after="0" w:line="360" w:lineRule="auto"/>
        <w:rPr>
          <w:rFonts w:ascii="Cambria" w:eastAsia="Times New Roman" w:hAnsi="Cambria" w:cs="Courier New"/>
          <w:sz w:val="22"/>
          <w:szCs w:val="22"/>
        </w:rPr>
      </w:pPr>
      <w:r w:rsidRPr="005C3E89">
        <w:rPr>
          <w:rFonts w:ascii="Cambria" w:eastAsia="Times New Roman" w:hAnsi="Cambria" w:cs="Courier New"/>
          <w:sz w:val="22"/>
          <w:szCs w:val="22"/>
        </w:rPr>
        <w:t>A post</w:t>
      </w:r>
      <w:r w:rsidR="00615C06">
        <w:rPr>
          <w:rFonts w:ascii="Cambria" w:eastAsia="Times New Roman" w:hAnsi="Cambria" w:cs="Courier New"/>
          <w:sz w:val="22"/>
          <w:szCs w:val="22"/>
        </w:rPr>
        <w:t>-</w:t>
      </w:r>
      <w:r w:rsidRPr="005C3E89">
        <w:rPr>
          <w:rFonts w:ascii="Cambria" w:eastAsia="Times New Roman" w:hAnsi="Cambria" w:cs="Courier New"/>
          <w:sz w:val="22"/>
          <w:szCs w:val="22"/>
        </w:rPr>
        <w:t>only design</w:t>
      </w:r>
      <w:r w:rsidR="00851889">
        <w:rPr>
          <w:rFonts w:ascii="Cambria" w:eastAsia="Times New Roman" w:hAnsi="Cambria" w:cs="Courier New"/>
          <w:sz w:val="22"/>
          <w:szCs w:val="22"/>
        </w:rPr>
        <w:t xml:space="preserve"> where data is collected after the community meeting is held, </w:t>
      </w:r>
      <w:r w:rsidRPr="005C3E89">
        <w:rPr>
          <w:rFonts w:ascii="Cambria" w:eastAsia="Times New Roman" w:hAnsi="Cambria" w:cs="Courier New"/>
          <w:sz w:val="22"/>
          <w:szCs w:val="22"/>
        </w:rPr>
        <w:t>takes out the need for and challenges related to retention</w:t>
      </w:r>
      <w:r w:rsidR="00851889">
        <w:rPr>
          <w:rFonts w:ascii="Cambria" w:eastAsia="Times New Roman" w:hAnsi="Cambria" w:cs="Courier New"/>
          <w:sz w:val="22"/>
          <w:szCs w:val="22"/>
        </w:rPr>
        <w:t xml:space="preserve"> of participants throughout the evaluation. </w:t>
      </w:r>
      <w:r w:rsidRPr="005C3E89">
        <w:rPr>
          <w:rFonts w:ascii="Cambria" w:eastAsia="Times New Roman" w:hAnsi="Cambria" w:cs="Times New Roman"/>
          <w:sz w:val="22"/>
          <w:szCs w:val="22"/>
        </w:rPr>
        <w:t xml:space="preserve">Obtaining the information from a sub-set of the entire universe will allow DCHI to understand how to improve the impact of ATSDR’s activities in addressing environmental issues in the communities they serve. </w:t>
      </w:r>
      <w:r w:rsidRPr="005C3E89">
        <w:rPr>
          <w:rFonts w:ascii="Cambria" w:eastAsia="Times New Roman" w:hAnsi="Cambria" w:cs="Courier New"/>
          <w:sz w:val="22"/>
          <w:szCs w:val="22"/>
        </w:rPr>
        <w:t>The mix of respondents will be approximately n=</w:t>
      </w:r>
      <w:r w:rsidR="00851889">
        <w:rPr>
          <w:rFonts w:ascii="Cambria" w:eastAsia="Times New Roman" w:hAnsi="Cambria" w:cs="Courier New"/>
          <w:sz w:val="22"/>
          <w:szCs w:val="22"/>
        </w:rPr>
        <w:t xml:space="preserve">125 community members per year </w:t>
      </w:r>
      <w:r w:rsidRPr="005C3E89">
        <w:rPr>
          <w:rFonts w:ascii="Cambria" w:eastAsia="Times New Roman" w:hAnsi="Cambria" w:cs="Courier New"/>
          <w:sz w:val="22"/>
          <w:szCs w:val="22"/>
        </w:rPr>
        <w:t>(75%) and n=</w:t>
      </w:r>
      <w:r w:rsidR="00851889">
        <w:rPr>
          <w:rFonts w:ascii="Cambria" w:eastAsia="Times New Roman" w:hAnsi="Cambria" w:cs="Courier New"/>
          <w:sz w:val="22"/>
          <w:szCs w:val="22"/>
        </w:rPr>
        <w:t>42 stakeholders per year</w:t>
      </w:r>
      <w:r w:rsidRPr="005C3E89">
        <w:rPr>
          <w:rFonts w:ascii="Cambria" w:eastAsia="Times New Roman" w:hAnsi="Cambria" w:cs="Courier New"/>
          <w:sz w:val="22"/>
          <w:szCs w:val="22"/>
        </w:rPr>
        <w:t xml:space="preserve"> (25%).</w:t>
      </w:r>
    </w:p>
    <w:p w14:paraId="5A817045" w14:textId="77777777" w:rsidR="00B340B2" w:rsidRDefault="00B340B2" w:rsidP="00B340B2">
      <w:pPr>
        <w:spacing w:after="0" w:line="360" w:lineRule="auto"/>
        <w:rPr>
          <w:rFonts w:ascii="Cambria" w:eastAsia="Times New Roman" w:hAnsi="Cambria" w:cs="Courier New"/>
          <w:sz w:val="22"/>
          <w:szCs w:val="22"/>
        </w:rPr>
      </w:pPr>
    </w:p>
    <w:p w14:paraId="484770FD" w14:textId="2D43B635" w:rsidR="00851889" w:rsidRDefault="00855059" w:rsidP="009F0F09">
      <w:pPr>
        <w:spacing w:after="0" w:line="360" w:lineRule="auto"/>
        <w:rPr>
          <w:rFonts w:ascii="Cambria" w:eastAsia="Times New Roman" w:hAnsi="Cambria" w:cs="Courier New"/>
          <w:sz w:val="22"/>
          <w:szCs w:val="22"/>
        </w:rPr>
      </w:pPr>
      <w:r>
        <w:rPr>
          <w:rFonts w:ascii="Cambria" w:eastAsia="Times New Roman" w:hAnsi="Cambria" w:cs="Times New Roman"/>
          <w:sz w:val="22"/>
          <w:szCs w:val="22"/>
        </w:rPr>
        <w:t xml:space="preserve">Contractors will have a table set up at the entrance where community meeting attendees </w:t>
      </w:r>
      <w:r w:rsidR="00A12921">
        <w:rPr>
          <w:rFonts w:ascii="Cambria" w:eastAsia="Times New Roman" w:hAnsi="Cambria" w:cs="Times New Roman"/>
          <w:sz w:val="22"/>
          <w:szCs w:val="22"/>
        </w:rPr>
        <w:t xml:space="preserve">will </w:t>
      </w:r>
      <w:r>
        <w:rPr>
          <w:rFonts w:ascii="Cambria" w:eastAsia="Times New Roman" w:hAnsi="Cambria" w:cs="Times New Roman"/>
          <w:sz w:val="22"/>
          <w:szCs w:val="22"/>
        </w:rPr>
        <w:t xml:space="preserve">pick up the fact sheet which explains </w:t>
      </w:r>
      <w:r w:rsidR="00A12921">
        <w:rPr>
          <w:rFonts w:ascii="Cambria" w:eastAsia="Times New Roman" w:hAnsi="Cambria" w:cs="Times New Roman"/>
          <w:sz w:val="22"/>
          <w:szCs w:val="22"/>
        </w:rPr>
        <w:t xml:space="preserve">what ATSDR does, and </w:t>
      </w:r>
      <w:r>
        <w:rPr>
          <w:rFonts w:ascii="Cambria" w:eastAsia="Times New Roman" w:hAnsi="Cambria" w:cs="Times New Roman"/>
          <w:sz w:val="22"/>
          <w:szCs w:val="22"/>
        </w:rPr>
        <w:t>the purpose of ATSDR presence and the survey</w:t>
      </w:r>
      <w:r w:rsidR="00711859">
        <w:rPr>
          <w:rFonts w:ascii="Cambria" w:eastAsia="Times New Roman" w:hAnsi="Cambria" w:cs="Times New Roman"/>
          <w:sz w:val="22"/>
          <w:szCs w:val="22"/>
        </w:rPr>
        <w:t xml:space="preserve"> (</w:t>
      </w:r>
      <w:r w:rsidR="00711859">
        <w:rPr>
          <w:rFonts w:ascii="Cambria" w:eastAsia="Times New Roman" w:hAnsi="Cambria" w:cs="Times New Roman"/>
          <w:b/>
          <w:sz w:val="22"/>
          <w:szCs w:val="22"/>
        </w:rPr>
        <w:t xml:space="preserve">Attachment </w:t>
      </w:r>
      <w:r w:rsidR="0088260D">
        <w:rPr>
          <w:rFonts w:ascii="Cambria" w:eastAsia="Times New Roman" w:hAnsi="Cambria" w:cs="Times New Roman"/>
          <w:b/>
          <w:sz w:val="22"/>
          <w:szCs w:val="22"/>
        </w:rPr>
        <w:t>C</w:t>
      </w:r>
      <w:r w:rsidR="00711859">
        <w:rPr>
          <w:rFonts w:ascii="Cambria" w:eastAsia="Times New Roman" w:hAnsi="Cambria" w:cs="Times New Roman"/>
          <w:sz w:val="22"/>
          <w:szCs w:val="22"/>
        </w:rPr>
        <w:t>)</w:t>
      </w:r>
      <w:r>
        <w:rPr>
          <w:rFonts w:ascii="Cambria" w:eastAsia="Times New Roman" w:hAnsi="Cambria" w:cs="Times New Roman"/>
          <w:sz w:val="22"/>
          <w:szCs w:val="22"/>
        </w:rPr>
        <w:t>. Recruitment will take place a</w:t>
      </w:r>
      <w:r>
        <w:rPr>
          <w:rFonts w:ascii="Cambria" w:eastAsia="Times New Roman" w:hAnsi="Cambria" w:cs="Courier New"/>
          <w:sz w:val="22"/>
          <w:szCs w:val="22"/>
        </w:rPr>
        <w:t xml:space="preserve">t the end of the meeting. At the end of the </w:t>
      </w:r>
      <w:r>
        <w:rPr>
          <w:rFonts w:ascii="Cambria" w:eastAsia="Times New Roman" w:hAnsi="Cambria" w:cs="Courier New"/>
          <w:sz w:val="22"/>
          <w:szCs w:val="22"/>
        </w:rPr>
        <w:lastRenderedPageBreak/>
        <w:t>public community meeting, there will be an announcement to ask all interested respondents to give their contact information on a sign-in sheet (</w:t>
      </w:r>
      <w:r w:rsidRPr="0097484D">
        <w:rPr>
          <w:rFonts w:ascii="Cambria" w:eastAsia="Times New Roman" w:hAnsi="Cambria" w:cs="Courier New"/>
          <w:b/>
          <w:sz w:val="22"/>
          <w:szCs w:val="22"/>
        </w:rPr>
        <w:t xml:space="preserve">Attachment </w:t>
      </w:r>
      <w:r w:rsidR="0077021C">
        <w:rPr>
          <w:rFonts w:ascii="Cambria" w:eastAsia="Times New Roman" w:hAnsi="Cambria" w:cs="Courier New"/>
          <w:b/>
          <w:sz w:val="22"/>
          <w:szCs w:val="22"/>
        </w:rPr>
        <w:t>E1</w:t>
      </w:r>
      <w:r>
        <w:rPr>
          <w:rFonts w:ascii="Cambria" w:eastAsia="Times New Roman" w:hAnsi="Cambria" w:cs="Courier New"/>
          <w:sz w:val="22"/>
          <w:szCs w:val="22"/>
        </w:rPr>
        <w:t>), specify whether they are a community member or stakeholder, and if they prefer to take the survey in-person</w:t>
      </w:r>
      <w:r w:rsidR="009F0F09">
        <w:rPr>
          <w:rFonts w:ascii="Cambria" w:eastAsia="Times New Roman" w:hAnsi="Cambria" w:cs="Courier New"/>
          <w:sz w:val="22"/>
          <w:szCs w:val="22"/>
        </w:rPr>
        <w:t>,</w:t>
      </w:r>
      <w:r>
        <w:rPr>
          <w:rFonts w:ascii="Cambria" w:eastAsia="Times New Roman" w:hAnsi="Cambria" w:cs="Courier New"/>
          <w:sz w:val="22"/>
          <w:szCs w:val="22"/>
        </w:rPr>
        <w:t xml:space="preserve"> online, or by phone. </w:t>
      </w:r>
      <w:r w:rsidR="00851889">
        <w:rPr>
          <w:rFonts w:ascii="Cambria" w:eastAsia="Times New Roman" w:hAnsi="Cambria" w:cs="Courier New"/>
          <w:sz w:val="22"/>
          <w:szCs w:val="22"/>
        </w:rPr>
        <w:t>The information on the sign in sheet will only be used to recruit and contact ACAS participants and for no other purpose. Written consent will not be administered. The fact sheet, si</w:t>
      </w:r>
      <w:r w:rsidR="00A12921">
        <w:rPr>
          <w:rFonts w:ascii="Cambria" w:eastAsia="Times New Roman" w:hAnsi="Cambria" w:cs="Courier New"/>
          <w:sz w:val="22"/>
          <w:szCs w:val="22"/>
        </w:rPr>
        <w:t>g</w:t>
      </w:r>
      <w:r w:rsidR="00851889">
        <w:rPr>
          <w:rFonts w:ascii="Cambria" w:eastAsia="Times New Roman" w:hAnsi="Cambria" w:cs="Courier New"/>
          <w:sz w:val="22"/>
          <w:szCs w:val="22"/>
        </w:rPr>
        <w:t>n in sheet, and the</w:t>
      </w:r>
      <w:r w:rsidR="002044BA">
        <w:rPr>
          <w:rFonts w:ascii="Cambria" w:eastAsia="Times New Roman" w:hAnsi="Cambria" w:cs="Courier New"/>
          <w:sz w:val="22"/>
          <w:szCs w:val="22"/>
        </w:rPr>
        <w:t xml:space="preserve"> first page of the ACAS will explain how respondent</w:t>
      </w:r>
      <w:r w:rsidR="00851889">
        <w:rPr>
          <w:rFonts w:ascii="Cambria" w:eastAsia="Times New Roman" w:hAnsi="Cambria" w:cs="Courier New"/>
          <w:sz w:val="22"/>
          <w:szCs w:val="22"/>
        </w:rPr>
        <w:t>s are asked to give voluntary consent. They will indicate they are 18 years of age or older and consent to participate in the survey by proceeding to answer questions on the survey.</w:t>
      </w:r>
    </w:p>
    <w:p w14:paraId="7835817F" w14:textId="77777777" w:rsidR="002044BA" w:rsidRDefault="002044BA" w:rsidP="009F0F09">
      <w:pPr>
        <w:spacing w:after="0" w:line="360" w:lineRule="auto"/>
        <w:rPr>
          <w:rFonts w:ascii="Cambria" w:eastAsia="Times New Roman" w:hAnsi="Cambria" w:cs="Courier New"/>
          <w:sz w:val="22"/>
          <w:szCs w:val="22"/>
        </w:rPr>
      </w:pPr>
    </w:p>
    <w:p w14:paraId="00377C0E" w14:textId="3FEA0F8B" w:rsidR="006011AB" w:rsidRDefault="00855059" w:rsidP="009F0F09">
      <w:pPr>
        <w:spacing w:after="0" w:line="360" w:lineRule="auto"/>
        <w:rPr>
          <w:rFonts w:ascii="Cambria" w:eastAsia="Times New Roman" w:hAnsi="Cambria" w:cs="Courier New"/>
          <w:sz w:val="22"/>
          <w:szCs w:val="22"/>
        </w:rPr>
      </w:pPr>
      <w:r w:rsidRPr="005C3E89">
        <w:rPr>
          <w:rFonts w:ascii="Cambria" w:eastAsia="Times New Roman" w:hAnsi="Cambria" w:cs="Courier New"/>
          <w:sz w:val="22"/>
          <w:szCs w:val="22"/>
        </w:rPr>
        <w:t xml:space="preserve">ACAS will </w:t>
      </w:r>
      <w:r>
        <w:rPr>
          <w:rFonts w:ascii="Cambria" w:eastAsia="Times New Roman" w:hAnsi="Cambria" w:cs="Courier New"/>
          <w:sz w:val="22"/>
          <w:szCs w:val="22"/>
        </w:rPr>
        <w:t>preferably be self-</w:t>
      </w:r>
      <w:r w:rsidRPr="005C3E89">
        <w:rPr>
          <w:rFonts w:ascii="Cambria" w:eastAsia="Times New Roman" w:hAnsi="Cambria" w:cs="Courier New"/>
          <w:sz w:val="22"/>
          <w:szCs w:val="22"/>
        </w:rPr>
        <w:t>administered</w:t>
      </w:r>
      <w:r>
        <w:rPr>
          <w:rFonts w:ascii="Cambria" w:eastAsia="Times New Roman" w:hAnsi="Cambria" w:cs="Courier New"/>
          <w:sz w:val="22"/>
          <w:szCs w:val="22"/>
        </w:rPr>
        <w:t xml:space="preserve"> by hardcopy</w:t>
      </w:r>
      <w:r w:rsidRPr="005C3E89">
        <w:rPr>
          <w:rFonts w:ascii="Cambria" w:eastAsia="Times New Roman" w:hAnsi="Cambria" w:cs="Courier New"/>
          <w:sz w:val="22"/>
          <w:szCs w:val="22"/>
        </w:rPr>
        <w:t xml:space="preserve"> </w:t>
      </w:r>
      <w:r>
        <w:rPr>
          <w:rFonts w:ascii="Cambria" w:eastAsia="Times New Roman" w:hAnsi="Cambria" w:cs="Courier New"/>
          <w:sz w:val="22"/>
          <w:szCs w:val="22"/>
        </w:rPr>
        <w:t>(</w:t>
      </w:r>
      <w:r w:rsidRPr="00C14183">
        <w:rPr>
          <w:rFonts w:ascii="Cambria" w:eastAsia="Times New Roman" w:hAnsi="Cambria" w:cs="Courier New"/>
          <w:b/>
          <w:sz w:val="22"/>
          <w:szCs w:val="22"/>
        </w:rPr>
        <w:t>Attachment</w:t>
      </w:r>
      <w:r>
        <w:rPr>
          <w:rFonts w:ascii="Cambria" w:eastAsia="Times New Roman" w:hAnsi="Cambria" w:cs="Courier New"/>
          <w:b/>
          <w:sz w:val="22"/>
          <w:szCs w:val="22"/>
        </w:rPr>
        <w:t xml:space="preserve"> </w:t>
      </w:r>
      <w:r w:rsidR="0077021C">
        <w:rPr>
          <w:rFonts w:ascii="Cambria" w:eastAsia="Times New Roman" w:hAnsi="Cambria" w:cs="Courier New"/>
          <w:b/>
          <w:sz w:val="22"/>
          <w:szCs w:val="22"/>
        </w:rPr>
        <w:t>F1</w:t>
      </w:r>
      <w:r>
        <w:rPr>
          <w:rFonts w:ascii="Cambria" w:eastAsia="Times New Roman" w:hAnsi="Cambria" w:cs="Courier New"/>
          <w:sz w:val="22"/>
          <w:szCs w:val="22"/>
        </w:rPr>
        <w:t>)</w:t>
      </w:r>
      <w:r w:rsidRPr="005C3E89">
        <w:rPr>
          <w:rFonts w:ascii="Cambria" w:eastAsia="Times New Roman" w:hAnsi="Cambria" w:cs="Courier New"/>
          <w:sz w:val="22"/>
          <w:szCs w:val="22"/>
        </w:rPr>
        <w:t>, right after the public community meeting</w:t>
      </w:r>
      <w:r w:rsidR="0097484D">
        <w:rPr>
          <w:rFonts w:ascii="Cambria" w:eastAsia="Times New Roman" w:hAnsi="Cambria" w:cs="Courier New"/>
          <w:sz w:val="22"/>
          <w:szCs w:val="22"/>
        </w:rPr>
        <w:t xml:space="preserve"> and then </w:t>
      </w:r>
      <w:r w:rsidR="00480B96">
        <w:rPr>
          <w:rFonts w:ascii="Cambria" w:eastAsia="Times New Roman" w:hAnsi="Cambria" w:cs="Courier New"/>
          <w:sz w:val="22"/>
          <w:szCs w:val="22"/>
        </w:rPr>
        <w:t xml:space="preserve">trained contractors will </w:t>
      </w:r>
      <w:r w:rsidR="0097484D">
        <w:rPr>
          <w:rFonts w:ascii="Cambria" w:eastAsia="Times New Roman" w:hAnsi="Cambria" w:cs="Courier New"/>
          <w:sz w:val="22"/>
          <w:szCs w:val="22"/>
        </w:rPr>
        <w:t xml:space="preserve">manually enter </w:t>
      </w:r>
      <w:r w:rsidR="00480B96">
        <w:rPr>
          <w:rFonts w:ascii="Cambria" w:eastAsia="Times New Roman" w:hAnsi="Cambria" w:cs="Courier New"/>
          <w:sz w:val="22"/>
          <w:szCs w:val="22"/>
        </w:rPr>
        <w:t xml:space="preserve">responses </w:t>
      </w:r>
      <w:r w:rsidR="0097484D">
        <w:rPr>
          <w:rFonts w:ascii="Cambria" w:eastAsia="Times New Roman" w:hAnsi="Cambria" w:cs="Courier New"/>
          <w:sz w:val="22"/>
          <w:szCs w:val="22"/>
        </w:rPr>
        <w:t>into SurveyMonkey</w:t>
      </w:r>
      <w:r w:rsidR="006F29EB" w:rsidRPr="006F29EB">
        <w:rPr>
          <w:rFonts w:ascii="Cambria" w:eastAsia="Times New Roman" w:hAnsi="Cambria" w:cs="Courier New"/>
          <w:sz w:val="22"/>
          <w:szCs w:val="22"/>
          <w:vertAlign w:val="superscript"/>
        </w:rPr>
        <w:t>®</w:t>
      </w:r>
      <w:r w:rsidR="0097484D">
        <w:rPr>
          <w:rFonts w:ascii="Cambria" w:eastAsia="Times New Roman" w:hAnsi="Cambria" w:cs="Courier New"/>
          <w:sz w:val="22"/>
          <w:szCs w:val="22"/>
        </w:rPr>
        <w:t xml:space="preserve"> and Stata</w:t>
      </w:r>
      <w:r w:rsidR="004D7A38">
        <w:rPr>
          <w:rFonts w:ascii="Cambria" w:eastAsia="Times New Roman" w:hAnsi="Cambria" w:cs="Courier New"/>
          <w:sz w:val="22"/>
          <w:szCs w:val="22"/>
          <w:vertAlign w:val="superscript"/>
        </w:rPr>
        <w:t>®</w:t>
      </w:r>
      <w:r w:rsidR="0097484D">
        <w:rPr>
          <w:rFonts w:ascii="Cambria" w:eastAsia="Times New Roman" w:hAnsi="Cambria" w:cs="Courier New"/>
          <w:sz w:val="22"/>
          <w:szCs w:val="22"/>
        </w:rPr>
        <w:t xml:space="preserve"> statistical software</w:t>
      </w:r>
      <w:r w:rsidRPr="005C3E89">
        <w:rPr>
          <w:rFonts w:ascii="Cambria" w:eastAsia="Times New Roman" w:hAnsi="Cambria" w:cs="Courier New"/>
          <w:sz w:val="22"/>
          <w:szCs w:val="22"/>
        </w:rPr>
        <w:t xml:space="preserve">. </w:t>
      </w:r>
      <w:r>
        <w:rPr>
          <w:rFonts w:ascii="Cambria" w:eastAsia="Times New Roman" w:hAnsi="Cambria" w:cs="Courier New"/>
          <w:sz w:val="22"/>
          <w:szCs w:val="22"/>
        </w:rPr>
        <w:t>I</w:t>
      </w:r>
      <w:r w:rsidRPr="005C3E89">
        <w:rPr>
          <w:rFonts w:ascii="Cambria" w:eastAsia="Times New Roman" w:hAnsi="Cambria" w:cs="Courier New"/>
          <w:sz w:val="22"/>
          <w:szCs w:val="22"/>
        </w:rPr>
        <w:t xml:space="preserve">f this not a convenient time for the </w:t>
      </w:r>
      <w:r w:rsidR="00480B96">
        <w:rPr>
          <w:rFonts w:ascii="Cambria" w:eastAsia="Times New Roman" w:hAnsi="Cambria" w:cs="Courier New"/>
          <w:sz w:val="22"/>
          <w:szCs w:val="22"/>
        </w:rPr>
        <w:t>participant</w:t>
      </w:r>
      <w:r w:rsidRPr="005C3E89">
        <w:rPr>
          <w:rFonts w:ascii="Cambria" w:eastAsia="Times New Roman" w:hAnsi="Cambria" w:cs="Courier New"/>
          <w:sz w:val="22"/>
          <w:szCs w:val="22"/>
        </w:rPr>
        <w:t xml:space="preserve">, </w:t>
      </w:r>
      <w:r>
        <w:rPr>
          <w:rFonts w:ascii="Cambria" w:eastAsia="Times New Roman" w:hAnsi="Cambria" w:cs="Courier New"/>
          <w:sz w:val="22"/>
          <w:szCs w:val="22"/>
        </w:rPr>
        <w:t>the ACAS may be completed online via Survey</w:t>
      </w:r>
      <w:r w:rsidRPr="005C3E89">
        <w:rPr>
          <w:rFonts w:ascii="Cambria" w:eastAsia="Times New Roman" w:hAnsi="Cambria" w:cs="Courier New"/>
          <w:sz w:val="22"/>
          <w:szCs w:val="22"/>
        </w:rPr>
        <w:t>Monkey</w:t>
      </w:r>
      <w:r w:rsidR="0097484D" w:rsidRPr="006F29EB">
        <w:rPr>
          <w:rFonts w:ascii="Cambria" w:eastAsia="Times New Roman" w:hAnsi="Cambria" w:cs="Courier New"/>
          <w:sz w:val="22"/>
          <w:szCs w:val="22"/>
          <w:vertAlign w:val="superscript"/>
        </w:rPr>
        <w:t>®</w:t>
      </w:r>
      <w:r>
        <w:rPr>
          <w:rFonts w:ascii="Cambria" w:eastAsia="Times New Roman" w:hAnsi="Cambria" w:cs="Courier New"/>
          <w:sz w:val="22"/>
          <w:szCs w:val="22"/>
        </w:rPr>
        <w:t xml:space="preserve"> link (</w:t>
      </w:r>
      <w:r w:rsidRPr="00C14183">
        <w:rPr>
          <w:rFonts w:ascii="Cambria" w:eastAsia="Times New Roman" w:hAnsi="Cambria" w:cs="Courier New"/>
          <w:b/>
          <w:sz w:val="22"/>
          <w:szCs w:val="22"/>
        </w:rPr>
        <w:t>Attachment</w:t>
      </w:r>
      <w:r>
        <w:rPr>
          <w:rFonts w:ascii="Cambria" w:eastAsia="Times New Roman" w:hAnsi="Cambria" w:cs="Courier New"/>
          <w:b/>
          <w:sz w:val="22"/>
          <w:szCs w:val="22"/>
        </w:rPr>
        <w:t xml:space="preserve"> </w:t>
      </w:r>
      <w:r w:rsidR="0077021C">
        <w:rPr>
          <w:rFonts w:ascii="Cambria" w:eastAsia="Times New Roman" w:hAnsi="Cambria" w:cs="Courier New"/>
          <w:b/>
          <w:sz w:val="22"/>
          <w:szCs w:val="22"/>
        </w:rPr>
        <w:t>F2</w:t>
      </w:r>
      <w:r>
        <w:rPr>
          <w:rFonts w:ascii="Cambria" w:eastAsia="Times New Roman" w:hAnsi="Cambria" w:cs="Courier New"/>
          <w:sz w:val="22"/>
          <w:szCs w:val="22"/>
        </w:rPr>
        <w:t xml:space="preserve">), or </w:t>
      </w:r>
      <w:r w:rsidRPr="005C3E89">
        <w:rPr>
          <w:rFonts w:ascii="Cambria" w:eastAsia="Times New Roman" w:hAnsi="Cambria" w:cs="Courier New"/>
          <w:sz w:val="22"/>
          <w:szCs w:val="22"/>
        </w:rPr>
        <w:t xml:space="preserve">by </w:t>
      </w:r>
      <w:r w:rsidR="0097484D">
        <w:rPr>
          <w:rFonts w:ascii="Cambria" w:eastAsia="Times New Roman" w:hAnsi="Cambria" w:cs="Courier New"/>
          <w:sz w:val="22"/>
          <w:szCs w:val="22"/>
        </w:rPr>
        <w:t>tele</w:t>
      </w:r>
      <w:r w:rsidRPr="005C3E89">
        <w:rPr>
          <w:rFonts w:ascii="Cambria" w:eastAsia="Times New Roman" w:hAnsi="Cambria" w:cs="Courier New"/>
          <w:sz w:val="22"/>
          <w:szCs w:val="22"/>
        </w:rPr>
        <w:t>phone</w:t>
      </w:r>
      <w:r>
        <w:rPr>
          <w:rFonts w:ascii="Cambria" w:eastAsia="Times New Roman" w:hAnsi="Cambria" w:cs="Courier New"/>
          <w:sz w:val="22"/>
          <w:szCs w:val="22"/>
        </w:rPr>
        <w:t xml:space="preserve"> (</w:t>
      </w:r>
      <w:r w:rsidRPr="00C14183">
        <w:rPr>
          <w:rFonts w:ascii="Cambria" w:eastAsia="Times New Roman" w:hAnsi="Cambria" w:cs="Courier New"/>
          <w:b/>
          <w:sz w:val="22"/>
          <w:szCs w:val="22"/>
        </w:rPr>
        <w:t>Attachment</w:t>
      </w:r>
      <w:r>
        <w:rPr>
          <w:rFonts w:ascii="Cambria" w:eastAsia="Times New Roman" w:hAnsi="Cambria" w:cs="Courier New"/>
          <w:b/>
          <w:sz w:val="22"/>
          <w:szCs w:val="22"/>
        </w:rPr>
        <w:t xml:space="preserve"> </w:t>
      </w:r>
      <w:r w:rsidR="0077021C">
        <w:rPr>
          <w:rFonts w:ascii="Cambria" w:eastAsia="Times New Roman" w:hAnsi="Cambria" w:cs="Courier New"/>
          <w:b/>
          <w:sz w:val="22"/>
          <w:szCs w:val="22"/>
        </w:rPr>
        <w:t>F3</w:t>
      </w:r>
      <w:r>
        <w:rPr>
          <w:rFonts w:ascii="Cambria" w:eastAsia="Times New Roman" w:hAnsi="Cambria" w:cs="Courier New"/>
          <w:sz w:val="22"/>
          <w:szCs w:val="22"/>
        </w:rPr>
        <w:t>)</w:t>
      </w:r>
      <w:r w:rsidRPr="005C3E89">
        <w:rPr>
          <w:rFonts w:ascii="Cambria" w:eastAsia="Times New Roman" w:hAnsi="Cambria" w:cs="Courier New"/>
          <w:sz w:val="22"/>
          <w:szCs w:val="22"/>
        </w:rPr>
        <w:t xml:space="preserve">. </w:t>
      </w:r>
    </w:p>
    <w:p w14:paraId="741DFDAA" w14:textId="77777777" w:rsidR="0097484D" w:rsidRDefault="0097484D" w:rsidP="009F0F09">
      <w:pPr>
        <w:spacing w:after="0" w:line="360" w:lineRule="auto"/>
        <w:rPr>
          <w:rFonts w:ascii="Cambria" w:eastAsia="Times New Roman" w:hAnsi="Cambria" w:cs="Times New Roman"/>
          <w:sz w:val="22"/>
          <w:szCs w:val="22"/>
        </w:rPr>
      </w:pPr>
    </w:p>
    <w:p w14:paraId="158868D2" w14:textId="00B41726" w:rsidR="00855059" w:rsidRDefault="009F0F09" w:rsidP="00B340B2">
      <w:pPr>
        <w:spacing w:after="0" w:line="360" w:lineRule="auto"/>
        <w:rPr>
          <w:rFonts w:ascii="Cambria" w:eastAsia="Times New Roman" w:hAnsi="Cambria" w:cs="Courier New"/>
          <w:sz w:val="22"/>
          <w:szCs w:val="22"/>
        </w:rPr>
      </w:pPr>
      <w:r>
        <w:rPr>
          <w:rFonts w:ascii="Cambria" w:eastAsia="Times New Roman" w:hAnsi="Cambria" w:cs="Times New Roman"/>
          <w:sz w:val="22"/>
          <w:szCs w:val="22"/>
        </w:rPr>
        <w:t>We estimate approximately 80 percent of respondents will choose the self-administered hardcopy ACAS (n=</w:t>
      </w:r>
      <w:r w:rsidR="00480B96">
        <w:rPr>
          <w:rFonts w:ascii="Cambria" w:eastAsia="Times New Roman" w:hAnsi="Cambria" w:cs="Times New Roman"/>
          <w:sz w:val="22"/>
          <w:szCs w:val="22"/>
        </w:rPr>
        <w:t>100 community members and n=34 agency stakeholders per year</w:t>
      </w:r>
      <w:r>
        <w:rPr>
          <w:rFonts w:ascii="Cambria" w:eastAsia="Times New Roman" w:hAnsi="Cambria" w:cs="Times New Roman"/>
          <w:sz w:val="22"/>
          <w:szCs w:val="22"/>
        </w:rPr>
        <w:t>), 15 percent will choose the online ACAS (n=</w:t>
      </w:r>
      <w:r w:rsidR="00480B96">
        <w:rPr>
          <w:rFonts w:ascii="Cambria" w:eastAsia="Times New Roman" w:hAnsi="Cambria" w:cs="Times New Roman"/>
          <w:sz w:val="22"/>
          <w:szCs w:val="22"/>
        </w:rPr>
        <w:t xml:space="preserve">19 community members </w:t>
      </w:r>
      <w:r>
        <w:rPr>
          <w:rFonts w:ascii="Cambria" w:eastAsia="Times New Roman" w:hAnsi="Cambria" w:cs="Times New Roman"/>
          <w:sz w:val="22"/>
          <w:szCs w:val="22"/>
        </w:rPr>
        <w:t xml:space="preserve">and </w:t>
      </w:r>
      <w:r w:rsidR="00480B96">
        <w:rPr>
          <w:rFonts w:ascii="Cambria" w:eastAsia="Times New Roman" w:hAnsi="Cambria" w:cs="Times New Roman"/>
          <w:sz w:val="22"/>
          <w:szCs w:val="22"/>
        </w:rPr>
        <w:t>n=</w:t>
      </w:r>
      <w:r w:rsidR="003F7EF9">
        <w:rPr>
          <w:rFonts w:ascii="Cambria" w:eastAsia="Times New Roman" w:hAnsi="Cambria" w:cs="Times New Roman"/>
          <w:sz w:val="22"/>
          <w:szCs w:val="22"/>
        </w:rPr>
        <w:t>6</w:t>
      </w:r>
      <w:r w:rsidR="00480B96">
        <w:rPr>
          <w:rFonts w:ascii="Cambria" w:eastAsia="Times New Roman" w:hAnsi="Cambria" w:cs="Times New Roman"/>
          <w:sz w:val="22"/>
          <w:szCs w:val="22"/>
        </w:rPr>
        <w:t xml:space="preserve"> agency stakeholders per year</w:t>
      </w:r>
      <w:r>
        <w:rPr>
          <w:rFonts w:ascii="Cambria" w:eastAsia="Times New Roman" w:hAnsi="Cambria" w:cs="Times New Roman"/>
          <w:sz w:val="22"/>
          <w:szCs w:val="22"/>
        </w:rPr>
        <w:t>), and 5 percent will choose the telephone ACAS (n=</w:t>
      </w:r>
      <w:r w:rsidR="00A35171">
        <w:rPr>
          <w:rFonts w:ascii="Cambria" w:eastAsia="Times New Roman" w:hAnsi="Cambria" w:cs="Times New Roman"/>
          <w:sz w:val="22"/>
          <w:szCs w:val="22"/>
        </w:rPr>
        <w:t>6</w:t>
      </w:r>
      <w:r w:rsidR="00480B96">
        <w:rPr>
          <w:rFonts w:ascii="Cambria" w:eastAsia="Times New Roman" w:hAnsi="Cambria" w:cs="Times New Roman"/>
          <w:sz w:val="22"/>
          <w:szCs w:val="22"/>
        </w:rPr>
        <w:t xml:space="preserve"> community members </w:t>
      </w:r>
      <w:r w:rsidR="00453017">
        <w:rPr>
          <w:rFonts w:ascii="Cambria" w:eastAsia="Times New Roman" w:hAnsi="Cambria" w:cs="Times New Roman"/>
          <w:sz w:val="22"/>
          <w:szCs w:val="22"/>
        </w:rPr>
        <w:t xml:space="preserve">and </w:t>
      </w:r>
      <w:r w:rsidR="00480B96">
        <w:rPr>
          <w:rFonts w:ascii="Cambria" w:eastAsia="Times New Roman" w:hAnsi="Cambria" w:cs="Times New Roman"/>
          <w:sz w:val="22"/>
          <w:szCs w:val="22"/>
        </w:rPr>
        <w:t>n=2 agency stakeholders per year</w:t>
      </w:r>
      <w:r>
        <w:rPr>
          <w:rFonts w:ascii="Cambria" w:eastAsia="Times New Roman" w:hAnsi="Cambria" w:cs="Times New Roman"/>
          <w:sz w:val="22"/>
          <w:szCs w:val="22"/>
        </w:rPr>
        <w:t>).</w:t>
      </w:r>
    </w:p>
    <w:p w14:paraId="577D1CDA" w14:textId="77777777" w:rsidR="005C3E89" w:rsidRPr="005C3E89" w:rsidRDefault="005C3E89" w:rsidP="004934CC">
      <w:pPr>
        <w:spacing w:after="0" w:line="360" w:lineRule="auto"/>
        <w:rPr>
          <w:rFonts w:ascii="Cambria" w:eastAsia="Times New Roman" w:hAnsi="Cambria" w:cs="Times New Roman"/>
          <w:sz w:val="22"/>
          <w:szCs w:val="22"/>
        </w:rPr>
      </w:pPr>
    </w:p>
    <w:p w14:paraId="310B6B71" w14:textId="2744999F" w:rsidR="004934CC" w:rsidRDefault="0016749D" w:rsidP="005C3E89">
      <w:pPr>
        <w:spacing w:after="0" w:line="360" w:lineRule="auto"/>
        <w:rPr>
          <w:rFonts w:ascii="Cambria" w:eastAsia="Times New Roman" w:hAnsi="Cambria" w:cs="Times New Roman"/>
          <w:sz w:val="22"/>
          <w:szCs w:val="22"/>
        </w:rPr>
      </w:pPr>
      <w:r>
        <w:rPr>
          <w:rFonts w:ascii="Cambria" w:eastAsia="Times New Roman" w:hAnsi="Cambria" w:cs="Times New Roman"/>
          <w:sz w:val="22"/>
          <w:szCs w:val="22"/>
        </w:rPr>
        <w:t xml:space="preserve">The survey data collection tool was prepared by ATSDR staff. </w:t>
      </w:r>
      <w:r w:rsidRPr="005C3E89">
        <w:rPr>
          <w:rFonts w:ascii="Cambria" w:eastAsia="Times New Roman" w:hAnsi="Cambria" w:cs="Times New Roman"/>
          <w:sz w:val="22"/>
          <w:szCs w:val="22"/>
        </w:rPr>
        <w:t xml:space="preserve">The data will be collected and maintained by ATSDR contractors. </w:t>
      </w:r>
      <w:r w:rsidR="000478BD">
        <w:rPr>
          <w:rFonts w:ascii="Cambria" w:eastAsia="Times New Roman" w:hAnsi="Cambria" w:cs="Times New Roman"/>
          <w:sz w:val="22"/>
          <w:szCs w:val="22"/>
        </w:rPr>
        <w:t>Trained c</w:t>
      </w:r>
      <w:r>
        <w:rPr>
          <w:rFonts w:ascii="Cambria" w:eastAsia="Times New Roman" w:hAnsi="Cambria" w:cs="Times New Roman"/>
          <w:sz w:val="22"/>
          <w:szCs w:val="22"/>
        </w:rPr>
        <w:t>ontractors will recruit, obtain consent from respondents, and administer the survey once per respondent after each community meeting</w:t>
      </w:r>
      <w:r w:rsidR="00C14183">
        <w:rPr>
          <w:rFonts w:ascii="Cambria" w:eastAsia="Times New Roman" w:hAnsi="Cambria" w:cs="Times New Roman"/>
          <w:sz w:val="22"/>
          <w:szCs w:val="22"/>
        </w:rPr>
        <w:t xml:space="preserve"> in</w:t>
      </w:r>
      <w:r w:rsidR="008B5172">
        <w:rPr>
          <w:rFonts w:ascii="Cambria" w:eastAsia="Times New Roman" w:hAnsi="Cambria" w:cs="Times New Roman"/>
          <w:sz w:val="22"/>
          <w:szCs w:val="22"/>
        </w:rPr>
        <w:t>-</w:t>
      </w:r>
      <w:r w:rsidR="00C14183">
        <w:rPr>
          <w:rFonts w:ascii="Cambria" w:eastAsia="Times New Roman" w:hAnsi="Cambria" w:cs="Times New Roman"/>
          <w:sz w:val="22"/>
          <w:szCs w:val="22"/>
        </w:rPr>
        <w:t xml:space="preserve">person, </w:t>
      </w:r>
      <w:r w:rsidR="008B5172">
        <w:rPr>
          <w:rFonts w:ascii="Cambria" w:eastAsia="Times New Roman" w:hAnsi="Cambria" w:cs="Times New Roman"/>
          <w:sz w:val="22"/>
          <w:szCs w:val="22"/>
        </w:rPr>
        <w:t xml:space="preserve">or </w:t>
      </w:r>
      <w:r w:rsidR="00C14183">
        <w:rPr>
          <w:rFonts w:ascii="Cambria" w:eastAsia="Times New Roman" w:hAnsi="Cambria" w:cs="Times New Roman"/>
          <w:sz w:val="22"/>
          <w:szCs w:val="22"/>
        </w:rPr>
        <w:t xml:space="preserve">send an email link for an online survey, or </w:t>
      </w:r>
      <w:r w:rsidR="002044BA">
        <w:rPr>
          <w:rFonts w:ascii="Cambria" w:eastAsia="Times New Roman" w:hAnsi="Cambria" w:cs="Times New Roman"/>
          <w:sz w:val="22"/>
          <w:szCs w:val="22"/>
        </w:rPr>
        <w:t xml:space="preserve">administer the survey over the </w:t>
      </w:r>
      <w:r w:rsidR="00C14183">
        <w:rPr>
          <w:rFonts w:ascii="Cambria" w:eastAsia="Times New Roman" w:hAnsi="Cambria" w:cs="Times New Roman"/>
          <w:sz w:val="22"/>
          <w:szCs w:val="22"/>
        </w:rPr>
        <w:t>phone</w:t>
      </w:r>
      <w:r>
        <w:rPr>
          <w:rFonts w:ascii="Cambria" w:eastAsia="Times New Roman" w:hAnsi="Cambria" w:cs="Times New Roman"/>
          <w:sz w:val="22"/>
          <w:szCs w:val="22"/>
        </w:rPr>
        <w:t xml:space="preserve">. </w:t>
      </w:r>
      <w:r w:rsidR="005C3E89" w:rsidRPr="005C3E89">
        <w:rPr>
          <w:rFonts w:ascii="Cambria" w:eastAsia="Times New Roman" w:hAnsi="Cambria" w:cs="Times New Roman"/>
          <w:sz w:val="22"/>
          <w:szCs w:val="22"/>
        </w:rPr>
        <w:t>Data analysis of the survey findings and reporting including a draft document for internal and external dissemination will be conducted by contractors</w:t>
      </w:r>
      <w:r w:rsidR="008C0634">
        <w:rPr>
          <w:rFonts w:ascii="Cambria" w:eastAsia="Times New Roman" w:hAnsi="Cambria" w:cs="Times New Roman"/>
          <w:sz w:val="22"/>
          <w:szCs w:val="22"/>
        </w:rPr>
        <w:t xml:space="preserve"> as well</w:t>
      </w:r>
      <w:r w:rsidR="005C3E89" w:rsidRPr="005C3E89">
        <w:rPr>
          <w:rFonts w:ascii="Cambria" w:eastAsia="Times New Roman" w:hAnsi="Cambria" w:cs="Times New Roman"/>
          <w:sz w:val="22"/>
          <w:szCs w:val="22"/>
        </w:rPr>
        <w:t>.</w:t>
      </w:r>
      <w:r w:rsidR="002044BA">
        <w:rPr>
          <w:rFonts w:ascii="Cambria" w:eastAsia="Times New Roman" w:hAnsi="Cambria" w:cs="Times New Roman"/>
          <w:sz w:val="22"/>
          <w:szCs w:val="22"/>
        </w:rPr>
        <w:t xml:space="preserve"> Stata</w:t>
      </w:r>
      <w:r w:rsidR="00480B96" w:rsidRPr="00480B96">
        <w:rPr>
          <w:rFonts w:ascii="Cambria" w:eastAsia="Times New Roman" w:hAnsi="Cambria" w:cs="Times New Roman"/>
          <w:sz w:val="22"/>
          <w:szCs w:val="22"/>
          <w:vertAlign w:val="superscript"/>
        </w:rPr>
        <w:t>®</w:t>
      </w:r>
      <w:r w:rsidR="002044BA">
        <w:rPr>
          <w:rFonts w:ascii="Cambria" w:eastAsia="Times New Roman" w:hAnsi="Cambria" w:cs="Times New Roman"/>
          <w:sz w:val="22"/>
          <w:szCs w:val="22"/>
        </w:rPr>
        <w:t xml:space="preserve"> statistical package will be used for managing, analyzing, and graphing data.</w:t>
      </w:r>
    </w:p>
    <w:p w14:paraId="24BDD1FA" w14:textId="77777777" w:rsidR="004934CC" w:rsidRDefault="004934CC" w:rsidP="005C3E89">
      <w:pPr>
        <w:spacing w:after="0" w:line="360" w:lineRule="auto"/>
        <w:rPr>
          <w:rFonts w:ascii="Cambria" w:eastAsia="Times New Roman" w:hAnsi="Cambria" w:cs="Times New Roman"/>
          <w:sz w:val="22"/>
          <w:szCs w:val="22"/>
        </w:rPr>
      </w:pPr>
    </w:p>
    <w:p w14:paraId="1CC6CDA0" w14:textId="77777777" w:rsidR="0096123B" w:rsidRDefault="0096123B" w:rsidP="005C3E89">
      <w:pPr>
        <w:spacing w:after="0" w:line="360" w:lineRule="auto"/>
        <w:rPr>
          <w:rFonts w:ascii="Cambria" w:eastAsia="Times New Roman" w:hAnsi="Cambria" w:cs="Times New Roman"/>
          <w:sz w:val="22"/>
          <w:szCs w:val="22"/>
        </w:rPr>
      </w:pPr>
    </w:p>
    <w:p w14:paraId="11CB263B" w14:textId="77777777" w:rsidR="0096123B" w:rsidRDefault="0096123B" w:rsidP="005C3E89">
      <w:pPr>
        <w:spacing w:after="0" w:line="360" w:lineRule="auto"/>
        <w:rPr>
          <w:rFonts w:ascii="Cambria" w:eastAsia="Times New Roman" w:hAnsi="Cambria" w:cs="Times New Roman"/>
          <w:sz w:val="22"/>
          <w:szCs w:val="22"/>
        </w:rPr>
      </w:pPr>
    </w:p>
    <w:p w14:paraId="7C5431E7" w14:textId="67DCA732" w:rsidR="00B45002" w:rsidRPr="00E707C0" w:rsidRDefault="00D33AE3" w:rsidP="008D0F27">
      <w:pPr>
        <w:pStyle w:val="Heading1"/>
        <w:pBdr>
          <w:bottom w:val="none" w:sz="0" w:space="0" w:color="auto"/>
        </w:pBdr>
        <w:rPr>
          <w:rFonts w:ascii="Cambria" w:hAnsi="Cambria"/>
          <w:color w:val="auto"/>
        </w:rPr>
      </w:pPr>
      <w:bookmarkStart w:id="6" w:name="_Toc461620378"/>
      <w:r w:rsidRPr="00E707C0">
        <w:rPr>
          <w:rFonts w:ascii="Cambria" w:hAnsi="Cambria"/>
          <w:color w:val="auto"/>
        </w:rPr>
        <w:lastRenderedPageBreak/>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0F187B">
        <w:rPr>
          <w:rFonts w:ascii="Cambria" w:hAnsi="Cambria"/>
          <w:color w:val="auto"/>
        </w:rPr>
        <w:t>nr</w:t>
      </w:r>
      <w:r w:rsidR="00B45002" w:rsidRPr="00E707C0">
        <w:rPr>
          <w:rFonts w:ascii="Cambria" w:hAnsi="Cambria"/>
          <w:color w:val="auto"/>
        </w:rPr>
        <w:t>esponse</w:t>
      </w:r>
      <w:bookmarkEnd w:id="6"/>
    </w:p>
    <w:p w14:paraId="26EAE7F9" w14:textId="77777777" w:rsidR="008C4F21" w:rsidRDefault="008C4F21" w:rsidP="008C4F21">
      <w:pPr>
        <w:spacing w:after="0" w:line="360" w:lineRule="auto"/>
        <w:rPr>
          <w:rFonts w:ascii="Cambria" w:eastAsia="Times New Roman" w:hAnsi="Cambria" w:cs="Times New Roman"/>
          <w:sz w:val="22"/>
          <w:szCs w:val="22"/>
        </w:rPr>
      </w:pPr>
    </w:p>
    <w:p w14:paraId="1F91FB50" w14:textId="548E6159" w:rsidR="006D2A4E" w:rsidRDefault="008C4F21" w:rsidP="00B50FF4">
      <w:pPr>
        <w:spacing w:after="0" w:line="360" w:lineRule="auto"/>
        <w:rPr>
          <w:rFonts w:ascii="Cambria" w:eastAsia="Times New Roman" w:hAnsi="Cambria" w:cs="Times New Roman"/>
          <w:sz w:val="22"/>
          <w:szCs w:val="22"/>
        </w:rPr>
      </w:pPr>
      <w:r w:rsidRPr="008C4F21">
        <w:rPr>
          <w:rFonts w:ascii="Cambria" w:eastAsia="Times New Roman" w:hAnsi="Cambria" w:cs="Times New Roman"/>
          <w:sz w:val="22"/>
          <w:szCs w:val="22"/>
        </w:rPr>
        <w:t xml:space="preserve">Sites </w:t>
      </w:r>
      <w:r w:rsidR="006D7377">
        <w:rPr>
          <w:rFonts w:ascii="Cambria" w:eastAsia="Times New Roman" w:hAnsi="Cambria" w:cs="Times New Roman"/>
          <w:sz w:val="22"/>
          <w:szCs w:val="22"/>
        </w:rPr>
        <w:t xml:space="preserve">that usually have high participation rates at community meetings, or </w:t>
      </w:r>
      <w:r w:rsidRPr="008C4F21">
        <w:rPr>
          <w:rFonts w:ascii="Cambria" w:eastAsia="Times New Roman" w:hAnsi="Cambria" w:cs="Times New Roman"/>
          <w:sz w:val="22"/>
          <w:szCs w:val="22"/>
        </w:rPr>
        <w:t xml:space="preserve">with medium to high involvement are part of the criteria for document selection. Sites with medium involvement have anywhere from 10-15 individuals of interest whereas a high involvement site would have a minimum of 16 individuals. This will </w:t>
      </w:r>
      <w:r w:rsidR="00E30181" w:rsidRPr="008C4F21">
        <w:rPr>
          <w:rFonts w:ascii="Cambria" w:eastAsia="Times New Roman" w:hAnsi="Cambria" w:cs="Times New Roman"/>
          <w:sz w:val="22"/>
          <w:szCs w:val="22"/>
        </w:rPr>
        <w:t>improve</w:t>
      </w:r>
      <w:r w:rsidRPr="008C4F21">
        <w:rPr>
          <w:rFonts w:ascii="Cambria" w:eastAsia="Times New Roman" w:hAnsi="Cambria" w:cs="Times New Roman"/>
          <w:sz w:val="22"/>
          <w:szCs w:val="22"/>
        </w:rPr>
        <w:t xml:space="preserve"> response rates so that each site has </w:t>
      </w:r>
      <w:r w:rsidR="000F187B">
        <w:rPr>
          <w:rFonts w:ascii="Cambria" w:eastAsia="Times New Roman" w:hAnsi="Cambria" w:cs="Times New Roman"/>
          <w:sz w:val="22"/>
          <w:szCs w:val="22"/>
        </w:rPr>
        <w:t>24-28</w:t>
      </w:r>
      <w:r w:rsidR="00F825CA" w:rsidRPr="008C4F21">
        <w:rPr>
          <w:rFonts w:ascii="Cambria" w:eastAsia="Times New Roman" w:hAnsi="Cambria" w:cs="Times New Roman"/>
          <w:sz w:val="22"/>
          <w:szCs w:val="22"/>
        </w:rPr>
        <w:t xml:space="preserve"> </w:t>
      </w:r>
      <w:r w:rsidRPr="008C4F21">
        <w:rPr>
          <w:rFonts w:ascii="Cambria" w:eastAsia="Times New Roman" w:hAnsi="Cambria" w:cs="Times New Roman"/>
          <w:sz w:val="22"/>
          <w:szCs w:val="22"/>
        </w:rPr>
        <w:t xml:space="preserve">participants. </w:t>
      </w:r>
    </w:p>
    <w:p w14:paraId="775966EC" w14:textId="77777777" w:rsidR="006D2A4E" w:rsidRDefault="006D2A4E" w:rsidP="00B50FF4">
      <w:pPr>
        <w:spacing w:after="0" w:line="360" w:lineRule="auto"/>
        <w:rPr>
          <w:rFonts w:ascii="Cambria" w:eastAsia="Times New Roman" w:hAnsi="Cambria" w:cs="Times New Roman"/>
          <w:sz w:val="22"/>
          <w:szCs w:val="22"/>
        </w:rPr>
      </w:pPr>
    </w:p>
    <w:p w14:paraId="0CC52C60" w14:textId="5AFC7F8D" w:rsidR="002044BA" w:rsidRPr="002044BA" w:rsidRDefault="003A669D" w:rsidP="002044BA">
      <w:pPr>
        <w:spacing w:after="0" w:line="360" w:lineRule="auto"/>
        <w:rPr>
          <w:rFonts w:ascii="Cambria" w:eastAsia="Times New Roman" w:hAnsi="Cambria" w:cs="Courier New"/>
          <w:sz w:val="22"/>
          <w:szCs w:val="22"/>
        </w:rPr>
      </w:pPr>
      <w:r>
        <w:rPr>
          <w:rFonts w:ascii="Cambria" w:eastAsia="Times New Roman" w:hAnsi="Cambria" w:cs="Courier New"/>
          <w:sz w:val="22"/>
          <w:szCs w:val="22"/>
        </w:rPr>
        <w:t>An email containing the link to take the survey (</w:t>
      </w:r>
      <w:r w:rsidRPr="003A669D">
        <w:rPr>
          <w:rFonts w:ascii="Cambria" w:eastAsia="Times New Roman" w:hAnsi="Cambria" w:cs="Courier New"/>
          <w:b/>
          <w:sz w:val="22"/>
          <w:szCs w:val="22"/>
        </w:rPr>
        <w:t xml:space="preserve">Attachment </w:t>
      </w:r>
      <w:r w:rsidR="0077021C">
        <w:rPr>
          <w:rFonts w:ascii="Cambria" w:eastAsia="Times New Roman" w:hAnsi="Cambria" w:cs="Courier New"/>
          <w:b/>
          <w:sz w:val="22"/>
          <w:szCs w:val="22"/>
        </w:rPr>
        <w:t>G</w:t>
      </w:r>
      <w:r>
        <w:rPr>
          <w:rFonts w:ascii="Cambria" w:eastAsia="Times New Roman" w:hAnsi="Cambria" w:cs="Courier New"/>
          <w:sz w:val="22"/>
          <w:szCs w:val="22"/>
        </w:rPr>
        <w:t xml:space="preserve">) will be sent to those that would like to take the survey online. </w:t>
      </w:r>
      <w:r w:rsidR="002044BA">
        <w:rPr>
          <w:rFonts w:ascii="Cambria" w:eastAsia="Times New Roman" w:hAnsi="Cambria" w:cs="Courier New"/>
          <w:sz w:val="22"/>
          <w:szCs w:val="22"/>
        </w:rPr>
        <w:t>If the potential respondent does not take the online survey after receiving the initial email with the online survey link</w:t>
      </w:r>
      <w:r>
        <w:rPr>
          <w:rFonts w:ascii="Cambria" w:eastAsia="Times New Roman" w:hAnsi="Cambria" w:cs="Courier New"/>
          <w:sz w:val="22"/>
          <w:szCs w:val="22"/>
        </w:rPr>
        <w:t xml:space="preserve">, </w:t>
      </w:r>
      <w:r w:rsidR="002044BA">
        <w:rPr>
          <w:rFonts w:ascii="Cambria" w:eastAsia="Times New Roman" w:hAnsi="Cambria" w:cs="Courier New"/>
          <w:sz w:val="22"/>
          <w:szCs w:val="22"/>
        </w:rPr>
        <w:t>they will subsequently receive an additional three reminder emails to take the survey (</w:t>
      </w:r>
      <w:r w:rsidR="002044BA" w:rsidRPr="006F0ECE">
        <w:rPr>
          <w:rFonts w:ascii="Cambria" w:eastAsia="Times New Roman" w:hAnsi="Cambria" w:cs="Courier New"/>
          <w:b/>
          <w:sz w:val="22"/>
          <w:szCs w:val="22"/>
        </w:rPr>
        <w:t xml:space="preserve">Attachment </w:t>
      </w:r>
      <w:r w:rsidR="0077021C">
        <w:rPr>
          <w:rFonts w:ascii="Cambria" w:eastAsia="Times New Roman" w:hAnsi="Cambria" w:cs="Courier New"/>
          <w:b/>
          <w:sz w:val="22"/>
          <w:szCs w:val="22"/>
        </w:rPr>
        <w:t>H</w:t>
      </w:r>
      <w:r w:rsidR="006F0ECE">
        <w:rPr>
          <w:rFonts w:ascii="Cambria" w:eastAsia="Times New Roman" w:hAnsi="Cambria" w:cs="Courier New"/>
          <w:sz w:val="22"/>
          <w:szCs w:val="22"/>
        </w:rPr>
        <w:t xml:space="preserve">), once </w:t>
      </w:r>
      <w:r w:rsidR="002044BA">
        <w:rPr>
          <w:rFonts w:ascii="Cambria" w:eastAsia="Times New Roman" w:hAnsi="Cambria" w:cs="Courier New"/>
          <w:sz w:val="22"/>
          <w:szCs w:val="22"/>
        </w:rPr>
        <w:t>every 2 weeks after the initial email</w:t>
      </w:r>
      <w:r w:rsidR="00F121C5">
        <w:rPr>
          <w:rFonts w:ascii="Cambria" w:eastAsia="Times New Roman" w:hAnsi="Cambria" w:cs="Courier New"/>
          <w:sz w:val="22"/>
          <w:szCs w:val="22"/>
        </w:rPr>
        <w:t>. This will give the respondent a total of 8 weeks to take the survey.</w:t>
      </w:r>
      <w:r w:rsidR="002044BA">
        <w:rPr>
          <w:rFonts w:ascii="Cambria" w:eastAsia="Times New Roman" w:hAnsi="Cambria" w:cs="Courier New"/>
          <w:sz w:val="22"/>
          <w:szCs w:val="22"/>
        </w:rPr>
        <w:t xml:space="preserve"> </w:t>
      </w:r>
      <w:r w:rsidR="006F0ECE">
        <w:rPr>
          <w:rFonts w:ascii="Cambria" w:eastAsia="Times New Roman" w:hAnsi="Cambria" w:cs="Courier New"/>
          <w:sz w:val="22"/>
          <w:szCs w:val="22"/>
        </w:rPr>
        <w:t>Trained c</w:t>
      </w:r>
      <w:r w:rsidR="002044BA">
        <w:rPr>
          <w:rFonts w:ascii="Cambria" w:eastAsia="Times New Roman" w:hAnsi="Cambria" w:cs="Courier New"/>
          <w:sz w:val="22"/>
          <w:szCs w:val="22"/>
        </w:rPr>
        <w:t>ontractors will attempt to contact potential respondents that prefer taking the survey over the phone, a total of four times</w:t>
      </w:r>
      <w:r>
        <w:rPr>
          <w:rFonts w:ascii="Cambria" w:eastAsia="Times New Roman" w:hAnsi="Cambria" w:cs="Courier New"/>
          <w:sz w:val="22"/>
          <w:szCs w:val="22"/>
        </w:rPr>
        <w:t xml:space="preserve"> as well</w:t>
      </w:r>
      <w:r w:rsidR="002044BA">
        <w:rPr>
          <w:rFonts w:ascii="Cambria" w:eastAsia="Times New Roman" w:hAnsi="Cambria" w:cs="Courier New"/>
          <w:sz w:val="22"/>
          <w:szCs w:val="22"/>
        </w:rPr>
        <w:t>.</w:t>
      </w:r>
      <w:r>
        <w:rPr>
          <w:rFonts w:ascii="Cambria" w:eastAsia="Times New Roman" w:hAnsi="Cambria" w:cs="Courier New"/>
          <w:sz w:val="22"/>
          <w:szCs w:val="22"/>
        </w:rPr>
        <w:t xml:space="preserve"> Interviewers will use the telephone script on the first page of the telephone ACAS (</w:t>
      </w:r>
      <w:r w:rsidRPr="003A669D">
        <w:rPr>
          <w:rFonts w:ascii="Cambria" w:eastAsia="Times New Roman" w:hAnsi="Cambria" w:cs="Courier New"/>
          <w:b/>
          <w:sz w:val="22"/>
          <w:szCs w:val="22"/>
        </w:rPr>
        <w:t xml:space="preserve">Attachment </w:t>
      </w:r>
      <w:r w:rsidR="0077021C">
        <w:rPr>
          <w:rFonts w:ascii="Cambria" w:eastAsia="Times New Roman" w:hAnsi="Cambria" w:cs="Courier New"/>
          <w:b/>
          <w:sz w:val="22"/>
          <w:szCs w:val="22"/>
        </w:rPr>
        <w:t>F</w:t>
      </w:r>
      <w:r w:rsidRPr="003A669D">
        <w:rPr>
          <w:rFonts w:ascii="Cambria" w:eastAsia="Times New Roman" w:hAnsi="Cambria" w:cs="Courier New"/>
          <w:b/>
          <w:sz w:val="22"/>
          <w:szCs w:val="22"/>
        </w:rPr>
        <w:t>3</w:t>
      </w:r>
      <w:r>
        <w:rPr>
          <w:rFonts w:ascii="Cambria" w:eastAsia="Times New Roman" w:hAnsi="Cambria" w:cs="Courier New"/>
          <w:sz w:val="22"/>
          <w:szCs w:val="22"/>
        </w:rPr>
        <w:t>).</w:t>
      </w:r>
      <w:r w:rsidR="002044BA">
        <w:rPr>
          <w:rFonts w:ascii="Cambria" w:eastAsia="Times New Roman" w:hAnsi="Cambria" w:cs="Courier New"/>
          <w:sz w:val="22"/>
          <w:szCs w:val="22"/>
        </w:rPr>
        <w:t xml:space="preserve"> </w:t>
      </w:r>
      <w:r w:rsidR="002044BA" w:rsidRPr="008C4F21">
        <w:rPr>
          <w:rFonts w:ascii="Cambria" w:eastAsia="Times New Roman" w:hAnsi="Cambria" w:cs="Times New Roman"/>
          <w:sz w:val="22"/>
          <w:szCs w:val="22"/>
        </w:rPr>
        <w:t>If community members or state/local environmental health department employees or officials cannot be cont</w:t>
      </w:r>
      <w:r w:rsidR="002044BA">
        <w:rPr>
          <w:rFonts w:ascii="Cambria" w:eastAsia="Times New Roman" w:hAnsi="Cambria" w:cs="Times New Roman"/>
          <w:sz w:val="22"/>
          <w:szCs w:val="22"/>
        </w:rPr>
        <w:t xml:space="preserve">acted to participate within a total of four </w:t>
      </w:r>
      <w:r w:rsidR="002044BA" w:rsidRPr="008C4F21">
        <w:rPr>
          <w:rFonts w:ascii="Cambria" w:eastAsia="Times New Roman" w:hAnsi="Cambria" w:cs="Times New Roman"/>
          <w:sz w:val="22"/>
          <w:szCs w:val="22"/>
        </w:rPr>
        <w:t>attempts,</w:t>
      </w:r>
      <w:r w:rsidR="002044BA">
        <w:rPr>
          <w:rFonts w:ascii="Cambria" w:eastAsia="Times New Roman" w:hAnsi="Cambria" w:cs="Times New Roman"/>
          <w:sz w:val="22"/>
          <w:szCs w:val="22"/>
        </w:rPr>
        <w:t xml:space="preserve"> for both online and telephone surveys,</w:t>
      </w:r>
      <w:r w:rsidR="002044BA" w:rsidRPr="008C4F21">
        <w:rPr>
          <w:rFonts w:ascii="Cambria" w:eastAsia="Times New Roman" w:hAnsi="Cambria" w:cs="Times New Roman"/>
          <w:sz w:val="22"/>
          <w:szCs w:val="22"/>
        </w:rPr>
        <w:t xml:space="preserve"> then that individual will be classified as havin</w:t>
      </w:r>
      <w:r w:rsidR="002044BA">
        <w:rPr>
          <w:rFonts w:ascii="Cambria" w:eastAsia="Times New Roman" w:hAnsi="Cambria" w:cs="Times New Roman"/>
          <w:sz w:val="22"/>
          <w:szCs w:val="22"/>
        </w:rPr>
        <w:t>g no information available.</w:t>
      </w:r>
    </w:p>
    <w:p w14:paraId="092A2A65" w14:textId="77777777" w:rsidR="00B50FF4" w:rsidRDefault="00B50FF4" w:rsidP="00B50FF4">
      <w:pPr>
        <w:spacing w:after="0" w:line="360" w:lineRule="auto"/>
        <w:rPr>
          <w:rFonts w:ascii="Cambria" w:eastAsia="Times New Roman" w:hAnsi="Cambria" w:cs="Times New Roman"/>
          <w:sz w:val="22"/>
          <w:szCs w:val="22"/>
        </w:rPr>
      </w:pPr>
    </w:p>
    <w:p w14:paraId="169A1E0F" w14:textId="2B192C2D" w:rsidR="008C4F21" w:rsidRDefault="00B50FF4" w:rsidP="008C4F21">
      <w:pPr>
        <w:spacing w:after="0" w:line="360" w:lineRule="auto"/>
        <w:rPr>
          <w:rFonts w:ascii="Cambria" w:eastAsia="Times New Roman" w:hAnsi="Cambria" w:cs="Times New Roman"/>
          <w:sz w:val="22"/>
          <w:szCs w:val="22"/>
        </w:rPr>
      </w:pPr>
      <w:r w:rsidRPr="00B50FF4">
        <w:rPr>
          <w:rFonts w:ascii="Cambria" w:eastAsia="Times New Roman" w:hAnsi="Cambria" w:cs="Times New Roman"/>
          <w:sz w:val="22"/>
          <w:szCs w:val="22"/>
        </w:rPr>
        <w:t xml:space="preserve">In order to maximize response rates, </w:t>
      </w:r>
      <w:r w:rsidR="006D7377">
        <w:rPr>
          <w:rFonts w:ascii="Cambria" w:eastAsia="Times New Roman" w:hAnsi="Cambria" w:cs="Times New Roman"/>
          <w:sz w:val="22"/>
          <w:szCs w:val="22"/>
        </w:rPr>
        <w:t xml:space="preserve">around 200 </w:t>
      </w:r>
      <w:r w:rsidR="003A669D">
        <w:rPr>
          <w:rFonts w:ascii="Cambria" w:eastAsia="Times New Roman" w:hAnsi="Cambria" w:cs="Times New Roman"/>
          <w:sz w:val="22"/>
          <w:szCs w:val="22"/>
        </w:rPr>
        <w:t xml:space="preserve">community members </w:t>
      </w:r>
      <w:r w:rsidR="006D7377">
        <w:rPr>
          <w:rFonts w:ascii="Cambria" w:eastAsia="Times New Roman" w:hAnsi="Cambria" w:cs="Times New Roman"/>
          <w:sz w:val="22"/>
          <w:szCs w:val="22"/>
        </w:rPr>
        <w:t xml:space="preserve">and stakeholders will be approached each year to achieve </w:t>
      </w:r>
      <w:r w:rsidRPr="00B50FF4">
        <w:rPr>
          <w:rFonts w:ascii="Cambria" w:eastAsia="Times New Roman" w:hAnsi="Cambria" w:cs="Times New Roman"/>
          <w:sz w:val="22"/>
          <w:szCs w:val="22"/>
        </w:rPr>
        <w:t>a total of n=</w:t>
      </w:r>
      <w:r w:rsidR="009F3AF8">
        <w:rPr>
          <w:rFonts w:ascii="Cambria" w:eastAsia="Times New Roman" w:hAnsi="Cambria" w:cs="Times New Roman"/>
          <w:sz w:val="22"/>
          <w:szCs w:val="22"/>
        </w:rPr>
        <w:t>167 participants at 6 to 7 sites per year</w:t>
      </w:r>
      <w:r w:rsidR="006D7377">
        <w:rPr>
          <w:rFonts w:ascii="Cambria" w:eastAsia="Times New Roman" w:hAnsi="Cambria" w:cs="Times New Roman"/>
          <w:sz w:val="22"/>
          <w:szCs w:val="22"/>
        </w:rPr>
        <w:t>.</w:t>
      </w:r>
      <w:r w:rsidRPr="00B50FF4">
        <w:rPr>
          <w:rFonts w:ascii="Cambria" w:eastAsia="Times New Roman" w:hAnsi="Cambria" w:cs="Times New Roman"/>
          <w:sz w:val="22"/>
          <w:szCs w:val="22"/>
        </w:rPr>
        <w:t xml:space="preserve"> Higher response rates will yield more reliable information; however, no scientific inferences will be made.</w:t>
      </w:r>
    </w:p>
    <w:p w14:paraId="450B7636" w14:textId="77777777" w:rsidR="00B45002" w:rsidRPr="00E707C0" w:rsidRDefault="00D33AE3" w:rsidP="008D0F27">
      <w:pPr>
        <w:pStyle w:val="Heading1"/>
        <w:pBdr>
          <w:bottom w:val="none" w:sz="0" w:space="0" w:color="auto"/>
        </w:pBdr>
        <w:rPr>
          <w:rFonts w:ascii="Cambria" w:hAnsi="Cambria"/>
          <w:color w:val="auto"/>
        </w:rPr>
      </w:pPr>
      <w:bookmarkStart w:id="7" w:name="_Toc461620379"/>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7"/>
    </w:p>
    <w:p w14:paraId="4EEE85E9" w14:textId="77777777" w:rsidR="00B50FF4" w:rsidRDefault="00B50FF4" w:rsidP="00B50FF4">
      <w:pPr>
        <w:spacing w:after="0" w:line="360" w:lineRule="auto"/>
        <w:rPr>
          <w:rFonts w:ascii="Cambria" w:eastAsia="Times New Roman" w:hAnsi="Cambria" w:cs="Times New Roman"/>
          <w:sz w:val="22"/>
          <w:szCs w:val="22"/>
        </w:rPr>
      </w:pPr>
    </w:p>
    <w:p w14:paraId="04BEE835" w14:textId="7D44EDB0" w:rsidR="00B50FF4" w:rsidRDefault="00F152AF" w:rsidP="00B50FF4">
      <w:pPr>
        <w:spacing w:after="0" w:line="360" w:lineRule="auto"/>
        <w:rPr>
          <w:rFonts w:ascii="Cambria" w:eastAsia="Times New Roman" w:hAnsi="Cambria" w:cs="Times New Roman"/>
          <w:sz w:val="22"/>
          <w:szCs w:val="22"/>
        </w:rPr>
      </w:pPr>
      <w:r>
        <w:rPr>
          <w:rFonts w:ascii="Cambria" w:eastAsia="Times New Roman" w:hAnsi="Cambria" w:cs="Times New Roman"/>
          <w:sz w:val="22"/>
          <w:szCs w:val="22"/>
        </w:rPr>
        <w:t>A community meeting was held in July 2015, in Lockhart, SC, related to the Bennett Landfill fire in Chester, SC. Eight months after this community was held, trained ATSDR contractors pilot tested t</w:t>
      </w:r>
      <w:r w:rsidRPr="00B50FF4">
        <w:rPr>
          <w:rFonts w:ascii="Cambria" w:eastAsia="Times New Roman" w:hAnsi="Cambria" w:cs="Times New Roman"/>
          <w:sz w:val="22"/>
          <w:szCs w:val="22"/>
        </w:rPr>
        <w:t xml:space="preserve">he ACAS data collection tool </w:t>
      </w:r>
      <w:r>
        <w:rPr>
          <w:rFonts w:ascii="Cambria" w:eastAsia="Times New Roman" w:hAnsi="Cambria" w:cs="Times New Roman"/>
          <w:sz w:val="22"/>
          <w:szCs w:val="22"/>
        </w:rPr>
        <w:t xml:space="preserve">among 5 community meeting attendees. </w:t>
      </w:r>
      <w:r w:rsidR="00B50FF4" w:rsidRPr="00B50FF4">
        <w:rPr>
          <w:rFonts w:ascii="Cambria" w:eastAsia="Times New Roman" w:hAnsi="Cambria" w:cs="Times New Roman"/>
          <w:sz w:val="22"/>
          <w:szCs w:val="22"/>
        </w:rPr>
        <w:t>Feedback from this group was used to refine questions, ensure accuracy, and establish the estimated time re</w:t>
      </w:r>
      <w:r w:rsidR="002D455A">
        <w:rPr>
          <w:rFonts w:ascii="Cambria" w:eastAsia="Times New Roman" w:hAnsi="Cambria" w:cs="Times New Roman"/>
          <w:sz w:val="22"/>
          <w:szCs w:val="22"/>
        </w:rPr>
        <w:t>quired to complete the survey.</w:t>
      </w:r>
    </w:p>
    <w:p w14:paraId="42CB2F06" w14:textId="77777777" w:rsidR="00B50FF4" w:rsidRDefault="00B50FF4" w:rsidP="00B50FF4">
      <w:pPr>
        <w:spacing w:after="0" w:line="360" w:lineRule="auto"/>
        <w:rPr>
          <w:rFonts w:ascii="Cambria" w:eastAsia="Times New Roman" w:hAnsi="Cambria" w:cs="Times New Roman"/>
          <w:sz w:val="22"/>
          <w:szCs w:val="22"/>
        </w:rPr>
      </w:pPr>
    </w:p>
    <w:p w14:paraId="64B9CC57" w14:textId="01E30B2E" w:rsidR="00BD2639" w:rsidRPr="00E707C0" w:rsidRDefault="00B50FF4" w:rsidP="00B50FF4">
      <w:pPr>
        <w:spacing w:after="0" w:line="360" w:lineRule="auto"/>
      </w:pPr>
      <w:r w:rsidRPr="00B50FF4">
        <w:rPr>
          <w:rFonts w:ascii="Cambria" w:eastAsia="Times New Roman" w:hAnsi="Cambria" w:cs="Times New Roman"/>
          <w:sz w:val="22"/>
          <w:szCs w:val="22"/>
        </w:rPr>
        <w:lastRenderedPageBreak/>
        <w:t xml:space="preserve">The </w:t>
      </w:r>
      <w:r w:rsidRPr="00174FDA">
        <w:rPr>
          <w:rFonts w:ascii="Cambria" w:eastAsia="Times New Roman" w:hAnsi="Cambria" w:cs="Times New Roman"/>
          <w:b/>
          <w:sz w:val="22"/>
          <w:szCs w:val="22"/>
        </w:rPr>
        <w:t>Introduction and Section 1</w:t>
      </w:r>
      <w:r w:rsidRPr="00B50FF4">
        <w:rPr>
          <w:rFonts w:ascii="Cambria" w:eastAsia="Times New Roman" w:hAnsi="Cambria" w:cs="Times New Roman"/>
          <w:sz w:val="22"/>
          <w:szCs w:val="22"/>
        </w:rPr>
        <w:t xml:space="preserve"> (</w:t>
      </w:r>
      <w:r w:rsidR="0077021C">
        <w:rPr>
          <w:rFonts w:ascii="Cambria" w:eastAsia="Times New Roman" w:hAnsi="Cambria" w:cs="Times New Roman"/>
          <w:sz w:val="22"/>
          <w:szCs w:val="22"/>
        </w:rPr>
        <w:t>three</w:t>
      </w:r>
      <w:r w:rsidRPr="00B50FF4">
        <w:rPr>
          <w:rFonts w:ascii="Cambria" w:eastAsia="Times New Roman" w:hAnsi="Cambria" w:cs="Times New Roman"/>
          <w:sz w:val="22"/>
          <w:szCs w:val="22"/>
        </w:rPr>
        <w:t xml:space="preserve"> questions) takes an average of 5 minutes, </w:t>
      </w:r>
      <w:r w:rsidRPr="00174FDA">
        <w:rPr>
          <w:rFonts w:ascii="Cambria" w:eastAsia="Times New Roman" w:hAnsi="Cambria" w:cs="Times New Roman"/>
          <w:b/>
          <w:sz w:val="22"/>
          <w:szCs w:val="22"/>
        </w:rPr>
        <w:t>Section 2</w:t>
      </w:r>
      <w:r w:rsidRPr="00B50FF4">
        <w:rPr>
          <w:rFonts w:ascii="Cambria" w:eastAsia="Times New Roman" w:hAnsi="Cambria" w:cs="Times New Roman"/>
          <w:sz w:val="22"/>
          <w:szCs w:val="22"/>
        </w:rPr>
        <w:t xml:space="preserve"> (seven questions) takes 5 minutes, </w:t>
      </w:r>
      <w:r w:rsidRPr="00174FDA">
        <w:rPr>
          <w:rFonts w:ascii="Cambria" w:eastAsia="Times New Roman" w:hAnsi="Cambria" w:cs="Times New Roman"/>
          <w:b/>
          <w:sz w:val="22"/>
          <w:szCs w:val="22"/>
        </w:rPr>
        <w:t>Section 3</w:t>
      </w:r>
      <w:r w:rsidRPr="00B50FF4">
        <w:rPr>
          <w:rFonts w:ascii="Cambria" w:eastAsia="Times New Roman" w:hAnsi="Cambria" w:cs="Times New Roman"/>
          <w:sz w:val="22"/>
          <w:szCs w:val="22"/>
        </w:rPr>
        <w:t xml:space="preserve"> (two questions) takes less than an average of 5 minutes and </w:t>
      </w:r>
      <w:r w:rsidRPr="00174FDA">
        <w:rPr>
          <w:rFonts w:ascii="Cambria" w:eastAsia="Times New Roman" w:hAnsi="Cambria" w:cs="Times New Roman"/>
          <w:b/>
          <w:sz w:val="22"/>
          <w:szCs w:val="22"/>
        </w:rPr>
        <w:t>Section 4</w:t>
      </w:r>
      <w:r w:rsidRPr="00B50FF4">
        <w:rPr>
          <w:rFonts w:ascii="Cambria" w:eastAsia="Times New Roman" w:hAnsi="Cambria" w:cs="Times New Roman"/>
          <w:sz w:val="22"/>
          <w:szCs w:val="22"/>
        </w:rPr>
        <w:t xml:space="preserve"> (one question) takes less than 5 minutes, </w:t>
      </w:r>
      <w:r w:rsidRPr="00174FDA">
        <w:rPr>
          <w:rFonts w:ascii="Cambria" w:eastAsia="Times New Roman" w:hAnsi="Cambria" w:cs="Times New Roman"/>
          <w:b/>
          <w:sz w:val="22"/>
          <w:szCs w:val="22"/>
        </w:rPr>
        <w:t>Section 5</w:t>
      </w:r>
      <w:r w:rsidRPr="00B50FF4">
        <w:rPr>
          <w:rFonts w:ascii="Cambria" w:eastAsia="Times New Roman" w:hAnsi="Cambria" w:cs="Times New Roman"/>
          <w:sz w:val="22"/>
          <w:szCs w:val="22"/>
        </w:rPr>
        <w:t xml:space="preserve"> (one question) takes 5 minutes, </w:t>
      </w:r>
      <w:r w:rsidRPr="00174FDA">
        <w:rPr>
          <w:rFonts w:ascii="Cambria" w:eastAsia="Times New Roman" w:hAnsi="Cambria" w:cs="Times New Roman"/>
          <w:b/>
          <w:sz w:val="22"/>
          <w:szCs w:val="22"/>
        </w:rPr>
        <w:t>Section 6</w:t>
      </w:r>
      <w:r w:rsidRPr="00B50FF4">
        <w:rPr>
          <w:rFonts w:ascii="Cambria" w:eastAsia="Times New Roman" w:hAnsi="Cambria" w:cs="Times New Roman"/>
          <w:sz w:val="22"/>
          <w:szCs w:val="22"/>
        </w:rPr>
        <w:t xml:space="preserve"> (</w:t>
      </w:r>
      <w:r w:rsidR="0077021C">
        <w:rPr>
          <w:rFonts w:ascii="Cambria" w:eastAsia="Times New Roman" w:hAnsi="Cambria" w:cs="Times New Roman"/>
          <w:sz w:val="22"/>
          <w:szCs w:val="22"/>
        </w:rPr>
        <w:t>six</w:t>
      </w:r>
      <w:r w:rsidR="00AB3972" w:rsidRPr="00B50FF4">
        <w:rPr>
          <w:rFonts w:ascii="Cambria" w:eastAsia="Times New Roman" w:hAnsi="Cambria" w:cs="Times New Roman"/>
          <w:sz w:val="22"/>
          <w:szCs w:val="22"/>
        </w:rPr>
        <w:t xml:space="preserve"> </w:t>
      </w:r>
      <w:r w:rsidRPr="00B50FF4">
        <w:rPr>
          <w:rFonts w:ascii="Cambria" w:eastAsia="Times New Roman" w:hAnsi="Cambria" w:cs="Times New Roman"/>
          <w:sz w:val="22"/>
          <w:szCs w:val="22"/>
        </w:rPr>
        <w:t xml:space="preserve">questions) takes around 5 minutes to complete, and </w:t>
      </w:r>
      <w:r w:rsidR="00637402" w:rsidRPr="00174FDA">
        <w:rPr>
          <w:rFonts w:ascii="Cambria" w:eastAsia="Times New Roman" w:hAnsi="Cambria" w:cs="Times New Roman"/>
          <w:b/>
          <w:sz w:val="22"/>
          <w:szCs w:val="22"/>
        </w:rPr>
        <w:t>S</w:t>
      </w:r>
      <w:r w:rsidRPr="00174FDA">
        <w:rPr>
          <w:rFonts w:ascii="Cambria" w:eastAsia="Times New Roman" w:hAnsi="Cambria" w:cs="Times New Roman"/>
          <w:b/>
          <w:sz w:val="22"/>
          <w:szCs w:val="22"/>
        </w:rPr>
        <w:t>ection 7</w:t>
      </w:r>
      <w:r w:rsidRPr="00B50FF4">
        <w:rPr>
          <w:rFonts w:ascii="Cambria" w:eastAsia="Times New Roman" w:hAnsi="Cambria" w:cs="Times New Roman"/>
          <w:sz w:val="22"/>
          <w:szCs w:val="22"/>
        </w:rPr>
        <w:t xml:space="preserve"> (two questions) took less than 5 minutes to complete. For the purposes of estimating burden hours, the upper limit of this range (i.e., </w:t>
      </w:r>
      <w:r w:rsidR="0077021C">
        <w:rPr>
          <w:rFonts w:ascii="Cambria" w:eastAsia="Times New Roman" w:hAnsi="Cambria" w:cs="Times New Roman"/>
          <w:sz w:val="22"/>
          <w:szCs w:val="22"/>
        </w:rPr>
        <w:t>15</w:t>
      </w:r>
      <w:r w:rsidRPr="00B50FF4">
        <w:rPr>
          <w:rFonts w:ascii="Cambria" w:eastAsia="Times New Roman" w:hAnsi="Cambria" w:cs="Times New Roman"/>
          <w:sz w:val="22"/>
          <w:szCs w:val="22"/>
        </w:rPr>
        <w:t xml:space="preserve"> minutes) is used. In the pilot test for the survey introduction, the average time to complete was approximately 3 minutes.</w:t>
      </w:r>
    </w:p>
    <w:p w14:paraId="46E105BD" w14:textId="22FD7505" w:rsidR="00BD2639" w:rsidRPr="00E707C0" w:rsidRDefault="00BD2639" w:rsidP="001C121D">
      <w:pPr>
        <w:spacing w:line="240" w:lineRule="auto"/>
        <w:rPr>
          <w:sz w:val="24"/>
          <w:szCs w:val="24"/>
        </w:rPr>
      </w:pPr>
    </w:p>
    <w:p w14:paraId="63C2C2DE" w14:textId="77777777" w:rsidR="00DC57CC" w:rsidRPr="00E707C0" w:rsidRDefault="00D33AE3" w:rsidP="008D0F27">
      <w:pPr>
        <w:pStyle w:val="Heading1"/>
        <w:pBdr>
          <w:bottom w:val="none" w:sz="0" w:space="0" w:color="auto"/>
        </w:pBdr>
        <w:rPr>
          <w:rFonts w:ascii="Cambria" w:hAnsi="Cambria"/>
          <w:color w:val="auto"/>
        </w:rPr>
      </w:pPr>
      <w:bookmarkStart w:id="8" w:name="_Toc461620380"/>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8"/>
    </w:p>
    <w:p w14:paraId="10EA9D5F" w14:textId="77777777" w:rsidR="00984634" w:rsidRPr="00E707C0" w:rsidRDefault="00984634" w:rsidP="00984634"/>
    <w:p w14:paraId="6CCA098C" w14:textId="511A44E0" w:rsidR="007F0E10" w:rsidRPr="00174FDA" w:rsidRDefault="007F0E10" w:rsidP="00174FDA">
      <w:pPr>
        <w:autoSpaceDE w:val="0"/>
        <w:autoSpaceDN w:val="0"/>
        <w:adjustRightInd w:val="0"/>
        <w:spacing w:after="0" w:line="240" w:lineRule="auto"/>
        <w:jc w:val="both"/>
        <w:rPr>
          <w:rFonts w:cstheme="minorHAnsi"/>
          <w:sz w:val="24"/>
          <w:szCs w:val="24"/>
          <w:highlight w:val="yellow"/>
        </w:rPr>
      </w:pPr>
      <w:r w:rsidRPr="00174FDA">
        <w:rPr>
          <w:rFonts w:ascii="Cambria" w:hAnsi="Cambria" w:cstheme="minorHAnsi"/>
          <w:b/>
          <w:sz w:val="22"/>
          <w:szCs w:val="22"/>
        </w:rPr>
        <w:t xml:space="preserve">Table </w:t>
      </w:r>
      <w:r w:rsidR="00637402" w:rsidRPr="00174FDA">
        <w:rPr>
          <w:rFonts w:ascii="Cambria" w:hAnsi="Cambria" w:cstheme="minorHAnsi"/>
          <w:b/>
          <w:sz w:val="22"/>
          <w:szCs w:val="22"/>
        </w:rPr>
        <w:t>B.5.</w:t>
      </w:r>
      <w:r w:rsidRPr="00174FDA">
        <w:rPr>
          <w:rFonts w:ascii="Cambria" w:hAnsi="Cambria" w:cstheme="minorHAnsi"/>
          <w:b/>
          <w:sz w:val="22"/>
          <w:szCs w:val="22"/>
        </w:rPr>
        <w:t>1.</w:t>
      </w:r>
      <w:r w:rsidRPr="00174FDA">
        <w:rPr>
          <w:rFonts w:ascii="Cambria" w:hAnsi="Cambria" w:cstheme="minorHAnsi"/>
          <w:sz w:val="22"/>
          <w:szCs w:val="22"/>
        </w:rPr>
        <w:t xml:space="preserve"> </w:t>
      </w:r>
      <w:r w:rsidR="0031214F" w:rsidRPr="00174FDA">
        <w:rPr>
          <w:rFonts w:ascii="Cambria" w:hAnsi="Cambria" w:cstheme="minorHAnsi"/>
          <w:sz w:val="22"/>
          <w:szCs w:val="22"/>
        </w:rPr>
        <w:t>Personnel Consulted</w:t>
      </w:r>
      <w:r w:rsidR="00E410B4" w:rsidRPr="00174FDA">
        <w:rPr>
          <w:rFonts w:ascii="Cambria" w:hAnsi="Cambria" w:cstheme="minorHAnsi"/>
          <w:sz w:val="22"/>
          <w:szCs w:val="22"/>
        </w:rPr>
        <w:t xml:space="preserve"> on Statistical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170"/>
        <w:gridCol w:w="1170"/>
        <w:gridCol w:w="360"/>
        <w:gridCol w:w="1710"/>
        <w:gridCol w:w="180"/>
        <w:gridCol w:w="1710"/>
        <w:gridCol w:w="720"/>
      </w:tblGrid>
      <w:tr w:rsidR="007F0E10" w:rsidRPr="00B50FF4" w14:paraId="40C6622A" w14:textId="77777777" w:rsidTr="00174FDA">
        <w:trPr>
          <w:gridAfter w:val="1"/>
          <w:wAfter w:w="720" w:type="dxa"/>
        </w:trPr>
        <w:tc>
          <w:tcPr>
            <w:tcW w:w="2340" w:type="dxa"/>
            <w:tcBorders>
              <w:top w:val="single" w:sz="8" w:space="0" w:color="auto"/>
              <w:left w:val="nil"/>
              <w:bottom w:val="single" w:sz="8" w:space="0" w:color="auto"/>
              <w:right w:val="nil"/>
            </w:tcBorders>
            <w:shd w:val="clear" w:color="auto" w:fill="auto"/>
          </w:tcPr>
          <w:p w14:paraId="1DDD1F3F" w14:textId="77777777" w:rsidR="007F0E10" w:rsidRPr="00174FDA" w:rsidRDefault="007F0E10" w:rsidP="00AE70E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Name</w:t>
            </w:r>
          </w:p>
        </w:tc>
        <w:tc>
          <w:tcPr>
            <w:tcW w:w="1170" w:type="dxa"/>
            <w:tcBorders>
              <w:top w:val="single" w:sz="8" w:space="0" w:color="auto"/>
              <w:left w:val="nil"/>
              <w:bottom w:val="single" w:sz="8" w:space="0" w:color="auto"/>
              <w:right w:val="nil"/>
            </w:tcBorders>
            <w:shd w:val="clear" w:color="auto" w:fill="auto"/>
          </w:tcPr>
          <w:p w14:paraId="47047034" w14:textId="77777777" w:rsidR="007F0E10" w:rsidRPr="00174FDA" w:rsidRDefault="007F0E10" w:rsidP="00AE70E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Title</w:t>
            </w:r>
          </w:p>
        </w:tc>
        <w:tc>
          <w:tcPr>
            <w:tcW w:w="1170" w:type="dxa"/>
            <w:tcBorders>
              <w:top w:val="single" w:sz="8" w:space="0" w:color="auto"/>
              <w:left w:val="nil"/>
              <w:bottom w:val="single" w:sz="8" w:space="0" w:color="auto"/>
              <w:right w:val="nil"/>
            </w:tcBorders>
            <w:shd w:val="clear" w:color="auto" w:fill="auto"/>
          </w:tcPr>
          <w:p w14:paraId="10515D33" w14:textId="77777777" w:rsidR="007F0E10" w:rsidRPr="00174FDA" w:rsidRDefault="007F0E10" w:rsidP="00AE70E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Affiliation</w:t>
            </w:r>
          </w:p>
        </w:tc>
        <w:tc>
          <w:tcPr>
            <w:tcW w:w="2070" w:type="dxa"/>
            <w:gridSpan w:val="2"/>
            <w:tcBorders>
              <w:top w:val="single" w:sz="8" w:space="0" w:color="auto"/>
              <w:left w:val="nil"/>
              <w:bottom w:val="single" w:sz="8" w:space="0" w:color="auto"/>
              <w:right w:val="nil"/>
            </w:tcBorders>
            <w:shd w:val="clear" w:color="auto" w:fill="auto"/>
          </w:tcPr>
          <w:p w14:paraId="1C712CFE" w14:textId="77777777" w:rsidR="007F0E10" w:rsidRPr="00174FDA" w:rsidRDefault="007F0E10" w:rsidP="00174FDA">
            <w:pPr>
              <w:autoSpaceDE w:val="0"/>
              <w:autoSpaceDN w:val="0"/>
              <w:adjustRightInd w:val="0"/>
              <w:spacing w:after="0" w:line="240" w:lineRule="auto"/>
              <w:jc w:val="center"/>
              <w:rPr>
                <w:rFonts w:ascii="Cambria" w:hAnsi="Cambria" w:cstheme="minorHAnsi"/>
                <w:b/>
                <w:sz w:val="20"/>
                <w:szCs w:val="20"/>
              </w:rPr>
            </w:pPr>
            <w:r w:rsidRPr="00174FDA">
              <w:rPr>
                <w:rFonts w:ascii="Cambria" w:hAnsi="Cambria" w:cstheme="minorHAnsi"/>
                <w:b/>
                <w:sz w:val="20"/>
                <w:szCs w:val="20"/>
              </w:rPr>
              <w:t>Phone</w:t>
            </w:r>
          </w:p>
        </w:tc>
        <w:tc>
          <w:tcPr>
            <w:tcW w:w="1890" w:type="dxa"/>
            <w:gridSpan w:val="2"/>
            <w:tcBorders>
              <w:top w:val="single" w:sz="8" w:space="0" w:color="auto"/>
              <w:left w:val="nil"/>
              <w:bottom w:val="single" w:sz="8" w:space="0" w:color="auto"/>
              <w:right w:val="nil"/>
            </w:tcBorders>
            <w:shd w:val="clear" w:color="auto" w:fill="auto"/>
          </w:tcPr>
          <w:p w14:paraId="3CD7E058" w14:textId="77777777" w:rsidR="007F0E10" w:rsidRPr="00174FDA" w:rsidRDefault="007F0E10" w:rsidP="00AE70E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Email</w:t>
            </w:r>
          </w:p>
        </w:tc>
      </w:tr>
      <w:tr w:rsidR="007F0E10" w:rsidRPr="00B50FF4" w14:paraId="3A1E428E" w14:textId="77777777" w:rsidTr="00AE70E7">
        <w:tc>
          <w:tcPr>
            <w:tcW w:w="9360" w:type="dxa"/>
            <w:gridSpan w:val="8"/>
            <w:tcBorders>
              <w:top w:val="single" w:sz="8" w:space="0" w:color="auto"/>
              <w:left w:val="nil"/>
              <w:bottom w:val="single" w:sz="8" w:space="0" w:color="auto"/>
              <w:right w:val="nil"/>
            </w:tcBorders>
            <w:shd w:val="clear" w:color="auto" w:fill="auto"/>
            <w:vAlign w:val="center"/>
          </w:tcPr>
          <w:p w14:paraId="15B0C911" w14:textId="3E9F416A" w:rsidR="007F0E10" w:rsidRPr="00174FDA" w:rsidRDefault="00E410B4" w:rsidP="00AE70E7">
            <w:pPr>
              <w:autoSpaceDE w:val="0"/>
              <w:autoSpaceDN w:val="0"/>
              <w:adjustRightInd w:val="0"/>
              <w:spacing w:after="0" w:line="240" w:lineRule="auto"/>
              <w:jc w:val="both"/>
              <w:rPr>
                <w:rFonts w:ascii="Cambria" w:hAnsi="Cambria" w:cstheme="minorHAnsi"/>
                <w:i/>
                <w:sz w:val="20"/>
                <w:szCs w:val="20"/>
              </w:rPr>
            </w:pPr>
            <w:r w:rsidRPr="00174FDA">
              <w:rPr>
                <w:rFonts w:ascii="Cambria" w:hAnsi="Cambria" w:cstheme="minorHAnsi"/>
                <w:i/>
                <w:sz w:val="20"/>
                <w:szCs w:val="20"/>
              </w:rPr>
              <w:t>FEDERAL AGENCY</w:t>
            </w:r>
          </w:p>
        </w:tc>
      </w:tr>
      <w:tr w:rsidR="00E410B4" w:rsidRPr="00B50FF4" w14:paraId="62EA3DE9" w14:textId="77777777" w:rsidTr="00174FDA">
        <w:tc>
          <w:tcPr>
            <w:tcW w:w="2340" w:type="dxa"/>
            <w:tcBorders>
              <w:top w:val="single" w:sz="8" w:space="0" w:color="auto"/>
              <w:left w:val="nil"/>
              <w:bottom w:val="single" w:sz="8" w:space="0" w:color="auto"/>
              <w:right w:val="nil"/>
            </w:tcBorders>
            <w:shd w:val="clear" w:color="auto" w:fill="auto"/>
            <w:vAlign w:val="center"/>
          </w:tcPr>
          <w:p w14:paraId="4E68DDEC" w14:textId="53933518" w:rsidR="00E410B4" w:rsidRPr="00174FDA" w:rsidRDefault="001D1224" w:rsidP="00E410B4">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Matt Sones</w:t>
            </w:r>
            <w:r w:rsidR="00E410B4" w:rsidRPr="00174FDA">
              <w:rPr>
                <w:rFonts w:ascii="Cambria" w:hAnsi="Cambria" w:cstheme="minorHAnsi"/>
                <w:sz w:val="20"/>
                <w:szCs w:val="20"/>
              </w:rPr>
              <w:t>, PhD</w:t>
            </w:r>
          </w:p>
        </w:tc>
        <w:tc>
          <w:tcPr>
            <w:tcW w:w="1170" w:type="dxa"/>
            <w:tcBorders>
              <w:top w:val="single" w:sz="8" w:space="0" w:color="auto"/>
              <w:left w:val="nil"/>
              <w:bottom w:val="single" w:sz="8" w:space="0" w:color="auto"/>
              <w:right w:val="nil"/>
            </w:tcBorders>
            <w:shd w:val="clear" w:color="auto" w:fill="auto"/>
            <w:vAlign w:val="center"/>
          </w:tcPr>
          <w:p w14:paraId="281685E5" w14:textId="72B4C5EE" w:rsidR="00E410B4" w:rsidRPr="00174FDA" w:rsidRDefault="001D1224" w:rsidP="001D1224">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Lead Public Health Analyst</w:t>
            </w:r>
          </w:p>
        </w:tc>
        <w:tc>
          <w:tcPr>
            <w:tcW w:w="1530" w:type="dxa"/>
            <w:gridSpan w:val="2"/>
            <w:tcBorders>
              <w:top w:val="single" w:sz="8" w:space="0" w:color="auto"/>
              <w:left w:val="nil"/>
              <w:bottom w:val="single" w:sz="8" w:space="0" w:color="auto"/>
              <w:right w:val="nil"/>
            </w:tcBorders>
            <w:shd w:val="clear" w:color="auto" w:fill="auto"/>
            <w:vAlign w:val="center"/>
          </w:tcPr>
          <w:p w14:paraId="031B6FE5" w14:textId="144959F1" w:rsidR="00E410B4" w:rsidRPr="00174FDA" w:rsidRDefault="00E410B4" w:rsidP="00E410B4">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A</w:t>
            </w:r>
            <w:r w:rsidR="00B5171E" w:rsidRPr="00174FDA">
              <w:rPr>
                <w:rFonts w:ascii="Cambria" w:hAnsi="Cambria" w:cstheme="minorHAnsi"/>
                <w:sz w:val="20"/>
                <w:szCs w:val="20"/>
              </w:rPr>
              <w:t>TSDR</w:t>
            </w:r>
          </w:p>
        </w:tc>
        <w:tc>
          <w:tcPr>
            <w:tcW w:w="1890" w:type="dxa"/>
            <w:gridSpan w:val="2"/>
            <w:tcBorders>
              <w:top w:val="single" w:sz="8" w:space="0" w:color="auto"/>
              <w:left w:val="nil"/>
              <w:bottom w:val="single" w:sz="8" w:space="0" w:color="auto"/>
              <w:right w:val="nil"/>
            </w:tcBorders>
            <w:shd w:val="clear" w:color="auto" w:fill="auto"/>
            <w:vAlign w:val="center"/>
          </w:tcPr>
          <w:p w14:paraId="4EA06587" w14:textId="52B836DE" w:rsidR="00E410B4" w:rsidRPr="00174FDA" w:rsidRDefault="00E410B4" w:rsidP="001D1224">
            <w:pPr>
              <w:autoSpaceDE w:val="0"/>
              <w:autoSpaceDN w:val="0"/>
              <w:adjustRightInd w:val="0"/>
              <w:spacing w:after="0" w:line="240" w:lineRule="auto"/>
              <w:jc w:val="both"/>
              <w:rPr>
                <w:rFonts w:ascii="Cambria" w:hAnsi="Cambria" w:cstheme="minorHAnsi"/>
                <w:i/>
                <w:sz w:val="20"/>
                <w:szCs w:val="20"/>
              </w:rPr>
            </w:pPr>
            <w:r w:rsidRPr="00174FDA">
              <w:rPr>
                <w:rFonts w:ascii="Cambria" w:hAnsi="Cambria" w:cstheme="minorHAnsi"/>
                <w:i/>
                <w:sz w:val="20"/>
                <w:szCs w:val="20"/>
              </w:rPr>
              <w:t>(</w:t>
            </w:r>
            <w:r w:rsidR="001D1224" w:rsidRPr="00174FDA">
              <w:rPr>
                <w:rFonts w:ascii="Cambria" w:hAnsi="Cambria" w:cstheme="minorHAnsi"/>
                <w:i/>
                <w:sz w:val="20"/>
                <w:szCs w:val="20"/>
              </w:rPr>
              <w:t>770</w:t>
            </w:r>
            <w:r w:rsidRPr="00174FDA">
              <w:rPr>
                <w:rFonts w:ascii="Cambria" w:hAnsi="Cambria" w:cstheme="minorHAnsi"/>
                <w:i/>
                <w:sz w:val="20"/>
                <w:szCs w:val="20"/>
              </w:rPr>
              <w:t xml:space="preserve">) </w:t>
            </w:r>
            <w:r w:rsidR="001D1224" w:rsidRPr="00174FDA">
              <w:rPr>
                <w:rFonts w:ascii="Cambria" w:hAnsi="Cambria" w:cstheme="minorHAnsi"/>
                <w:i/>
                <w:sz w:val="20"/>
                <w:szCs w:val="20"/>
              </w:rPr>
              <w:t>488</w:t>
            </w:r>
            <w:r w:rsidRPr="00174FDA">
              <w:rPr>
                <w:rFonts w:ascii="Cambria" w:hAnsi="Cambria" w:cstheme="minorHAnsi"/>
                <w:i/>
                <w:sz w:val="20"/>
                <w:szCs w:val="20"/>
              </w:rPr>
              <w:t>-</w:t>
            </w:r>
            <w:r w:rsidR="001D1224" w:rsidRPr="00174FDA">
              <w:rPr>
                <w:rFonts w:ascii="Cambria" w:hAnsi="Cambria" w:cstheme="minorHAnsi"/>
                <w:i/>
                <w:sz w:val="20"/>
                <w:szCs w:val="20"/>
              </w:rPr>
              <w:t>0731</w:t>
            </w:r>
          </w:p>
        </w:tc>
        <w:tc>
          <w:tcPr>
            <w:tcW w:w="2430" w:type="dxa"/>
            <w:gridSpan w:val="2"/>
            <w:tcBorders>
              <w:top w:val="single" w:sz="8" w:space="0" w:color="auto"/>
              <w:left w:val="nil"/>
              <w:bottom w:val="single" w:sz="8" w:space="0" w:color="auto"/>
              <w:right w:val="nil"/>
            </w:tcBorders>
            <w:shd w:val="clear" w:color="auto" w:fill="auto"/>
            <w:vAlign w:val="center"/>
          </w:tcPr>
          <w:p w14:paraId="7A63D4DE" w14:textId="742DAD9F" w:rsidR="00E410B4" w:rsidRPr="00174FDA" w:rsidRDefault="001D1224" w:rsidP="001D1224">
            <w:pPr>
              <w:autoSpaceDE w:val="0"/>
              <w:autoSpaceDN w:val="0"/>
              <w:adjustRightInd w:val="0"/>
              <w:spacing w:after="0" w:line="240" w:lineRule="auto"/>
              <w:jc w:val="both"/>
              <w:rPr>
                <w:rFonts w:ascii="Cambria" w:hAnsi="Cambria"/>
                <w:sz w:val="20"/>
                <w:szCs w:val="20"/>
              </w:rPr>
            </w:pPr>
            <w:r w:rsidRPr="00174FDA">
              <w:rPr>
                <w:rFonts w:ascii="Cambria" w:hAnsi="Cambria"/>
                <w:sz w:val="20"/>
                <w:szCs w:val="20"/>
              </w:rPr>
              <w:t>zgi2@cdc.gov</w:t>
            </w:r>
          </w:p>
        </w:tc>
      </w:tr>
      <w:tr w:rsidR="001D1224" w:rsidRPr="00B50FF4" w14:paraId="70592497" w14:textId="77777777" w:rsidTr="00174FDA">
        <w:tc>
          <w:tcPr>
            <w:tcW w:w="2340" w:type="dxa"/>
            <w:tcBorders>
              <w:top w:val="single" w:sz="8" w:space="0" w:color="auto"/>
              <w:left w:val="nil"/>
              <w:bottom w:val="single" w:sz="8" w:space="0" w:color="auto"/>
              <w:right w:val="nil"/>
            </w:tcBorders>
            <w:shd w:val="clear" w:color="auto" w:fill="auto"/>
            <w:vAlign w:val="center"/>
          </w:tcPr>
          <w:p w14:paraId="2C76D952" w14:textId="176D8F20" w:rsidR="001D1224" w:rsidRPr="00174FDA" w:rsidRDefault="001D1224" w:rsidP="001D1224">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J. Smith-George, MSW</w:t>
            </w:r>
          </w:p>
        </w:tc>
        <w:tc>
          <w:tcPr>
            <w:tcW w:w="1170" w:type="dxa"/>
            <w:tcBorders>
              <w:top w:val="single" w:sz="8" w:space="0" w:color="auto"/>
              <w:left w:val="nil"/>
              <w:bottom w:val="single" w:sz="8" w:space="0" w:color="auto"/>
              <w:right w:val="nil"/>
            </w:tcBorders>
            <w:shd w:val="clear" w:color="auto" w:fill="auto"/>
            <w:vAlign w:val="center"/>
          </w:tcPr>
          <w:p w14:paraId="667BE811" w14:textId="50CFD97A" w:rsidR="001D1224" w:rsidRPr="00174FDA" w:rsidRDefault="001D1224" w:rsidP="001D1224">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Senior Program Management Officer</w:t>
            </w:r>
          </w:p>
        </w:tc>
        <w:tc>
          <w:tcPr>
            <w:tcW w:w="1530" w:type="dxa"/>
            <w:gridSpan w:val="2"/>
            <w:tcBorders>
              <w:top w:val="single" w:sz="8" w:space="0" w:color="auto"/>
              <w:left w:val="nil"/>
              <w:bottom w:val="single" w:sz="8" w:space="0" w:color="auto"/>
              <w:right w:val="nil"/>
            </w:tcBorders>
            <w:shd w:val="clear" w:color="auto" w:fill="auto"/>
            <w:vAlign w:val="center"/>
          </w:tcPr>
          <w:p w14:paraId="3A82C6BE" w14:textId="50D7023F" w:rsidR="001D1224" w:rsidRPr="00174FDA" w:rsidRDefault="001D1224" w:rsidP="00E410B4">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ATSDR</w:t>
            </w:r>
          </w:p>
        </w:tc>
        <w:tc>
          <w:tcPr>
            <w:tcW w:w="1890" w:type="dxa"/>
            <w:gridSpan w:val="2"/>
            <w:tcBorders>
              <w:top w:val="single" w:sz="8" w:space="0" w:color="auto"/>
              <w:left w:val="nil"/>
              <w:bottom w:val="single" w:sz="8" w:space="0" w:color="auto"/>
              <w:right w:val="nil"/>
            </w:tcBorders>
            <w:shd w:val="clear" w:color="auto" w:fill="auto"/>
            <w:vAlign w:val="center"/>
          </w:tcPr>
          <w:p w14:paraId="460F3673" w14:textId="637E1E6D" w:rsidR="001D1224" w:rsidRPr="00174FDA" w:rsidRDefault="001D1224" w:rsidP="001D1224">
            <w:pPr>
              <w:autoSpaceDE w:val="0"/>
              <w:autoSpaceDN w:val="0"/>
              <w:adjustRightInd w:val="0"/>
              <w:spacing w:after="0" w:line="240" w:lineRule="auto"/>
              <w:jc w:val="both"/>
              <w:rPr>
                <w:rFonts w:ascii="Cambria" w:hAnsi="Cambria" w:cstheme="minorHAnsi"/>
                <w:i/>
                <w:sz w:val="20"/>
                <w:szCs w:val="20"/>
              </w:rPr>
            </w:pPr>
            <w:r w:rsidRPr="00174FDA">
              <w:rPr>
                <w:rFonts w:ascii="Cambria" w:hAnsi="Cambria" w:cstheme="minorHAnsi"/>
                <w:i/>
                <w:sz w:val="20"/>
                <w:szCs w:val="20"/>
              </w:rPr>
              <w:t>(770) 488-0719</w:t>
            </w:r>
          </w:p>
        </w:tc>
        <w:tc>
          <w:tcPr>
            <w:tcW w:w="2430" w:type="dxa"/>
            <w:gridSpan w:val="2"/>
            <w:tcBorders>
              <w:top w:val="single" w:sz="8" w:space="0" w:color="auto"/>
              <w:left w:val="nil"/>
              <w:bottom w:val="single" w:sz="8" w:space="0" w:color="auto"/>
              <w:right w:val="nil"/>
            </w:tcBorders>
            <w:shd w:val="clear" w:color="auto" w:fill="auto"/>
            <w:vAlign w:val="center"/>
          </w:tcPr>
          <w:p w14:paraId="50A8A1EF" w14:textId="1FA43941" w:rsidR="001D1224" w:rsidRPr="00174FDA" w:rsidRDefault="001D1224" w:rsidP="001D1224">
            <w:pPr>
              <w:autoSpaceDE w:val="0"/>
              <w:autoSpaceDN w:val="0"/>
              <w:adjustRightInd w:val="0"/>
              <w:spacing w:after="0" w:line="240" w:lineRule="auto"/>
              <w:jc w:val="both"/>
              <w:rPr>
                <w:rFonts w:ascii="Cambria" w:hAnsi="Cambria"/>
                <w:sz w:val="20"/>
                <w:szCs w:val="20"/>
              </w:rPr>
            </w:pPr>
            <w:r w:rsidRPr="00174FDA">
              <w:rPr>
                <w:rFonts w:ascii="Cambria" w:hAnsi="Cambria"/>
                <w:sz w:val="20"/>
                <w:szCs w:val="20"/>
              </w:rPr>
              <w:t xml:space="preserve">bmf1@cdc.gov </w:t>
            </w:r>
          </w:p>
        </w:tc>
      </w:tr>
      <w:tr w:rsidR="001D1224" w:rsidRPr="00B50FF4" w14:paraId="6A4BDBB9" w14:textId="77777777" w:rsidTr="00174FDA">
        <w:tc>
          <w:tcPr>
            <w:tcW w:w="2340" w:type="dxa"/>
            <w:tcBorders>
              <w:top w:val="single" w:sz="8" w:space="0" w:color="auto"/>
              <w:left w:val="nil"/>
              <w:bottom w:val="single" w:sz="8" w:space="0" w:color="auto"/>
              <w:right w:val="nil"/>
            </w:tcBorders>
            <w:shd w:val="clear" w:color="auto" w:fill="auto"/>
            <w:vAlign w:val="center"/>
          </w:tcPr>
          <w:p w14:paraId="3D79A458" w14:textId="7E0C9D01" w:rsidR="001D1224" w:rsidRPr="00174FDA" w:rsidRDefault="001D1224" w:rsidP="00E410B4">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Sima M. Rama, MPH</w:t>
            </w:r>
          </w:p>
        </w:tc>
        <w:tc>
          <w:tcPr>
            <w:tcW w:w="1170" w:type="dxa"/>
            <w:tcBorders>
              <w:top w:val="single" w:sz="8" w:space="0" w:color="auto"/>
              <w:left w:val="nil"/>
              <w:bottom w:val="single" w:sz="8" w:space="0" w:color="auto"/>
              <w:right w:val="nil"/>
            </w:tcBorders>
            <w:shd w:val="clear" w:color="auto" w:fill="auto"/>
            <w:vAlign w:val="center"/>
          </w:tcPr>
          <w:p w14:paraId="7EA29C61" w14:textId="44F023E0" w:rsidR="001D1224" w:rsidRPr="00174FDA" w:rsidRDefault="001D1224" w:rsidP="001D1224">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Public Health Analyst</w:t>
            </w:r>
          </w:p>
        </w:tc>
        <w:tc>
          <w:tcPr>
            <w:tcW w:w="1530" w:type="dxa"/>
            <w:gridSpan w:val="2"/>
            <w:tcBorders>
              <w:top w:val="single" w:sz="8" w:space="0" w:color="auto"/>
              <w:left w:val="nil"/>
              <w:bottom w:val="single" w:sz="8" w:space="0" w:color="auto"/>
              <w:right w:val="nil"/>
            </w:tcBorders>
            <w:shd w:val="clear" w:color="auto" w:fill="auto"/>
            <w:vAlign w:val="center"/>
          </w:tcPr>
          <w:p w14:paraId="3F564254" w14:textId="61187E3D" w:rsidR="001D1224" w:rsidRPr="00174FDA" w:rsidRDefault="001D1224" w:rsidP="00E410B4">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Northrop Grumman Corporation</w:t>
            </w:r>
          </w:p>
        </w:tc>
        <w:tc>
          <w:tcPr>
            <w:tcW w:w="1890" w:type="dxa"/>
            <w:gridSpan w:val="2"/>
            <w:tcBorders>
              <w:top w:val="single" w:sz="8" w:space="0" w:color="auto"/>
              <w:left w:val="nil"/>
              <w:bottom w:val="single" w:sz="8" w:space="0" w:color="auto"/>
              <w:right w:val="nil"/>
            </w:tcBorders>
            <w:shd w:val="clear" w:color="auto" w:fill="auto"/>
            <w:vAlign w:val="center"/>
          </w:tcPr>
          <w:p w14:paraId="6B3B6B8D" w14:textId="481C838B" w:rsidR="001D1224" w:rsidRPr="00174FDA" w:rsidRDefault="001D1224" w:rsidP="001D1224">
            <w:pPr>
              <w:autoSpaceDE w:val="0"/>
              <w:autoSpaceDN w:val="0"/>
              <w:adjustRightInd w:val="0"/>
              <w:spacing w:before="240" w:after="0" w:line="240" w:lineRule="auto"/>
              <w:jc w:val="both"/>
              <w:rPr>
                <w:rFonts w:ascii="Cambria" w:hAnsi="Cambria" w:cstheme="minorHAnsi"/>
                <w:i/>
                <w:sz w:val="20"/>
                <w:szCs w:val="20"/>
              </w:rPr>
            </w:pPr>
            <w:r w:rsidRPr="00174FDA">
              <w:rPr>
                <w:rFonts w:ascii="Cambria" w:hAnsi="Cambria" w:cstheme="minorHAnsi"/>
                <w:i/>
                <w:sz w:val="20"/>
                <w:szCs w:val="20"/>
              </w:rPr>
              <w:t>(404)</w:t>
            </w:r>
            <w:r w:rsidR="00A71DD2" w:rsidRPr="00174FDA">
              <w:rPr>
                <w:rFonts w:ascii="Cambria" w:hAnsi="Cambria" w:cstheme="minorHAnsi"/>
                <w:i/>
                <w:sz w:val="20"/>
                <w:szCs w:val="20"/>
              </w:rPr>
              <w:t xml:space="preserve"> 307-3320</w:t>
            </w:r>
          </w:p>
        </w:tc>
        <w:tc>
          <w:tcPr>
            <w:tcW w:w="2430" w:type="dxa"/>
            <w:gridSpan w:val="2"/>
            <w:tcBorders>
              <w:top w:val="single" w:sz="8" w:space="0" w:color="auto"/>
              <w:left w:val="nil"/>
              <w:bottom w:val="single" w:sz="8" w:space="0" w:color="auto"/>
              <w:right w:val="nil"/>
            </w:tcBorders>
            <w:shd w:val="clear" w:color="auto" w:fill="auto"/>
            <w:vAlign w:val="center"/>
          </w:tcPr>
          <w:p w14:paraId="6199F4A9" w14:textId="6777C1E5" w:rsidR="001D1224" w:rsidRPr="00174FDA" w:rsidRDefault="00EB310B" w:rsidP="001D1224">
            <w:pPr>
              <w:autoSpaceDE w:val="0"/>
              <w:autoSpaceDN w:val="0"/>
              <w:adjustRightInd w:val="0"/>
              <w:spacing w:after="0" w:line="240" w:lineRule="auto"/>
              <w:jc w:val="both"/>
              <w:rPr>
                <w:rFonts w:ascii="Cambria" w:hAnsi="Cambria"/>
                <w:sz w:val="20"/>
                <w:szCs w:val="20"/>
              </w:rPr>
            </w:pPr>
            <w:r w:rsidRPr="00174FDA">
              <w:rPr>
                <w:rFonts w:ascii="Cambria" w:hAnsi="Cambria"/>
                <w:sz w:val="20"/>
                <w:szCs w:val="20"/>
              </w:rPr>
              <w:t>sima.rama@ngc.com</w:t>
            </w:r>
          </w:p>
        </w:tc>
      </w:tr>
      <w:tr w:rsidR="00EB310B" w:rsidRPr="00B50FF4" w14:paraId="1134AC97" w14:textId="77777777" w:rsidTr="00174FDA">
        <w:tc>
          <w:tcPr>
            <w:tcW w:w="2340" w:type="dxa"/>
            <w:tcBorders>
              <w:top w:val="single" w:sz="8" w:space="0" w:color="auto"/>
              <w:left w:val="nil"/>
              <w:bottom w:val="single" w:sz="8" w:space="0" w:color="auto"/>
              <w:right w:val="nil"/>
            </w:tcBorders>
            <w:shd w:val="clear" w:color="auto" w:fill="auto"/>
            <w:vAlign w:val="center"/>
          </w:tcPr>
          <w:p w14:paraId="2CFB1D9E" w14:textId="2CCDD01C" w:rsidR="00EB310B" w:rsidRPr="00174FDA" w:rsidRDefault="00EB310B" w:rsidP="00E410B4">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Jill G. Hensley</w:t>
            </w:r>
          </w:p>
        </w:tc>
        <w:tc>
          <w:tcPr>
            <w:tcW w:w="1170" w:type="dxa"/>
            <w:tcBorders>
              <w:top w:val="single" w:sz="8" w:space="0" w:color="auto"/>
              <w:left w:val="nil"/>
              <w:bottom w:val="single" w:sz="8" w:space="0" w:color="auto"/>
              <w:right w:val="nil"/>
            </w:tcBorders>
            <w:shd w:val="clear" w:color="auto" w:fill="auto"/>
            <w:vAlign w:val="center"/>
          </w:tcPr>
          <w:p w14:paraId="38ABF94F" w14:textId="6EB57EF0" w:rsidR="00EB310B" w:rsidRPr="00174FDA" w:rsidRDefault="00EB310B" w:rsidP="001D1224">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Program Manager</w:t>
            </w:r>
          </w:p>
        </w:tc>
        <w:tc>
          <w:tcPr>
            <w:tcW w:w="1530" w:type="dxa"/>
            <w:gridSpan w:val="2"/>
            <w:tcBorders>
              <w:top w:val="single" w:sz="8" w:space="0" w:color="auto"/>
              <w:left w:val="nil"/>
              <w:bottom w:val="single" w:sz="8" w:space="0" w:color="auto"/>
              <w:right w:val="nil"/>
            </w:tcBorders>
            <w:shd w:val="clear" w:color="auto" w:fill="auto"/>
            <w:vAlign w:val="center"/>
          </w:tcPr>
          <w:p w14:paraId="38882D68" w14:textId="43D3A2F1" w:rsidR="00EB310B" w:rsidRPr="00174FDA" w:rsidRDefault="00EB310B" w:rsidP="00E410B4">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Northrop Grumman Corporation</w:t>
            </w:r>
          </w:p>
        </w:tc>
        <w:tc>
          <w:tcPr>
            <w:tcW w:w="1890" w:type="dxa"/>
            <w:gridSpan w:val="2"/>
            <w:tcBorders>
              <w:top w:val="single" w:sz="8" w:space="0" w:color="auto"/>
              <w:left w:val="nil"/>
              <w:bottom w:val="single" w:sz="8" w:space="0" w:color="auto"/>
              <w:right w:val="nil"/>
            </w:tcBorders>
            <w:shd w:val="clear" w:color="auto" w:fill="auto"/>
            <w:vAlign w:val="center"/>
          </w:tcPr>
          <w:p w14:paraId="5B42C339" w14:textId="291EC4CE" w:rsidR="00EB310B" w:rsidRPr="00174FDA" w:rsidRDefault="00EB310B" w:rsidP="001D1224">
            <w:pPr>
              <w:autoSpaceDE w:val="0"/>
              <w:autoSpaceDN w:val="0"/>
              <w:adjustRightInd w:val="0"/>
              <w:spacing w:before="240" w:after="0" w:line="240" w:lineRule="auto"/>
              <w:jc w:val="both"/>
              <w:rPr>
                <w:rFonts w:ascii="Cambria" w:hAnsi="Cambria" w:cstheme="minorHAnsi"/>
                <w:i/>
                <w:sz w:val="20"/>
                <w:szCs w:val="20"/>
              </w:rPr>
            </w:pPr>
            <w:r w:rsidRPr="00174FDA">
              <w:rPr>
                <w:rFonts w:ascii="Cambria" w:hAnsi="Cambria" w:cstheme="minorHAnsi"/>
                <w:i/>
                <w:sz w:val="20"/>
                <w:szCs w:val="20"/>
              </w:rPr>
              <w:t>(240) 750-7202</w:t>
            </w:r>
          </w:p>
        </w:tc>
        <w:tc>
          <w:tcPr>
            <w:tcW w:w="2430" w:type="dxa"/>
            <w:gridSpan w:val="2"/>
            <w:tcBorders>
              <w:top w:val="single" w:sz="8" w:space="0" w:color="auto"/>
              <w:left w:val="nil"/>
              <w:bottom w:val="single" w:sz="8" w:space="0" w:color="auto"/>
              <w:right w:val="nil"/>
            </w:tcBorders>
            <w:shd w:val="clear" w:color="auto" w:fill="auto"/>
            <w:vAlign w:val="center"/>
          </w:tcPr>
          <w:p w14:paraId="2B4856BF" w14:textId="23CDCD49" w:rsidR="00EB310B" w:rsidRPr="00174FDA" w:rsidRDefault="00EB310B" w:rsidP="001D1224">
            <w:pPr>
              <w:autoSpaceDE w:val="0"/>
              <w:autoSpaceDN w:val="0"/>
              <w:adjustRightInd w:val="0"/>
              <w:spacing w:after="0" w:line="240" w:lineRule="auto"/>
              <w:jc w:val="both"/>
              <w:rPr>
                <w:rFonts w:ascii="Cambria" w:hAnsi="Cambria"/>
                <w:sz w:val="20"/>
                <w:szCs w:val="20"/>
              </w:rPr>
            </w:pPr>
            <w:r w:rsidRPr="00174FDA">
              <w:rPr>
                <w:rFonts w:ascii="Cambria" w:hAnsi="Cambria"/>
                <w:sz w:val="20"/>
                <w:szCs w:val="20"/>
              </w:rPr>
              <w:t>jill.hensley@ngc.com</w:t>
            </w:r>
          </w:p>
        </w:tc>
      </w:tr>
    </w:tbl>
    <w:p w14:paraId="7838E58E" w14:textId="77777777" w:rsidR="007F0E10" w:rsidRPr="00B50FF4" w:rsidRDefault="007F0E10" w:rsidP="007F0E10">
      <w:pPr>
        <w:pStyle w:val="ListParagraph"/>
        <w:autoSpaceDE w:val="0"/>
        <w:autoSpaceDN w:val="0"/>
        <w:adjustRightInd w:val="0"/>
        <w:spacing w:line="240" w:lineRule="auto"/>
        <w:rPr>
          <w:rFonts w:cs="ITCFranklinGothicStd-Book"/>
          <w:sz w:val="24"/>
          <w:szCs w:val="24"/>
          <w:highlight w:val="yellow"/>
        </w:rPr>
      </w:pPr>
    </w:p>
    <w:p w14:paraId="4AA9D460" w14:textId="77D1208F" w:rsidR="007F0E10" w:rsidRPr="00174FDA" w:rsidRDefault="007F0E10" w:rsidP="00174FDA">
      <w:pPr>
        <w:autoSpaceDE w:val="0"/>
        <w:autoSpaceDN w:val="0"/>
        <w:adjustRightInd w:val="0"/>
        <w:spacing w:after="0" w:line="240" w:lineRule="auto"/>
        <w:jc w:val="both"/>
        <w:rPr>
          <w:rFonts w:ascii="Cambria" w:hAnsi="Cambria" w:cstheme="minorHAnsi"/>
          <w:sz w:val="24"/>
          <w:szCs w:val="24"/>
        </w:rPr>
      </w:pPr>
      <w:r w:rsidRPr="00174FDA">
        <w:rPr>
          <w:rFonts w:ascii="Cambria" w:hAnsi="Cambria" w:cstheme="minorHAnsi"/>
          <w:b/>
          <w:sz w:val="22"/>
          <w:szCs w:val="22"/>
        </w:rPr>
        <w:t xml:space="preserve">Table </w:t>
      </w:r>
      <w:r w:rsidR="00637402" w:rsidRPr="00174FDA">
        <w:rPr>
          <w:rFonts w:ascii="Cambria" w:hAnsi="Cambria" w:cstheme="minorHAnsi"/>
          <w:b/>
          <w:sz w:val="22"/>
          <w:szCs w:val="22"/>
        </w:rPr>
        <w:t>B.5.</w:t>
      </w:r>
      <w:r w:rsidRPr="00174FDA">
        <w:rPr>
          <w:rFonts w:ascii="Cambria" w:hAnsi="Cambria" w:cstheme="minorHAnsi"/>
          <w:b/>
          <w:sz w:val="22"/>
          <w:szCs w:val="22"/>
        </w:rPr>
        <w:t>2.</w:t>
      </w:r>
      <w:r w:rsidRPr="00174FDA">
        <w:rPr>
          <w:rFonts w:ascii="Cambria" w:hAnsi="Cambria" w:cstheme="minorHAnsi"/>
          <w:sz w:val="22"/>
          <w:szCs w:val="22"/>
        </w:rPr>
        <w:t xml:space="preserve"> </w:t>
      </w:r>
      <w:r w:rsidR="00E410B4" w:rsidRPr="00174FDA">
        <w:rPr>
          <w:rFonts w:ascii="Cambria" w:hAnsi="Cambria" w:cstheme="minorHAnsi"/>
          <w:sz w:val="22"/>
          <w:szCs w:val="22"/>
        </w:rPr>
        <w:t>Personnel Responsible for Collection and Analysis of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990"/>
        <w:gridCol w:w="1980"/>
        <w:gridCol w:w="1620"/>
        <w:gridCol w:w="3150"/>
      </w:tblGrid>
      <w:tr w:rsidR="00EB310B" w:rsidRPr="00637402" w14:paraId="2DA5F27B" w14:textId="77777777" w:rsidTr="00174FDA">
        <w:tc>
          <w:tcPr>
            <w:tcW w:w="1620" w:type="dxa"/>
            <w:tcBorders>
              <w:top w:val="single" w:sz="8" w:space="0" w:color="auto"/>
              <w:left w:val="nil"/>
              <w:bottom w:val="single" w:sz="8" w:space="0" w:color="auto"/>
              <w:right w:val="nil"/>
            </w:tcBorders>
          </w:tcPr>
          <w:p w14:paraId="704544D5" w14:textId="77777777" w:rsidR="007F0E10" w:rsidRPr="00174FDA" w:rsidRDefault="007F0E10" w:rsidP="00AE70E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Name</w:t>
            </w:r>
          </w:p>
        </w:tc>
        <w:tc>
          <w:tcPr>
            <w:tcW w:w="990" w:type="dxa"/>
            <w:tcBorders>
              <w:top w:val="single" w:sz="8" w:space="0" w:color="auto"/>
              <w:left w:val="nil"/>
              <w:bottom w:val="single" w:sz="8" w:space="0" w:color="auto"/>
              <w:right w:val="nil"/>
            </w:tcBorders>
          </w:tcPr>
          <w:p w14:paraId="2C6E970A" w14:textId="77777777" w:rsidR="007F0E10" w:rsidRPr="00174FDA" w:rsidRDefault="007F0E10" w:rsidP="00AE70E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Title</w:t>
            </w:r>
          </w:p>
        </w:tc>
        <w:tc>
          <w:tcPr>
            <w:tcW w:w="1980" w:type="dxa"/>
            <w:tcBorders>
              <w:top w:val="single" w:sz="8" w:space="0" w:color="auto"/>
              <w:left w:val="nil"/>
              <w:bottom w:val="single" w:sz="8" w:space="0" w:color="auto"/>
              <w:right w:val="nil"/>
            </w:tcBorders>
          </w:tcPr>
          <w:p w14:paraId="29A5379F" w14:textId="77777777" w:rsidR="007F0E10" w:rsidRPr="00174FDA" w:rsidRDefault="007F0E10" w:rsidP="00AE70E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Affiliation</w:t>
            </w:r>
          </w:p>
        </w:tc>
        <w:tc>
          <w:tcPr>
            <w:tcW w:w="1620" w:type="dxa"/>
            <w:tcBorders>
              <w:top w:val="single" w:sz="8" w:space="0" w:color="auto"/>
              <w:left w:val="nil"/>
              <w:bottom w:val="single" w:sz="8" w:space="0" w:color="auto"/>
              <w:right w:val="nil"/>
            </w:tcBorders>
          </w:tcPr>
          <w:p w14:paraId="42539233" w14:textId="77777777" w:rsidR="007F0E10" w:rsidRPr="00174FDA" w:rsidRDefault="007F0E10" w:rsidP="00AE70E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Phone</w:t>
            </w:r>
          </w:p>
        </w:tc>
        <w:tc>
          <w:tcPr>
            <w:tcW w:w="3150" w:type="dxa"/>
            <w:tcBorders>
              <w:top w:val="single" w:sz="8" w:space="0" w:color="auto"/>
              <w:left w:val="nil"/>
              <w:bottom w:val="single" w:sz="8" w:space="0" w:color="auto"/>
              <w:right w:val="nil"/>
            </w:tcBorders>
          </w:tcPr>
          <w:p w14:paraId="1B1C744A" w14:textId="77777777" w:rsidR="007F0E10" w:rsidRPr="00174FDA" w:rsidRDefault="007F0E10" w:rsidP="00AE70E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Email</w:t>
            </w:r>
          </w:p>
        </w:tc>
      </w:tr>
      <w:tr w:rsidR="00EB310B" w:rsidRPr="00637402" w14:paraId="0D65D007" w14:textId="77777777" w:rsidTr="00174FDA">
        <w:tc>
          <w:tcPr>
            <w:tcW w:w="1620" w:type="dxa"/>
            <w:tcBorders>
              <w:top w:val="single" w:sz="8" w:space="0" w:color="auto"/>
              <w:left w:val="nil"/>
              <w:bottom w:val="single" w:sz="8" w:space="0" w:color="auto"/>
              <w:right w:val="nil"/>
            </w:tcBorders>
            <w:vAlign w:val="center"/>
          </w:tcPr>
          <w:p w14:paraId="525429FB" w14:textId="077F944E" w:rsidR="007F0E10" w:rsidRPr="00174FDA" w:rsidRDefault="00A71DD2" w:rsidP="00A71DD2">
            <w:pPr>
              <w:autoSpaceDE w:val="0"/>
              <w:autoSpaceDN w:val="0"/>
              <w:adjustRightInd w:val="0"/>
              <w:spacing w:after="0" w:line="240" w:lineRule="auto"/>
              <w:rPr>
                <w:rFonts w:ascii="Cambria" w:hAnsi="Cambria" w:cstheme="minorHAnsi"/>
                <w:sz w:val="20"/>
                <w:szCs w:val="20"/>
              </w:rPr>
            </w:pPr>
            <w:r w:rsidRPr="00174FDA">
              <w:rPr>
                <w:rFonts w:ascii="Cambria" w:hAnsi="Cambria" w:cstheme="minorHAnsi"/>
                <w:sz w:val="20"/>
                <w:szCs w:val="20"/>
              </w:rPr>
              <w:t>Richard A. Krop,</w:t>
            </w:r>
            <w:r w:rsidR="007F0E10" w:rsidRPr="00174FDA">
              <w:rPr>
                <w:rFonts w:ascii="Cambria" w:hAnsi="Cambria" w:cstheme="minorHAnsi"/>
                <w:sz w:val="20"/>
                <w:szCs w:val="20"/>
              </w:rPr>
              <w:t xml:space="preserve"> PhD</w:t>
            </w:r>
          </w:p>
        </w:tc>
        <w:tc>
          <w:tcPr>
            <w:tcW w:w="990" w:type="dxa"/>
            <w:tcBorders>
              <w:top w:val="single" w:sz="8" w:space="0" w:color="auto"/>
              <w:left w:val="nil"/>
              <w:bottom w:val="single" w:sz="8" w:space="0" w:color="auto"/>
              <w:right w:val="nil"/>
            </w:tcBorders>
            <w:vAlign w:val="center"/>
          </w:tcPr>
          <w:p w14:paraId="01DB5F19" w14:textId="48CC3F40" w:rsidR="007F0E10" w:rsidRPr="00174FDA" w:rsidRDefault="00A71DD2" w:rsidP="00A71DD2">
            <w:pPr>
              <w:autoSpaceDE w:val="0"/>
              <w:autoSpaceDN w:val="0"/>
              <w:adjustRightInd w:val="0"/>
              <w:spacing w:after="0" w:line="240" w:lineRule="auto"/>
              <w:rPr>
                <w:rFonts w:ascii="Cambria" w:hAnsi="Cambria" w:cstheme="minorHAnsi"/>
                <w:sz w:val="20"/>
                <w:szCs w:val="20"/>
              </w:rPr>
            </w:pPr>
            <w:r w:rsidRPr="00174FDA">
              <w:rPr>
                <w:rFonts w:ascii="Cambria" w:hAnsi="Cambria" w:cstheme="minorHAnsi"/>
                <w:sz w:val="20"/>
                <w:szCs w:val="20"/>
              </w:rPr>
              <w:t>Principal</w:t>
            </w:r>
          </w:p>
        </w:tc>
        <w:tc>
          <w:tcPr>
            <w:tcW w:w="1980" w:type="dxa"/>
            <w:tcBorders>
              <w:top w:val="single" w:sz="8" w:space="0" w:color="auto"/>
              <w:left w:val="nil"/>
              <w:bottom w:val="single" w:sz="8" w:space="0" w:color="auto"/>
              <w:right w:val="nil"/>
            </w:tcBorders>
            <w:vAlign w:val="center"/>
          </w:tcPr>
          <w:p w14:paraId="57DBFE8C" w14:textId="0038812F" w:rsidR="007F0E10" w:rsidRPr="00174FDA" w:rsidRDefault="00A71DD2" w:rsidP="00A71DD2">
            <w:pPr>
              <w:autoSpaceDE w:val="0"/>
              <w:autoSpaceDN w:val="0"/>
              <w:adjustRightInd w:val="0"/>
              <w:spacing w:after="0" w:line="240" w:lineRule="auto"/>
              <w:rPr>
                <w:rFonts w:ascii="Cambria" w:hAnsi="Cambria" w:cstheme="minorHAnsi"/>
                <w:sz w:val="20"/>
                <w:szCs w:val="20"/>
              </w:rPr>
            </w:pPr>
            <w:r w:rsidRPr="00174FDA">
              <w:rPr>
                <w:rFonts w:ascii="Cambria" w:hAnsi="Cambria" w:cstheme="minorHAnsi"/>
                <w:sz w:val="20"/>
                <w:szCs w:val="20"/>
              </w:rPr>
              <w:t>Cadmus</w:t>
            </w:r>
          </w:p>
        </w:tc>
        <w:tc>
          <w:tcPr>
            <w:tcW w:w="1620" w:type="dxa"/>
            <w:tcBorders>
              <w:top w:val="single" w:sz="8" w:space="0" w:color="auto"/>
              <w:left w:val="nil"/>
              <w:bottom w:val="single" w:sz="8" w:space="0" w:color="auto"/>
              <w:right w:val="nil"/>
            </w:tcBorders>
            <w:vAlign w:val="center"/>
          </w:tcPr>
          <w:p w14:paraId="2DC1311B" w14:textId="3D1A9A34" w:rsidR="007F0E10" w:rsidRPr="00174FDA" w:rsidRDefault="007F0E10" w:rsidP="00174FDA">
            <w:pPr>
              <w:autoSpaceDE w:val="0"/>
              <w:autoSpaceDN w:val="0"/>
              <w:adjustRightInd w:val="0"/>
              <w:spacing w:after="0" w:line="240" w:lineRule="auto"/>
              <w:jc w:val="center"/>
              <w:rPr>
                <w:rStyle w:val="Emphasis"/>
                <w:rFonts w:ascii="Cambria" w:hAnsi="Cambria" w:cstheme="minorHAnsi"/>
                <w:i w:val="0"/>
                <w:sz w:val="20"/>
                <w:szCs w:val="20"/>
              </w:rPr>
            </w:pPr>
            <w:r w:rsidRPr="00174FDA">
              <w:rPr>
                <w:rFonts w:ascii="Cambria" w:hAnsi="Cambria" w:cstheme="minorHAnsi"/>
                <w:i/>
                <w:sz w:val="20"/>
                <w:szCs w:val="20"/>
              </w:rPr>
              <w:t>(</w:t>
            </w:r>
            <w:r w:rsidR="00A71DD2" w:rsidRPr="00174FDA">
              <w:rPr>
                <w:rFonts w:ascii="Cambria" w:hAnsi="Cambria" w:cstheme="minorHAnsi"/>
                <w:i/>
                <w:sz w:val="20"/>
                <w:szCs w:val="20"/>
              </w:rPr>
              <w:t>424</w:t>
            </w:r>
            <w:r w:rsidRPr="00174FDA">
              <w:rPr>
                <w:rFonts w:ascii="Cambria" w:hAnsi="Cambria" w:cstheme="minorHAnsi"/>
                <w:i/>
                <w:sz w:val="20"/>
                <w:szCs w:val="20"/>
              </w:rPr>
              <w:t xml:space="preserve">) </w:t>
            </w:r>
            <w:r w:rsidR="00A71DD2" w:rsidRPr="00174FDA">
              <w:rPr>
                <w:rFonts w:ascii="Cambria" w:hAnsi="Cambria" w:cstheme="minorHAnsi"/>
                <w:i/>
                <w:sz w:val="20"/>
                <w:szCs w:val="20"/>
              </w:rPr>
              <w:t>291</w:t>
            </w:r>
            <w:r w:rsidRPr="00174FDA">
              <w:rPr>
                <w:rFonts w:ascii="Cambria" w:hAnsi="Cambria" w:cstheme="minorHAnsi"/>
                <w:i/>
                <w:sz w:val="20"/>
                <w:szCs w:val="20"/>
              </w:rPr>
              <w:t>-</w:t>
            </w:r>
            <w:r w:rsidR="00A71DD2" w:rsidRPr="00174FDA">
              <w:rPr>
                <w:rFonts w:ascii="Cambria" w:hAnsi="Cambria" w:cstheme="minorHAnsi"/>
                <w:i/>
                <w:sz w:val="20"/>
                <w:szCs w:val="20"/>
              </w:rPr>
              <w:t>7678</w:t>
            </w:r>
          </w:p>
        </w:tc>
        <w:tc>
          <w:tcPr>
            <w:tcW w:w="3150" w:type="dxa"/>
            <w:tcBorders>
              <w:top w:val="single" w:sz="8" w:space="0" w:color="auto"/>
              <w:left w:val="nil"/>
              <w:bottom w:val="single" w:sz="8" w:space="0" w:color="auto"/>
              <w:right w:val="nil"/>
            </w:tcBorders>
            <w:vAlign w:val="center"/>
          </w:tcPr>
          <w:p w14:paraId="6785A708" w14:textId="7794B095" w:rsidR="007F0E10" w:rsidRPr="00174FDA" w:rsidRDefault="00A71DD2" w:rsidP="00A71DD2">
            <w:pPr>
              <w:autoSpaceDE w:val="0"/>
              <w:autoSpaceDN w:val="0"/>
              <w:adjustRightInd w:val="0"/>
              <w:spacing w:after="0" w:line="240" w:lineRule="auto"/>
              <w:jc w:val="both"/>
              <w:rPr>
                <w:rStyle w:val="Emphasis"/>
                <w:rFonts w:ascii="Cambria" w:hAnsi="Cambria" w:cstheme="minorHAnsi"/>
                <w:sz w:val="20"/>
                <w:szCs w:val="20"/>
              </w:rPr>
            </w:pPr>
            <w:r w:rsidRPr="00174FDA">
              <w:rPr>
                <w:rFonts w:ascii="Cambria" w:hAnsi="Cambria"/>
                <w:sz w:val="20"/>
                <w:szCs w:val="20"/>
              </w:rPr>
              <w:t>richard.krop@cadmusgroup.com</w:t>
            </w:r>
          </w:p>
        </w:tc>
      </w:tr>
      <w:tr w:rsidR="00EB310B" w:rsidRPr="00637402" w14:paraId="108B5BF2" w14:textId="77777777" w:rsidTr="00174FDA">
        <w:tc>
          <w:tcPr>
            <w:tcW w:w="1620" w:type="dxa"/>
            <w:tcBorders>
              <w:top w:val="single" w:sz="8" w:space="0" w:color="auto"/>
              <w:left w:val="nil"/>
              <w:bottom w:val="nil"/>
              <w:right w:val="nil"/>
            </w:tcBorders>
            <w:vAlign w:val="center"/>
          </w:tcPr>
          <w:p w14:paraId="15EA4229" w14:textId="26D8452E" w:rsidR="007F0E10" w:rsidRPr="00174FDA" w:rsidRDefault="00EB310B" w:rsidP="00AE70E7">
            <w:pPr>
              <w:autoSpaceDE w:val="0"/>
              <w:autoSpaceDN w:val="0"/>
              <w:adjustRightInd w:val="0"/>
              <w:spacing w:after="0" w:line="240" w:lineRule="auto"/>
              <w:rPr>
                <w:rFonts w:ascii="Cambria" w:hAnsi="Cambria" w:cstheme="minorHAnsi"/>
                <w:sz w:val="20"/>
                <w:szCs w:val="20"/>
              </w:rPr>
            </w:pPr>
            <w:r w:rsidRPr="00174FDA">
              <w:rPr>
                <w:rFonts w:ascii="Cambria" w:hAnsi="Cambria" w:cstheme="minorHAnsi"/>
                <w:sz w:val="20"/>
                <w:szCs w:val="20"/>
              </w:rPr>
              <w:t>Rebecca Wright</w:t>
            </w:r>
          </w:p>
        </w:tc>
        <w:tc>
          <w:tcPr>
            <w:tcW w:w="990" w:type="dxa"/>
            <w:tcBorders>
              <w:top w:val="single" w:sz="8" w:space="0" w:color="auto"/>
              <w:left w:val="nil"/>
              <w:bottom w:val="nil"/>
              <w:right w:val="nil"/>
            </w:tcBorders>
            <w:vAlign w:val="center"/>
          </w:tcPr>
          <w:p w14:paraId="56F8D96A" w14:textId="51E2BBC5" w:rsidR="007F0E10" w:rsidRPr="00174FDA" w:rsidRDefault="00EB310B" w:rsidP="00EB310B">
            <w:pPr>
              <w:autoSpaceDE w:val="0"/>
              <w:autoSpaceDN w:val="0"/>
              <w:adjustRightInd w:val="0"/>
              <w:spacing w:after="0" w:line="240" w:lineRule="auto"/>
              <w:rPr>
                <w:rFonts w:ascii="Cambria" w:hAnsi="Cambria" w:cstheme="minorHAnsi"/>
                <w:sz w:val="20"/>
                <w:szCs w:val="20"/>
              </w:rPr>
            </w:pPr>
            <w:r w:rsidRPr="00174FDA">
              <w:rPr>
                <w:rFonts w:ascii="Cambria" w:hAnsi="Cambria" w:cstheme="minorHAnsi"/>
                <w:sz w:val="20"/>
                <w:szCs w:val="20"/>
              </w:rPr>
              <w:t>Senior Health Writer</w:t>
            </w:r>
          </w:p>
        </w:tc>
        <w:tc>
          <w:tcPr>
            <w:tcW w:w="1980" w:type="dxa"/>
            <w:tcBorders>
              <w:top w:val="single" w:sz="8" w:space="0" w:color="auto"/>
              <w:left w:val="nil"/>
              <w:bottom w:val="nil"/>
              <w:right w:val="nil"/>
            </w:tcBorders>
            <w:vAlign w:val="center"/>
          </w:tcPr>
          <w:p w14:paraId="23B98C07" w14:textId="5E5AF9A3" w:rsidR="007F0E10" w:rsidRPr="00174FDA" w:rsidRDefault="00EB310B" w:rsidP="00A71DD2">
            <w:pPr>
              <w:autoSpaceDE w:val="0"/>
              <w:autoSpaceDN w:val="0"/>
              <w:adjustRightInd w:val="0"/>
              <w:spacing w:after="0" w:line="240" w:lineRule="auto"/>
              <w:rPr>
                <w:rFonts w:ascii="Cambria" w:hAnsi="Cambria" w:cstheme="minorHAnsi"/>
                <w:sz w:val="20"/>
                <w:szCs w:val="20"/>
              </w:rPr>
            </w:pPr>
            <w:r w:rsidRPr="00174FDA">
              <w:rPr>
                <w:rFonts w:ascii="Cambria" w:hAnsi="Cambria" w:cstheme="minorHAnsi"/>
                <w:sz w:val="20"/>
                <w:szCs w:val="20"/>
              </w:rPr>
              <w:t>CommunicateHealth</w:t>
            </w:r>
          </w:p>
        </w:tc>
        <w:tc>
          <w:tcPr>
            <w:tcW w:w="1620" w:type="dxa"/>
            <w:tcBorders>
              <w:top w:val="single" w:sz="8" w:space="0" w:color="auto"/>
              <w:left w:val="nil"/>
              <w:bottom w:val="nil"/>
              <w:right w:val="nil"/>
            </w:tcBorders>
          </w:tcPr>
          <w:p w14:paraId="203DBE30" w14:textId="76BA6871" w:rsidR="007F0E10" w:rsidRPr="00174FDA" w:rsidRDefault="00EB310B" w:rsidP="00174FDA">
            <w:pPr>
              <w:autoSpaceDE w:val="0"/>
              <w:autoSpaceDN w:val="0"/>
              <w:adjustRightInd w:val="0"/>
              <w:spacing w:after="0" w:line="240" w:lineRule="auto"/>
              <w:jc w:val="center"/>
              <w:rPr>
                <w:rStyle w:val="Emphasis"/>
                <w:rFonts w:ascii="Cambria" w:hAnsi="Cambria" w:cstheme="minorHAnsi"/>
                <w:sz w:val="20"/>
                <w:szCs w:val="20"/>
              </w:rPr>
            </w:pPr>
            <w:r w:rsidRPr="00174FDA">
              <w:rPr>
                <w:rStyle w:val="Emphasis"/>
                <w:rFonts w:ascii="Cambria" w:hAnsi="Cambria" w:cstheme="minorHAnsi"/>
                <w:sz w:val="20"/>
                <w:szCs w:val="20"/>
              </w:rPr>
              <w:t>(413) 582-0425</w:t>
            </w:r>
          </w:p>
        </w:tc>
        <w:tc>
          <w:tcPr>
            <w:tcW w:w="3150" w:type="dxa"/>
            <w:tcBorders>
              <w:top w:val="single" w:sz="8" w:space="0" w:color="auto"/>
              <w:left w:val="nil"/>
              <w:bottom w:val="nil"/>
              <w:right w:val="nil"/>
            </w:tcBorders>
            <w:vAlign w:val="center"/>
          </w:tcPr>
          <w:p w14:paraId="7BB60283" w14:textId="6845BBD3" w:rsidR="007F0E10" w:rsidRPr="00174FDA" w:rsidRDefault="00EB310B" w:rsidP="00EB310B">
            <w:pPr>
              <w:autoSpaceDE w:val="0"/>
              <w:autoSpaceDN w:val="0"/>
              <w:adjustRightInd w:val="0"/>
              <w:spacing w:after="0" w:line="240" w:lineRule="auto"/>
              <w:jc w:val="center"/>
              <w:rPr>
                <w:rStyle w:val="Emphasis"/>
                <w:rFonts w:ascii="Cambria" w:hAnsi="Cambria" w:cstheme="minorHAnsi"/>
                <w:i w:val="0"/>
                <w:sz w:val="20"/>
                <w:szCs w:val="20"/>
              </w:rPr>
            </w:pPr>
            <w:r w:rsidRPr="00174FDA">
              <w:rPr>
                <w:rStyle w:val="Emphasis"/>
                <w:rFonts w:ascii="Cambria" w:hAnsi="Cambria" w:cstheme="minorHAnsi"/>
                <w:i w:val="0"/>
                <w:sz w:val="20"/>
                <w:szCs w:val="20"/>
              </w:rPr>
              <w:t>rebecca@communicatehealth.com</w:t>
            </w:r>
          </w:p>
        </w:tc>
      </w:tr>
      <w:tr w:rsidR="00EB310B" w:rsidRPr="00637402" w14:paraId="3A9832A0" w14:textId="77777777" w:rsidTr="00174FDA">
        <w:tc>
          <w:tcPr>
            <w:tcW w:w="1620" w:type="dxa"/>
            <w:tcBorders>
              <w:top w:val="nil"/>
              <w:left w:val="nil"/>
              <w:bottom w:val="single" w:sz="8" w:space="0" w:color="auto"/>
              <w:right w:val="nil"/>
            </w:tcBorders>
            <w:vAlign w:val="center"/>
          </w:tcPr>
          <w:p w14:paraId="3066740F" w14:textId="2CDB1053" w:rsidR="007F0E10" w:rsidRPr="00174FDA" w:rsidRDefault="00EB310B" w:rsidP="00174FDA">
            <w:pPr>
              <w:autoSpaceDE w:val="0"/>
              <w:autoSpaceDN w:val="0"/>
              <w:adjustRightInd w:val="0"/>
              <w:spacing w:after="0" w:line="240" w:lineRule="auto"/>
              <w:rPr>
                <w:rFonts w:ascii="Cambria" w:hAnsi="Cambria" w:cstheme="minorHAnsi"/>
                <w:sz w:val="20"/>
                <w:szCs w:val="20"/>
              </w:rPr>
            </w:pPr>
            <w:r w:rsidRPr="00174FDA">
              <w:rPr>
                <w:rFonts w:ascii="Cambria" w:hAnsi="Cambria" w:cstheme="minorHAnsi"/>
                <w:sz w:val="20"/>
                <w:szCs w:val="20"/>
              </w:rPr>
              <w:t>Sarah</w:t>
            </w:r>
            <w:r w:rsidR="00DE5C42" w:rsidRPr="00174FDA">
              <w:rPr>
                <w:rFonts w:ascii="Cambria" w:hAnsi="Cambria" w:cstheme="minorHAnsi"/>
                <w:sz w:val="20"/>
                <w:szCs w:val="20"/>
              </w:rPr>
              <w:t xml:space="preserve"> </w:t>
            </w:r>
            <w:r w:rsidRPr="00174FDA">
              <w:rPr>
                <w:rFonts w:ascii="Cambria" w:hAnsi="Cambria" w:cstheme="minorHAnsi"/>
                <w:sz w:val="20"/>
                <w:szCs w:val="20"/>
              </w:rPr>
              <w:t>Pomerantz</w:t>
            </w:r>
            <w:r w:rsidR="007F0E10" w:rsidRPr="00174FDA">
              <w:rPr>
                <w:rFonts w:ascii="Cambria" w:hAnsi="Cambria" w:cstheme="minorHAnsi"/>
                <w:sz w:val="20"/>
                <w:szCs w:val="20"/>
              </w:rPr>
              <w:t>,</w:t>
            </w:r>
            <w:r w:rsidRPr="00174FDA">
              <w:rPr>
                <w:rFonts w:ascii="Cambria" w:hAnsi="Cambria" w:cstheme="minorHAnsi"/>
                <w:sz w:val="20"/>
                <w:szCs w:val="20"/>
              </w:rPr>
              <w:t xml:space="preserve"> MPH, CPH</w:t>
            </w:r>
          </w:p>
        </w:tc>
        <w:tc>
          <w:tcPr>
            <w:tcW w:w="990" w:type="dxa"/>
            <w:tcBorders>
              <w:top w:val="nil"/>
              <w:left w:val="nil"/>
              <w:bottom w:val="single" w:sz="8" w:space="0" w:color="auto"/>
              <w:right w:val="nil"/>
            </w:tcBorders>
            <w:vAlign w:val="center"/>
          </w:tcPr>
          <w:p w14:paraId="657F3F9C" w14:textId="0A8BFF54" w:rsidR="007F0E10" w:rsidRPr="00174FDA" w:rsidRDefault="00EB310B" w:rsidP="00AE70E7">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Project Director</w:t>
            </w:r>
          </w:p>
        </w:tc>
        <w:tc>
          <w:tcPr>
            <w:tcW w:w="1980" w:type="dxa"/>
            <w:tcBorders>
              <w:top w:val="nil"/>
              <w:left w:val="nil"/>
              <w:bottom w:val="single" w:sz="8" w:space="0" w:color="auto"/>
              <w:right w:val="nil"/>
            </w:tcBorders>
            <w:vAlign w:val="center"/>
          </w:tcPr>
          <w:p w14:paraId="5DB82D8B" w14:textId="166CB4B6" w:rsidR="007F0E10" w:rsidRPr="00174FDA" w:rsidRDefault="00EB310B" w:rsidP="00AE70E7">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CommunicateHealth</w:t>
            </w:r>
          </w:p>
        </w:tc>
        <w:tc>
          <w:tcPr>
            <w:tcW w:w="1620" w:type="dxa"/>
            <w:tcBorders>
              <w:top w:val="nil"/>
              <w:left w:val="nil"/>
              <w:bottom w:val="single" w:sz="8" w:space="0" w:color="auto"/>
              <w:right w:val="nil"/>
            </w:tcBorders>
          </w:tcPr>
          <w:p w14:paraId="7DB82095" w14:textId="4C0CF0E1" w:rsidR="007F0E10" w:rsidRPr="00174FDA" w:rsidRDefault="00EB310B" w:rsidP="00174FDA">
            <w:pPr>
              <w:autoSpaceDE w:val="0"/>
              <w:autoSpaceDN w:val="0"/>
              <w:adjustRightInd w:val="0"/>
              <w:spacing w:after="0" w:line="240" w:lineRule="auto"/>
              <w:jc w:val="center"/>
              <w:rPr>
                <w:rStyle w:val="Emphasis"/>
                <w:rFonts w:ascii="Cambria" w:hAnsi="Cambria" w:cstheme="minorHAnsi"/>
                <w:i w:val="0"/>
                <w:sz w:val="20"/>
                <w:szCs w:val="20"/>
              </w:rPr>
            </w:pPr>
            <w:r w:rsidRPr="00174FDA">
              <w:rPr>
                <w:rFonts w:ascii="Cambria" w:hAnsi="Cambria" w:cstheme="minorHAnsi"/>
                <w:i/>
                <w:sz w:val="20"/>
                <w:szCs w:val="20"/>
              </w:rPr>
              <w:t>(413</w:t>
            </w:r>
            <w:r w:rsidR="007F0E10" w:rsidRPr="00174FDA">
              <w:rPr>
                <w:rFonts w:ascii="Cambria" w:hAnsi="Cambria" w:cstheme="minorHAnsi"/>
                <w:i/>
                <w:sz w:val="20"/>
                <w:szCs w:val="20"/>
              </w:rPr>
              <w:t xml:space="preserve">) </w:t>
            </w:r>
            <w:r w:rsidRPr="00174FDA">
              <w:rPr>
                <w:rFonts w:ascii="Cambria" w:hAnsi="Cambria" w:cstheme="minorHAnsi"/>
                <w:i/>
                <w:sz w:val="20"/>
                <w:szCs w:val="20"/>
              </w:rPr>
              <w:t>387-1482</w:t>
            </w:r>
          </w:p>
        </w:tc>
        <w:tc>
          <w:tcPr>
            <w:tcW w:w="3150" w:type="dxa"/>
            <w:tcBorders>
              <w:top w:val="nil"/>
              <w:left w:val="nil"/>
              <w:bottom w:val="single" w:sz="8" w:space="0" w:color="auto"/>
              <w:right w:val="nil"/>
            </w:tcBorders>
            <w:vAlign w:val="center"/>
          </w:tcPr>
          <w:p w14:paraId="1BC6F455" w14:textId="310D4EB7" w:rsidR="007F0E10" w:rsidRPr="00174FDA" w:rsidRDefault="00EB310B" w:rsidP="00EB310B">
            <w:pPr>
              <w:autoSpaceDE w:val="0"/>
              <w:autoSpaceDN w:val="0"/>
              <w:adjustRightInd w:val="0"/>
              <w:spacing w:after="0" w:line="240" w:lineRule="auto"/>
              <w:jc w:val="both"/>
              <w:rPr>
                <w:rStyle w:val="Emphasis"/>
                <w:rFonts w:ascii="Cambria" w:hAnsi="Cambria" w:cstheme="minorHAnsi"/>
                <w:sz w:val="20"/>
                <w:szCs w:val="20"/>
              </w:rPr>
            </w:pPr>
            <w:r w:rsidRPr="00174FDA">
              <w:rPr>
                <w:rFonts w:ascii="Cambria" w:hAnsi="Cambria"/>
                <w:sz w:val="20"/>
                <w:szCs w:val="20"/>
              </w:rPr>
              <w:t>sarah@communicatehealth.com</w:t>
            </w:r>
          </w:p>
        </w:tc>
      </w:tr>
    </w:tbl>
    <w:p w14:paraId="7BDB047B" w14:textId="77777777" w:rsidR="007F0E10" w:rsidRPr="00E410B4" w:rsidRDefault="007F0E10" w:rsidP="00E410B4">
      <w:pPr>
        <w:autoSpaceDE w:val="0"/>
        <w:autoSpaceDN w:val="0"/>
        <w:adjustRightInd w:val="0"/>
        <w:spacing w:line="240" w:lineRule="auto"/>
        <w:rPr>
          <w:rFonts w:cs="ITCFranklinGothicStd-Book"/>
          <w:sz w:val="24"/>
          <w:szCs w:val="24"/>
        </w:rPr>
      </w:pPr>
    </w:p>
    <w:p w14:paraId="6EF87DF2" w14:textId="3AD0D209" w:rsidR="00637402" w:rsidRDefault="00637402">
      <w:pPr>
        <w:rPr>
          <w:rFonts w:ascii="Cambria" w:eastAsiaTheme="majorEastAsia" w:hAnsi="Cambria" w:cstheme="majorBidi"/>
          <w:sz w:val="36"/>
          <w:szCs w:val="36"/>
        </w:rPr>
      </w:pPr>
      <w:bookmarkStart w:id="9" w:name="_Toc431814724"/>
    </w:p>
    <w:p w14:paraId="24C1C237" w14:textId="77777777" w:rsidR="000329FE" w:rsidRPr="00D20211" w:rsidRDefault="000329FE" w:rsidP="000329FE">
      <w:pPr>
        <w:pStyle w:val="Heading1"/>
        <w:pBdr>
          <w:bottom w:val="none" w:sz="0" w:space="0" w:color="auto"/>
        </w:pBdr>
        <w:rPr>
          <w:rFonts w:ascii="Cambria" w:hAnsi="Cambria"/>
          <w:color w:val="auto"/>
        </w:rPr>
      </w:pPr>
      <w:bookmarkStart w:id="10" w:name="_Toc432356299"/>
      <w:bookmarkStart w:id="11" w:name="_Toc461620381"/>
      <w:bookmarkEnd w:id="9"/>
      <w:r w:rsidRPr="00D20211">
        <w:rPr>
          <w:rFonts w:ascii="Cambria" w:hAnsi="Cambria"/>
          <w:color w:val="auto"/>
        </w:rPr>
        <w:lastRenderedPageBreak/>
        <w:t>List of Attachments</w:t>
      </w:r>
      <w:bookmarkEnd w:id="10"/>
      <w:bookmarkEnd w:id="11"/>
    </w:p>
    <w:p w14:paraId="19DC073A" w14:textId="1B15A932" w:rsidR="003C2FE0" w:rsidRPr="003C2FE0" w:rsidRDefault="003C2FE0" w:rsidP="003C2FE0">
      <w:pPr>
        <w:rPr>
          <w:rFonts w:ascii="Cambria" w:hAnsi="Cambria"/>
          <w:sz w:val="32"/>
          <w:szCs w:val="32"/>
        </w:rPr>
      </w:pPr>
    </w:p>
    <w:p w14:paraId="1ABB3F5A" w14:textId="50DA1EA1" w:rsidR="00FD6D74" w:rsidRPr="00FD6D74" w:rsidRDefault="00FD6D74" w:rsidP="00FD6D74">
      <w:pPr>
        <w:pStyle w:val="ListParagraph"/>
        <w:numPr>
          <w:ilvl w:val="0"/>
          <w:numId w:val="19"/>
        </w:numPr>
        <w:ind w:left="720" w:hanging="720"/>
        <w:rPr>
          <w:rFonts w:ascii="Cambria" w:hAnsi="Cambria"/>
          <w:sz w:val="32"/>
          <w:szCs w:val="32"/>
        </w:rPr>
      </w:pPr>
      <w:r w:rsidRPr="00FD6D74">
        <w:rPr>
          <w:rFonts w:ascii="Cambria" w:hAnsi="Cambria"/>
          <w:sz w:val="32"/>
          <w:szCs w:val="32"/>
        </w:rPr>
        <w:t>Authorizing Legislation</w:t>
      </w:r>
    </w:p>
    <w:p w14:paraId="1C7A0E4E" w14:textId="52749821" w:rsidR="00FD6D74" w:rsidRDefault="00FD6D74" w:rsidP="00FD6D74">
      <w:pPr>
        <w:ind w:firstLine="720"/>
        <w:rPr>
          <w:rFonts w:ascii="Cambria" w:hAnsi="Cambria"/>
          <w:sz w:val="32"/>
          <w:szCs w:val="32"/>
        </w:rPr>
      </w:pPr>
      <w:r>
        <w:rPr>
          <w:rFonts w:ascii="Cambria" w:hAnsi="Cambria"/>
          <w:sz w:val="32"/>
          <w:szCs w:val="32"/>
        </w:rPr>
        <w:t>A1. CERCLA</w:t>
      </w:r>
      <w:r w:rsidR="00E820AE">
        <w:rPr>
          <w:rFonts w:ascii="Cambria" w:hAnsi="Cambria"/>
          <w:sz w:val="32"/>
          <w:szCs w:val="32"/>
        </w:rPr>
        <w:t xml:space="preserve"> Authorizing Legislation</w:t>
      </w:r>
    </w:p>
    <w:p w14:paraId="11837911" w14:textId="79AD31AA" w:rsidR="00FD6D74" w:rsidRDefault="00FD6D74" w:rsidP="00FD6D74">
      <w:pPr>
        <w:ind w:firstLine="720"/>
        <w:rPr>
          <w:rFonts w:ascii="Cambria" w:hAnsi="Cambria"/>
          <w:sz w:val="32"/>
          <w:szCs w:val="32"/>
        </w:rPr>
      </w:pPr>
      <w:r>
        <w:rPr>
          <w:rFonts w:ascii="Cambria" w:hAnsi="Cambria"/>
          <w:sz w:val="32"/>
          <w:szCs w:val="32"/>
        </w:rPr>
        <w:t>A2. RCRA</w:t>
      </w:r>
      <w:r w:rsidR="00E820AE">
        <w:rPr>
          <w:rFonts w:ascii="Cambria" w:hAnsi="Cambria"/>
          <w:sz w:val="32"/>
          <w:szCs w:val="32"/>
        </w:rPr>
        <w:t xml:space="preserve"> Authorizing Legislation</w:t>
      </w:r>
    </w:p>
    <w:p w14:paraId="27FFC87E" w14:textId="22196AD3" w:rsidR="00FD6D74" w:rsidRPr="00FD6D74" w:rsidRDefault="00FD6D74" w:rsidP="00FD6D74">
      <w:pPr>
        <w:ind w:firstLine="720"/>
        <w:rPr>
          <w:rFonts w:ascii="Cambria" w:hAnsi="Cambria"/>
          <w:sz w:val="32"/>
          <w:szCs w:val="32"/>
        </w:rPr>
      </w:pPr>
      <w:r>
        <w:rPr>
          <w:rFonts w:ascii="Cambria" w:hAnsi="Cambria"/>
          <w:sz w:val="32"/>
          <w:szCs w:val="32"/>
        </w:rPr>
        <w:t>A3. SARA</w:t>
      </w:r>
      <w:r w:rsidR="00E820AE">
        <w:rPr>
          <w:rFonts w:ascii="Cambria" w:hAnsi="Cambria"/>
          <w:sz w:val="32"/>
          <w:szCs w:val="32"/>
        </w:rPr>
        <w:t xml:space="preserve"> Authorizing Legislation</w:t>
      </w:r>
    </w:p>
    <w:p w14:paraId="290E08CC" w14:textId="46F67CF5" w:rsidR="003C2FE0" w:rsidRDefault="003C2FE0" w:rsidP="0044773F">
      <w:pPr>
        <w:pStyle w:val="ListParagraph"/>
        <w:numPr>
          <w:ilvl w:val="0"/>
          <w:numId w:val="19"/>
        </w:numPr>
        <w:ind w:left="720" w:hanging="720"/>
        <w:rPr>
          <w:rFonts w:ascii="Cambria" w:hAnsi="Cambria"/>
          <w:sz w:val="32"/>
          <w:szCs w:val="32"/>
        </w:rPr>
      </w:pPr>
      <w:r>
        <w:rPr>
          <w:rFonts w:ascii="Cambria" w:hAnsi="Cambria"/>
          <w:sz w:val="32"/>
          <w:szCs w:val="32"/>
        </w:rPr>
        <w:t>60-day Federal Register Notice</w:t>
      </w:r>
    </w:p>
    <w:p w14:paraId="2E41CB1B" w14:textId="77777777" w:rsidR="00297533" w:rsidRDefault="00297533" w:rsidP="00297533">
      <w:pPr>
        <w:pStyle w:val="ListParagraph"/>
        <w:numPr>
          <w:ilvl w:val="0"/>
          <w:numId w:val="19"/>
        </w:numPr>
        <w:spacing w:after="0" w:line="276" w:lineRule="auto"/>
        <w:ind w:left="720" w:hanging="720"/>
        <w:rPr>
          <w:rFonts w:ascii="Cambria" w:hAnsi="Cambria"/>
          <w:sz w:val="32"/>
          <w:szCs w:val="32"/>
        </w:rPr>
      </w:pPr>
      <w:r>
        <w:rPr>
          <w:rFonts w:ascii="Cambria" w:hAnsi="Cambria"/>
          <w:sz w:val="32"/>
          <w:szCs w:val="32"/>
        </w:rPr>
        <w:t>Privacy Impact Assessment</w:t>
      </w:r>
    </w:p>
    <w:p w14:paraId="2DBBF64C" w14:textId="5328F0FC" w:rsidR="00B50FF4" w:rsidRDefault="003C2FE0" w:rsidP="0044773F">
      <w:pPr>
        <w:pStyle w:val="ListParagraph"/>
        <w:numPr>
          <w:ilvl w:val="0"/>
          <w:numId w:val="19"/>
        </w:numPr>
        <w:ind w:left="720" w:hanging="720"/>
        <w:rPr>
          <w:rFonts w:ascii="Cambria" w:hAnsi="Cambria"/>
          <w:sz w:val="32"/>
          <w:szCs w:val="32"/>
        </w:rPr>
      </w:pPr>
      <w:r>
        <w:rPr>
          <w:rFonts w:ascii="Cambria" w:hAnsi="Cambria"/>
          <w:sz w:val="32"/>
          <w:szCs w:val="32"/>
        </w:rPr>
        <w:t>C</w:t>
      </w:r>
      <w:r w:rsidR="001F5B96">
        <w:rPr>
          <w:rFonts w:ascii="Cambria" w:hAnsi="Cambria"/>
          <w:sz w:val="32"/>
          <w:szCs w:val="32"/>
        </w:rPr>
        <w:t>ommunity Meeting Fact Sheet</w:t>
      </w:r>
    </w:p>
    <w:p w14:paraId="55FC094C" w14:textId="6384CF40" w:rsidR="000809CD" w:rsidRDefault="000809CD" w:rsidP="000809CD">
      <w:pPr>
        <w:pStyle w:val="ListParagraph"/>
        <w:numPr>
          <w:ilvl w:val="0"/>
          <w:numId w:val="19"/>
        </w:numPr>
        <w:ind w:left="720" w:hanging="720"/>
        <w:rPr>
          <w:rFonts w:ascii="Cambria" w:hAnsi="Cambria"/>
          <w:sz w:val="32"/>
          <w:szCs w:val="32"/>
        </w:rPr>
      </w:pPr>
      <w:r>
        <w:rPr>
          <w:rFonts w:ascii="Cambria" w:hAnsi="Cambria"/>
          <w:sz w:val="32"/>
          <w:szCs w:val="32"/>
        </w:rPr>
        <w:t>Sign-In Sheet</w:t>
      </w:r>
    </w:p>
    <w:p w14:paraId="47227BC7" w14:textId="14D54430" w:rsidR="00297533" w:rsidRPr="00BC3675" w:rsidRDefault="00297533" w:rsidP="00BC3675">
      <w:pPr>
        <w:pStyle w:val="ListParagraph"/>
        <w:spacing w:after="0" w:line="276" w:lineRule="auto"/>
        <w:ind w:left="360" w:firstLine="360"/>
        <w:rPr>
          <w:rFonts w:ascii="Cambria" w:hAnsi="Cambria"/>
          <w:sz w:val="32"/>
          <w:szCs w:val="32"/>
        </w:rPr>
      </w:pPr>
      <w:r>
        <w:rPr>
          <w:rFonts w:ascii="Cambria" w:hAnsi="Cambria"/>
          <w:sz w:val="32"/>
          <w:szCs w:val="32"/>
        </w:rPr>
        <w:t>E1. Sign-In Sheet Aid</w:t>
      </w:r>
    </w:p>
    <w:p w14:paraId="4D1E19DE" w14:textId="66BA2141" w:rsidR="003C2FE0" w:rsidRDefault="00297533" w:rsidP="00B50FF4">
      <w:pPr>
        <w:rPr>
          <w:rFonts w:ascii="Cambria" w:hAnsi="Cambria"/>
          <w:sz w:val="32"/>
          <w:szCs w:val="32"/>
        </w:rPr>
      </w:pPr>
      <w:r>
        <w:rPr>
          <w:rFonts w:ascii="Cambria" w:hAnsi="Cambria"/>
          <w:sz w:val="32"/>
          <w:szCs w:val="32"/>
        </w:rPr>
        <w:t>F</w:t>
      </w:r>
      <w:r w:rsidR="00B50FF4" w:rsidRPr="00B50FF4">
        <w:rPr>
          <w:rFonts w:ascii="Cambria" w:hAnsi="Cambria"/>
          <w:sz w:val="32"/>
          <w:szCs w:val="32"/>
        </w:rPr>
        <w:t>.</w:t>
      </w:r>
      <w:r w:rsidR="00B50FF4" w:rsidRPr="00B50FF4">
        <w:rPr>
          <w:rFonts w:ascii="Cambria" w:hAnsi="Cambria"/>
          <w:sz w:val="32"/>
          <w:szCs w:val="32"/>
        </w:rPr>
        <w:tab/>
        <w:t>A</w:t>
      </w:r>
      <w:r w:rsidR="00C1179F">
        <w:rPr>
          <w:rFonts w:ascii="Cambria" w:hAnsi="Cambria"/>
          <w:sz w:val="32"/>
          <w:szCs w:val="32"/>
        </w:rPr>
        <w:t xml:space="preserve">TSDR </w:t>
      </w:r>
      <w:r w:rsidR="00B50FF4" w:rsidRPr="00B50FF4">
        <w:rPr>
          <w:rFonts w:ascii="Cambria" w:hAnsi="Cambria"/>
          <w:sz w:val="32"/>
          <w:szCs w:val="32"/>
        </w:rPr>
        <w:t>C</w:t>
      </w:r>
      <w:r w:rsidR="00C1179F">
        <w:rPr>
          <w:rFonts w:ascii="Cambria" w:hAnsi="Cambria"/>
          <w:sz w:val="32"/>
          <w:szCs w:val="32"/>
        </w:rPr>
        <w:t xml:space="preserve">ommunication </w:t>
      </w:r>
      <w:r w:rsidR="00B50FF4" w:rsidRPr="00B50FF4">
        <w:rPr>
          <w:rFonts w:ascii="Cambria" w:hAnsi="Cambria"/>
          <w:sz w:val="32"/>
          <w:szCs w:val="32"/>
        </w:rPr>
        <w:t>A</w:t>
      </w:r>
      <w:r w:rsidR="00C1179F">
        <w:rPr>
          <w:rFonts w:ascii="Cambria" w:hAnsi="Cambria"/>
          <w:sz w:val="32"/>
          <w:szCs w:val="32"/>
        </w:rPr>
        <w:t xml:space="preserve">ctivities </w:t>
      </w:r>
      <w:r w:rsidR="00B50FF4" w:rsidRPr="00B50FF4">
        <w:rPr>
          <w:rFonts w:ascii="Cambria" w:hAnsi="Cambria"/>
          <w:sz w:val="32"/>
          <w:szCs w:val="32"/>
        </w:rPr>
        <w:t>S</w:t>
      </w:r>
      <w:r w:rsidR="00C1179F">
        <w:rPr>
          <w:rFonts w:ascii="Cambria" w:hAnsi="Cambria"/>
          <w:sz w:val="32"/>
          <w:szCs w:val="32"/>
        </w:rPr>
        <w:t>urvey</w:t>
      </w:r>
      <w:r w:rsidR="00B50FF4" w:rsidRPr="00B50FF4">
        <w:rPr>
          <w:rFonts w:ascii="Cambria" w:hAnsi="Cambria"/>
          <w:sz w:val="32"/>
          <w:szCs w:val="32"/>
        </w:rPr>
        <w:t xml:space="preserve"> in 3 Modes</w:t>
      </w:r>
    </w:p>
    <w:p w14:paraId="4BE8D8CA" w14:textId="0D9AB5F3" w:rsidR="00B50FF4" w:rsidRPr="00B50FF4" w:rsidRDefault="00297533" w:rsidP="003C2FE0">
      <w:pPr>
        <w:ind w:firstLine="720"/>
        <w:rPr>
          <w:rFonts w:ascii="Cambria" w:hAnsi="Cambria"/>
          <w:sz w:val="32"/>
          <w:szCs w:val="32"/>
        </w:rPr>
      </w:pPr>
      <w:r>
        <w:rPr>
          <w:rFonts w:ascii="Cambria" w:hAnsi="Cambria"/>
          <w:sz w:val="32"/>
          <w:szCs w:val="32"/>
        </w:rPr>
        <w:t>F</w:t>
      </w:r>
      <w:r w:rsidR="003C2FE0">
        <w:rPr>
          <w:rFonts w:ascii="Cambria" w:hAnsi="Cambria"/>
          <w:sz w:val="32"/>
          <w:szCs w:val="32"/>
        </w:rPr>
        <w:t xml:space="preserve">1. </w:t>
      </w:r>
      <w:r w:rsidR="00B50FF4" w:rsidRPr="00B50FF4">
        <w:rPr>
          <w:rFonts w:ascii="Cambria" w:hAnsi="Cambria"/>
          <w:sz w:val="32"/>
          <w:szCs w:val="32"/>
        </w:rPr>
        <w:t>Hardcopy ACAS</w:t>
      </w:r>
    </w:p>
    <w:p w14:paraId="3ED1A934" w14:textId="0342DE02" w:rsidR="00B50FF4" w:rsidRPr="00B50FF4" w:rsidRDefault="00297533" w:rsidP="003C2FE0">
      <w:pPr>
        <w:ind w:firstLine="720"/>
        <w:rPr>
          <w:rFonts w:ascii="Cambria" w:hAnsi="Cambria"/>
          <w:sz w:val="32"/>
          <w:szCs w:val="32"/>
        </w:rPr>
      </w:pPr>
      <w:r>
        <w:rPr>
          <w:rFonts w:ascii="Cambria" w:hAnsi="Cambria"/>
          <w:sz w:val="32"/>
          <w:szCs w:val="32"/>
        </w:rPr>
        <w:t>F</w:t>
      </w:r>
      <w:r w:rsidR="003C2FE0">
        <w:rPr>
          <w:rFonts w:ascii="Cambria" w:hAnsi="Cambria"/>
          <w:sz w:val="32"/>
          <w:szCs w:val="32"/>
        </w:rPr>
        <w:t xml:space="preserve">2. </w:t>
      </w:r>
      <w:r w:rsidR="003C2FE0" w:rsidRPr="00B50FF4">
        <w:rPr>
          <w:rFonts w:ascii="Cambria" w:hAnsi="Cambria"/>
          <w:sz w:val="32"/>
          <w:szCs w:val="32"/>
        </w:rPr>
        <w:t>Online ACAS</w:t>
      </w:r>
    </w:p>
    <w:p w14:paraId="0C551858" w14:textId="374BA514" w:rsidR="00B50FF4" w:rsidRDefault="00297533" w:rsidP="003C2FE0">
      <w:pPr>
        <w:ind w:firstLine="720"/>
        <w:rPr>
          <w:rFonts w:ascii="Cambria" w:hAnsi="Cambria"/>
          <w:sz w:val="32"/>
          <w:szCs w:val="32"/>
        </w:rPr>
      </w:pPr>
      <w:r>
        <w:rPr>
          <w:rFonts w:ascii="Cambria" w:hAnsi="Cambria"/>
          <w:sz w:val="32"/>
          <w:szCs w:val="32"/>
        </w:rPr>
        <w:t>F</w:t>
      </w:r>
      <w:r w:rsidR="003C2FE0">
        <w:rPr>
          <w:rFonts w:ascii="Cambria" w:hAnsi="Cambria"/>
          <w:sz w:val="32"/>
          <w:szCs w:val="32"/>
        </w:rPr>
        <w:t xml:space="preserve">3. </w:t>
      </w:r>
      <w:r w:rsidR="003C2FE0" w:rsidRPr="00B50FF4">
        <w:rPr>
          <w:rFonts w:ascii="Cambria" w:hAnsi="Cambria"/>
          <w:sz w:val="32"/>
          <w:szCs w:val="32"/>
        </w:rPr>
        <w:t xml:space="preserve">Telephone ACAS </w:t>
      </w:r>
    </w:p>
    <w:p w14:paraId="48AC4E2B" w14:textId="5DF31A89" w:rsidR="000809CD" w:rsidRPr="009D3355" w:rsidRDefault="002E5C3F" w:rsidP="00BC3675">
      <w:pPr>
        <w:pStyle w:val="ListParagraph"/>
        <w:numPr>
          <w:ilvl w:val="0"/>
          <w:numId w:val="22"/>
        </w:numPr>
        <w:rPr>
          <w:rFonts w:ascii="Cambria" w:hAnsi="Cambria"/>
          <w:sz w:val="32"/>
          <w:szCs w:val="32"/>
        </w:rPr>
      </w:pPr>
      <w:r w:rsidRPr="009D3355">
        <w:rPr>
          <w:rFonts w:ascii="Cambria" w:hAnsi="Cambria"/>
          <w:sz w:val="32"/>
          <w:szCs w:val="32"/>
        </w:rPr>
        <w:t xml:space="preserve">Initial </w:t>
      </w:r>
      <w:r w:rsidR="000809CD" w:rsidRPr="009D3355">
        <w:rPr>
          <w:rFonts w:ascii="Cambria" w:hAnsi="Cambria"/>
          <w:sz w:val="32"/>
          <w:szCs w:val="32"/>
        </w:rPr>
        <w:t xml:space="preserve">Email for Online </w:t>
      </w:r>
      <w:r w:rsidR="00EB28EE" w:rsidRPr="009D3355">
        <w:rPr>
          <w:rFonts w:ascii="Cambria" w:hAnsi="Cambria"/>
          <w:sz w:val="32"/>
          <w:szCs w:val="32"/>
        </w:rPr>
        <w:t>S</w:t>
      </w:r>
      <w:r w:rsidR="000809CD" w:rsidRPr="009D3355">
        <w:rPr>
          <w:rFonts w:ascii="Cambria" w:hAnsi="Cambria"/>
          <w:sz w:val="32"/>
          <w:szCs w:val="32"/>
        </w:rPr>
        <w:t xml:space="preserve">urvey </w:t>
      </w:r>
      <w:r w:rsidR="00EB28EE" w:rsidRPr="009D3355">
        <w:rPr>
          <w:rFonts w:ascii="Cambria" w:hAnsi="Cambria"/>
          <w:sz w:val="32"/>
          <w:szCs w:val="32"/>
        </w:rPr>
        <w:t>L</w:t>
      </w:r>
      <w:r w:rsidR="000809CD" w:rsidRPr="009D3355">
        <w:rPr>
          <w:rFonts w:ascii="Cambria" w:hAnsi="Cambria"/>
          <w:sz w:val="32"/>
          <w:szCs w:val="32"/>
        </w:rPr>
        <w:t>ink</w:t>
      </w:r>
    </w:p>
    <w:p w14:paraId="146B8C9C" w14:textId="1AC25614" w:rsidR="006F0ECE" w:rsidRPr="006F0ECE" w:rsidRDefault="00277F72" w:rsidP="00BC3675">
      <w:pPr>
        <w:pStyle w:val="ListParagraph"/>
        <w:numPr>
          <w:ilvl w:val="0"/>
          <w:numId w:val="22"/>
        </w:numPr>
        <w:ind w:hanging="720"/>
        <w:rPr>
          <w:rFonts w:ascii="Cambria" w:hAnsi="Cambria"/>
          <w:sz w:val="32"/>
          <w:szCs w:val="32"/>
        </w:rPr>
      </w:pPr>
      <w:r>
        <w:rPr>
          <w:rFonts w:ascii="Cambria" w:hAnsi="Cambria"/>
          <w:sz w:val="32"/>
          <w:szCs w:val="32"/>
        </w:rPr>
        <w:t xml:space="preserve">Reminder </w:t>
      </w:r>
      <w:r w:rsidR="004934CC">
        <w:rPr>
          <w:rFonts w:ascii="Cambria" w:hAnsi="Cambria"/>
          <w:sz w:val="32"/>
          <w:szCs w:val="32"/>
        </w:rPr>
        <w:t>Email</w:t>
      </w:r>
      <w:r>
        <w:rPr>
          <w:rFonts w:ascii="Cambria" w:hAnsi="Cambria"/>
          <w:sz w:val="32"/>
          <w:szCs w:val="32"/>
        </w:rPr>
        <w:t>s</w:t>
      </w:r>
      <w:r w:rsidR="000809CD">
        <w:rPr>
          <w:rFonts w:ascii="Cambria" w:hAnsi="Cambria"/>
          <w:sz w:val="32"/>
          <w:szCs w:val="32"/>
        </w:rPr>
        <w:t xml:space="preserve"> for </w:t>
      </w:r>
      <w:r w:rsidR="00EB28EE">
        <w:rPr>
          <w:rFonts w:ascii="Cambria" w:hAnsi="Cambria"/>
          <w:sz w:val="32"/>
          <w:szCs w:val="32"/>
        </w:rPr>
        <w:t>O</w:t>
      </w:r>
      <w:r w:rsidR="000809CD">
        <w:rPr>
          <w:rFonts w:ascii="Cambria" w:hAnsi="Cambria"/>
          <w:sz w:val="32"/>
          <w:szCs w:val="32"/>
        </w:rPr>
        <w:t xml:space="preserve">nline </w:t>
      </w:r>
      <w:r w:rsidR="00EB28EE">
        <w:rPr>
          <w:rFonts w:ascii="Cambria" w:hAnsi="Cambria"/>
          <w:sz w:val="32"/>
          <w:szCs w:val="32"/>
        </w:rPr>
        <w:t>S</w:t>
      </w:r>
      <w:r w:rsidR="000809CD">
        <w:rPr>
          <w:rFonts w:ascii="Cambria" w:hAnsi="Cambria"/>
          <w:sz w:val="32"/>
          <w:szCs w:val="32"/>
        </w:rPr>
        <w:t>urvey</w:t>
      </w:r>
    </w:p>
    <w:p w14:paraId="2F980896" w14:textId="29CCC8EF" w:rsidR="00FA556F" w:rsidRDefault="00FA556F" w:rsidP="00BC3675">
      <w:pPr>
        <w:pStyle w:val="ListParagraph"/>
        <w:numPr>
          <w:ilvl w:val="0"/>
          <w:numId w:val="22"/>
        </w:numPr>
        <w:ind w:hanging="720"/>
        <w:rPr>
          <w:rFonts w:ascii="Cambria" w:hAnsi="Cambria"/>
          <w:sz w:val="32"/>
          <w:szCs w:val="32"/>
        </w:rPr>
      </w:pPr>
      <w:r>
        <w:rPr>
          <w:rFonts w:ascii="Cambria" w:hAnsi="Cambria"/>
          <w:sz w:val="32"/>
          <w:szCs w:val="32"/>
        </w:rPr>
        <w:t>Thank You Letter for Community Members</w:t>
      </w:r>
    </w:p>
    <w:p w14:paraId="296A03A2" w14:textId="631A19F1" w:rsidR="00334DD0" w:rsidRPr="00BF22AD" w:rsidRDefault="00334DD0" w:rsidP="00BC3675">
      <w:pPr>
        <w:pStyle w:val="ListParagraph"/>
        <w:numPr>
          <w:ilvl w:val="0"/>
          <w:numId w:val="22"/>
        </w:numPr>
        <w:ind w:hanging="720"/>
        <w:rPr>
          <w:rFonts w:ascii="Cambria" w:hAnsi="Cambria"/>
          <w:sz w:val="32"/>
          <w:szCs w:val="32"/>
        </w:rPr>
      </w:pPr>
      <w:r>
        <w:rPr>
          <w:rFonts w:ascii="Cambria" w:hAnsi="Cambria"/>
          <w:sz w:val="32"/>
          <w:szCs w:val="32"/>
        </w:rPr>
        <w:t>Research Determination</w:t>
      </w:r>
    </w:p>
    <w:p w14:paraId="4FB29BCB" w14:textId="74F6D90D" w:rsidR="00B50FF4" w:rsidRPr="00B50FF4" w:rsidRDefault="00B50FF4" w:rsidP="00B50FF4">
      <w:pPr>
        <w:rPr>
          <w:rFonts w:ascii="Cambria" w:hAnsi="Cambria"/>
          <w:sz w:val="32"/>
          <w:szCs w:val="32"/>
        </w:rPr>
      </w:pPr>
    </w:p>
    <w:p w14:paraId="1C21CEC1" w14:textId="77777777" w:rsidR="00B50FF4" w:rsidRDefault="00B50FF4" w:rsidP="000329FE">
      <w:pPr>
        <w:rPr>
          <w:rFonts w:ascii="Cambria" w:hAnsi="Cambria"/>
          <w:sz w:val="32"/>
          <w:szCs w:val="32"/>
        </w:rPr>
      </w:pPr>
    </w:p>
    <w:p w14:paraId="58057032" w14:textId="77777777" w:rsidR="00B50FF4" w:rsidRDefault="00B50FF4" w:rsidP="000329FE">
      <w:pPr>
        <w:rPr>
          <w:rFonts w:ascii="Cambria" w:hAnsi="Cambria"/>
          <w:sz w:val="32"/>
          <w:szCs w:val="32"/>
        </w:rPr>
      </w:pPr>
    </w:p>
    <w:p w14:paraId="63AE0857" w14:textId="77777777" w:rsidR="00B50FF4" w:rsidRDefault="00B50FF4" w:rsidP="000329FE">
      <w:pPr>
        <w:rPr>
          <w:rFonts w:ascii="Cambria" w:hAnsi="Cambria"/>
          <w:sz w:val="32"/>
          <w:szCs w:val="32"/>
        </w:rPr>
      </w:pPr>
    </w:p>
    <w:p w14:paraId="2682CF6B" w14:textId="77777777" w:rsidR="00B50FF4" w:rsidRDefault="00B50FF4" w:rsidP="000329FE">
      <w:pPr>
        <w:rPr>
          <w:rFonts w:ascii="Cambria" w:hAnsi="Cambria"/>
          <w:sz w:val="32"/>
          <w:szCs w:val="32"/>
        </w:rPr>
      </w:pPr>
    </w:p>
    <w:p w14:paraId="14463714" w14:textId="77777777" w:rsidR="00984634" w:rsidRPr="00E707C0" w:rsidRDefault="00984634" w:rsidP="00984634"/>
    <w:sectPr w:rsidR="00984634" w:rsidRPr="00E707C0" w:rsidSect="00196116">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23D1F" w14:textId="77777777" w:rsidR="007350D7" w:rsidRDefault="007350D7" w:rsidP="008B5D54">
      <w:r>
        <w:separator/>
      </w:r>
    </w:p>
  </w:endnote>
  <w:endnote w:type="continuationSeparator" w:id="0">
    <w:p w14:paraId="562B45D7" w14:textId="77777777" w:rsidR="007350D7" w:rsidRDefault="007350D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627841"/>
      <w:docPartObj>
        <w:docPartGallery w:val="Page Numbers (Bottom of Page)"/>
        <w:docPartUnique/>
      </w:docPartObj>
    </w:sdtPr>
    <w:sdtEndPr>
      <w:rPr>
        <w:noProof/>
      </w:rPr>
    </w:sdtEndPr>
    <w:sdtContent>
      <w:p w14:paraId="40F380D2" w14:textId="13541C54" w:rsidR="00B209E6" w:rsidRDefault="00B209E6">
        <w:pPr>
          <w:pStyle w:val="Footer"/>
          <w:jc w:val="right"/>
        </w:pPr>
        <w:r>
          <w:fldChar w:fldCharType="begin"/>
        </w:r>
        <w:r>
          <w:instrText xml:space="preserve"> PAGE   \* MERGEFORMAT </w:instrText>
        </w:r>
        <w:r>
          <w:fldChar w:fldCharType="separate"/>
        </w:r>
        <w:r w:rsidR="00616FA2">
          <w:rPr>
            <w:noProof/>
          </w:rPr>
          <w:t>1</w:t>
        </w:r>
        <w:r>
          <w:rPr>
            <w:noProof/>
          </w:rPr>
          <w:fldChar w:fldCharType="end"/>
        </w:r>
      </w:p>
    </w:sdtContent>
  </w:sdt>
  <w:p w14:paraId="713C9885" w14:textId="77777777" w:rsidR="00B209E6" w:rsidRDefault="00B2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2B44" w14:textId="77777777" w:rsidR="007350D7" w:rsidRDefault="007350D7" w:rsidP="008B5D54">
      <w:r>
        <w:separator/>
      </w:r>
    </w:p>
  </w:footnote>
  <w:footnote w:type="continuationSeparator" w:id="0">
    <w:p w14:paraId="60364C59" w14:textId="77777777" w:rsidR="007350D7" w:rsidRDefault="007350D7" w:rsidP="008B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3A37"/>
    <w:multiLevelType w:val="hybridMultilevel"/>
    <w:tmpl w:val="A49A23A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D0C016D"/>
    <w:multiLevelType w:val="hybridMultilevel"/>
    <w:tmpl w:val="B0F2E216"/>
    <w:lvl w:ilvl="0" w:tplc="9CAE319A">
      <w:start w:val="7"/>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5F788D"/>
    <w:multiLevelType w:val="hybridMultilevel"/>
    <w:tmpl w:val="02A85574"/>
    <w:lvl w:ilvl="0" w:tplc="21C006A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2668B"/>
    <w:multiLevelType w:val="hybridMultilevel"/>
    <w:tmpl w:val="7C3A607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7155E2"/>
    <w:multiLevelType w:val="hybridMultilevel"/>
    <w:tmpl w:val="E258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D85F20"/>
    <w:multiLevelType w:val="hybridMultilevel"/>
    <w:tmpl w:val="5B36B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1"/>
  </w:num>
  <w:num w:numId="12">
    <w:abstractNumId w:val="7"/>
  </w:num>
  <w:num w:numId="13">
    <w:abstractNumId w:val="13"/>
  </w:num>
  <w:num w:numId="14">
    <w:abstractNumId w:val="9"/>
  </w:num>
  <w:num w:numId="15">
    <w:abstractNumId w:val="8"/>
  </w:num>
  <w:num w:numId="16">
    <w:abstractNumId w:val="6"/>
  </w:num>
  <w:num w:numId="17">
    <w:abstractNumId w:val="12"/>
  </w:num>
  <w:num w:numId="18">
    <w:abstractNumId w:val="10"/>
  </w:num>
  <w:num w:numId="19">
    <w:abstractNumId w:val="4"/>
  </w:num>
  <w:num w:numId="20">
    <w:abstractNumId w:val="3"/>
  </w:num>
  <w:num w:numId="21">
    <w:abstractNumId w:val="0"/>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6EDD"/>
    <w:rsid w:val="000108E1"/>
    <w:rsid w:val="000329FE"/>
    <w:rsid w:val="000337CA"/>
    <w:rsid w:val="000344AC"/>
    <w:rsid w:val="000442FE"/>
    <w:rsid w:val="0004449B"/>
    <w:rsid w:val="000478BD"/>
    <w:rsid w:val="0007289A"/>
    <w:rsid w:val="000809CD"/>
    <w:rsid w:val="00086128"/>
    <w:rsid w:val="000A5A8A"/>
    <w:rsid w:val="000D41A0"/>
    <w:rsid w:val="000D6D32"/>
    <w:rsid w:val="000F0AF3"/>
    <w:rsid w:val="000F187B"/>
    <w:rsid w:val="000F53AB"/>
    <w:rsid w:val="00112E91"/>
    <w:rsid w:val="001215C8"/>
    <w:rsid w:val="00133165"/>
    <w:rsid w:val="00143D86"/>
    <w:rsid w:val="001541A3"/>
    <w:rsid w:val="00156EEB"/>
    <w:rsid w:val="0016749D"/>
    <w:rsid w:val="00174FDA"/>
    <w:rsid w:val="00176566"/>
    <w:rsid w:val="00186608"/>
    <w:rsid w:val="00196116"/>
    <w:rsid w:val="001C121D"/>
    <w:rsid w:val="001C1273"/>
    <w:rsid w:val="001C2319"/>
    <w:rsid w:val="001C3085"/>
    <w:rsid w:val="001D1224"/>
    <w:rsid w:val="001E25CA"/>
    <w:rsid w:val="001F2F0C"/>
    <w:rsid w:val="001F5B96"/>
    <w:rsid w:val="001F6D1C"/>
    <w:rsid w:val="002044BA"/>
    <w:rsid w:val="00214ADA"/>
    <w:rsid w:val="00216E6E"/>
    <w:rsid w:val="0023790E"/>
    <w:rsid w:val="00243EE4"/>
    <w:rsid w:val="002751FF"/>
    <w:rsid w:val="00277F72"/>
    <w:rsid w:val="00283B57"/>
    <w:rsid w:val="002869DD"/>
    <w:rsid w:val="002953D6"/>
    <w:rsid w:val="00297533"/>
    <w:rsid w:val="002A5D59"/>
    <w:rsid w:val="002A6501"/>
    <w:rsid w:val="002D0271"/>
    <w:rsid w:val="002D455A"/>
    <w:rsid w:val="002E2F73"/>
    <w:rsid w:val="002E5C3F"/>
    <w:rsid w:val="00302D30"/>
    <w:rsid w:val="003041F7"/>
    <w:rsid w:val="0031214F"/>
    <w:rsid w:val="0031763D"/>
    <w:rsid w:val="00330F29"/>
    <w:rsid w:val="003321E2"/>
    <w:rsid w:val="00334DD0"/>
    <w:rsid w:val="0034771D"/>
    <w:rsid w:val="003567AB"/>
    <w:rsid w:val="003612E5"/>
    <w:rsid w:val="00391622"/>
    <w:rsid w:val="003A19D6"/>
    <w:rsid w:val="003A669D"/>
    <w:rsid w:val="003B0A7E"/>
    <w:rsid w:val="003C2FE0"/>
    <w:rsid w:val="003D508F"/>
    <w:rsid w:val="003E272F"/>
    <w:rsid w:val="003E62A7"/>
    <w:rsid w:val="003F7EF9"/>
    <w:rsid w:val="00401B80"/>
    <w:rsid w:val="00425A8D"/>
    <w:rsid w:val="004262E2"/>
    <w:rsid w:val="00433A6C"/>
    <w:rsid w:val="0044773F"/>
    <w:rsid w:val="00450D4F"/>
    <w:rsid w:val="00453017"/>
    <w:rsid w:val="00455C25"/>
    <w:rsid w:val="00456132"/>
    <w:rsid w:val="00480B96"/>
    <w:rsid w:val="0048550B"/>
    <w:rsid w:val="004934CC"/>
    <w:rsid w:val="00495E69"/>
    <w:rsid w:val="004A7B18"/>
    <w:rsid w:val="004B4421"/>
    <w:rsid w:val="004C3B59"/>
    <w:rsid w:val="004D6BE7"/>
    <w:rsid w:val="004D7A38"/>
    <w:rsid w:val="004E21AB"/>
    <w:rsid w:val="004F0BE4"/>
    <w:rsid w:val="00500B15"/>
    <w:rsid w:val="00522073"/>
    <w:rsid w:val="00557740"/>
    <w:rsid w:val="005624FE"/>
    <w:rsid w:val="005779C0"/>
    <w:rsid w:val="00593C29"/>
    <w:rsid w:val="005A118A"/>
    <w:rsid w:val="005B385A"/>
    <w:rsid w:val="005C3E89"/>
    <w:rsid w:val="006011AB"/>
    <w:rsid w:val="00605765"/>
    <w:rsid w:val="00615C06"/>
    <w:rsid w:val="00616FA2"/>
    <w:rsid w:val="00625323"/>
    <w:rsid w:val="00630E70"/>
    <w:rsid w:val="00637402"/>
    <w:rsid w:val="00640A17"/>
    <w:rsid w:val="006560B1"/>
    <w:rsid w:val="00657C07"/>
    <w:rsid w:val="006615FB"/>
    <w:rsid w:val="00695B5B"/>
    <w:rsid w:val="006B747F"/>
    <w:rsid w:val="006C6578"/>
    <w:rsid w:val="006D2A4E"/>
    <w:rsid w:val="006D51E3"/>
    <w:rsid w:val="006D7377"/>
    <w:rsid w:val="006E6E0D"/>
    <w:rsid w:val="006E783B"/>
    <w:rsid w:val="006F0B5A"/>
    <w:rsid w:val="006F0ECE"/>
    <w:rsid w:val="006F29EB"/>
    <w:rsid w:val="006F2ABA"/>
    <w:rsid w:val="0070554F"/>
    <w:rsid w:val="00711859"/>
    <w:rsid w:val="00717257"/>
    <w:rsid w:val="007350D7"/>
    <w:rsid w:val="00743E60"/>
    <w:rsid w:val="007539D1"/>
    <w:rsid w:val="00754B3D"/>
    <w:rsid w:val="0077021C"/>
    <w:rsid w:val="00792A59"/>
    <w:rsid w:val="00796D76"/>
    <w:rsid w:val="007B6922"/>
    <w:rsid w:val="007B7F20"/>
    <w:rsid w:val="007C2F25"/>
    <w:rsid w:val="007C5BCB"/>
    <w:rsid w:val="007D595C"/>
    <w:rsid w:val="007E2703"/>
    <w:rsid w:val="007E4E19"/>
    <w:rsid w:val="007F0E10"/>
    <w:rsid w:val="00815C20"/>
    <w:rsid w:val="008206C6"/>
    <w:rsid w:val="00820F5D"/>
    <w:rsid w:val="008358F0"/>
    <w:rsid w:val="008375BB"/>
    <w:rsid w:val="00837A96"/>
    <w:rsid w:val="00846C67"/>
    <w:rsid w:val="00851889"/>
    <w:rsid w:val="00855059"/>
    <w:rsid w:val="0085703B"/>
    <w:rsid w:val="0088260D"/>
    <w:rsid w:val="008861AB"/>
    <w:rsid w:val="008A373D"/>
    <w:rsid w:val="008B5172"/>
    <w:rsid w:val="008B5D54"/>
    <w:rsid w:val="008C0634"/>
    <w:rsid w:val="008C46DA"/>
    <w:rsid w:val="008C4F21"/>
    <w:rsid w:val="008D0F27"/>
    <w:rsid w:val="008D3BE8"/>
    <w:rsid w:val="008E0B86"/>
    <w:rsid w:val="008F687E"/>
    <w:rsid w:val="00900DB0"/>
    <w:rsid w:val="00904BA7"/>
    <w:rsid w:val="009122CA"/>
    <w:rsid w:val="009156EA"/>
    <w:rsid w:val="00935FD5"/>
    <w:rsid w:val="00945C72"/>
    <w:rsid w:val="0095089E"/>
    <w:rsid w:val="00951A19"/>
    <w:rsid w:val="009558CC"/>
    <w:rsid w:val="0096123B"/>
    <w:rsid w:val="00962710"/>
    <w:rsid w:val="00965C2A"/>
    <w:rsid w:val="0097484D"/>
    <w:rsid w:val="00976C14"/>
    <w:rsid w:val="00984634"/>
    <w:rsid w:val="009B057C"/>
    <w:rsid w:val="009C2F5A"/>
    <w:rsid w:val="009D3355"/>
    <w:rsid w:val="009D4E2E"/>
    <w:rsid w:val="009E2CA3"/>
    <w:rsid w:val="009F0F09"/>
    <w:rsid w:val="009F3AF8"/>
    <w:rsid w:val="00A12921"/>
    <w:rsid w:val="00A35171"/>
    <w:rsid w:val="00A45A92"/>
    <w:rsid w:val="00A66950"/>
    <w:rsid w:val="00A71DD2"/>
    <w:rsid w:val="00A76C6D"/>
    <w:rsid w:val="00A96F5E"/>
    <w:rsid w:val="00AB3972"/>
    <w:rsid w:val="00AB7862"/>
    <w:rsid w:val="00AC3B7E"/>
    <w:rsid w:val="00AC4C54"/>
    <w:rsid w:val="00AC5569"/>
    <w:rsid w:val="00AE1117"/>
    <w:rsid w:val="00AE2F5E"/>
    <w:rsid w:val="00AE394B"/>
    <w:rsid w:val="00AE70E7"/>
    <w:rsid w:val="00AF536F"/>
    <w:rsid w:val="00B209E6"/>
    <w:rsid w:val="00B21D28"/>
    <w:rsid w:val="00B27518"/>
    <w:rsid w:val="00B31F1B"/>
    <w:rsid w:val="00B32F69"/>
    <w:rsid w:val="00B340B2"/>
    <w:rsid w:val="00B45002"/>
    <w:rsid w:val="00B50FF4"/>
    <w:rsid w:val="00B5171E"/>
    <w:rsid w:val="00B55735"/>
    <w:rsid w:val="00B608AC"/>
    <w:rsid w:val="00B6273E"/>
    <w:rsid w:val="00B73D70"/>
    <w:rsid w:val="00BA1EBA"/>
    <w:rsid w:val="00BA2DBE"/>
    <w:rsid w:val="00BA30FE"/>
    <w:rsid w:val="00BC3675"/>
    <w:rsid w:val="00BD2639"/>
    <w:rsid w:val="00BD52D1"/>
    <w:rsid w:val="00BF22AD"/>
    <w:rsid w:val="00C07A2B"/>
    <w:rsid w:val="00C1179F"/>
    <w:rsid w:val="00C14183"/>
    <w:rsid w:val="00C363C4"/>
    <w:rsid w:val="00C3752B"/>
    <w:rsid w:val="00C37818"/>
    <w:rsid w:val="00C442CE"/>
    <w:rsid w:val="00C521BB"/>
    <w:rsid w:val="00C87D28"/>
    <w:rsid w:val="00C929D2"/>
    <w:rsid w:val="00C94C8E"/>
    <w:rsid w:val="00CA383C"/>
    <w:rsid w:val="00CB76DA"/>
    <w:rsid w:val="00CC5460"/>
    <w:rsid w:val="00CD0646"/>
    <w:rsid w:val="00CD0E02"/>
    <w:rsid w:val="00CD1BCE"/>
    <w:rsid w:val="00CD4F78"/>
    <w:rsid w:val="00CE7A86"/>
    <w:rsid w:val="00D0744A"/>
    <w:rsid w:val="00D14114"/>
    <w:rsid w:val="00D20364"/>
    <w:rsid w:val="00D31855"/>
    <w:rsid w:val="00D33AE3"/>
    <w:rsid w:val="00D4170C"/>
    <w:rsid w:val="00D479BA"/>
    <w:rsid w:val="00D76EBE"/>
    <w:rsid w:val="00D80142"/>
    <w:rsid w:val="00D967F9"/>
    <w:rsid w:val="00DA5817"/>
    <w:rsid w:val="00DA796B"/>
    <w:rsid w:val="00DC1666"/>
    <w:rsid w:val="00DC57CC"/>
    <w:rsid w:val="00DC6C17"/>
    <w:rsid w:val="00DD2606"/>
    <w:rsid w:val="00DE3AEA"/>
    <w:rsid w:val="00DE5C42"/>
    <w:rsid w:val="00E2405B"/>
    <w:rsid w:val="00E25E24"/>
    <w:rsid w:val="00E30181"/>
    <w:rsid w:val="00E36815"/>
    <w:rsid w:val="00E410B4"/>
    <w:rsid w:val="00E449AD"/>
    <w:rsid w:val="00E47F80"/>
    <w:rsid w:val="00E5157D"/>
    <w:rsid w:val="00E61BF5"/>
    <w:rsid w:val="00E632AF"/>
    <w:rsid w:val="00E707C0"/>
    <w:rsid w:val="00E820AE"/>
    <w:rsid w:val="00EA0B4A"/>
    <w:rsid w:val="00EA6730"/>
    <w:rsid w:val="00EA6E06"/>
    <w:rsid w:val="00EB28EE"/>
    <w:rsid w:val="00EB310B"/>
    <w:rsid w:val="00EE2C5F"/>
    <w:rsid w:val="00EE34FD"/>
    <w:rsid w:val="00EE3A64"/>
    <w:rsid w:val="00EF2494"/>
    <w:rsid w:val="00EF5132"/>
    <w:rsid w:val="00F00216"/>
    <w:rsid w:val="00F121C5"/>
    <w:rsid w:val="00F152AF"/>
    <w:rsid w:val="00F16862"/>
    <w:rsid w:val="00F3460D"/>
    <w:rsid w:val="00F551F7"/>
    <w:rsid w:val="00F721CE"/>
    <w:rsid w:val="00F74FCE"/>
    <w:rsid w:val="00F825CA"/>
    <w:rsid w:val="00F83B60"/>
    <w:rsid w:val="00F845F2"/>
    <w:rsid w:val="00F8588D"/>
    <w:rsid w:val="00FA31E1"/>
    <w:rsid w:val="00FA556F"/>
    <w:rsid w:val="00FA59CE"/>
    <w:rsid w:val="00FD2EFE"/>
    <w:rsid w:val="00FD56F5"/>
    <w:rsid w:val="00FD5DDF"/>
    <w:rsid w:val="00FD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0344AC"/>
    <w:pPr>
      <w:tabs>
        <w:tab w:val="left" w:pos="660"/>
        <w:tab w:val="right" w:leader="dot" w:pos="9350"/>
      </w:tabs>
      <w:spacing w:after="100"/>
    </w:pPr>
    <w:rPr>
      <w:rFonts w:ascii="Cambria" w:hAnsi="Cambria"/>
      <w:i/>
      <w:noProof/>
    </w:r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59"/>
    <w:rsid w:val="005C3E8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79C0"/>
    <w:rPr>
      <w:color w:val="954F72" w:themeColor="followedHyperlink"/>
      <w:u w:val="single"/>
    </w:rPr>
  </w:style>
  <w:style w:type="paragraph" w:styleId="Revision">
    <w:name w:val="Revision"/>
    <w:hidden/>
    <w:uiPriority w:val="99"/>
    <w:semiHidden/>
    <w:rsid w:val="001D12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93656">
      <w:bodyDiv w:val="1"/>
      <w:marLeft w:val="0"/>
      <w:marRight w:val="0"/>
      <w:marTop w:val="0"/>
      <w:marBottom w:val="0"/>
      <w:divBdr>
        <w:top w:val="none" w:sz="0" w:space="0" w:color="auto"/>
        <w:left w:val="none" w:sz="0" w:space="0" w:color="auto"/>
        <w:bottom w:val="none" w:sz="0" w:space="0" w:color="auto"/>
        <w:right w:val="none" w:sz="0" w:space="0" w:color="auto"/>
      </w:divBdr>
    </w:div>
    <w:div w:id="326639365">
      <w:bodyDiv w:val="1"/>
      <w:marLeft w:val="0"/>
      <w:marRight w:val="0"/>
      <w:marTop w:val="0"/>
      <w:marBottom w:val="0"/>
      <w:divBdr>
        <w:top w:val="none" w:sz="0" w:space="0" w:color="auto"/>
        <w:left w:val="none" w:sz="0" w:space="0" w:color="auto"/>
        <w:bottom w:val="none" w:sz="0" w:space="0" w:color="auto"/>
        <w:right w:val="none" w:sz="0" w:space="0" w:color="auto"/>
      </w:divBdr>
    </w:div>
    <w:div w:id="1358391995">
      <w:bodyDiv w:val="1"/>
      <w:marLeft w:val="0"/>
      <w:marRight w:val="0"/>
      <w:marTop w:val="0"/>
      <w:marBottom w:val="0"/>
      <w:divBdr>
        <w:top w:val="none" w:sz="0" w:space="0" w:color="auto"/>
        <w:left w:val="none" w:sz="0" w:space="0" w:color="auto"/>
        <w:bottom w:val="none" w:sz="0" w:space="0" w:color="auto"/>
        <w:right w:val="none" w:sz="0" w:space="0" w:color="auto"/>
      </w:divBdr>
    </w:div>
    <w:div w:id="2074813322">
      <w:bodyDiv w:val="1"/>
      <w:marLeft w:val="0"/>
      <w:marRight w:val="0"/>
      <w:marTop w:val="0"/>
      <w:marBottom w:val="0"/>
      <w:divBdr>
        <w:top w:val="none" w:sz="0" w:space="0" w:color="auto"/>
        <w:left w:val="none" w:sz="0" w:space="0" w:color="auto"/>
        <w:bottom w:val="none" w:sz="0" w:space="0" w:color="auto"/>
        <w:right w:val="none" w:sz="0" w:space="0" w:color="auto"/>
      </w:divBdr>
    </w:div>
    <w:div w:id="213386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mithGeorge@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38321-1BC2-44E2-B7BB-4401C19C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Smith-George, Januett P. (ATSDR/DCHI/OD)</dc:creator>
  <cp:keywords/>
  <dc:description/>
  <cp:lastModifiedBy>Zirger, Jeffrey (CDC/OD/OADS)</cp:lastModifiedBy>
  <cp:revision>5</cp:revision>
  <dcterms:created xsi:type="dcterms:W3CDTF">2017-06-15T21:00:00Z</dcterms:created>
  <dcterms:modified xsi:type="dcterms:W3CDTF">2017-06-16T18:07:00Z</dcterms:modified>
</cp:coreProperties>
</file>