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1C" w:rsidRPr="00D3571C" w:rsidRDefault="00D3571C" w:rsidP="00D3571C">
      <w:pPr>
        <w:widowControl w:val="0"/>
        <w:autoSpaceDE w:val="0"/>
        <w:autoSpaceDN w:val="0"/>
        <w:adjustRightInd w:val="0"/>
        <w:ind w:firstLine="2880"/>
        <w:rPr>
          <w:b/>
          <w:bCs/>
          <w:sz w:val="24"/>
          <w:szCs w:val="24"/>
        </w:rPr>
      </w:pPr>
      <w:r w:rsidRPr="00D3571C">
        <w:rPr>
          <w:b/>
          <w:bCs/>
          <w:sz w:val="24"/>
          <w:szCs w:val="24"/>
        </w:rPr>
        <w:t>SUPPORTING STATEMENT FOR THE</w:t>
      </w:r>
    </w:p>
    <w:p w:rsidR="00D3571C" w:rsidRPr="00D3571C" w:rsidRDefault="00D3571C" w:rsidP="00D3571C">
      <w:pPr>
        <w:widowControl w:val="0"/>
        <w:tabs>
          <w:tab w:val="center" w:pos="4680"/>
        </w:tabs>
        <w:autoSpaceDE w:val="0"/>
        <w:autoSpaceDN w:val="0"/>
        <w:adjustRightInd w:val="0"/>
        <w:rPr>
          <w:b/>
          <w:bCs/>
          <w:sz w:val="24"/>
          <w:szCs w:val="24"/>
        </w:rPr>
      </w:pPr>
      <w:r w:rsidRPr="00D3571C">
        <w:rPr>
          <w:b/>
          <w:bCs/>
          <w:sz w:val="24"/>
          <w:szCs w:val="24"/>
        </w:rPr>
        <w:tab/>
        <w:t xml:space="preserve">COLLECTION </w:t>
      </w:r>
      <w:r w:rsidR="002E3541">
        <w:rPr>
          <w:b/>
          <w:bCs/>
          <w:sz w:val="24"/>
          <w:szCs w:val="24"/>
        </w:rPr>
        <w:t>OF INFORMATION CONTAINED IN</w:t>
      </w:r>
      <w:r w:rsidRPr="00D3571C">
        <w:rPr>
          <w:b/>
          <w:bCs/>
          <w:sz w:val="24"/>
          <w:szCs w:val="24"/>
        </w:rPr>
        <w:t xml:space="preserve"> THE</w:t>
      </w:r>
      <w:bookmarkStart w:id="0" w:name="_GoBack"/>
    </w:p>
    <w:p w:rsidR="00D3571C" w:rsidRPr="00D3571C" w:rsidRDefault="00D3571C" w:rsidP="00D3571C">
      <w:pPr>
        <w:widowControl w:val="0"/>
        <w:tabs>
          <w:tab w:val="center" w:pos="4680"/>
        </w:tabs>
        <w:autoSpaceDE w:val="0"/>
        <w:autoSpaceDN w:val="0"/>
        <w:adjustRightInd w:val="0"/>
        <w:rPr>
          <w:b/>
          <w:bCs/>
          <w:sz w:val="24"/>
          <w:szCs w:val="24"/>
        </w:rPr>
      </w:pPr>
      <w:r w:rsidRPr="00D3571C">
        <w:rPr>
          <w:b/>
          <w:bCs/>
          <w:sz w:val="24"/>
          <w:szCs w:val="24"/>
        </w:rPr>
        <w:t xml:space="preserve"> </w:t>
      </w:r>
      <w:r w:rsidRPr="00D3571C">
        <w:rPr>
          <w:b/>
          <w:bCs/>
          <w:sz w:val="24"/>
          <w:szCs w:val="24"/>
        </w:rPr>
        <w:tab/>
        <w:t>AERIAL LIFTS STANDARD (29 CFR 1926.453)</w:t>
      </w:r>
      <w:r w:rsidRPr="00D3571C">
        <w:rPr>
          <w:b/>
          <w:bCs/>
          <w:sz w:val="24"/>
          <w:szCs w:val="24"/>
          <w:vertAlign w:val="superscript"/>
        </w:rPr>
        <w:footnoteReference w:id="1"/>
      </w:r>
    </w:p>
    <w:bookmarkEnd w:id="0"/>
    <w:p w:rsidR="00D3571C" w:rsidRPr="00D3571C" w:rsidRDefault="00D3571C" w:rsidP="00D3571C">
      <w:pPr>
        <w:widowControl w:val="0"/>
        <w:tabs>
          <w:tab w:val="center" w:pos="4680"/>
        </w:tabs>
        <w:autoSpaceDE w:val="0"/>
        <w:autoSpaceDN w:val="0"/>
        <w:adjustRightInd w:val="0"/>
        <w:jc w:val="center"/>
        <w:rPr>
          <w:b/>
          <w:bCs/>
          <w:sz w:val="24"/>
          <w:szCs w:val="24"/>
        </w:rPr>
      </w:pPr>
      <w:r w:rsidRPr="00D3571C">
        <w:rPr>
          <w:b/>
          <w:bCs/>
          <w:sz w:val="24"/>
          <w:szCs w:val="24"/>
        </w:rPr>
        <w:t>OFFICE OF MANAGEMENT AND BUDGET (OMB)</w:t>
      </w:r>
    </w:p>
    <w:p w:rsidR="00D3571C" w:rsidRPr="00D3571C" w:rsidRDefault="00D3571C" w:rsidP="00D3571C">
      <w:pPr>
        <w:widowControl w:val="0"/>
        <w:tabs>
          <w:tab w:val="center" w:pos="4680"/>
        </w:tabs>
        <w:autoSpaceDE w:val="0"/>
        <w:autoSpaceDN w:val="0"/>
        <w:adjustRightInd w:val="0"/>
        <w:jc w:val="center"/>
        <w:rPr>
          <w:b/>
          <w:bCs/>
          <w:sz w:val="24"/>
          <w:szCs w:val="24"/>
        </w:rPr>
      </w:pPr>
      <w:r w:rsidRPr="00D3571C">
        <w:rPr>
          <w:b/>
          <w:bCs/>
          <w:sz w:val="24"/>
          <w:szCs w:val="24"/>
        </w:rPr>
        <w:t xml:space="preserve"> C</w:t>
      </w:r>
      <w:r w:rsidR="005D3E84">
        <w:rPr>
          <w:b/>
          <w:bCs/>
          <w:sz w:val="24"/>
          <w:szCs w:val="24"/>
        </w:rPr>
        <w:t>ONTROL NO.</w:t>
      </w:r>
      <w:r w:rsidR="005053FD">
        <w:rPr>
          <w:b/>
          <w:bCs/>
          <w:sz w:val="24"/>
          <w:szCs w:val="24"/>
        </w:rPr>
        <w:t xml:space="preserve"> 1218-0216 (</w:t>
      </w:r>
      <w:r w:rsidR="005D3E9F">
        <w:rPr>
          <w:b/>
          <w:bCs/>
          <w:sz w:val="24"/>
          <w:szCs w:val="24"/>
        </w:rPr>
        <w:t>February 2017</w:t>
      </w:r>
      <w:r w:rsidRPr="00D3571C">
        <w:rPr>
          <w:b/>
          <w:bCs/>
          <w:sz w:val="24"/>
          <w:szCs w:val="24"/>
        </w:rPr>
        <w:t>)</w:t>
      </w:r>
    </w:p>
    <w:p w:rsidR="00D3571C" w:rsidRPr="00D3571C" w:rsidRDefault="00D3571C" w:rsidP="00D3571C">
      <w:pPr>
        <w:widowControl w:val="0"/>
        <w:tabs>
          <w:tab w:val="center" w:pos="4680"/>
        </w:tabs>
        <w:autoSpaceDE w:val="0"/>
        <w:autoSpaceDN w:val="0"/>
        <w:adjustRightInd w:val="0"/>
        <w:rPr>
          <w:sz w:val="24"/>
          <w:szCs w:val="24"/>
        </w:rPr>
      </w:pPr>
    </w:p>
    <w:p w:rsidR="00D3571C" w:rsidRPr="00D3571C" w:rsidRDefault="00D3571C" w:rsidP="00D3571C">
      <w:pPr>
        <w:widowControl w:val="0"/>
        <w:autoSpaceDE w:val="0"/>
        <w:autoSpaceDN w:val="0"/>
        <w:adjustRightInd w:val="0"/>
        <w:jc w:val="center"/>
        <w:rPr>
          <w:sz w:val="24"/>
          <w:szCs w:val="24"/>
        </w:rPr>
      </w:pPr>
    </w:p>
    <w:p w:rsidR="00D3571C" w:rsidRPr="00D3571C" w:rsidRDefault="00D3571C" w:rsidP="00FE60C3">
      <w:pPr>
        <w:widowControl w:val="0"/>
        <w:numPr>
          <w:ilvl w:val="0"/>
          <w:numId w:val="4"/>
        </w:numPr>
        <w:autoSpaceDE w:val="0"/>
        <w:autoSpaceDN w:val="0"/>
        <w:adjustRightInd w:val="0"/>
        <w:ind w:left="360"/>
        <w:rPr>
          <w:sz w:val="24"/>
          <w:szCs w:val="24"/>
        </w:rPr>
      </w:pPr>
      <w:r w:rsidRPr="00D3571C">
        <w:rPr>
          <w:b/>
          <w:bCs/>
          <w:sz w:val="24"/>
          <w:szCs w:val="24"/>
        </w:rPr>
        <w:t>JUSTIFICATION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 Explain the circumstances that make the collection of information necessary. Identify any legal or administrative requirements the collection.  Attach a copy of the appropriate section of each statute and regulation mandating or authorizing the collection of information.</w:t>
      </w:r>
    </w:p>
    <w:p w:rsidR="00D3571C" w:rsidRPr="00D3571C" w:rsidRDefault="00D3571C" w:rsidP="00D3571C">
      <w:pPr>
        <w:widowControl w:val="0"/>
        <w:tabs>
          <w:tab w:val="left" w:pos="3705"/>
        </w:tabs>
        <w:autoSpaceDE w:val="0"/>
        <w:autoSpaceDN w:val="0"/>
        <w:adjustRightInd w:val="0"/>
        <w:rPr>
          <w:sz w:val="24"/>
          <w:szCs w:val="24"/>
        </w:rPr>
      </w:pPr>
      <w:r w:rsidRPr="00D3571C">
        <w:rPr>
          <w:sz w:val="24"/>
          <w:szCs w:val="24"/>
        </w:rPr>
        <w:tab/>
      </w:r>
    </w:p>
    <w:p w:rsidR="00D3571C" w:rsidRPr="00D3571C" w:rsidRDefault="00D3571C" w:rsidP="00D3571C">
      <w:pPr>
        <w:widowControl w:val="0"/>
        <w:autoSpaceDE w:val="0"/>
        <w:autoSpaceDN w:val="0"/>
        <w:adjustRightInd w:val="0"/>
        <w:rPr>
          <w:sz w:val="24"/>
          <w:szCs w:val="24"/>
        </w:rPr>
      </w:pPr>
      <w:r w:rsidRPr="00D3571C">
        <w:rPr>
          <w:sz w:val="24"/>
          <w:szCs w:val="24"/>
        </w:rPr>
        <w:t xml:space="preserve">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w:t>
      </w:r>
      <w:proofErr w:type="gramStart"/>
      <w:r w:rsidRPr="00D3571C">
        <w:rPr>
          <w:sz w:val="24"/>
          <w:szCs w:val="24"/>
        </w:rPr>
        <w:t>(29 U.S.C. 657).</w:t>
      </w:r>
      <w:proofErr w:type="gramEnd"/>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Under the authority granted by the OSH Act, the Occupational Safety and Health Administration (OSHA) published the Aerial Lifts Standard, “the Standard” at 29 CFR 1926.453 to protect employees who operate, or work near, aerial lifts.  Items 2 and 12 below list and describe the specific information collection requirement of this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2. Indicate how, by whom, and for what purpose the information is to be used. Except for a new collection, indicate the actual use the Agency has made of the information received from the current collection.</w:t>
      </w:r>
    </w:p>
    <w:p w:rsidR="00D3571C" w:rsidRPr="00D3571C" w:rsidRDefault="00D3571C" w:rsidP="00D3571C">
      <w:pPr>
        <w:widowControl w:val="0"/>
        <w:autoSpaceDE w:val="0"/>
        <w:autoSpaceDN w:val="0"/>
        <w:adjustRightInd w:val="0"/>
        <w:rPr>
          <w:rFonts w:cs="Courier New"/>
          <w:sz w:val="24"/>
          <w:szCs w:val="19"/>
        </w:rPr>
      </w:pPr>
    </w:p>
    <w:p w:rsidR="00D3571C" w:rsidRPr="00D3571C" w:rsidRDefault="00D3571C" w:rsidP="00D3571C">
      <w:pPr>
        <w:widowControl w:val="0"/>
        <w:autoSpaceDE w:val="0"/>
        <w:autoSpaceDN w:val="0"/>
        <w:adjustRightInd w:val="0"/>
        <w:rPr>
          <w:sz w:val="24"/>
          <w:szCs w:val="24"/>
        </w:rPr>
      </w:pPr>
      <w:r w:rsidRPr="00D3571C">
        <w:rPr>
          <w:sz w:val="24"/>
          <w:szCs w:val="24"/>
        </w:rPr>
        <w:t>The only information collection requirement in the Aerial Lifts Standard is a certification provision, paragraph (a</w:t>
      </w:r>
      <w:proofErr w:type="gramStart"/>
      <w:r w:rsidRPr="00D3571C">
        <w:rPr>
          <w:sz w:val="24"/>
          <w:szCs w:val="24"/>
        </w:rPr>
        <w:t>)(</w:t>
      </w:r>
      <w:proofErr w:type="gramEnd"/>
      <w:r w:rsidRPr="00D3571C">
        <w:rPr>
          <w:sz w:val="24"/>
          <w:szCs w:val="24"/>
        </w:rPr>
        <w:t>2).  This provision requires an employer who modifies an aerial lift for a use not intended by the lift manufacturer (“</w:t>
      </w:r>
      <w:bookmarkStart w:id="1" w:name="OLE_LINK3"/>
      <w:bookmarkStart w:id="2" w:name="OLE_LINK4"/>
      <w:r w:rsidRPr="00D3571C">
        <w:rPr>
          <w:sz w:val="24"/>
          <w:szCs w:val="24"/>
        </w:rPr>
        <w:t>field modified aerial lift</w:t>
      </w:r>
      <w:bookmarkEnd w:id="1"/>
      <w:bookmarkEnd w:id="2"/>
      <w:r w:rsidRPr="00D3571C">
        <w:rPr>
          <w:sz w:val="24"/>
          <w:szCs w:val="24"/>
        </w:rPr>
        <w:t>”) to obtain from that manufacturer, or an equivalent entity (such as a nationally-recognized laboratory), a written certificate stating that:  The modification conforms to the applicable provisions of ANSI A92.2-1969 and OSHA’s Aerial Lifts Standard; and the modified aerial lift is at least as safe as it was before modification.</w:t>
      </w:r>
    </w:p>
    <w:p w:rsidR="00A8216D" w:rsidRPr="00D3571C" w:rsidRDefault="00A8216D" w:rsidP="00D3571C">
      <w:pPr>
        <w:widowControl w:val="0"/>
        <w:autoSpaceDE w:val="0"/>
        <w:autoSpaceDN w:val="0"/>
        <w:adjustRightInd w:val="0"/>
        <w:rPr>
          <w:b/>
          <w:bCs/>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Employers use the certification required in paragraph (a</w:t>
      </w:r>
      <w:proofErr w:type="gramStart"/>
      <w:r w:rsidRPr="00D3571C">
        <w:rPr>
          <w:sz w:val="24"/>
          <w:szCs w:val="24"/>
        </w:rPr>
        <w:t>)(</w:t>
      </w:r>
      <w:proofErr w:type="gramEnd"/>
      <w:r w:rsidRPr="00D3571C">
        <w:rPr>
          <w:sz w:val="24"/>
          <w:szCs w:val="24"/>
        </w:rPr>
        <w:t xml:space="preserve">2) of the Standard as a record of equipment modification and to demonstrate to interested parties (e.g., OSHA compliance officers, renters, lessees, owners, workers) that the modified aerial lift remains at least as safe for </w:t>
      </w:r>
      <w:r w:rsidRPr="00D3571C">
        <w:rPr>
          <w:sz w:val="24"/>
          <w:szCs w:val="24"/>
        </w:rPr>
        <w:lastRenderedPageBreak/>
        <w:t xml:space="preserve">employees, as the original equipment.  Additionally, the certification provides the best means by which an OSHA compliance officer can determine that the manufacturer or an equally-qualified entity assessed a field modified aerial lift and found that it was safe for use by, or near, employees, and would provide employees with a level of protection at least equivalent to the protection afforded by the lift </w:t>
      </w:r>
      <w:bookmarkStart w:id="3" w:name="OLE_LINK1"/>
      <w:bookmarkStart w:id="4" w:name="OLE_LINK2"/>
      <w:r w:rsidRPr="00D3571C">
        <w:rPr>
          <w:sz w:val="24"/>
          <w:szCs w:val="24"/>
        </w:rPr>
        <w:t>in its original configuration</w:t>
      </w:r>
      <w:bookmarkEnd w:id="3"/>
      <w:bookmarkEnd w:id="4"/>
      <w:r w:rsidRPr="00D3571C">
        <w:rPr>
          <w:sz w:val="24"/>
          <w:szCs w:val="24"/>
        </w:rPr>
        <w:t>.  Finally, workers may review the information on the certificate; such a review will provide them with information that they can use to determine the safety of modified lifts.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 xml:space="preserve">Employers may use improved information technology when establishing and maintaining the required certification record.  OSHA wrote the paperwork requirements of the Standard in performance-oriented language, i.e., in terms of </w:t>
      </w:r>
      <w:r w:rsidRPr="00D3571C">
        <w:rPr>
          <w:sz w:val="24"/>
          <w:szCs w:val="24"/>
          <w:u w:val="single"/>
        </w:rPr>
        <w:t>what</w:t>
      </w:r>
      <w:r w:rsidRPr="00D3571C">
        <w:rPr>
          <w:sz w:val="24"/>
          <w:szCs w:val="24"/>
        </w:rPr>
        <w:t xml:space="preserve"> data to collect, not </w:t>
      </w:r>
      <w:r w:rsidRPr="00D3571C">
        <w:rPr>
          <w:sz w:val="24"/>
          <w:szCs w:val="24"/>
          <w:u w:val="single"/>
        </w:rPr>
        <w:t>how</w:t>
      </w:r>
      <w:r w:rsidRPr="00D3571C">
        <w:rPr>
          <w:sz w:val="24"/>
          <w:szCs w:val="24"/>
        </w:rPr>
        <w:t xml:space="preserve"> to collect the data.</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b/>
        </w:rPr>
      </w:pPr>
      <w:r w:rsidRPr="00D3571C">
        <w:rPr>
          <w:rFonts w:cs="Courier New"/>
          <w:b/>
        </w:rPr>
        <w:t>4. Describe efforts to identify duplication.  Show specifically why any similar information already available cannot be used or modified for use for the purposes described in Item A.2 above.</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The requirement to collect and maintain information is specific to each employer and worker involved, and no other source or agency duplicates the requirement or can make the required information available to OSHA (i.e., the required information is available only from employers).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5. If the collection of information impacts small businesses or other small entities, describe any methods used to minimize burden.</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The information collection requirement contained in this Standard does not have a significant impact on a substantial number of small entities.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b/>
        </w:rPr>
      </w:pPr>
      <w:r w:rsidRPr="00D3571C">
        <w:rPr>
          <w:rFonts w:cs="Courier New"/>
          <w:b/>
        </w:rPr>
        <w:t>6. Describe the consequence to federal program or policy activities if the collection is not conducted or is conducted less frequently, as well as any technical or legal obstacles to reducing burden.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Employers must have the manufacturer or an equally-qualified entity certify each field modification made to an aerial lift only once.  OSHA believes that this frequency is necessary to ensure that modified lifts remain at least as safe as they were in their original configurations.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b/>
          <w:sz w:val="24"/>
        </w:rPr>
      </w:pPr>
      <w:r w:rsidRPr="00D3571C">
        <w:rPr>
          <w:rFonts w:cs="Courier New"/>
          <w:b/>
          <w:sz w:val="24"/>
        </w:rPr>
        <w:t>7. Explain any special circumstances that would cause an information collection to be conducted in a manner:</w:t>
      </w:r>
    </w:p>
    <w:p w:rsidR="00D3571C" w:rsidRPr="00D3571C" w:rsidRDefault="00D3571C" w:rsidP="00D3571C">
      <w:pPr>
        <w:widowControl w:val="0"/>
        <w:autoSpaceDE w:val="0"/>
        <w:autoSpaceDN w:val="0"/>
        <w:adjustRightInd w:val="0"/>
        <w:rPr>
          <w:rFonts w:cs="Courier New"/>
          <w:b/>
          <w:sz w:val="24"/>
        </w:rPr>
      </w:pPr>
    </w:p>
    <w:p w:rsidR="00D3571C" w:rsidRDefault="00D3571C" w:rsidP="00D3571C">
      <w:pPr>
        <w:widowControl w:val="0"/>
        <w:autoSpaceDE w:val="0"/>
        <w:autoSpaceDN w:val="0"/>
        <w:adjustRightInd w:val="0"/>
        <w:rPr>
          <w:rFonts w:cs="Courier New"/>
          <w:sz w:val="24"/>
        </w:rPr>
      </w:pPr>
      <w:r w:rsidRPr="00D3571C">
        <w:rPr>
          <w:rFonts w:cs="Courier New"/>
          <w:b/>
          <w:sz w:val="24"/>
        </w:rPr>
        <w:t xml:space="preserve">  </w:t>
      </w:r>
      <w:proofErr w:type="gramStart"/>
      <w:r w:rsidRPr="00D3571C">
        <w:rPr>
          <w:rFonts w:cs="Courier New"/>
          <w:sz w:val="24"/>
        </w:rPr>
        <w:t>•  requiring</w:t>
      </w:r>
      <w:proofErr w:type="gramEnd"/>
      <w:r w:rsidRPr="00D3571C">
        <w:rPr>
          <w:rFonts w:cs="Courier New"/>
          <w:sz w:val="24"/>
        </w:rPr>
        <w:t xml:space="preserve"> respondents to report information to the agency more often than quarterly;</w:t>
      </w:r>
    </w:p>
    <w:p w:rsidR="00B0578B" w:rsidRPr="00D3571C" w:rsidRDefault="00B0578B"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respondents to prepare a written response to a collection of information in fewer than 30 days after receipt of it;</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b/>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respondents to submit more than an original and two copies of any document</w:t>
      </w:r>
      <w:r w:rsidRPr="00D3571C">
        <w:rPr>
          <w:rFonts w:cs="Courier New"/>
          <w:b/>
          <w:sz w:val="24"/>
        </w:rPr>
        <w:t>;</w:t>
      </w:r>
    </w:p>
    <w:p w:rsidR="00D3571C" w:rsidRPr="00D3571C" w:rsidRDefault="00D3571C" w:rsidP="00D3571C">
      <w:pPr>
        <w:widowControl w:val="0"/>
        <w:autoSpaceDE w:val="0"/>
        <w:autoSpaceDN w:val="0"/>
        <w:adjustRightInd w:val="0"/>
        <w:rPr>
          <w:rFonts w:cs="Courier New"/>
          <w:b/>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lastRenderedPageBreak/>
        <w:t xml:space="preserve">  •  requiring respondents to retain records, other than health, medical, government contract, grant-in-aid, or tax records for more than three years;</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in</w:t>
      </w:r>
      <w:proofErr w:type="gramEnd"/>
      <w:r w:rsidRPr="00D3571C">
        <w:rPr>
          <w:rFonts w:cs="Courier New"/>
          <w:sz w:val="24"/>
        </w:rPr>
        <w:t xml:space="preserve"> connection with a statistical survey, that is not designed to produce valid and reliable results that can be generalized to the universe of study;</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the use of a statistical data classification that has not been reviewed and approved by OMB;</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No special circumstances exist that require employers to collect information in the manner, or using the procedures, described in this item.</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Consultation with representatives of those from whom information is to be obtained or those who must compile records should occur at least once every 3 year</w:t>
      </w:r>
      <w:r w:rsidR="002F1C7C">
        <w:rPr>
          <w:rFonts w:cs="Courier New"/>
          <w:b/>
        </w:rPr>
        <w:t xml:space="preserve">s -- even if the collection </w:t>
      </w:r>
      <w:proofErr w:type="gramStart"/>
      <w:r w:rsidR="002F1C7C">
        <w:rPr>
          <w:rFonts w:cs="Courier New"/>
          <w:b/>
        </w:rPr>
        <w:t xml:space="preserve">of  </w:t>
      </w:r>
      <w:r w:rsidRPr="00D3571C">
        <w:rPr>
          <w:rFonts w:cs="Courier New"/>
          <w:b/>
        </w:rPr>
        <w:t>information</w:t>
      </w:r>
      <w:proofErr w:type="gramEnd"/>
      <w:r w:rsidRPr="00D3571C">
        <w:rPr>
          <w:rFonts w:cs="Courier New"/>
          <w:b/>
        </w:rPr>
        <w:t xml:space="preserve"> activity is the same as in prior periods.  There may be circumstances that may preclude consultation in a specific situation.  These circumstances should be explained.</w:t>
      </w:r>
    </w:p>
    <w:p w:rsidR="00287CEA" w:rsidRDefault="00287CEA" w:rsidP="00D3571C">
      <w:pPr>
        <w:widowControl w:val="0"/>
        <w:autoSpaceDE w:val="0"/>
        <w:autoSpaceDN w:val="0"/>
        <w:adjustRightInd w:val="0"/>
        <w:rPr>
          <w:sz w:val="24"/>
          <w:szCs w:val="24"/>
        </w:rPr>
      </w:pPr>
    </w:p>
    <w:p w:rsidR="00E45C17" w:rsidRPr="00436EC5" w:rsidRDefault="005053FD" w:rsidP="005D3E84">
      <w:pPr>
        <w:spacing w:after="200"/>
        <w:rPr>
          <w:color w:val="1F497D"/>
          <w:sz w:val="24"/>
          <w:szCs w:val="24"/>
        </w:rPr>
      </w:pPr>
      <w:r w:rsidRPr="009844D3">
        <w:rPr>
          <w:rFonts w:eastAsia="Batang"/>
          <w:sz w:val="24"/>
          <w:szCs w:val="24"/>
        </w:rPr>
        <w:t>Pursuant to the Paperwork Reduction Act of 1995 (44 U.S.C. 3506(c</w:t>
      </w:r>
      <w:proofErr w:type="gramStart"/>
      <w:r w:rsidRPr="009844D3">
        <w:rPr>
          <w:rFonts w:eastAsia="Batang"/>
          <w:sz w:val="24"/>
          <w:szCs w:val="24"/>
        </w:rPr>
        <w:t>)(</w:t>
      </w:r>
      <w:proofErr w:type="gramEnd"/>
      <w:r w:rsidRPr="009844D3">
        <w:rPr>
          <w:rFonts w:eastAsia="Batang"/>
          <w:sz w:val="24"/>
          <w:szCs w:val="24"/>
        </w:rPr>
        <w:t xml:space="preserve">2)(A)), OSHA published a notice in the Federal Register </w:t>
      </w:r>
      <w:r w:rsidR="00436EC5">
        <w:rPr>
          <w:rFonts w:eastAsia="Batang"/>
          <w:sz w:val="24"/>
          <w:szCs w:val="24"/>
        </w:rPr>
        <w:t xml:space="preserve">on September 29, 2016 (81 FR 67006, Docket No. </w:t>
      </w:r>
      <w:proofErr w:type="gramStart"/>
      <w:r w:rsidR="00436EC5">
        <w:rPr>
          <w:rFonts w:eastAsia="Batang"/>
          <w:sz w:val="24"/>
          <w:szCs w:val="24"/>
        </w:rPr>
        <w:t xml:space="preserve">OSHA-2009-0045) </w:t>
      </w:r>
      <w:r w:rsidRPr="009844D3">
        <w:rPr>
          <w:rFonts w:eastAsia="Batang"/>
          <w:sz w:val="24"/>
          <w:szCs w:val="24"/>
        </w:rPr>
        <w:t>soliciting comments from the public and other interested parties on the information collection requirement contained in the Aerial Lifts Standard (29 CFR 1926.453).</w:t>
      </w:r>
      <w:proofErr w:type="gramEnd"/>
      <w:r w:rsidRPr="009844D3">
        <w:rPr>
          <w:rFonts w:eastAsia="Batang"/>
          <w:sz w:val="24"/>
          <w:szCs w:val="24"/>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 found in the Aerial Lifts Standard. The Agency </w:t>
      </w:r>
      <w:r w:rsidR="00673F59">
        <w:rPr>
          <w:rFonts w:eastAsia="Batang"/>
          <w:sz w:val="24"/>
          <w:szCs w:val="24"/>
        </w:rPr>
        <w:t>received no comments in response to this request.</w:t>
      </w:r>
    </w:p>
    <w:p w:rsidR="00D3571C" w:rsidRPr="00D3571C" w:rsidRDefault="00D3571C" w:rsidP="00D3571C">
      <w:pPr>
        <w:widowControl w:val="0"/>
        <w:autoSpaceDE w:val="0"/>
        <w:autoSpaceDN w:val="0"/>
        <w:adjustRightInd w:val="0"/>
        <w:rPr>
          <w:b/>
        </w:rPr>
      </w:pPr>
      <w:r w:rsidRPr="00D3571C">
        <w:rPr>
          <w:rFonts w:cs="Courier New"/>
          <w:b/>
        </w:rPr>
        <w:t xml:space="preserve">9.  Explain any decision to provide any payment or gift to respondents, other than </w:t>
      </w:r>
      <w:proofErr w:type="spellStart"/>
      <w:r w:rsidRPr="00D3571C">
        <w:rPr>
          <w:rFonts w:cs="Courier New"/>
          <w:b/>
        </w:rPr>
        <w:t>reenumeration</w:t>
      </w:r>
      <w:proofErr w:type="spellEnd"/>
      <w:r w:rsidRPr="00D3571C">
        <w:rPr>
          <w:rFonts w:cs="Courier New"/>
          <w:b/>
        </w:rPr>
        <w:t xml:space="preserve"> of contractors or grantees.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 xml:space="preserve">The Agency will </w:t>
      </w:r>
      <w:r w:rsidRPr="00D3571C">
        <w:rPr>
          <w:sz w:val="24"/>
          <w:szCs w:val="24"/>
          <w:u w:val="single"/>
        </w:rPr>
        <w:t>not</w:t>
      </w:r>
      <w:r w:rsidRPr="00D3571C">
        <w:rPr>
          <w:sz w:val="24"/>
          <w:szCs w:val="24"/>
        </w:rPr>
        <w:t xml:space="preserve"> provide payments or gifts to the respondents.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10. Describe any assurance of confidentiality provided to respondents and the basis for the assurance in statute, regulation, or agency policy.</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The paperwork requirement specified in this Standard does not require the collection of confidential information.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D3571C" w:rsidRPr="00D3571C" w:rsidRDefault="00D3571C" w:rsidP="00D3571C">
      <w:pPr>
        <w:widowControl w:val="0"/>
        <w:autoSpaceDE w:val="0"/>
        <w:autoSpaceDN w:val="0"/>
        <w:adjustRightInd w:val="0"/>
        <w:rPr>
          <w:sz w:val="24"/>
          <w:szCs w:val="24"/>
        </w:rPr>
      </w:pPr>
      <w:r w:rsidRPr="00D3571C">
        <w:rPr>
          <w:sz w:val="24"/>
          <w:szCs w:val="24"/>
        </w:rPr>
        <w:br/>
        <w:t>The paperwork requirement specified in this Standard does not require the collection of sensitive information.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12. Provide estimates of the hour burden of the collection of information.  The statement should:</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 xml:space="preserve">  • If this request for approval covers more than one form, provide separate hour burden estimates for each form.</w:t>
      </w:r>
      <w:r w:rsidRPr="00D3571C" w:rsidDel="002B7199">
        <w:rPr>
          <w:rFonts w:cs="Courier New"/>
          <w:b/>
        </w:rPr>
        <w:t xml:space="preserve"> </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b/>
          <w:sz w:val="24"/>
        </w:rPr>
      </w:pPr>
      <w:r w:rsidRPr="00D3571C">
        <w:rPr>
          <w:rFonts w:cs="Courier New"/>
          <w:b/>
        </w:rPr>
        <w:t xml:space="preserve">  • Provide estimates of annualized cost to respondents for the hour burdens for collections of information, identifying and using appropriate wage rate categories.  The cost of contracting out paying outside parties for information collection activities should not be included here.  Instead, this cost should be included in item 14.</w:t>
      </w:r>
      <w:r w:rsidR="002C5C15">
        <w:rPr>
          <w:rFonts w:cs="Courier New"/>
          <w:b/>
        </w:rPr>
        <w:t xml:space="preserve"> </w:t>
      </w:r>
    </w:p>
    <w:p w:rsidR="003B5B74" w:rsidRPr="00D3571C" w:rsidRDefault="003B5B74" w:rsidP="00D3571C">
      <w:pPr>
        <w:widowControl w:val="0"/>
        <w:autoSpaceDE w:val="0"/>
        <w:autoSpaceDN w:val="0"/>
        <w:adjustRightInd w:val="0"/>
        <w:rPr>
          <w:sz w:val="24"/>
          <w:szCs w:val="24"/>
        </w:rPr>
      </w:pPr>
    </w:p>
    <w:p w:rsidR="00D3571C" w:rsidRPr="00D3571C" w:rsidRDefault="00A8216D" w:rsidP="00D3571C">
      <w:pPr>
        <w:widowControl w:val="0"/>
        <w:autoSpaceDE w:val="0"/>
        <w:autoSpaceDN w:val="0"/>
        <w:adjustRightInd w:val="0"/>
        <w:rPr>
          <w:b/>
          <w:bCs/>
          <w:sz w:val="24"/>
          <w:szCs w:val="24"/>
        </w:rPr>
      </w:pPr>
      <w:r>
        <w:rPr>
          <w:b/>
          <w:bCs/>
          <w:sz w:val="24"/>
          <w:szCs w:val="24"/>
        </w:rPr>
        <w:t>B</w:t>
      </w:r>
      <w:r w:rsidR="00D3571C" w:rsidRPr="00D3571C">
        <w:rPr>
          <w:b/>
          <w:bCs/>
          <w:sz w:val="24"/>
          <w:szCs w:val="24"/>
        </w:rPr>
        <w:t>urden-Hour</w:t>
      </w:r>
      <w:r w:rsidR="002764DE">
        <w:rPr>
          <w:b/>
          <w:bCs/>
          <w:sz w:val="24"/>
          <w:szCs w:val="24"/>
        </w:rPr>
        <w:t xml:space="preserve"> </w:t>
      </w:r>
      <w:r w:rsidR="00D3571C" w:rsidRPr="00D3571C">
        <w:rPr>
          <w:b/>
          <w:bCs/>
          <w:sz w:val="24"/>
          <w:szCs w:val="24"/>
        </w:rPr>
        <w:t>and Cost Determinations</w:t>
      </w:r>
    </w:p>
    <w:p w:rsidR="00D3571C" w:rsidRPr="00D3571C" w:rsidRDefault="00D3571C" w:rsidP="00D3571C">
      <w:pPr>
        <w:widowControl w:val="0"/>
        <w:autoSpaceDE w:val="0"/>
        <w:autoSpaceDN w:val="0"/>
        <w:adjustRightInd w:val="0"/>
        <w:rPr>
          <w:b/>
          <w:bCs/>
          <w:sz w:val="24"/>
          <w:szCs w:val="24"/>
        </w:rPr>
      </w:pPr>
    </w:p>
    <w:p w:rsidR="00D3571C" w:rsidRPr="00D3571C" w:rsidRDefault="00612BE8" w:rsidP="00D3571C">
      <w:pPr>
        <w:widowControl w:val="0"/>
        <w:autoSpaceDE w:val="0"/>
        <w:autoSpaceDN w:val="0"/>
        <w:adjustRightInd w:val="0"/>
        <w:rPr>
          <w:b/>
          <w:bCs/>
          <w:sz w:val="24"/>
          <w:szCs w:val="24"/>
        </w:rPr>
      </w:pPr>
      <w:r>
        <w:rPr>
          <w:b/>
          <w:bCs/>
          <w:sz w:val="24"/>
          <w:szCs w:val="24"/>
        </w:rPr>
        <w:t xml:space="preserve">Certification for modification made to </w:t>
      </w:r>
      <w:r w:rsidR="00D3571C" w:rsidRPr="00D3571C">
        <w:rPr>
          <w:b/>
          <w:bCs/>
          <w:sz w:val="24"/>
          <w:szCs w:val="24"/>
        </w:rPr>
        <w:t>aerial lifts</w:t>
      </w:r>
      <w:r w:rsidRPr="005D3E84">
        <w:rPr>
          <w:rStyle w:val="FootnoteReference"/>
          <w:b/>
          <w:bCs/>
          <w:sz w:val="24"/>
          <w:szCs w:val="24"/>
          <w:vertAlign w:val="superscript"/>
        </w:rPr>
        <w:footnoteReference w:id="2"/>
      </w:r>
    </w:p>
    <w:p w:rsidR="00D3571C" w:rsidRPr="00D3571C" w:rsidRDefault="00D3571C" w:rsidP="00D3571C">
      <w:pPr>
        <w:widowControl w:val="0"/>
        <w:autoSpaceDE w:val="0"/>
        <w:autoSpaceDN w:val="0"/>
        <w:adjustRightInd w:val="0"/>
        <w:rPr>
          <w:b/>
          <w:bCs/>
          <w:sz w:val="24"/>
          <w:szCs w:val="24"/>
        </w:rPr>
      </w:pPr>
    </w:p>
    <w:p w:rsidR="00D3571C" w:rsidRDefault="00D3571C" w:rsidP="00D3571C">
      <w:pPr>
        <w:widowControl w:val="0"/>
        <w:autoSpaceDE w:val="0"/>
        <w:autoSpaceDN w:val="0"/>
        <w:adjustRightInd w:val="0"/>
        <w:rPr>
          <w:sz w:val="24"/>
          <w:szCs w:val="24"/>
        </w:rPr>
      </w:pPr>
      <w:r w:rsidRPr="00D3571C">
        <w:rPr>
          <w:sz w:val="24"/>
          <w:szCs w:val="24"/>
        </w:rPr>
        <w:t xml:space="preserve">OSHA believes that compiling and maintaining the equipment-modification certificates </w:t>
      </w:r>
      <w:r w:rsidR="00664332">
        <w:rPr>
          <w:sz w:val="24"/>
          <w:szCs w:val="24"/>
        </w:rPr>
        <w:t>are</w:t>
      </w:r>
      <w:r w:rsidRPr="00D3571C">
        <w:rPr>
          <w:sz w:val="24"/>
          <w:szCs w:val="24"/>
        </w:rPr>
        <w:t xml:space="preserve"> </w:t>
      </w:r>
      <w:r w:rsidR="00311CBA">
        <w:rPr>
          <w:sz w:val="24"/>
          <w:szCs w:val="24"/>
        </w:rPr>
        <w:t xml:space="preserve">almost universally viewed as </w:t>
      </w:r>
      <w:r w:rsidRPr="00D3571C">
        <w:rPr>
          <w:sz w:val="24"/>
          <w:szCs w:val="24"/>
        </w:rPr>
        <w:t>usual and customary business practice</w:t>
      </w:r>
      <w:r w:rsidR="00664332">
        <w:rPr>
          <w:sz w:val="24"/>
          <w:szCs w:val="24"/>
        </w:rPr>
        <w:t>s</w:t>
      </w:r>
      <w:r w:rsidRPr="00D3571C">
        <w:rPr>
          <w:sz w:val="24"/>
          <w:szCs w:val="24"/>
        </w:rPr>
        <w:t xml:space="preserve"> performed by employers for equipment maintenance, contractual, rental, leasing, insurance</w:t>
      </w:r>
      <w:r w:rsidR="00664332">
        <w:rPr>
          <w:sz w:val="24"/>
          <w:szCs w:val="24"/>
        </w:rPr>
        <w:t>,</w:t>
      </w:r>
      <w:r w:rsidRPr="00D3571C">
        <w:rPr>
          <w:sz w:val="24"/>
          <w:szCs w:val="24"/>
        </w:rPr>
        <w:t xml:space="preserve"> and liability purposes.  </w:t>
      </w:r>
      <w:r w:rsidR="00311CBA">
        <w:rPr>
          <w:sz w:val="24"/>
          <w:szCs w:val="24"/>
        </w:rPr>
        <w:t>To account for the small number of O</w:t>
      </w:r>
      <w:r w:rsidR="004809F0">
        <w:rPr>
          <w:sz w:val="24"/>
          <w:szCs w:val="24"/>
        </w:rPr>
        <w:t>SH</w:t>
      </w:r>
      <w:r w:rsidR="00311CBA">
        <w:rPr>
          <w:sz w:val="24"/>
          <w:szCs w:val="24"/>
        </w:rPr>
        <w:t xml:space="preserve"> Act covered employers subject to the Standard who would </w:t>
      </w:r>
      <w:r w:rsidR="00311CBA">
        <w:rPr>
          <w:sz w:val="24"/>
          <w:szCs w:val="24"/>
        </w:rPr>
        <w:lastRenderedPageBreak/>
        <w:t xml:space="preserve">maintain records </w:t>
      </w:r>
      <w:r w:rsidR="006B2316">
        <w:rPr>
          <w:sz w:val="24"/>
          <w:szCs w:val="24"/>
        </w:rPr>
        <w:t xml:space="preserve">as a result of the regulatory requirements, OSHA has claimed a burden of ten (10) responses and one burden hour. This estimate would </w:t>
      </w:r>
      <w:r w:rsidR="006B2316" w:rsidRPr="00FE60C3">
        <w:rPr>
          <w:sz w:val="24"/>
          <w:szCs w:val="24"/>
        </w:rPr>
        <w:t>comport to regulation 5 CFR 1320.3(c</w:t>
      </w:r>
      <w:proofErr w:type="gramStart"/>
      <w:r w:rsidR="006B2316" w:rsidRPr="00FE60C3">
        <w:rPr>
          <w:sz w:val="24"/>
          <w:szCs w:val="24"/>
        </w:rPr>
        <w:t>)(</w:t>
      </w:r>
      <w:proofErr w:type="gramEnd"/>
      <w:r w:rsidR="006B2316" w:rsidRPr="00FE60C3">
        <w:rPr>
          <w:sz w:val="24"/>
          <w:szCs w:val="24"/>
        </w:rPr>
        <w:t>4)(i), which deems any rule of general applicability to involve at least 10 respondents</w:t>
      </w:r>
      <w:r w:rsidRPr="00D3571C">
        <w:rPr>
          <w:sz w:val="24"/>
          <w:szCs w:val="24"/>
        </w:rPr>
        <w:t>.</w:t>
      </w:r>
      <w:r w:rsidR="006B2316">
        <w:rPr>
          <w:sz w:val="24"/>
          <w:szCs w:val="24"/>
        </w:rPr>
        <w:t xml:space="preserve"> </w:t>
      </w:r>
    </w:p>
    <w:p w:rsidR="006B2316" w:rsidRPr="00D3571C" w:rsidRDefault="006B2316"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sz w:val="24"/>
          <w:szCs w:val="24"/>
        </w:rPr>
      </w:pPr>
      <w:r w:rsidRPr="00D3571C">
        <w:rPr>
          <w:b/>
          <w:sz w:val="24"/>
          <w:szCs w:val="24"/>
        </w:rPr>
        <w:t>Number of Inspections</w:t>
      </w:r>
    </w:p>
    <w:p w:rsidR="00D3571C" w:rsidRDefault="00D3571C" w:rsidP="00D3571C">
      <w:pPr>
        <w:widowControl w:val="0"/>
        <w:autoSpaceDE w:val="0"/>
        <w:autoSpaceDN w:val="0"/>
        <w:adjustRightInd w:val="0"/>
        <w:rPr>
          <w:sz w:val="24"/>
          <w:szCs w:val="24"/>
        </w:rPr>
      </w:pPr>
    </w:p>
    <w:p w:rsidR="005677F7" w:rsidRPr="005677F7" w:rsidRDefault="005677F7" w:rsidP="00567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 previous packages, the Agency has taken burden for the time it would take an employer to disclose written certifications to OSHA compliance officers during an inspection.  However, t</w:t>
      </w:r>
      <w:r w:rsidRPr="005677F7">
        <w:rPr>
          <w:sz w:val="24"/>
          <w:szCs w:val="24"/>
        </w:rPr>
        <w:t xml:space="preserve">he Agency has </w:t>
      </w:r>
      <w:r>
        <w:rPr>
          <w:sz w:val="24"/>
          <w:szCs w:val="24"/>
        </w:rPr>
        <w:t xml:space="preserve">now </w:t>
      </w:r>
      <w:r w:rsidRPr="005677F7">
        <w:rPr>
          <w:sz w:val="24"/>
          <w:szCs w:val="24"/>
        </w:rPr>
        <w:t xml:space="preserve">determined that information collected by the Agency during </w:t>
      </w:r>
      <w:r>
        <w:rPr>
          <w:sz w:val="24"/>
          <w:szCs w:val="24"/>
        </w:rPr>
        <w:t>an</w:t>
      </w:r>
      <w:r w:rsidRPr="005677F7">
        <w:rPr>
          <w:sz w:val="24"/>
          <w:szCs w:val="24"/>
        </w:rPr>
        <w:t xml:space="preserve"> investigation is not subject to the PRA under </w:t>
      </w:r>
      <w:r w:rsidR="00D7691F">
        <w:rPr>
          <w:sz w:val="24"/>
          <w:szCs w:val="24"/>
        </w:rPr>
        <w:t xml:space="preserve">5 </w:t>
      </w:r>
      <w:r w:rsidRPr="005677F7">
        <w:rPr>
          <w:sz w:val="24"/>
          <w:szCs w:val="24"/>
        </w:rPr>
        <w:t>CFR 1320.4(a</w:t>
      </w:r>
      <w:proofErr w:type="gramStart"/>
      <w:r w:rsidRPr="005677F7">
        <w:rPr>
          <w:sz w:val="24"/>
          <w:szCs w:val="24"/>
        </w:rPr>
        <w:t>)(</w:t>
      </w:r>
      <w:proofErr w:type="gramEnd"/>
      <w:r w:rsidRPr="005677F7">
        <w:rPr>
          <w:sz w:val="24"/>
          <w:szCs w:val="24"/>
        </w:rPr>
        <w:t>2).  Therefore, OSHA takes no burden or cost for disclosure of records.</w:t>
      </w:r>
    </w:p>
    <w:p w:rsidR="00D17C54" w:rsidRDefault="00D17C54" w:rsidP="002162B1"/>
    <w:p w:rsidR="00D3571C" w:rsidRPr="00D3571C" w:rsidRDefault="00D3571C" w:rsidP="00D3571C">
      <w:pPr>
        <w:widowControl w:val="0"/>
        <w:autoSpaceDE w:val="0"/>
        <w:autoSpaceDN w:val="0"/>
        <w:adjustRightInd w:val="0"/>
        <w:rPr>
          <w:b/>
        </w:rPr>
      </w:pPr>
      <w:r w:rsidRPr="00D3571C">
        <w:rPr>
          <w:rFonts w:cs="Courier New"/>
          <w:b/>
        </w:rPr>
        <w:t>13. Provide an estimate of the total annual cost burden to respondents or recordkeepers resulting from the collection of information.  (Do not include the cost of any hour burden shown in item 12 and 14).</w:t>
      </w:r>
    </w:p>
    <w:p w:rsidR="00D3571C" w:rsidRPr="00D3571C" w:rsidRDefault="00D3571C" w:rsidP="00D3571C">
      <w:pPr>
        <w:widowControl w:val="0"/>
        <w:autoSpaceDE w:val="0"/>
        <w:autoSpaceDN w:val="0"/>
        <w:adjustRightInd w:val="0"/>
        <w:rPr>
          <w:b/>
        </w:rPr>
      </w:pPr>
    </w:p>
    <w:p w:rsidR="00D3571C" w:rsidRPr="00D3571C" w:rsidRDefault="00D3571C" w:rsidP="00D3571C">
      <w:pPr>
        <w:widowControl w:val="0"/>
        <w:numPr>
          <w:ilvl w:val="0"/>
          <w:numId w:val="3"/>
        </w:numPr>
        <w:autoSpaceDE w:val="0"/>
        <w:autoSpaceDN w:val="0"/>
        <w:adjustRightInd w:val="0"/>
        <w:rPr>
          <w:rFonts w:cs="Courier New"/>
          <w:b/>
        </w:rPr>
      </w:pPr>
      <w:r w:rsidRPr="00D3571C">
        <w:rPr>
          <w:rFonts w:cs="Courier New"/>
          <w:b/>
        </w:rPr>
        <w:t>The cost estimate should be split into two components:  (a) a total capital and start</w:t>
      </w:r>
      <w:r w:rsidRPr="00D3571C">
        <w:rPr>
          <w:rFonts w:cs="Courier New"/>
          <w:b/>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D3571C">
        <w:rPr>
          <w:rFonts w:cs="Courier New"/>
          <w:b/>
        </w:rPr>
        <w:noBreakHyphen/>
        <w:t>up costs include, among other items, preparations for collecting information such as purchasing computers and software; monitoring, sampling, drilling and testing equipment; and record storage facilities.</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numPr>
          <w:ilvl w:val="0"/>
          <w:numId w:val="2"/>
        </w:numPr>
        <w:autoSpaceDE w:val="0"/>
        <w:autoSpaceDN w:val="0"/>
        <w:adjustRightInd w:val="0"/>
        <w:rPr>
          <w:rFonts w:cs="Courier New"/>
          <w:b/>
        </w:rPr>
      </w:pPr>
      <w:r w:rsidRPr="00D3571C">
        <w:rPr>
          <w:rFonts w:cs="Courier New"/>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D3571C">
        <w:rPr>
          <w:rFonts w:cs="Courier New"/>
          <w:b/>
        </w:rPr>
        <w:noBreakHyphen/>
        <w:t>day pre</w:t>
      </w:r>
      <w:r w:rsidRPr="00D3571C">
        <w:rPr>
          <w:rFonts w:cs="Courier New"/>
          <w:b/>
        </w:rPr>
        <w:noBreakHyphen/>
        <w:t>OMB submission public comment process and use existing economic or regulatory impact analysis associated with the rulemaking containing the information collection, as appropriate.</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numPr>
          <w:ilvl w:val="0"/>
          <w:numId w:val="2"/>
        </w:numPr>
        <w:autoSpaceDE w:val="0"/>
        <w:autoSpaceDN w:val="0"/>
        <w:adjustRightInd w:val="0"/>
        <w:rPr>
          <w:b/>
          <w:sz w:val="24"/>
        </w:rPr>
      </w:pPr>
      <w:r w:rsidRPr="00D3571C">
        <w:rPr>
          <w:rFonts w:cs="Courier New"/>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571C" w:rsidRPr="00D3571C" w:rsidRDefault="00D3571C" w:rsidP="00D3571C">
      <w:pPr>
        <w:widowControl w:val="0"/>
        <w:autoSpaceDE w:val="0"/>
        <w:autoSpaceDN w:val="0"/>
        <w:adjustRightInd w:val="0"/>
        <w:rPr>
          <w:sz w:val="24"/>
          <w:szCs w:val="24"/>
        </w:rPr>
      </w:pPr>
    </w:p>
    <w:p w:rsidR="002C5C15" w:rsidRDefault="005D3E9F" w:rsidP="00D3571C">
      <w:pPr>
        <w:widowControl w:val="0"/>
        <w:autoSpaceDE w:val="0"/>
        <w:autoSpaceDN w:val="0"/>
        <w:adjustRightInd w:val="0"/>
        <w:rPr>
          <w:sz w:val="24"/>
          <w:szCs w:val="24"/>
        </w:rPr>
      </w:pPr>
      <w:r w:rsidRPr="005D3E9F">
        <w:rPr>
          <w:sz w:val="24"/>
          <w:szCs w:val="24"/>
        </w:rPr>
        <w:t>There are no additional costs to the respondents other than their time</w:t>
      </w:r>
      <w:r>
        <w:rPr>
          <w:sz w:val="24"/>
          <w:szCs w:val="24"/>
        </w:rPr>
        <w:t>.</w:t>
      </w:r>
      <w:r w:rsidRPr="005D3E9F">
        <w:rPr>
          <w:sz w:val="24"/>
          <w:szCs w:val="24"/>
        </w:rPr>
        <w:t xml:space="preserve"> </w:t>
      </w:r>
    </w:p>
    <w:p w:rsidR="002C5C15" w:rsidRPr="00D3571C" w:rsidRDefault="002C5C15"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 xml:space="preserve">14. </w:t>
      </w:r>
      <w:r w:rsidR="002764DE">
        <w:rPr>
          <w:rFonts w:cs="Courier New"/>
          <w:b/>
        </w:rPr>
        <w:t xml:space="preserve"> </w:t>
      </w:r>
      <w:r w:rsidRPr="00D3571C">
        <w:rPr>
          <w:rFonts w:cs="Courier New"/>
          <w:b/>
        </w:rPr>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D3571C" w:rsidRDefault="00D3571C" w:rsidP="00D3571C">
      <w:pPr>
        <w:widowControl w:val="0"/>
        <w:autoSpaceDE w:val="0"/>
        <w:autoSpaceDN w:val="0"/>
        <w:adjustRightInd w:val="0"/>
        <w:rPr>
          <w:sz w:val="24"/>
          <w:szCs w:val="24"/>
        </w:rPr>
      </w:pPr>
    </w:p>
    <w:p w:rsidR="00E1131A" w:rsidRPr="00B81253" w:rsidRDefault="00E1131A" w:rsidP="00E11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81253">
        <w:rPr>
          <w:sz w:val="24"/>
          <w:szCs w:val="24"/>
        </w:rPr>
        <w:t>There is no cost to the Federal Government associated with this information collection request.</w:t>
      </w:r>
    </w:p>
    <w:p w:rsidR="00E1131A" w:rsidRDefault="00E1131A"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15. Explain the reasons for any program changes or adjustments</w:t>
      </w:r>
      <w:r w:rsidRPr="00D3571C">
        <w:t>.</w:t>
      </w:r>
    </w:p>
    <w:p w:rsidR="00D3571C" w:rsidRPr="00D3571C" w:rsidRDefault="00D3571C" w:rsidP="00D3571C">
      <w:pPr>
        <w:widowControl w:val="0"/>
        <w:autoSpaceDE w:val="0"/>
        <w:autoSpaceDN w:val="0"/>
        <w:adjustRightInd w:val="0"/>
        <w:rPr>
          <w:sz w:val="24"/>
          <w:szCs w:val="24"/>
        </w:rPr>
      </w:pPr>
    </w:p>
    <w:p w:rsidR="00FE60C3" w:rsidRPr="00FE60C3" w:rsidRDefault="00FE60C3" w:rsidP="00FE60C3">
      <w:pPr>
        <w:autoSpaceDE w:val="0"/>
        <w:autoSpaceDN w:val="0"/>
        <w:adjustRightInd w:val="0"/>
        <w:rPr>
          <w:b/>
          <w:bCs/>
          <w:sz w:val="19"/>
          <w:szCs w:val="19"/>
        </w:rPr>
      </w:pPr>
      <w:r>
        <w:rPr>
          <w:sz w:val="24"/>
          <w:szCs w:val="24"/>
        </w:rPr>
        <w:lastRenderedPageBreak/>
        <w:t>There is an adjustment decrease of 1</w:t>
      </w:r>
      <w:r w:rsidR="00B55B1C">
        <w:rPr>
          <w:sz w:val="24"/>
          <w:szCs w:val="24"/>
        </w:rPr>
        <w:t>2</w:t>
      </w:r>
      <w:r>
        <w:rPr>
          <w:sz w:val="24"/>
          <w:szCs w:val="24"/>
        </w:rPr>
        <w:t xml:space="preserve"> hours as a result of </w:t>
      </w:r>
      <w:r w:rsidR="006B2316">
        <w:rPr>
          <w:sz w:val="24"/>
          <w:szCs w:val="24"/>
        </w:rPr>
        <w:t xml:space="preserve">identifying only the recordkeeping burden and </w:t>
      </w:r>
      <w:r>
        <w:rPr>
          <w:sz w:val="24"/>
          <w:szCs w:val="24"/>
        </w:rPr>
        <w:t>removing the burden hours for an employer to disclose records to an OSHA compliance officer during an inspection</w:t>
      </w:r>
      <w:r w:rsidR="006B2316">
        <w:rPr>
          <w:sz w:val="24"/>
          <w:szCs w:val="24"/>
        </w:rPr>
        <w:t>.</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sz w:val="24"/>
        </w:rPr>
      </w:pPr>
      <w:r w:rsidRPr="00D3571C">
        <w:rPr>
          <w:rFonts w:cs="Courier New"/>
          <w:b/>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w:t>
      </w:r>
      <w:r w:rsidRPr="00D3571C">
        <w:rPr>
          <w:rFonts w:cs="Courier New"/>
          <w:b/>
          <w:sz w:val="24"/>
        </w:rPr>
        <w:t xml:space="preserve"> </w:t>
      </w:r>
      <w:r w:rsidRPr="00D3571C">
        <w:rPr>
          <w:rFonts w:cs="Courier New"/>
          <w:b/>
        </w:rPr>
        <w:t>actions</w:t>
      </w:r>
      <w:r w:rsidRPr="00D3571C">
        <w:rPr>
          <w:rFonts w:cs="Courier New"/>
        </w:rPr>
        <w:t>.</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OSHA will not publish the information collected under this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17. If seeking approval to not display the expiration date for OMB approval of the information collection, explain the reasons that display would be inappropriate.</w:t>
      </w:r>
    </w:p>
    <w:p w:rsidR="00F5405E" w:rsidRDefault="00F5405E" w:rsidP="00F5405E">
      <w:pPr>
        <w:widowControl w:val="0"/>
        <w:tabs>
          <w:tab w:val="left" w:pos="0"/>
        </w:tabs>
        <w:autoSpaceDE w:val="0"/>
        <w:autoSpaceDN w:val="0"/>
        <w:adjustRightInd w:val="0"/>
        <w:rPr>
          <w:sz w:val="24"/>
          <w:szCs w:val="24"/>
        </w:rPr>
      </w:pPr>
    </w:p>
    <w:p w:rsidR="00D3571C" w:rsidRPr="00D3571C" w:rsidRDefault="00F5405E" w:rsidP="00F5405E">
      <w:pPr>
        <w:widowControl w:val="0"/>
        <w:tabs>
          <w:tab w:val="left" w:pos="0"/>
        </w:tabs>
        <w:autoSpaceDE w:val="0"/>
        <w:autoSpaceDN w:val="0"/>
        <w:adjustRightInd w:val="0"/>
        <w:rPr>
          <w:sz w:val="24"/>
          <w:szCs w:val="24"/>
        </w:rPr>
      </w:pPr>
      <w:r w:rsidRPr="00F5405E">
        <w:rPr>
          <w:sz w:val="24"/>
          <w:szCs w:val="24"/>
        </w:rPr>
        <w:t>OSHA lists current valid control numbers in §§1910.8, 1915.8, 1917.4, 1918.4, and 1926.5 and publishes the expiration date in the Federal Register notice announcing OMB approval of the information collection requirement. (See 5 CFR 1320.3(f</w:t>
      </w:r>
      <w:proofErr w:type="gramStart"/>
      <w:r w:rsidRPr="00F5405E">
        <w:rPr>
          <w:sz w:val="24"/>
          <w:szCs w:val="24"/>
        </w:rPr>
        <w:t>)(</w:t>
      </w:r>
      <w:proofErr w:type="gramEnd"/>
      <w:r w:rsidRPr="00F5405E">
        <w:rPr>
          <w:sz w:val="24"/>
          <w:szCs w:val="24"/>
        </w:rPr>
        <w:t>3).) OSHA believes that this is the most appropriate and accurate mechanism to inform interested parties of these expiration dates.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pPr>
      <w:r w:rsidRPr="00D3571C">
        <w:rPr>
          <w:rFonts w:cs="Courier New"/>
          <w:b/>
        </w:rPr>
        <w:t xml:space="preserve">18. Explain each exception to the certification statement. </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OSHA is not seeking an exception to the certification statement.</w:t>
      </w:r>
    </w:p>
    <w:p w:rsidR="00D3571C" w:rsidRPr="00D3571C" w:rsidRDefault="00D3571C" w:rsidP="00D3571C">
      <w:pPr>
        <w:widowControl w:val="0"/>
        <w:autoSpaceDE w:val="0"/>
        <w:autoSpaceDN w:val="0"/>
        <w:adjustRightInd w:val="0"/>
        <w:rPr>
          <w:sz w:val="24"/>
          <w:szCs w:val="24"/>
        </w:rPr>
      </w:pPr>
    </w:p>
    <w:p w:rsidR="00D3571C" w:rsidRPr="00D3571C" w:rsidRDefault="00D3571C" w:rsidP="009844D3">
      <w:pPr>
        <w:widowControl w:val="0"/>
        <w:numPr>
          <w:ilvl w:val="0"/>
          <w:numId w:val="4"/>
        </w:numPr>
        <w:autoSpaceDE w:val="0"/>
        <w:autoSpaceDN w:val="0"/>
        <w:adjustRightInd w:val="0"/>
        <w:ind w:left="360"/>
        <w:rPr>
          <w:sz w:val="24"/>
          <w:szCs w:val="24"/>
        </w:rPr>
      </w:pPr>
      <w:r w:rsidRPr="00D3571C">
        <w:rPr>
          <w:sz w:val="24"/>
          <w:szCs w:val="24"/>
        </w:rPr>
        <w:t>COLLECTIONS OF INFORMATION EMPLOYING STATISTICAL METHODS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This Supporting Statement does not contain any collection of information requirements that employ statistical methods.</w:t>
      </w:r>
    </w:p>
    <w:p w:rsidR="00D3571C" w:rsidRDefault="00D3571C"/>
    <w:p w:rsidR="00D3571C" w:rsidRDefault="00D3571C"/>
    <w:p w:rsidR="00D3571C" w:rsidRDefault="00D3571C" w:rsidP="00FE60C3"/>
    <w:p w:rsidR="00F42996" w:rsidRDefault="00F42996" w:rsidP="00FE60C3"/>
    <w:p w:rsidR="00F42996" w:rsidRDefault="00F42996" w:rsidP="00FE60C3"/>
    <w:p w:rsidR="00F42996" w:rsidRDefault="00F42996" w:rsidP="00FE60C3"/>
    <w:p w:rsidR="00F42996" w:rsidRDefault="00F42996" w:rsidP="00FE60C3"/>
    <w:p w:rsidR="00F42996" w:rsidRDefault="00F42996" w:rsidP="00FE60C3"/>
    <w:p w:rsidR="00F42996" w:rsidRDefault="00F42996" w:rsidP="00FE60C3"/>
    <w:p w:rsidR="00F42996" w:rsidRDefault="00F42996" w:rsidP="00FE60C3"/>
    <w:p w:rsidR="00F42996" w:rsidRDefault="00F42996" w:rsidP="00FE60C3"/>
    <w:sectPr w:rsidR="00F42996" w:rsidSect="00334D3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40" w:rsidRDefault="00561340" w:rsidP="00D3571C">
      <w:r>
        <w:separator/>
      </w:r>
    </w:p>
  </w:endnote>
  <w:endnote w:type="continuationSeparator" w:id="0">
    <w:p w:rsidR="00561340" w:rsidRDefault="00561340" w:rsidP="00D3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11" w:rsidRDefault="005B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11" w:rsidRDefault="005B5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11" w:rsidRDefault="005B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40" w:rsidRDefault="00561340" w:rsidP="00D3571C">
      <w:r>
        <w:separator/>
      </w:r>
    </w:p>
  </w:footnote>
  <w:footnote w:type="continuationSeparator" w:id="0">
    <w:p w:rsidR="00561340" w:rsidRDefault="00561340" w:rsidP="00D3571C">
      <w:r>
        <w:continuationSeparator/>
      </w:r>
    </w:p>
  </w:footnote>
  <w:footnote w:id="1">
    <w:p w:rsidR="00D3571C" w:rsidRDefault="00D3571C" w:rsidP="00D3571C">
      <w:pPr>
        <w:spacing w:after="240"/>
        <w:ind w:firstLine="720"/>
      </w:pPr>
    </w:p>
    <w:p w:rsidR="00D3571C" w:rsidRDefault="00D3571C" w:rsidP="00D3571C">
      <w:pPr>
        <w:spacing w:after="240"/>
        <w:ind w:firstLine="720"/>
      </w:pPr>
      <w:r>
        <w:rPr>
          <w:rStyle w:val="FootnoteReference"/>
          <w:vertAlign w:val="superscript"/>
        </w:rPr>
        <w:footnoteRef/>
      </w:r>
      <w:r w:rsidRPr="00AB05E6">
        <w:t>The purpose of this supporting statement is to analyze and describe the burden hours and cost associated with the provisions of the Aerial Lifts Standard that contain the paperwork requirement, and does not provide information or guidance on how to comply with or enforce this Standard.</w:t>
      </w:r>
    </w:p>
  </w:footnote>
  <w:footnote w:id="2">
    <w:p w:rsidR="00612BE8" w:rsidRPr="005D3E84" w:rsidRDefault="00612BE8" w:rsidP="005D3E84">
      <w:pPr>
        <w:widowControl w:val="0"/>
        <w:autoSpaceDE w:val="0"/>
        <w:autoSpaceDN w:val="0"/>
        <w:adjustRightInd w:val="0"/>
        <w:ind w:firstLine="720"/>
      </w:pPr>
      <w:r w:rsidRPr="005D3E84">
        <w:rPr>
          <w:rStyle w:val="FootnoteReference"/>
          <w:sz w:val="22"/>
          <w:szCs w:val="22"/>
          <w:vertAlign w:val="superscript"/>
        </w:rPr>
        <w:footnoteRef/>
      </w:r>
      <w:r w:rsidR="00A8216D">
        <w:t>T</w:t>
      </w:r>
      <w:r>
        <w:t>he</w:t>
      </w:r>
      <w:r w:rsidRPr="005D3E84">
        <w:t xml:space="preserve"> Agency conservatively estimates that 200,000 aerial lifts, regulated by 1926.453(a)(2), were used during calendar 2011, and that estimate will be retained for this ICR.  The following are sources OSHA considered when updating the number of aerial lifts. The Agency examined census data that was more current than 2011, but did not find more </w:t>
      </w:r>
      <w:r>
        <w:t xml:space="preserve">  </w:t>
      </w:r>
      <w:r w:rsidRPr="005D3E84">
        <w:t xml:space="preserve">Using data from the Bureau of Census Manufacturing Profiles (BCMF)) annual reports of </w:t>
      </w:r>
      <w:r w:rsidR="002764DE">
        <w:t>c</w:t>
      </w:r>
      <w:r w:rsidRPr="005D3E84">
        <w:t>onstruction machinery shipped with the United States (MA333D) for the years</w:t>
      </w:r>
      <w:r w:rsidRPr="00D3571C">
        <w:rPr>
          <w:sz w:val="24"/>
          <w:szCs w:val="24"/>
        </w:rPr>
        <w:t xml:space="preserve"> </w:t>
      </w:r>
      <w:r w:rsidRPr="005D3E84">
        <w:t>2004–2011, the Agency estimated there were of 233,00 aerial lifts in the United States in 2011. Of the 233,000 aerial lifts, OSHA estimated 80%, 187,000 aerial lifts, were being used for construction activities.</w:t>
      </w:r>
      <w:r w:rsidR="00A8216D">
        <w:t xml:space="preserve">  </w:t>
      </w:r>
      <w:r w:rsidRPr="005D3E84">
        <w:t xml:space="preserve">Industry sources estimated anecdotally about 250,000 aerial lifts or 200,000 for construction (80% x 250,000 = 200,000). </w:t>
      </w:r>
    </w:p>
    <w:p w:rsidR="00612BE8" w:rsidRDefault="00612BE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11" w:rsidRDefault="005B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D3A" w:rsidRDefault="00FA28B0">
    <w:pPr>
      <w:pStyle w:val="Header"/>
    </w:pPr>
    <w:r>
      <w:t xml:space="preserve">Aerial Lifts </w:t>
    </w:r>
    <w:r w:rsidR="005B5C11">
      <w:t xml:space="preserve">Standard </w:t>
    </w:r>
    <w:r>
      <w:t>(29CFR 1926.453)</w:t>
    </w:r>
  </w:p>
  <w:p w:rsidR="00FA28B0" w:rsidRDefault="00FA28B0">
    <w:pPr>
      <w:pStyle w:val="Header"/>
    </w:pPr>
    <w:r>
      <w:t>1218-0216</w:t>
    </w:r>
  </w:p>
  <w:p w:rsidR="00FA28B0" w:rsidRDefault="005D3E9F">
    <w:pPr>
      <w:pStyle w:val="Header"/>
    </w:pPr>
    <w:r>
      <w:t>February 2017</w:t>
    </w:r>
  </w:p>
  <w:p w:rsidR="004D27A1" w:rsidRDefault="004D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B" w:rsidRDefault="00334D3A">
    <w:pPr>
      <w:pStyle w:val="Header"/>
    </w:pPr>
    <w:r>
      <w:t>Aerial Lifts (29 CFR 1926.453)</w:t>
    </w:r>
  </w:p>
  <w:p w:rsidR="00334D3A" w:rsidRDefault="00334D3A">
    <w:pPr>
      <w:pStyle w:val="Header"/>
    </w:pPr>
    <w:r>
      <w:t>1218-0216</w:t>
    </w:r>
  </w:p>
  <w:p w:rsidR="00B0578B" w:rsidRDefault="00334D3A">
    <w:pPr>
      <w:pStyle w:val="Header"/>
    </w:pPr>
    <w:r>
      <w:t>December 2016</w:t>
    </w:r>
  </w:p>
  <w:p w:rsidR="00B0578B" w:rsidRDefault="00B0578B">
    <w:pPr>
      <w:pStyle w:val="Header"/>
    </w:pPr>
  </w:p>
  <w:p w:rsidR="00B0578B" w:rsidRDefault="00B0578B">
    <w:pPr>
      <w:pStyle w:val="Header"/>
    </w:pPr>
  </w:p>
  <w:p w:rsidR="00B0578B" w:rsidRDefault="00B05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2B80"/>
    <w:multiLevelType w:val="hybridMultilevel"/>
    <w:tmpl w:val="2DE4F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C019F4"/>
    <w:multiLevelType w:val="hybridMultilevel"/>
    <w:tmpl w:val="0A8C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C658DA"/>
    <w:multiLevelType w:val="hybridMultilevel"/>
    <w:tmpl w:val="DB386E46"/>
    <w:lvl w:ilvl="0" w:tplc="EDDEFA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C"/>
    <w:rsid w:val="00086056"/>
    <w:rsid w:val="00106B60"/>
    <w:rsid w:val="00126196"/>
    <w:rsid w:val="00127375"/>
    <w:rsid w:val="0013071D"/>
    <w:rsid w:val="00160E09"/>
    <w:rsid w:val="0016352D"/>
    <w:rsid w:val="0016743C"/>
    <w:rsid w:val="00186653"/>
    <w:rsid w:val="001D4B47"/>
    <w:rsid w:val="002162B1"/>
    <w:rsid w:val="002223F2"/>
    <w:rsid w:val="00227651"/>
    <w:rsid w:val="00247ABB"/>
    <w:rsid w:val="002764DE"/>
    <w:rsid w:val="00287CEA"/>
    <w:rsid w:val="0029319F"/>
    <w:rsid w:val="00295265"/>
    <w:rsid w:val="002C5C15"/>
    <w:rsid w:val="002C7323"/>
    <w:rsid w:val="002E3541"/>
    <w:rsid w:val="002F1C7C"/>
    <w:rsid w:val="00311CBA"/>
    <w:rsid w:val="0033419E"/>
    <w:rsid w:val="00334D3A"/>
    <w:rsid w:val="003671CE"/>
    <w:rsid w:val="00386CCF"/>
    <w:rsid w:val="003946CF"/>
    <w:rsid w:val="00396C6C"/>
    <w:rsid w:val="003B5B74"/>
    <w:rsid w:val="003F653C"/>
    <w:rsid w:val="0043246B"/>
    <w:rsid w:val="00436EC5"/>
    <w:rsid w:val="0044169C"/>
    <w:rsid w:val="004809F0"/>
    <w:rsid w:val="004A2B26"/>
    <w:rsid w:val="004A4C2A"/>
    <w:rsid w:val="004A6F5F"/>
    <w:rsid w:val="004D27A1"/>
    <w:rsid w:val="005053FD"/>
    <w:rsid w:val="00517C42"/>
    <w:rsid w:val="00540A6C"/>
    <w:rsid w:val="00561340"/>
    <w:rsid w:val="005677F7"/>
    <w:rsid w:val="005748DF"/>
    <w:rsid w:val="005A282A"/>
    <w:rsid w:val="005B5C11"/>
    <w:rsid w:val="005C5EC8"/>
    <w:rsid w:val="005D0716"/>
    <w:rsid w:val="005D3E84"/>
    <w:rsid w:val="005D3E9F"/>
    <w:rsid w:val="00612BE8"/>
    <w:rsid w:val="00651350"/>
    <w:rsid w:val="00653E1E"/>
    <w:rsid w:val="00664332"/>
    <w:rsid w:val="00673F59"/>
    <w:rsid w:val="006B2316"/>
    <w:rsid w:val="006D2F76"/>
    <w:rsid w:val="0072732E"/>
    <w:rsid w:val="00786E73"/>
    <w:rsid w:val="007E5842"/>
    <w:rsid w:val="00821CE1"/>
    <w:rsid w:val="00851033"/>
    <w:rsid w:val="008569CC"/>
    <w:rsid w:val="008A25C2"/>
    <w:rsid w:val="008D3B0D"/>
    <w:rsid w:val="008E6FD3"/>
    <w:rsid w:val="009013FB"/>
    <w:rsid w:val="00940745"/>
    <w:rsid w:val="00946E53"/>
    <w:rsid w:val="0097626A"/>
    <w:rsid w:val="009844D3"/>
    <w:rsid w:val="0098746F"/>
    <w:rsid w:val="009A5ACC"/>
    <w:rsid w:val="009D13BE"/>
    <w:rsid w:val="009D324D"/>
    <w:rsid w:val="009F13B7"/>
    <w:rsid w:val="00A04B7E"/>
    <w:rsid w:val="00A1772D"/>
    <w:rsid w:val="00A53A2E"/>
    <w:rsid w:val="00A756FD"/>
    <w:rsid w:val="00A8216D"/>
    <w:rsid w:val="00AF75D8"/>
    <w:rsid w:val="00B0578B"/>
    <w:rsid w:val="00B276D7"/>
    <w:rsid w:val="00B33893"/>
    <w:rsid w:val="00B55B1C"/>
    <w:rsid w:val="00B96403"/>
    <w:rsid w:val="00BF43AD"/>
    <w:rsid w:val="00C72C87"/>
    <w:rsid w:val="00CC4880"/>
    <w:rsid w:val="00CF52DF"/>
    <w:rsid w:val="00D17C54"/>
    <w:rsid w:val="00D3571C"/>
    <w:rsid w:val="00D7691F"/>
    <w:rsid w:val="00D957E6"/>
    <w:rsid w:val="00DB5137"/>
    <w:rsid w:val="00DE0255"/>
    <w:rsid w:val="00DF6856"/>
    <w:rsid w:val="00E02D06"/>
    <w:rsid w:val="00E1131A"/>
    <w:rsid w:val="00E423D5"/>
    <w:rsid w:val="00E45C17"/>
    <w:rsid w:val="00E6413A"/>
    <w:rsid w:val="00EC0BA5"/>
    <w:rsid w:val="00EE40DF"/>
    <w:rsid w:val="00F418C0"/>
    <w:rsid w:val="00F42996"/>
    <w:rsid w:val="00F5405E"/>
    <w:rsid w:val="00F73BE4"/>
    <w:rsid w:val="00F73F81"/>
    <w:rsid w:val="00F76765"/>
    <w:rsid w:val="00FA28B0"/>
    <w:rsid w:val="00FA7ABE"/>
    <w:rsid w:val="00FE5492"/>
    <w:rsid w:val="00FE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71C"/>
    <w:pPr>
      <w:tabs>
        <w:tab w:val="center" w:pos="4320"/>
        <w:tab w:val="right" w:pos="8640"/>
      </w:tabs>
    </w:pPr>
  </w:style>
  <w:style w:type="character" w:customStyle="1" w:styleId="FooterChar">
    <w:name w:val="Footer Char"/>
    <w:basedOn w:val="DefaultParagraphFont"/>
    <w:link w:val="Footer"/>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E40DF"/>
    <w:rPr>
      <w:color w:val="003399"/>
      <w:u w:val="single"/>
    </w:rPr>
  </w:style>
  <w:style w:type="paragraph" w:styleId="BalloonText">
    <w:name w:val="Balloon Text"/>
    <w:basedOn w:val="Normal"/>
    <w:link w:val="BalloonTextChar"/>
    <w:uiPriority w:val="99"/>
    <w:semiHidden/>
    <w:unhideWhenUsed/>
    <w:rsid w:val="00540A6C"/>
    <w:rPr>
      <w:rFonts w:ascii="Tahoma" w:hAnsi="Tahoma" w:cs="Tahoma"/>
      <w:sz w:val="16"/>
      <w:szCs w:val="16"/>
    </w:rPr>
  </w:style>
  <w:style w:type="character" w:customStyle="1" w:styleId="BalloonTextChar">
    <w:name w:val="Balloon Text Char"/>
    <w:basedOn w:val="DefaultParagraphFont"/>
    <w:link w:val="BalloonText"/>
    <w:uiPriority w:val="99"/>
    <w:semiHidden/>
    <w:rsid w:val="00540A6C"/>
    <w:rPr>
      <w:rFonts w:ascii="Tahoma" w:eastAsia="Times New Roman" w:hAnsi="Tahoma" w:cs="Tahoma"/>
      <w:sz w:val="16"/>
      <w:szCs w:val="16"/>
    </w:rPr>
  </w:style>
  <w:style w:type="paragraph" w:styleId="Header">
    <w:name w:val="header"/>
    <w:basedOn w:val="Normal"/>
    <w:link w:val="HeaderChar"/>
    <w:uiPriority w:val="99"/>
    <w:unhideWhenUsed/>
    <w:rsid w:val="00B0578B"/>
    <w:pPr>
      <w:tabs>
        <w:tab w:val="center" w:pos="4680"/>
        <w:tab w:val="right" w:pos="9360"/>
      </w:tabs>
    </w:pPr>
  </w:style>
  <w:style w:type="character" w:customStyle="1" w:styleId="HeaderChar">
    <w:name w:val="Header Char"/>
    <w:basedOn w:val="DefaultParagraphFont"/>
    <w:link w:val="Header"/>
    <w:uiPriority w:val="99"/>
    <w:rsid w:val="00B0578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4332"/>
    <w:rPr>
      <w:sz w:val="16"/>
      <w:szCs w:val="16"/>
    </w:rPr>
  </w:style>
  <w:style w:type="paragraph" w:styleId="CommentText">
    <w:name w:val="annotation text"/>
    <w:basedOn w:val="Normal"/>
    <w:link w:val="CommentTextChar"/>
    <w:uiPriority w:val="99"/>
    <w:semiHidden/>
    <w:unhideWhenUsed/>
    <w:rsid w:val="00664332"/>
  </w:style>
  <w:style w:type="character" w:customStyle="1" w:styleId="CommentTextChar">
    <w:name w:val="Comment Text Char"/>
    <w:basedOn w:val="DefaultParagraphFont"/>
    <w:link w:val="CommentText"/>
    <w:uiPriority w:val="99"/>
    <w:semiHidden/>
    <w:rsid w:val="00664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332"/>
    <w:rPr>
      <w:b/>
      <w:bCs/>
    </w:rPr>
  </w:style>
  <w:style w:type="character" w:customStyle="1" w:styleId="CommentSubjectChar">
    <w:name w:val="Comment Subject Char"/>
    <w:basedOn w:val="CommentTextChar"/>
    <w:link w:val="CommentSubject"/>
    <w:uiPriority w:val="99"/>
    <w:semiHidden/>
    <w:rsid w:val="0066433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177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1772D"/>
    <w:pPr>
      <w:spacing w:before="100" w:beforeAutospacing="1" w:after="100" w:afterAutospacing="1"/>
      <w:ind w:firstLine="480"/>
    </w:pPr>
    <w:rPr>
      <w:sz w:val="24"/>
      <w:szCs w:val="24"/>
    </w:rPr>
  </w:style>
  <w:style w:type="paragraph" w:customStyle="1" w:styleId="updated">
    <w:name w:val="updated"/>
    <w:basedOn w:val="Normal"/>
    <w:rsid w:val="00A177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A1772D"/>
    <w:pPr>
      <w:spacing w:before="200" w:after="100" w:afterAutospacing="1"/>
    </w:pPr>
    <w:rPr>
      <w:sz w:val="24"/>
      <w:szCs w:val="24"/>
    </w:rPr>
  </w:style>
  <w:style w:type="paragraph" w:customStyle="1" w:styleId="note">
    <w:name w:val="note"/>
    <w:basedOn w:val="Normal"/>
    <w:rsid w:val="00A1772D"/>
    <w:pPr>
      <w:spacing w:before="200" w:after="100" w:afterAutospacing="1"/>
      <w:ind w:firstLine="480"/>
    </w:pPr>
    <w:rPr>
      <w:sz w:val="18"/>
      <w:szCs w:val="18"/>
    </w:rPr>
  </w:style>
  <w:style w:type="paragraph" w:customStyle="1" w:styleId="cita">
    <w:name w:val="cita"/>
    <w:basedOn w:val="Normal"/>
    <w:rsid w:val="00A1772D"/>
    <w:pPr>
      <w:spacing w:before="200"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71C"/>
    <w:pPr>
      <w:tabs>
        <w:tab w:val="center" w:pos="4320"/>
        <w:tab w:val="right" w:pos="8640"/>
      </w:tabs>
    </w:pPr>
  </w:style>
  <w:style w:type="character" w:customStyle="1" w:styleId="FooterChar">
    <w:name w:val="Footer Char"/>
    <w:basedOn w:val="DefaultParagraphFont"/>
    <w:link w:val="Footer"/>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E40DF"/>
    <w:rPr>
      <w:color w:val="003399"/>
      <w:u w:val="single"/>
    </w:rPr>
  </w:style>
  <w:style w:type="paragraph" w:styleId="BalloonText">
    <w:name w:val="Balloon Text"/>
    <w:basedOn w:val="Normal"/>
    <w:link w:val="BalloonTextChar"/>
    <w:uiPriority w:val="99"/>
    <w:semiHidden/>
    <w:unhideWhenUsed/>
    <w:rsid w:val="00540A6C"/>
    <w:rPr>
      <w:rFonts w:ascii="Tahoma" w:hAnsi="Tahoma" w:cs="Tahoma"/>
      <w:sz w:val="16"/>
      <w:szCs w:val="16"/>
    </w:rPr>
  </w:style>
  <w:style w:type="character" w:customStyle="1" w:styleId="BalloonTextChar">
    <w:name w:val="Balloon Text Char"/>
    <w:basedOn w:val="DefaultParagraphFont"/>
    <w:link w:val="BalloonText"/>
    <w:uiPriority w:val="99"/>
    <w:semiHidden/>
    <w:rsid w:val="00540A6C"/>
    <w:rPr>
      <w:rFonts w:ascii="Tahoma" w:eastAsia="Times New Roman" w:hAnsi="Tahoma" w:cs="Tahoma"/>
      <w:sz w:val="16"/>
      <w:szCs w:val="16"/>
    </w:rPr>
  </w:style>
  <w:style w:type="paragraph" w:styleId="Header">
    <w:name w:val="header"/>
    <w:basedOn w:val="Normal"/>
    <w:link w:val="HeaderChar"/>
    <w:uiPriority w:val="99"/>
    <w:unhideWhenUsed/>
    <w:rsid w:val="00B0578B"/>
    <w:pPr>
      <w:tabs>
        <w:tab w:val="center" w:pos="4680"/>
        <w:tab w:val="right" w:pos="9360"/>
      </w:tabs>
    </w:pPr>
  </w:style>
  <w:style w:type="character" w:customStyle="1" w:styleId="HeaderChar">
    <w:name w:val="Header Char"/>
    <w:basedOn w:val="DefaultParagraphFont"/>
    <w:link w:val="Header"/>
    <w:uiPriority w:val="99"/>
    <w:rsid w:val="00B0578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4332"/>
    <w:rPr>
      <w:sz w:val="16"/>
      <w:szCs w:val="16"/>
    </w:rPr>
  </w:style>
  <w:style w:type="paragraph" w:styleId="CommentText">
    <w:name w:val="annotation text"/>
    <w:basedOn w:val="Normal"/>
    <w:link w:val="CommentTextChar"/>
    <w:uiPriority w:val="99"/>
    <w:semiHidden/>
    <w:unhideWhenUsed/>
    <w:rsid w:val="00664332"/>
  </w:style>
  <w:style w:type="character" w:customStyle="1" w:styleId="CommentTextChar">
    <w:name w:val="Comment Text Char"/>
    <w:basedOn w:val="DefaultParagraphFont"/>
    <w:link w:val="CommentText"/>
    <w:uiPriority w:val="99"/>
    <w:semiHidden/>
    <w:rsid w:val="00664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332"/>
    <w:rPr>
      <w:b/>
      <w:bCs/>
    </w:rPr>
  </w:style>
  <w:style w:type="character" w:customStyle="1" w:styleId="CommentSubjectChar">
    <w:name w:val="Comment Subject Char"/>
    <w:basedOn w:val="CommentTextChar"/>
    <w:link w:val="CommentSubject"/>
    <w:uiPriority w:val="99"/>
    <w:semiHidden/>
    <w:rsid w:val="0066433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177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1772D"/>
    <w:pPr>
      <w:spacing w:before="100" w:beforeAutospacing="1" w:after="100" w:afterAutospacing="1"/>
      <w:ind w:firstLine="480"/>
    </w:pPr>
    <w:rPr>
      <w:sz w:val="24"/>
      <w:szCs w:val="24"/>
    </w:rPr>
  </w:style>
  <w:style w:type="paragraph" w:customStyle="1" w:styleId="updated">
    <w:name w:val="updated"/>
    <w:basedOn w:val="Normal"/>
    <w:rsid w:val="00A177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A1772D"/>
    <w:pPr>
      <w:spacing w:before="200" w:after="100" w:afterAutospacing="1"/>
    </w:pPr>
    <w:rPr>
      <w:sz w:val="24"/>
      <w:szCs w:val="24"/>
    </w:rPr>
  </w:style>
  <w:style w:type="paragraph" w:customStyle="1" w:styleId="note">
    <w:name w:val="note"/>
    <w:basedOn w:val="Normal"/>
    <w:rsid w:val="00A1772D"/>
    <w:pPr>
      <w:spacing w:before="200" w:after="100" w:afterAutospacing="1"/>
      <w:ind w:firstLine="480"/>
    </w:pPr>
    <w:rPr>
      <w:sz w:val="18"/>
      <w:szCs w:val="18"/>
    </w:rPr>
  </w:style>
  <w:style w:type="paragraph" w:customStyle="1" w:styleId="cita">
    <w:name w:val="cita"/>
    <w:basedOn w:val="Normal"/>
    <w:rsid w:val="00A1772D"/>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2377">
      <w:bodyDiv w:val="1"/>
      <w:marLeft w:val="0"/>
      <w:marRight w:val="0"/>
      <w:marTop w:val="30"/>
      <w:marBottom w:val="750"/>
      <w:divBdr>
        <w:top w:val="none" w:sz="0" w:space="0" w:color="auto"/>
        <w:left w:val="none" w:sz="0" w:space="0" w:color="auto"/>
        <w:bottom w:val="none" w:sz="0" w:space="0" w:color="auto"/>
        <w:right w:val="none" w:sz="0" w:space="0" w:color="auto"/>
      </w:divBdr>
      <w:divsChild>
        <w:div w:id="1783306107">
          <w:marLeft w:val="0"/>
          <w:marRight w:val="0"/>
          <w:marTop w:val="0"/>
          <w:marBottom w:val="0"/>
          <w:divBdr>
            <w:top w:val="none" w:sz="0" w:space="0" w:color="auto"/>
            <w:left w:val="none" w:sz="0" w:space="0" w:color="auto"/>
            <w:bottom w:val="none" w:sz="0" w:space="0" w:color="auto"/>
            <w:right w:val="none" w:sz="0" w:space="0" w:color="auto"/>
          </w:divBdr>
          <w:divsChild>
            <w:div w:id="1613171421">
              <w:marLeft w:val="0"/>
              <w:marRight w:val="0"/>
              <w:marTop w:val="0"/>
              <w:marBottom w:val="0"/>
              <w:divBdr>
                <w:top w:val="none" w:sz="0" w:space="0" w:color="auto"/>
                <w:left w:val="none" w:sz="0" w:space="0" w:color="auto"/>
                <w:bottom w:val="none" w:sz="0" w:space="0" w:color="auto"/>
                <w:right w:val="none" w:sz="0" w:space="0" w:color="auto"/>
              </w:divBdr>
            </w:div>
          </w:divsChild>
        </w:div>
        <w:div w:id="1948778660">
          <w:marLeft w:val="0"/>
          <w:marRight w:val="0"/>
          <w:marTop w:val="30"/>
          <w:marBottom w:val="75"/>
          <w:divBdr>
            <w:top w:val="single" w:sz="6" w:space="0" w:color="FFFFFF"/>
            <w:left w:val="single" w:sz="6" w:space="0" w:color="FFFFFF"/>
            <w:bottom w:val="single" w:sz="6" w:space="0" w:color="FFFFFF"/>
            <w:right w:val="single" w:sz="6" w:space="0" w:color="FFFFFF"/>
          </w:divBdr>
          <w:divsChild>
            <w:div w:id="605040002">
              <w:marLeft w:val="0"/>
              <w:marRight w:val="0"/>
              <w:marTop w:val="0"/>
              <w:marBottom w:val="0"/>
              <w:divBdr>
                <w:top w:val="single" w:sz="6" w:space="0" w:color="FFFFFF"/>
                <w:left w:val="single" w:sz="6" w:space="8" w:color="FFFFFF"/>
                <w:bottom w:val="single" w:sz="6" w:space="0" w:color="FFFFFF"/>
                <w:right w:val="single" w:sz="6" w:space="0" w:color="FFFFFF"/>
              </w:divBdr>
            </w:div>
            <w:div w:id="208425428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440999374">
      <w:bodyDiv w:val="1"/>
      <w:marLeft w:val="0"/>
      <w:marRight w:val="0"/>
      <w:marTop w:val="0"/>
      <w:marBottom w:val="0"/>
      <w:divBdr>
        <w:top w:val="none" w:sz="0" w:space="0" w:color="auto"/>
        <w:left w:val="none" w:sz="0" w:space="0" w:color="auto"/>
        <w:bottom w:val="none" w:sz="0" w:space="0" w:color="auto"/>
        <w:right w:val="none" w:sz="0" w:space="0" w:color="auto"/>
      </w:divBdr>
    </w:div>
    <w:div w:id="1078749179">
      <w:bodyDiv w:val="1"/>
      <w:marLeft w:val="0"/>
      <w:marRight w:val="0"/>
      <w:marTop w:val="0"/>
      <w:marBottom w:val="0"/>
      <w:divBdr>
        <w:top w:val="none" w:sz="0" w:space="0" w:color="auto"/>
        <w:left w:val="none" w:sz="0" w:space="0" w:color="auto"/>
        <w:bottom w:val="none" w:sz="0" w:space="0" w:color="auto"/>
        <w:right w:val="none" w:sz="0" w:space="0" w:color="auto"/>
      </w:divBdr>
    </w:div>
    <w:div w:id="1118765100">
      <w:bodyDiv w:val="1"/>
      <w:marLeft w:val="0"/>
      <w:marRight w:val="0"/>
      <w:marTop w:val="30"/>
      <w:marBottom w:val="750"/>
      <w:divBdr>
        <w:top w:val="none" w:sz="0" w:space="0" w:color="auto"/>
        <w:left w:val="none" w:sz="0" w:space="0" w:color="auto"/>
        <w:bottom w:val="none" w:sz="0" w:space="0" w:color="auto"/>
        <w:right w:val="none" w:sz="0" w:space="0" w:color="auto"/>
      </w:divBdr>
      <w:divsChild>
        <w:div w:id="1873227541">
          <w:marLeft w:val="0"/>
          <w:marRight w:val="0"/>
          <w:marTop w:val="0"/>
          <w:marBottom w:val="0"/>
          <w:divBdr>
            <w:top w:val="none" w:sz="0" w:space="0" w:color="auto"/>
            <w:left w:val="none" w:sz="0" w:space="0" w:color="auto"/>
            <w:bottom w:val="none" w:sz="0" w:space="0" w:color="auto"/>
            <w:right w:val="none" w:sz="0" w:space="0" w:color="auto"/>
          </w:divBdr>
          <w:divsChild>
            <w:div w:id="1104495680">
              <w:marLeft w:val="0"/>
              <w:marRight w:val="0"/>
              <w:marTop w:val="0"/>
              <w:marBottom w:val="0"/>
              <w:divBdr>
                <w:top w:val="none" w:sz="0" w:space="0" w:color="auto"/>
                <w:left w:val="none" w:sz="0" w:space="0" w:color="auto"/>
                <w:bottom w:val="none" w:sz="0" w:space="0" w:color="auto"/>
                <w:right w:val="none" w:sz="0" w:space="0" w:color="auto"/>
              </w:divBdr>
            </w:div>
          </w:divsChild>
        </w:div>
        <w:div w:id="43138057">
          <w:marLeft w:val="0"/>
          <w:marRight w:val="0"/>
          <w:marTop w:val="30"/>
          <w:marBottom w:val="75"/>
          <w:divBdr>
            <w:top w:val="single" w:sz="6" w:space="0" w:color="FFFFFF"/>
            <w:left w:val="single" w:sz="6" w:space="0" w:color="FFFFFF"/>
            <w:bottom w:val="single" w:sz="6" w:space="0" w:color="FFFFFF"/>
            <w:right w:val="single" w:sz="6" w:space="0" w:color="FFFFFF"/>
          </w:divBdr>
          <w:divsChild>
            <w:div w:id="348070547">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16918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0309-9975-4C2D-B890-A37B3322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2016-09-13T14:43:00Z</cp:lastPrinted>
  <dcterms:created xsi:type="dcterms:W3CDTF">2017-04-18T15:11:00Z</dcterms:created>
  <dcterms:modified xsi:type="dcterms:W3CDTF">2017-04-18T15:11:00Z</dcterms:modified>
</cp:coreProperties>
</file>