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323"/>
        <w:gridCol w:w="159"/>
        <w:gridCol w:w="1878"/>
      </w:tblGrid>
      <w:tr w:rsidR="00DD614C" w:rsidRPr="00DD614C" w:rsidTr="00DD614C">
        <w:tc>
          <w:tcPr>
            <w:tcW w:w="3912" w:type="pct"/>
            <w:shd w:val="clear" w:color="auto" w:fill="FFFFFF"/>
            <w:tcMar>
              <w:top w:w="0" w:type="dxa"/>
              <w:left w:w="0" w:type="dxa"/>
              <w:bottom w:w="0" w:type="dxa"/>
              <w:right w:w="0" w:type="dxa"/>
            </w:tcMar>
            <w:hideMark/>
          </w:tcPr>
          <w:p w:rsidR="00DD614C" w:rsidRPr="00DD614C" w:rsidRDefault="009D2690" w:rsidP="00DD614C">
            <w:pPr>
              <w:spacing w:before="148" w:after="0" w:line="240" w:lineRule="auto"/>
              <w:rPr>
                <w:rFonts w:ascii="Helvetica" w:eastAsia="Times New Roman" w:hAnsi="Helvetica" w:cs="Helvetica"/>
                <w:color w:val="333333"/>
                <w:sz w:val="21"/>
                <w:szCs w:val="21"/>
              </w:rPr>
            </w:pPr>
            <w:bookmarkStart w:id="0" w:name="_GoBack"/>
            <w:bookmarkEnd w:id="0"/>
            <w:r>
              <w:rPr>
                <w:rFonts w:ascii="Helvetica" w:eastAsia="Times New Roman" w:hAnsi="Helvetica" w:cs="Helvetica"/>
                <w:color w:val="333333"/>
                <w:sz w:val="21"/>
                <w:szCs w:val="21"/>
              </w:rPr>
              <w:pict>
                <v:rect id="_x0000_i1025" style="width:0;height:.75pt" o:hralign="center" o:hrstd="t" o:hr="t" fillcolor="gray" stroked="f"/>
              </w:pict>
            </w:r>
          </w:p>
          <w:p w:rsidR="00DD614C" w:rsidRPr="00DD614C" w:rsidRDefault="00DD614C" w:rsidP="00DD614C">
            <w:pPr>
              <w:spacing w:after="0" w:line="240" w:lineRule="auto"/>
              <w:outlineLvl w:val="1"/>
              <w:rPr>
                <w:rFonts w:ascii="Arial" w:eastAsia="Times New Roman" w:hAnsi="Arial" w:cs="Arial"/>
                <w:color w:val="B52D3D"/>
                <w:sz w:val="33"/>
                <w:szCs w:val="33"/>
              </w:rPr>
            </w:pPr>
            <w:r w:rsidRPr="00DD614C">
              <w:rPr>
                <w:rFonts w:ascii="Arial" w:eastAsia="Times New Roman" w:hAnsi="Arial" w:cs="Arial"/>
                <w:color w:val="B52D3D"/>
                <w:sz w:val="33"/>
                <w:szCs w:val="33"/>
              </w:rPr>
              <w:t>Comment</w:t>
            </w:r>
          </w:p>
          <w:p w:rsidR="00DD614C" w:rsidRPr="00DD614C" w:rsidRDefault="00DD614C" w:rsidP="00DD614C">
            <w:pPr>
              <w:spacing w:after="0" w:line="240" w:lineRule="auto"/>
              <w:rPr>
                <w:rFonts w:ascii="Helvetica" w:eastAsia="Times New Roman" w:hAnsi="Helvetica" w:cs="Helvetica"/>
                <w:color w:val="333333"/>
                <w:sz w:val="21"/>
                <w:szCs w:val="21"/>
              </w:rPr>
            </w:pPr>
            <w:r w:rsidRPr="00DD614C">
              <w:rPr>
                <w:rFonts w:ascii="Helvetica" w:eastAsia="Times New Roman" w:hAnsi="Helvetica" w:cs="Helvetica"/>
                <w:color w:val="333333"/>
                <w:sz w:val="21"/>
                <w:szCs w:val="21"/>
              </w:rPr>
              <w:t xml:space="preserve">The form this comment relates to is the existing employment certification form we have to submit annually. I've had an issue with inputting my employer's Federal Employer ID number in the appropriate box. The problem is that the PDF file automatically enters a comma "," in the numbers we input. However, </w:t>
            </w:r>
            <w:proofErr w:type="gramStart"/>
            <w:r w:rsidRPr="00DD614C">
              <w:rPr>
                <w:rFonts w:ascii="Helvetica" w:eastAsia="Times New Roman" w:hAnsi="Helvetica" w:cs="Helvetica"/>
                <w:color w:val="333333"/>
                <w:sz w:val="21"/>
                <w:szCs w:val="21"/>
              </w:rPr>
              <w:t>employer IDs don't</w:t>
            </w:r>
            <w:proofErr w:type="gramEnd"/>
            <w:r w:rsidRPr="00DD614C">
              <w:rPr>
                <w:rFonts w:ascii="Helvetica" w:eastAsia="Times New Roman" w:hAnsi="Helvetica" w:cs="Helvetica"/>
                <w:color w:val="333333"/>
                <w:sz w:val="21"/>
                <w:szCs w:val="21"/>
              </w:rPr>
              <w:t xml:space="preserve"> have commas in them and instead have dashes "-" in them. This makes it very awkward to input employer ID numbers.</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 xml:space="preserve">Also, the </w:t>
            </w:r>
            <w:proofErr w:type="spellStart"/>
            <w:r w:rsidRPr="00DD614C">
              <w:rPr>
                <w:rFonts w:ascii="Helvetica" w:eastAsia="Times New Roman" w:hAnsi="Helvetica" w:cs="Helvetica"/>
                <w:color w:val="333333"/>
                <w:sz w:val="21"/>
                <w:szCs w:val="21"/>
              </w:rPr>
              <w:t>the</w:t>
            </w:r>
            <w:proofErr w:type="spellEnd"/>
            <w:r w:rsidRPr="00DD614C">
              <w:rPr>
                <w:rFonts w:ascii="Helvetica" w:eastAsia="Times New Roman" w:hAnsi="Helvetica" w:cs="Helvetica"/>
                <w:color w:val="333333"/>
                <w:sz w:val="21"/>
                <w:szCs w:val="21"/>
              </w:rPr>
              <w:t xml:space="preserve"> employer certification area, the PDF does not provide enough space to input the certifying official's email address. Perhaps make that box bigger to allow for longer emails to be input. Thank you</w:t>
            </w:r>
          </w:p>
          <w:p w:rsidR="00DD614C" w:rsidRPr="00DD614C" w:rsidRDefault="00DD614C" w:rsidP="00DD614C">
            <w:pPr>
              <w:spacing w:after="0" w:line="15" w:lineRule="atLeast"/>
              <w:rPr>
                <w:rFonts w:ascii="Helvetica" w:eastAsia="Times New Roman" w:hAnsi="Helvetica" w:cs="Helvetica"/>
                <w:color w:val="333333"/>
                <w:sz w:val="2"/>
                <w:szCs w:val="2"/>
              </w:rPr>
            </w:pPr>
            <w:r w:rsidRPr="00DD614C">
              <w:rPr>
                <w:rFonts w:ascii="Helvetica" w:eastAsia="Times New Roman" w:hAnsi="Helvetica" w:cs="Helvetica"/>
                <w:color w:val="333333"/>
                <w:sz w:val="2"/>
                <w:szCs w:val="2"/>
              </w:rPr>
              <w:t> </w:t>
            </w:r>
          </w:p>
        </w:tc>
        <w:tc>
          <w:tcPr>
            <w:tcW w:w="85" w:type="pct"/>
            <w:shd w:val="clear" w:color="auto" w:fill="FFFFFF"/>
            <w:tcMar>
              <w:top w:w="0" w:type="dxa"/>
              <w:left w:w="0" w:type="dxa"/>
              <w:bottom w:w="0" w:type="dxa"/>
              <w:right w:w="0" w:type="dxa"/>
            </w:tcMar>
            <w:vAlign w:val="center"/>
            <w:hideMark/>
          </w:tcPr>
          <w:p w:rsidR="00DD614C" w:rsidRPr="00DD614C" w:rsidRDefault="00DD614C" w:rsidP="00DD614C">
            <w:pPr>
              <w:spacing w:after="0" w:line="240" w:lineRule="auto"/>
              <w:rPr>
                <w:rFonts w:ascii="Helvetica" w:eastAsia="Times New Roman" w:hAnsi="Helvetica" w:cs="Helvetica"/>
                <w:color w:val="333333"/>
                <w:sz w:val="21"/>
                <w:szCs w:val="21"/>
              </w:rPr>
            </w:pPr>
            <w:r w:rsidRPr="00DD614C">
              <w:rPr>
                <w:rFonts w:ascii="Helvetica" w:eastAsia="Times New Roman" w:hAnsi="Helvetica" w:cs="Helvetica"/>
                <w:color w:val="333333"/>
                <w:sz w:val="21"/>
                <w:szCs w:val="21"/>
              </w:rPr>
              <w:t> </w:t>
            </w:r>
          </w:p>
        </w:tc>
        <w:tc>
          <w:tcPr>
            <w:tcW w:w="1003" w:type="pct"/>
            <w:shd w:val="clear" w:color="auto" w:fill="FFFFFF"/>
            <w:tcMar>
              <w:top w:w="0" w:type="dxa"/>
              <w:left w:w="0" w:type="dxa"/>
              <w:bottom w:w="0" w:type="dxa"/>
              <w:right w:w="0" w:type="dxa"/>
            </w:tcMar>
            <w:hideMark/>
          </w:tcPr>
          <w:p w:rsidR="00DD614C" w:rsidRPr="00DD614C" w:rsidRDefault="00DD614C" w:rsidP="00DD614C">
            <w:pPr>
              <w:spacing w:after="75" w:line="240" w:lineRule="auto"/>
              <w:jc w:val="center"/>
              <w:rPr>
                <w:rFonts w:ascii="Helvetica" w:eastAsia="Times New Roman" w:hAnsi="Helvetica" w:cs="Helvetica"/>
                <w:color w:val="4E5A60"/>
                <w:sz w:val="21"/>
                <w:szCs w:val="21"/>
              </w:rPr>
            </w:pPr>
            <w:r w:rsidRPr="00DD614C">
              <w:rPr>
                <w:rFonts w:ascii="Helvetica" w:eastAsia="Times New Roman" w:hAnsi="Helvetica" w:cs="Helvetica"/>
                <w:color w:val="4E5A60"/>
                <w:sz w:val="21"/>
                <w:szCs w:val="21"/>
              </w:rPr>
              <w:t>Comment Period Closed</w:t>
            </w:r>
          </w:p>
          <w:p w:rsidR="00DD614C" w:rsidRPr="00DD614C" w:rsidRDefault="00DD614C" w:rsidP="00DD614C">
            <w:pPr>
              <w:spacing w:after="75" w:line="240" w:lineRule="auto"/>
              <w:jc w:val="center"/>
              <w:rPr>
                <w:rFonts w:ascii="Helvetica" w:eastAsia="Times New Roman" w:hAnsi="Helvetica" w:cs="Helvetica"/>
                <w:color w:val="5C5955"/>
                <w:sz w:val="18"/>
                <w:szCs w:val="18"/>
              </w:rPr>
            </w:pPr>
            <w:r w:rsidRPr="00DD614C">
              <w:rPr>
                <w:rFonts w:ascii="Helvetica" w:eastAsia="Times New Roman" w:hAnsi="Helvetica" w:cs="Helvetica"/>
                <w:color w:val="5C5955"/>
                <w:sz w:val="18"/>
                <w:szCs w:val="18"/>
              </w:rPr>
              <w:t>Feb 13 2017, at 11:59 PM ET</w:t>
            </w:r>
          </w:p>
          <w:p w:rsidR="00DD614C" w:rsidRPr="00DD614C" w:rsidRDefault="00DD614C" w:rsidP="00DD614C">
            <w:pPr>
              <w:spacing w:after="0" w:line="240" w:lineRule="auto"/>
              <w:jc w:val="center"/>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ID:</w:t>
            </w:r>
            <w:r w:rsidRPr="00DD614C">
              <w:rPr>
                <w:rFonts w:ascii="Helvetica" w:eastAsia="Times New Roman" w:hAnsi="Helvetica" w:cs="Helvetica"/>
                <w:color w:val="333333"/>
                <w:sz w:val="18"/>
                <w:szCs w:val="18"/>
              </w:rPr>
              <w:t> ED-2016-ICCD-0144-0005</w:t>
            </w:r>
          </w:p>
          <w:p w:rsidR="00DD614C" w:rsidRPr="00DD614C" w:rsidRDefault="00DD614C" w:rsidP="00DD614C">
            <w:pPr>
              <w:spacing w:after="0" w:line="240" w:lineRule="auto"/>
              <w:jc w:val="center"/>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Tracking Number:</w:t>
            </w:r>
            <w:r w:rsidRPr="00DD614C">
              <w:rPr>
                <w:rFonts w:ascii="Helvetica" w:eastAsia="Times New Roman" w:hAnsi="Helvetica" w:cs="Helvetica"/>
                <w:color w:val="333333"/>
                <w:sz w:val="18"/>
                <w:szCs w:val="18"/>
              </w:rPr>
              <w:t> 1k1-8uem-ebwx</w:t>
            </w:r>
          </w:p>
          <w:p w:rsidR="00DD614C" w:rsidRPr="00DD614C" w:rsidRDefault="009D2690" w:rsidP="00DD614C">
            <w:pPr>
              <w:spacing w:after="2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pict>
                <v:rect id="_x0000_i1026" style="width:0;height:.75pt" o:hralign="center" o:hrstd="t" o:hr="t" fillcolor="gray" stroked="f"/>
              </w:pict>
            </w:r>
          </w:p>
          <w:p w:rsidR="00DD614C" w:rsidRPr="00DD614C" w:rsidRDefault="00DD614C" w:rsidP="00DD614C">
            <w:pPr>
              <w:spacing w:after="150" w:line="240" w:lineRule="auto"/>
              <w:jc w:val="center"/>
              <w:outlineLvl w:val="1"/>
              <w:rPr>
                <w:rFonts w:ascii="MuseoSlab500" w:eastAsia="Times New Roman" w:hAnsi="MuseoSlab500" w:cs="Helvetica"/>
                <w:color w:val="B52D3D"/>
                <w:sz w:val="24"/>
                <w:szCs w:val="24"/>
              </w:rPr>
            </w:pPr>
            <w:r w:rsidRPr="00DD614C">
              <w:rPr>
                <w:rFonts w:ascii="MuseoSlab500" w:eastAsia="Times New Roman" w:hAnsi="MuseoSlab500" w:cs="Helvetica"/>
                <w:color w:val="B52D3D"/>
                <w:sz w:val="24"/>
                <w:szCs w:val="24"/>
              </w:rPr>
              <w:t>Document Information</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 xml:space="preserve">Date </w:t>
            </w:r>
            <w:proofErr w:type="spellStart"/>
            <w:r w:rsidRPr="00DD614C">
              <w:rPr>
                <w:rFonts w:ascii="Helvetica" w:eastAsia="Times New Roman" w:hAnsi="Helvetica" w:cs="Helvetica"/>
                <w:b/>
                <w:bCs/>
                <w:color w:val="333333"/>
                <w:sz w:val="18"/>
                <w:szCs w:val="18"/>
              </w:rPr>
              <w:t>Posted:</w:t>
            </w:r>
            <w:r w:rsidRPr="00DD614C">
              <w:rPr>
                <w:rFonts w:ascii="Helvetica" w:eastAsia="Times New Roman" w:hAnsi="Helvetica" w:cs="Helvetica"/>
                <w:color w:val="333333"/>
                <w:sz w:val="18"/>
                <w:szCs w:val="18"/>
              </w:rPr>
              <w:t>Jan</w:t>
            </w:r>
            <w:proofErr w:type="spellEnd"/>
            <w:r w:rsidRPr="00DD614C">
              <w:rPr>
                <w:rFonts w:ascii="Helvetica" w:eastAsia="Times New Roman" w:hAnsi="Helvetica" w:cs="Helvetica"/>
                <w:color w:val="333333"/>
                <w:sz w:val="18"/>
                <w:szCs w:val="18"/>
              </w:rPr>
              <w:t xml:space="preserve"> 30, 2017</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color w:val="333333"/>
                <w:sz w:val="18"/>
                <w:szCs w:val="18"/>
              </w:rPr>
              <w:t>Show More Details  </w:t>
            </w:r>
            <w:r>
              <w:rPr>
                <w:rFonts w:ascii="Helvetica" w:eastAsia="Times New Roman" w:hAnsi="Helvetica" w:cs="Helvetica"/>
                <w:noProof/>
                <w:color w:val="333333"/>
                <w:sz w:val="18"/>
                <w:szCs w:val="18"/>
              </w:rPr>
              <w:drawing>
                <wp:inline distT="0" distB="0" distL="0" distR="0" wp14:anchorId="73A30124" wp14:editId="4F6FB684">
                  <wp:extent cx="81915" cy="95250"/>
                  <wp:effectExtent l="0" t="0" r="0" b="0"/>
                  <wp:docPr id="1" name="Picture 1" descr="https://www.regulations.gov/images/icon_pop-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gulations.gov/images/icon_pop-o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95250"/>
                          </a:xfrm>
                          <a:prstGeom prst="rect">
                            <a:avLst/>
                          </a:prstGeom>
                          <a:noFill/>
                          <a:ln>
                            <a:noFill/>
                          </a:ln>
                        </pic:spPr>
                      </pic:pic>
                    </a:graphicData>
                  </a:graphic>
                </wp:inline>
              </w:drawing>
            </w:r>
          </w:p>
          <w:p w:rsidR="00DD614C" w:rsidRPr="00DD614C" w:rsidRDefault="009D2690" w:rsidP="00DD614C">
            <w:pPr>
              <w:spacing w:after="2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pict>
                <v:rect id="_x0000_i1027" style="width:0;height:.75pt" o:hralign="center" o:hrstd="t" o:hr="t" fillcolor="gray" stroked="f"/>
              </w:pict>
            </w:r>
          </w:p>
          <w:p w:rsidR="00DD614C" w:rsidRPr="00DD614C" w:rsidRDefault="00DD614C" w:rsidP="00DD614C">
            <w:pPr>
              <w:spacing w:after="150" w:line="240" w:lineRule="auto"/>
              <w:jc w:val="center"/>
              <w:outlineLvl w:val="1"/>
              <w:rPr>
                <w:rFonts w:ascii="MuseoSlab500" w:eastAsia="Times New Roman" w:hAnsi="MuseoSlab500" w:cs="Helvetica"/>
                <w:color w:val="B52D3D"/>
                <w:sz w:val="24"/>
                <w:szCs w:val="24"/>
              </w:rPr>
            </w:pPr>
            <w:r w:rsidRPr="00DD614C">
              <w:rPr>
                <w:rFonts w:ascii="MuseoSlab500" w:eastAsia="Times New Roman" w:hAnsi="MuseoSlab500" w:cs="Helvetica"/>
                <w:color w:val="B52D3D"/>
                <w:sz w:val="24"/>
                <w:szCs w:val="24"/>
              </w:rPr>
              <w:t>Submitter Information</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 xml:space="preserve">Submitter </w:t>
            </w:r>
            <w:proofErr w:type="spellStart"/>
            <w:r w:rsidRPr="00DD614C">
              <w:rPr>
                <w:rFonts w:ascii="Helvetica" w:eastAsia="Times New Roman" w:hAnsi="Helvetica" w:cs="Helvetica"/>
                <w:b/>
                <w:bCs/>
                <w:color w:val="333333"/>
                <w:sz w:val="18"/>
                <w:szCs w:val="18"/>
              </w:rPr>
              <w:t>Name:</w:t>
            </w:r>
            <w:r w:rsidRPr="00DD614C">
              <w:rPr>
                <w:rFonts w:ascii="Helvetica" w:eastAsia="Times New Roman" w:hAnsi="Helvetica" w:cs="Helvetica"/>
                <w:color w:val="333333"/>
                <w:sz w:val="18"/>
                <w:szCs w:val="18"/>
              </w:rPr>
              <w:t>Anonymous</w:t>
            </w:r>
            <w:proofErr w:type="spellEnd"/>
            <w:r w:rsidRPr="00DD614C">
              <w:rPr>
                <w:rFonts w:ascii="Helvetica" w:eastAsia="Times New Roman" w:hAnsi="Helvetica" w:cs="Helvetica"/>
                <w:color w:val="333333"/>
                <w:sz w:val="18"/>
                <w:szCs w:val="18"/>
              </w:rPr>
              <w:t xml:space="preserve"> A</w:t>
            </w:r>
          </w:p>
          <w:p w:rsidR="00DD614C" w:rsidRPr="00DD614C" w:rsidRDefault="00DD614C" w:rsidP="00DD614C">
            <w:pPr>
              <w:spacing w:after="0" w:line="240" w:lineRule="auto"/>
              <w:rPr>
                <w:rFonts w:ascii="Helvetica" w:eastAsia="Times New Roman" w:hAnsi="Helvetica" w:cs="Helvetica"/>
                <w:color w:val="333333"/>
                <w:sz w:val="18"/>
                <w:szCs w:val="18"/>
              </w:rPr>
            </w:pPr>
            <w:proofErr w:type="spellStart"/>
            <w:r w:rsidRPr="00DD614C">
              <w:rPr>
                <w:rFonts w:ascii="Helvetica" w:eastAsia="Times New Roman" w:hAnsi="Helvetica" w:cs="Helvetica"/>
                <w:b/>
                <w:bCs/>
                <w:color w:val="333333"/>
                <w:sz w:val="18"/>
                <w:szCs w:val="18"/>
              </w:rPr>
              <w:t>Category:</w:t>
            </w:r>
            <w:r w:rsidRPr="00DD614C">
              <w:rPr>
                <w:rFonts w:ascii="Helvetica" w:eastAsia="Times New Roman" w:hAnsi="Helvetica" w:cs="Helvetica"/>
                <w:color w:val="333333"/>
                <w:sz w:val="18"/>
                <w:szCs w:val="18"/>
              </w:rPr>
              <w:t>Individual</w:t>
            </w:r>
            <w:proofErr w:type="spellEnd"/>
          </w:p>
        </w:tc>
      </w:tr>
    </w:tbl>
    <w:p w:rsidR="00DD614C" w:rsidRDefault="00DD614C"/>
    <w:p w:rsidR="00DD614C" w:rsidRPr="006D18DB" w:rsidRDefault="006D18DB">
      <w:pPr>
        <w:rPr>
          <w:color w:val="0070C0"/>
        </w:rPr>
      </w:pPr>
      <w:r w:rsidRPr="006D18DB">
        <w:rPr>
          <w:color w:val="0070C0"/>
        </w:rPr>
        <w:t xml:space="preserve">FSA Reply - </w:t>
      </w:r>
      <w:r w:rsidR="00DD614C" w:rsidRPr="006D18DB">
        <w:rPr>
          <w:color w:val="0070C0"/>
        </w:rPr>
        <w:t>In response to the comment above, we have corrected the manner in which the Federal Employer ID number is formatted and expanded the fields that the authorized official must complete.</w:t>
      </w:r>
    </w:p>
    <w:p w:rsidR="00DD614C" w:rsidRDefault="00DD614C"/>
    <w:p w:rsidR="00DD614C" w:rsidRDefault="00DD614C"/>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323"/>
        <w:gridCol w:w="159"/>
        <w:gridCol w:w="1878"/>
      </w:tblGrid>
      <w:tr w:rsidR="00DD614C" w:rsidRPr="00DD614C" w:rsidTr="00DD614C">
        <w:tc>
          <w:tcPr>
            <w:tcW w:w="3912" w:type="pct"/>
            <w:shd w:val="clear" w:color="auto" w:fill="FFFFFF"/>
            <w:tcMar>
              <w:top w:w="0" w:type="dxa"/>
              <w:left w:w="0" w:type="dxa"/>
              <w:bottom w:w="0" w:type="dxa"/>
              <w:right w:w="0" w:type="dxa"/>
            </w:tcMar>
            <w:hideMark/>
          </w:tcPr>
          <w:p w:rsidR="00DD614C" w:rsidRPr="00DD614C" w:rsidRDefault="009D2690" w:rsidP="00DD614C">
            <w:pPr>
              <w:spacing w:before="148"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pict>
                <v:rect id="_x0000_i1028" style="width:0;height:.75pt" o:hralign="center" o:hrstd="t" o:hr="t" fillcolor="gray" stroked="f"/>
              </w:pict>
            </w:r>
          </w:p>
          <w:p w:rsidR="00DD614C" w:rsidRPr="00DD614C" w:rsidRDefault="00DD614C" w:rsidP="00DD614C">
            <w:pPr>
              <w:spacing w:after="0" w:line="240" w:lineRule="auto"/>
              <w:outlineLvl w:val="1"/>
              <w:rPr>
                <w:rFonts w:ascii="MuseoSlab500" w:eastAsia="Times New Roman" w:hAnsi="MuseoSlab500" w:cs="Helvetica"/>
                <w:color w:val="B52D3D"/>
                <w:sz w:val="33"/>
                <w:szCs w:val="33"/>
              </w:rPr>
            </w:pPr>
            <w:r w:rsidRPr="00DD614C">
              <w:rPr>
                <w:rFonts w:ascii="MuseoSlab500" w:eastAsia="Times New Roman" w:hAnsi="MuseoSlab500" w:cs="Helvetica"/>
                <w:color w:val="B52D3D"/>
                <w:sz w:val="33"/>
                <w:szCs w:val="33"/>
              </w:rPr>
              <w:t>Comment</w:t>
            </w:r>
          </w:p>
          <w:p w:rsidR="00DD614C" w:rsidRPr="00DD614C" w:rsidRDefault="00DD614C" w:rsidP="00DD614C">
            <w:pPr>
              <w:spacing w:after="0" w:line="240" w:lineRule="auto"/>
              <w:rPr>
                <w:rFonts w:ascii="Helvetica" w:eastAsia="Times New Roman" w:hAnsi="Helvetica" w:cs="Helvetica"/>
                <w:color w:val="333333"/>
                <w:sz w:val="21"/>
                <w:szCs w:val="21"/>
              </w:rPr>
            </w:pPr>
            <w:r w:rsidRPr="00DD614C">
              <w:rPr>
                <w:rFonts w:ascii="Helvetica" w:eastAsia="Times New Roman" w:hAnsi="Helvetica" w:cs="Helvetica"/>
                <w:color w:val="333333"/>
                <w:sz w:val="21"/>
                <w:szCs w:val="21"/>
              </w:rPr>
              <w:t>Thank you for allowing public comment on the PSLF Draft Application. Regarding points 3 and 6 in the "I understand that..." Section 2 of the Application for Forgiveness: </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"3. If I submit Employment Certifications covering 10 years of qualifying employment that occurred after October 1, 2007, I will be granted a forbearance on my Direct Loans while the Department determines my eligibility for forgiveness." </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"6. If the Department determines that I am not eligible for forgiveness, I will be notified of this determination and why the determination was made. The forbearance was granted on my Direct Loans will end and the Department may capitalize </w:t>
            </w:r>
            <w:r w:rsidRPr="00DD614C">
              <w:rPr>
                <w:rFonts w:ascii="Helvetica" w:eastAsia="Times New Roman" w:hAnsi="Helvetica" w:cs="Helvetica"/>
                <w:color w:val="333333"/>
                <w:sz w:val="21"/>
                <w:szCs w:val="21"/>
              </w:rPr>
              <w:br/>
              <w:t>(add to my loan's principal balance) unpaid interest that accrued during the forbearance period." </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 xml:space="preserve">Please do not force forbearance on folks applying for PSLF. If for some reason </w:t>
            </w:r>
            <w:r w:rsidRPr="00DD614C">
              <w:rPr>
                <w:rFonts w:ascii="Helvetica" w:eastAsia="Times New Roman" w:hAnsi="Helvetica" w:cs="Helvetica"/>
                <w:color w:val="333333"/>
                <w:sz w:val="21"/>
                <w:szCs w:val="21"/>
              </w:rPr>
              <w:lastRenderedPageBreak/>
              <w:t xml:space="preserve">they do not qualify after applying for forgiveness, having their unpaid interest capitalized could be </w:t>
            </w:r>
            <w:proofErr w:type="spellStart"/>
            <w:r w:rsidRPr="00DD614C">
              <w:rPr>
                <w:rFonts w:ascii="Helvetica" w:eastAsia="Times New Roman" w:hAnsi="Helvetica" w:cs="Helvetica"/>
                <w:color w:val="333333"/>
                <w:sz w:val="21"/>
                <w:szCs w:val="21"/>
              </w:rPr>
              <w:t>devasting</w:t>
            </w:r>
            <w:proofErr w:type="spellEnd"/>
            <w:r w:rsidRPr="00DD614C">
              <w:rPr>
                <w:rFonts w:ascii="Helvetica" w:eastAsia="Times New Roman" w:hAnsi="Helvetica" w:cs="Helvetica"/>
                <w:color w:val="333333"/>
                <w:sz w:val="21"/>
                <w:szCs w:val="21"/>
              </w:rPr>
              <w:t>. Working towards PSLF for 10 years and making payments under income-driven repayment plans can result in tens of thousands of dollars of unpaid interest. There is no reason to impose what amounts to a financial penalty to folks who apply for PSLF and do not have it granted for whatever reason. Capitalizing that interest as a result of the forced forbearance period may add thousands of dollars to their repayment just for submitting the PSLF application.</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At a minimum, please consider allowing the borrower an option to have their loans continue in the current repayment plan while the PSLF determination is made. If for any reason PSLF is not granted, the borrower can continue in income-driven repayment without the unpaid interest being capitalized. Please do not financially penalize folks who think they qualify for PSLF and may not simply for submitting the application for forgiveness.</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Thank you for your consideration,</w:t>
            </w:r>
            <w:r w:rsidRPr="00DD614C">
              <w:rPr>
                <w:rFonts w:ascii="Helvetica" w:eastAsia="Times New Roman" w:hAnsi="Helvetica" w:cs="Helvetica"/>
                <w:color w:val="333333"/>
                <w:sz w:val="21"/>
                <w:szCs w:val="21"/>
              </w:rPr>
              <w:br/>
            </w:r>
            <w:r w:rsidRPr="00DD614C">
              <w:rPr>
                <w:rFonts w:ascii="Helvetica" w:eastAsia="Times New Roman" w:hAnsi="Helvetica" w:cs="Helvetica"/>
                <w:color w:val="333333"/>
                <w:sz w:val="21"/>
                <w:szCs w:val="21"/>
              </w:rPr>
              <w:br/>
              <w:t>Tony Bartels, DVM, MBA</w:t>
            </w:r>
          </w:p>
          <w:p w:rsidR="00DD614C" w:rsidRPr="00DD614C" w:rsidRDefault="00DD614C" w:rsidP="00DD614C">
            <w:pPr>
              <w:spacing w:after="0" w:line="15" w:lineRule="atLeast"/>
              <w:rPr>
                <w:rFonts w:ascii="Helvetica" w:eastAsia="Times New Roman" w:hAnsi="Helvetica" w:cs="Helvetica"/>
                <w:color w:val="333333"/>
                <w:sz w:val="2"/>
                <w:szCs w:val="2"/>
              </w:rPr>
            </w:pPr>
            <w:r w:rsidRPr="00DD614C">
              <w:rPr>
                <w:rFonts w:ascii="Helvetica" w:eastAsia="Times New Roman" w:hAnsi="Helvetica" w:cs="Helvetica"/>
                <w:color w:val="333333"/>
                <w:sz w:val="2"/>
                <w:szCs w:val="2"/>
              </w:rPr>
              <w:t> </w:t>
            </w:r>
          </w:p>
        </w:tc>
        <w:tc>
          <w:tcPr>
            <w:tcW w:w="85" w:type="pct"/>
            <w:shd w:val="clear" w:color="auto" w:fill="FFFFFF"/>
            <w:tcMar>
              <w:top w:w="0" w:type="dxa"/>
              <w:left w:w="0" w:type="dxa"/>
              <w:bottom w:w="0" w:type="dxa"/>
              <w:right w:w="0" w:type="dxa"/>
            </w:tcMar>
            <w:vAlign w:val="center"/>
            <w:hideMark/>
          </w:tcPr>
          <w:p w:rsidR="00DD614C" w:rsidRPr="00DD614C" w:rsidRDefault="00DD614C" w:rsidP="00DD614C">
            <w:pPr>
              <w:spacing w:after="0" w:line="240" w:lineRule="auto"/>
              <w:rPr>
                <w:rFonts w:ascii="Helvetica" w:eastAsia="Times New Roman" w:hAnsi="Helvetica" w:cs="Helvetica"/>
                <w:color w:val="333333"/>
                <w:sz w:val="21"/>
                <w:szCs w:val="21"/>
              </w:rPr>
            </w:pPr>
            <w:r w:rsidRPr="00DD614C">
              <w:rPr>
                <w:rFonts w:ascii="Helvetica" w:eastAsia="Times New Roman" w:hAnsi="Helvetica" w:cs="Helvetica"/>
                <w:color w:val="333333"/>
                <w:sz w:val="21"/>
                <w:szCs w:val="21"/>
              </w:rPr>
              <w:lastRenderedPageBreak/>
              <w:t> </w:t>
            </w:r>
          </w:p>
        </w:tc>
        <w:tc>
          <w:tcPr>
            <w:tcW w:w="1003" w:type="pct"/>
            <w:shd w:val="clear" w:color="auto" w:fill="FFFFFF"/>
            <w:tcMar>
              <w:top w:w="0" w:type="dxa"/>
              <w:left w:w="0" w:type="dxa"/>
              <w:bottom w:w="0" w:type="dxa"/>
              <w:right w:w="0" w:type="dxa"/>
            </w:tcMar>
            <w:hideMark/>
          </w:tcPr>
          <w:p w:rsidR="00DD614C" w:rsidRPr="00DD614C" w:rsidRDefault="00DD614C" w:rsidP="00DD614C">
            <w:pPr>
              <w:spacing w:after="75" w:line="240" w:lineRule="auto"/>
              <w:jc w:val="center"/>
              <w:rPr>
                <w:rFonts w:ascii="Helvetica" w:eastAsia="Times New Roman" w:hAnsi="Helvetica" w:cs="Helvetica"/>
                <w:color w:val="4E5A60"/>
                <w:sz w:val="21"/>
                <w:szCs w:val="21"/>
              </w:rPr>
            </w:pPr>
            <w:r w:rsidRPr="00DD614C">
              <w:rPr>
                <w:rFonts w:ascii="Helvetica" w:eastAsia="Times New Roman" w:hAnsi="Helvetica" w:cs="Helvetica"/>
                <w:color w:val="4E5A60"/>
                <w:sz w:val="21"/>
                <w:szCs w:val="21"/>
              </w:rPr>
              <w:t>Comment Period Closed</w:t>
            </w:r>
          </w:p>
          <w:p w:rsidR="00DD614C" w:rsidRPr="00DD614C" w:rsidRDefault="00DD614C" w:rsidP="00DD614C">
            <w:pPr>
              <w:spacing w:after="75" w:line="240" w:lineRule="auto"/>
              <w:jc w:val="center"/>
              <w:rPr>
                <w:rFonts w:ascii="Helvetica" w:eastAsia="Times New Roman" w:hAnsi="Helvetica" w:cs="Helvetica"/>
                <w:color w:val="5C5955"/>
                <w:sz w:val="18"/>
                <w:szCs w:val="18"/>
              </w:rPr>
            </w:pPr>
            <w:r w:rsidRPr="00DD614C">
              <w:rPr>
                <w:rFonts w:ascii="Helvetica" w:eastAsia="Times New Roman" w:hAnsi="Helvetica" w:cs="Helvetica"/>
                <w:color w:val="5C5955"/>
                <w:sz w:val="18"/>
                <w:szCs w:val="18"/>
              </w:rPr>
              <w:t>Feb 13 2017, at 11:59 PM ET</w:t>
            </w:r>
          </w:p>
          <w:p w:rsidR="00DD614C" w:rsidRPr="00DD614C" w:rsidRDefault="00DD614C" w:rsidP="00DD614C">
            <w:pPr>
              <w:spacing w:after="0" w:line="240" w:lineRule="auto"/>
              <w:jc w:val="center"/>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ID:</w:t>
            </w:r>
            <w:r w:rsidRPr="00DD614C">
              <w:rPr>
                <w:rFonts w:ascii="Helvetica" w:eastAsia="Times New Roman" w:hAnsi="Helvetica" w:cs="Helvetica"/>
                <w:color w:val="333333"/>
                <w:sz w:val="18"/>
                <w:szCs w:val="18"/>
              </w:rPr>
              <w:t> ED-2016-ICCD-0144-0044</w:t>
            </w:r>
          </w:p>
          <w:p w:rsidR="00DD614C" w:rsidRPr="00DD614C" w:rsidRDefault="00DD614C" w:rsidP="00DD614C">
            <w:pPr>
              <w:spacing w:after="0" w:line="240" w:lineRule="auto"/>
              <w:jc w:val="center"/>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Tracking Number:</w:t>
            </w:r>
            <w:r w:rsidRPr="00DD614C">
              <w:rPr>
                <w:rFonts w:ascii="Helvetica" w:eastAsia="Times New Roman" w:hAnsi="Helvetica" w:cs="Helvetica"/>
                <w:color w:val="333333"/>
                <w:sz w:val="18"/>
                <w:szCs w:val="18"/>
              </w:rPr>
              <w:t> 1k1-8uo0-68y3</w:t>
            </w:r>
          </w:p>
          <w:p w:rsidR="00DD614C" w:rsidRPr="00DD614C" w:rsidRDefault="009D2690" w:rsidP="00DD614C">
            <w:pPr>
              <w:spacing w:after="2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pict>
                <v:rect id="_x0000_i1029" style="width:0;height:.75pt" o:hralign="center" o:hrstd="t" o:hr="t" fillcolor="gray" stroked="f"/>
              </w:pict>
            </w:r>
          </w:p>
          <w:p w:rsidR="00DD614C" w:rsidRPr="00DD614C" w:rsidRDefault="00DD614C" w:rsidP="00DD614C">
            <w:pPr>
              <w:spacing w:after="150" w:line="240" w:lineRule="auto"/>
              <w:jc w:val="center"/>
              <w:outlineLvl w:val="1"/>
              <w:rPr>
                <w:rFonts w:ascii="MuseoSlab500" w:eastAsia="Times New Roman" w:hAnsi="MuseoSlab500" w:cs="Helvetica"/>
                <w:color w:val="B52D3D"/>
                <w:sz w:val="24"/>
                <w:szCs w:val="24"/>
              </w:rPr>
            </w:pPr>
            <w:r w:rsidRPr="00DD614C">
              <w:rPr>
                <w:rFonts w:ascii="MuseoSlab500" w:eastAsia="Times New Roman" w:hAnsi="MuseoSlab500" w:cs="Helvetica"/>
                <w:color w:val="B52D3D"/>
                <w:sz w:val="24"/>
                <w:szCs w:val="24"/>
              </w:rPr>
              <w:t>Document Information</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 xml:space="preserve">Date </w:t>
            </w:r>
            <w:proofErr w:type="spellStart"/>
            <w:r w:rsidRPr="00DD614C">
              <w:rPr>
                <w:rFonts w:ascii="Helvetica" w:eastAsia="Times New Roman" w:hAnsi="Helvetica" w:cs="Helvetica"/>
                <w:b/>
                <w:bCs/>
                <w:color w:val="333333"/>
                <w:sz w:val="18"/>
                <w:szCs w:val="18"/>
              </w:rPr>
              <w:t>Posted:</w:t>
            </w:r>
            <w:r w:rsidRPr="00DD614C">
              <w:rPr>
                <w:rFonts w:ascii="Helvetica" w:eastAsia="Times New Roman" w:hAnsi="Helvetica" w:cs="Helvetica"/>
                <w:color w:val="333333"/>
                <w:sz w:val="18"/>
                <w:szCs w:val="18"/>
              </w:rPr>
              <w:t>Feb</w:t>
            </w:r>
            <w:proofErr w:type="spellEnd"/>
            <w:r w:rsidRPr="00DD614C">
              <w:rPr>
                <w:rFonts w:ascii="Helvetica" w:eastAsia="Times New Roman" w:hAnsi="Helvetica" w:cs="Helvetica"/>
                <w:color w:val="333333"/>
                <w:sz w:val="18"/>
                <w:szCs w:val="18"/>
              </w:rPr>
              <w:t xml:space="preserve"> 13, 2017</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color w:val="333333"/>
                <w:sz w:val="18"/>
                <w:szCs w:val="18"/>
              </w:rPr>
              <w:t>Show More Details  </w:t>
            </w:r>
            <w:r>
              <w:rPr>
                <w:rFonts w:ascii="Helvetica" w:eastAsia="Times New Roman" w:hAnsi="Helvetica" w:cs="Helvetica"/>
                <w:noProof/>
                <w:color w:val="333333"/>
                <w:sz w:val="18"/>
                <w:szCs w:val="18"/>
              </w:rPr>
              <w:drawing>
                <wp:inline distT="0" distB="0" distL="0" distR="0" wp14:anchorId="6F48F316" wp14:editId="5CA2936B">
                  <wp:extent cx="81915" cy="95250"/>
                  <wp:effectExtent l="0" t="0" r="0" b="0"/>
                  <wp:docPr id="2" name="Picture 2" descr="https://www.regulations.gov/images/icon_pop-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egulations.gov/images/icon_pop-o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95250"/>
                          </a:xfrm>
                          <a:prstGeom prst="rect">
                            <a:avLst/>
                          </a:prstGeom>
                          <a:noFill/>
                          <a:ln>
                            <a:noFill/>
                          </a:ln>
                        </pic:spPr>
                      </pic:pic>
                    </a:graphicData>
                  </a:graphic>
                </wp:inline>
              </w:drawing>
            </w:r>
          </w:p>
          <w:p w:rsidR="00DD614C" w:rsidRPr="00DD614C" w:rsidRDefault="009D2690" w:rsidP="00DD614C">
            <w:pPr>
              <w:spacing w:after="225" w:line="240" w:lineRule="auto"/>
              <w:rPr>
                <w:rFonts w:ascii="Helvetica" w:eastAsia="Times New Roman" w:hAnsi="Helvetica" w:cs="Helvetica"/>
                <w:color w:val="333333"/>
                <w:sz w:val="18"/>
                <w:szCs w:val="18"/>
              </w:rPr>
            </w:pPr>
            <w:r>
              <w:rPr>
                <w:rFonts w:ascii="Helvetica" w:eastAsia="Times New Roman" w:hAnsi="Helvetica" w:cs="Helvetica"/>
                <w:color w:val="333333"/>
                <w:sz w:val="18"/>
                <w:szCs w:val="18"/>
              </w:rPr>
              <w:pict>
                <v:rect id="_x0000_i1030" style="width:0;height:.75pt" o:hralign="center" o:hrstd="t" o:hr="t" fillcolor="gray" stroked="f"/>
              </w:pict>
            </w:r>
          </w:p>
          <w:p w:rsidR="00DD614C" w:rsidRPr="00DD614C" w:rsidRDefault="00DD614C" w:rsidP="00DD614C">
            <w:pPr>
              <w:spacing w:after="150" w:line="240" w:lineRule="auto"/>
              <w:jc w:val="center"/>
              <w:outlineLvl w:val="1"/>
              <w:rPr>
                <w:rFonts w:ascii="MuseoSlab500" w:eastAsia="Times New Roman" w:hAnsi="MuseoSlab500" w:cs="Helvetica"/>
                <w:color w:val="B52D3D"/>
                <w:sz w:val="24"/>
                <w:szCs w:val="24"/>
              </w:rPr>
            </w:pPr>
            <w:r w:rsidRPr="00DD614C">
              <w:rPr>
                <w:rFonts w:ascii="MuseoSlab500" w:eastAsia="Times New Roman" w:hAnsi="MuseoSlab500" w:cs="Helvetica"/>
                <w:color w:val="B52D3D"/>
                <w:sz w:val="24"/>
                <w:szCs w:val="24"/>
              </w:rPr>
              <w:t>Submitter Information</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lastRenderedPageBreak/>
              <w:t xml:space="preserve">Submitter </w:t>
            </w:r>
            <w:proofErr w:type="spellStart"/>
            <w:r w:rsidRPr="00DD614C">
              <w:rPr>
                <w:rFonts w:ascii="Helvetica" w:eastAsia="Times New Roman" w:hAnsi="Helvetica" w:cs="Helvetica"/>
                <w:b/>
                <w:bCs/>
                <w:color w:val="333333"/>
                <w:sz w:val="18"/>
                <w:szCs w:val="18"/>
              </w:rPr>
              <w:t>Name:</w:t>
            </w:r>
            <w:r w:rsidRPr="00DD614C">
              <w:rPr>
                <w:rFonts w:ascii="Helvetica" w:eastAsia="Times New Roman" w:hAnsi="Helvetica" w:cs="Helvetica"/>
                <w:color w:val="333333"/>
                <w:sz w:val="18"/>
                <w:szCs w:val="18"/>
              </w:rPr>
              <w:t>Tony</w:t>
            </w:r>
            <w:proofErr w:type="spellEnd"/>
            <w:r w:rsidRPr="00DD614C">
              <w:rPr>
                <w:rFonts w:ascii="Helvetica" w:eastAsia="Times New Roman" w:hAnsi="Helvetica" w:cs="Helvetica"/>
                <w:color w:val="333333"/>
                <w:sz w:val="18"/>
                <w:szCs w:val="18"/>
              </w:rPr>
              <w:t xml:space="preserve"> Bartels</w:t>
            </w:r>
          </w:p>
          <w:p w:rsidR="00DD614C" w:rsidRPr="00DD614C" w:rsidRDefault="00DD614C" w:rsidP="00DD614C">
            <w:pPr>
              <w:spacing w:after="0" w:line="240" w:lineRule="auto"/>
              <w:rPr>
                <w:rFonts w:ascii="Helvetica" w:eastAsia="Times New Roman" w:hAnsi="Helvetica" w:cs="Helvetica"/>
                <w:color w:val="333333"/>
                <w:sz w:val="18"/>
                <w:szCs w:val="18"/>
              </w:rPr>
            </w:pPr>
            <w:proofErr w:type="spellStart"/>
            <w:r w:rsidRPr="00DD614C">
              <w:rPr>
                <w:rFonts w:ascii="Helvetica" w:eastAsia="Times New Roman" w:hAnsi="Helvetica" w:cs="Helvetica"/>
                <w:b/>
                <w:bCs/>
                <w:color w:val="333333"/>
                <w:sz w:val="18"/>
                <w:szCs w:val="18"/>
              </w:rPr>
              <w:t>City:</w:t>
            </w:r>
            <w:r w:rsidRPr="00DD614C">
              <w:rPr>
                <w:rFonts w:ascii="Helvetica" w:eastAsia="Times New Roman" w:hAnsi="Helvetica" w:cs="Helvetica"/>
                <w:color w:val="333333"/>
                <w:sz w:val="18"/>
                <w:szCs w:val="18"/>
              </w:rPr>
              <w:t>Denver</w:t>
            </w:r>
            <w:proofErr w:type="spellEnd"/>
          </w:p>
          <w:p w:rsidR="00DD614C" w:rsidRPr="00DD614C" w:rsidRDefault="00DD614C" w:rsidP="00DD614C">
            <w:pPr>
              <w:spacing w:after="0" w:line="240" w:lineRule="auto"/>
              <w:rPr>
                <w:rFonts w:ascii="Helvetica" w:eastAsia="Times New Roman" w:hAnsi="Helvetica" w:cs="Helvetica"/>
                <w:color w:val="333333"/>
                <w:sz w:val="18"/>
                <w:szCs w:val="18"/>
              </w:rPr>
            </w:pPr>
            <w:proofErr w:type="spellStart"/>
            <w:r w:rsidRPr="00DD614C">
              <w:rPr>
                <w:rFonts w:ascii="Helvetica" w:eastAsia="Times New Roman" w:hAnsi="Helvetica" w:cs="Helvetica"/>
                <w:b/>
                <w:bCs/>
                <w:color w:val="333333"/>
                <w:sz w:val="18"/>
                <w:szCs w:val="18"/>
              </w:rPr>
              <w:t>Country:</w:t>
            </w:r>
            <w:r w:rsidRPr="00DD614C">
              <w:rPr>
                <w:rFonts w:ascii="Helvetica" w:eastAsia="Times New Roman" w:hAnsi="Helvetica" w:cs="Helvetica"/>
                <w:color w:val="333333"/>
                <w:sz w:val="18"/>
                <w:szCs w:val="18"/>
              </w:rPr>
              <w:t>United</w:t>
            </w:r>
            <w:proofErr w:type="spellEnd"/>
            <w:r w:rsidRPr="00DD614C">
              <w:rPr>
                <w:rFonts w:ascii="Helvetica" w:eastAsia="Times New Roman" w:hAnsi="Helvetica" w:cs="Helvetica"/>
                <w:color w:val="333333"/>
                <w:sz w:val="18"/>
                <w:szCs w:val="18"/>
              </w:rPr>
              <w:t xml:space="preserve"> States</w:t>
            </w:r>
          </w:p>
          <w:p w:rsidR="00DD614C" w:rsidRPr="00DD614C" w:rsidRDefault="00DD614C" w:rsidP="00DD614C">
            <w:pPr>
              <w:spacing w:after="0" w:line="240" w:lineRule="auto"/>
              <w:rPr>
                <w:rFonts w:ascii="Helvetica" w:eastAsia="Times New Roman" w:hAnsi="Helvetica" w:cs="Helvetica"/>
                <w:color w:val="333333"/>
                <w:sz w:val="18"/>
                <w:szCs w:val="18"/>
              </w:rPr>
            </w:pPr>
            <w:r w:rsidRPr="00DD614C">
              <w:rPr>
                <w:rFonts w:ascii="Helvetica" w:eastAsia="Times New Roman" w:hAnsi="Helvetica" w:cs="Helvetica"/>
                <w:b/>
                <w:bCs/>
                <w:color w:val="333333"/>
                <w:sz w:val="18"/>
                <w:szCs w:val="18"/>
              </w:rPr>
              <w:t xml:space="preserve">State or </w:t>
            </w:r>
            <w:proofErr w:type="spellStart"/>
            <w:r w:rsidRPr="00DD614C">
              <w:rPr>
                <w:rFonts w:ascii="Helvetica" w:eastAsia="Times New Roman" w:hAnsi="Helvetica" w:cs="Helvetica"/>
                <w:b/>
                <w:bCs/>
                <w:color w:val="333333"/>
                <w:sz w:val="18"/>
                <w:szCs w:val="18"/>
              </w:rPr>
              <w:t>Province:</w:t>
            </w:r>
            <w:r w:rsidRPr="00DD614C">
              <w:rPr>
                <w:rFonts w:ascii="Helvetica" w:eastAsia="Times New Roman" w:hAnsi="Helvetica" w:cs="Helvetica"/>
                <w:color w:val="333333"/>
                <w:sz w:val="18"/>
                <w:szCs w:val="18"/>
              </w:rPr>
              <w:t>CO</w:t>
            </w:r>
            <w:proofErr w:type="spellEnd"/>
          </w:p>
          <w:p w:rsidR="00DD614C" w:rsidRPr="00DD614C" w:rsidRDefault="00DD614C" w:rsidP="00DD614C">
            <w:pPr>
              <w:spacing w:after="0" w:line="240" w:lineRule="auto"/>
              <w:rPr>
                <w:rFonts w:ascii="Helvetica" w:eastAsia="Times New Roman" w:hAnsi="Helvetica" w:cs="Helvetica"/>
                <w:color w:val="333333"/>
                <w:sz w:val="18"/>
                <w:szCs w:val="18"/>
              </w:rPr>
            </w:pPr>
            <w:proofErr w:type="spellStart"/>
            <w:r w:rsidRPr="00DD614C">
              <w:rPr>
                <w:rFonts w:ascii="Helvetica" w:eastAsia="Times New Roman" w:hAnsi="Helvetica" w:cs="Helvetica"/>
                <w:b/>
                <w:bCs/>
                <w:color w:val="333333"/>
                <w:sz w:val="18"/>
                <w:szCs w:val="18"/>
              </w:rPr>
              <w:t>Category:</w:t>
            </w:r>
            <w:r w:rsidRPr="00DD614C">
              <w:rPr>
                <w:rFonts w:ascii="Helvetica" w:eastAsia="Times New Roman" w:hAnsi="Helvetica" w:cs="Helvetica"/>
                <w:color w:val="333333"/>
                <w:sz w:val="18"/>
                <w:szCs w:val="18"/>
              </w:rPr>
              <w:t>Foundation</w:t>
            </w:r>
            <w:proofErr w:type="spellEnd"/>
          </w:p>
        </w:tc>
      </w:tr>
    </w:tbl>
    <w:p w:rsidR="00514287" w:rsidRDefault="00514287"/>
    <w:p w:rsidR="00DD614C" w:rsidRPr="006D18DB" w:rsidRDefault="006D18DB">
      <w:pPr>
        <w:rPr>
          <w:color w:val="0070C0"/>
        </w:rPr>
      </w:pPr>
      <w:r w:rsidRPr="006D18DB">
        <w:rPr>
          <w:color w:val="0070C0"/>
        </w:rPr>
        <w:t xml:space="preserve">FSA Reply - </w:t>
      </w:r>
      <w:r w:rsidR="00DD614C" w:rsidRPr="006D18DB">
        <w:rPr>
          <w:color w:val="0070C0"/>
        </w:rPr>
        <w:t>Borrowers always have the option to decline a forbearance and continue making payments on their loans. However to make it easy for borrowers to do so, we have modified the form to make the forbearance a specific request of the borrower that he or she may opt out of by checking a box on the form.</w:t>
      </w:r>
    </w:p>
    <w:sectPr w:rsidR="00DD614C" w:rsidRPr="006D1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lab50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4C"/>
    <w:rsid w:val="00514287"/>
    <w:rsid w:val="006D18DB"/>
    <w:rsid w:val="009D2690"/>
    <w:rsid w:val="00DD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61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14C"/>
    <w:rPr>
      <w:rFonts w:ascii="Times New Roman" w:eastAsia="Times New Roman" w:hAnsi="Times New Roman" w:cs="Times New Roman"/>
      <w:b/>
      <w:bCs/>
      <w:sz w:val="36"/>
      <w:szCs w:val="36"/>
    </w:rPr>
  </w:style>
  <w:style w:type="character" w:customStyle="1" w:styleId="basicattrheading">
    <w:name w:val="basicattrheading"/>
    <w:basedOn w:val="DefaultParagraphFont"/>
    <w:rsid w:val="00DD614C"/>
  </w:style>
  <w:style w:type="character" w:customStyle="1" w:styleId="apple-converted-space">
    <w:name w:val="apple-converted-space"/>
    <w:basedOn w:val="DefaultParagraphFont"/>
    <w:rsid w:val="00DD614C"/>
  </w:style>
  <w:style w:type="character" w:customStyle="1" w:styleId="breakword">
    <w:name w:val="breakword"/>
    <w:basedOn w:val="DefaultParagraphFont"/>
    <w:rsid w:val="00DD614C"/>
  </w:style>
  <w:style w:type="paragraph" w:styleId="BalloonText">
    <w:name w:val="Balloon Text"/>
    <w:basedOn w:val="Normal"/>
    <w:link w:val="BalloonTextChar"/>
    <w:uiPriority w:val="99"/>
    <w:semiHidden/>
    <w:unhideWhenUsed/>
    <w:rsid w:val="00DD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61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14C"/>
    <w:rPr>
      <w:rFonts w:ascii="Times New Roman" w:eastAsia="Times New Roman" w:hAnsi="Times New Roman" w:cs="Times New Roman"/>
      <w:b/>
      <w:bCs/>
      <w:sz w:val="36"/>
      <w:szCs w:val="36"/>
    </w:rPr>
  </w:style>
  <w:style w:type="character" w:customStyle="1" w:styleId="basicattrheading">
    <w:name w:val="basicattrheading"/>
    <w:basedOn w:val="DefaultParagraphFont"/>
    <w:rsid w:val="00DD614C"/>
  </w:style>
  <w:style w:type="character" w:customStyle="1" w:styleId="apple-converted-space">
    <w:name w:val="apple-converted-space"/>
    <w:basedOn w:val="DefaultParagraphFont"/>
    <w:rsid w:val="00DD614C"/>
  </w:style>
  <w:style w:type="character" w:customStyle="1" w:styleId="breakword">
    <w:name w:val="breakword"/>
    <w:basedOn w:val="DefaultParagraphFont"/>
    <w:rsid w:val="00DD614C"/>
  </w:style>
  <w:style w:type="paragraph" w:styleId="BalloonText">
    <w:name w:val="Balloon Text"/>
    <w:basedOn w:val="Normal"/>
    <w:link w:val="BalloonTextChar"/>
    <w:uiPriority w:val="99"/>
    <w:semiHidden/>
    <w:unhideWhenUsed/>
    <w:rsid w:val="00DD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293588">
          <w:marLeft w:val="0"/>
          <w:marRight w:val="0"/>
          <w:marTop w:val="0"/>
          <w:marBottom w:val="0"/>
          <w:divBdr>
            <w:top w:val="none" w:sz="0" w:space="0" w:color="auto"/>
            <w:left w:val="none" w:sz="0" w:space="0" w:color="auto"/>
            <w:bottom w:val="none" w:sz="0" w:space="0" w:color="auto"/>
            <w:right w:val="none" w:sz="0" w:space="0" w:color="auto"/>
          </w:divBdr>
          <w:divsChild>
            <w:div w:id="1349334628">
              <w:marLeft w:val="0"/>
              <w:marRight w:val="0"/>
              <w:marTop w:val="0"/>
              <w:marBottom w:val="0"/>
              <w:divBdr>
                <w:top w:val="none" w:sz="0" w:space="0" w:color="auto"/>
                <w:left w:val="none" w:sz="0" w:space="0" w:color="auto"/>
                <w:bottom w:val="none" w:sz="0" w:space="0" w:color="auto"/>
                <w:right w:val="none" w:sz="0" w:space="0" w:color="auto"/>
              </w:divBdr>
            </w:div>
            <w:div w:id="1796367468">
              <w:marLeft w:val="0"/>
              <w:marRight w:val="0"/>
              <w:marTop w:val="0"/>
              <w:marBottom w:val="0"/>
              <w:divBdr>
                <w:top w:val="none" w:sz="0" w:space="0" w:color="auto"/>
                <w:left w:val="none" w:sz="0" w:space="0" w:color="auto"/>
                <w:bottom w:val="none" w:sz="0" w:space="0" w:color="auto"/>
                <w:right w:val="none" w:sz="0" w:space="0" w:color="auto"/>
              </w:divBdr>
              <w:divsChild>
                <w:div w:id="1535776482">
                  <w:marLeft w:val="0"/>
                  <w:marRight w:val="0"/>
                  <w:marTop w:val="525"/>
                  <w:marBottom w:val="0"/>
                  <w:divBdr>
                    <w:top w:val="none" w:sz="0" w:space="0" w:color="auto"/>
                    <w:left w:val="none" w:sz="0" w:space="0" w:color="auto"/>
                    <w:bottom w:val="none" w:sz="0" w:space="0" w:color="auto"/>
                    <w:right w:val="none" w:sz="0" w:space="0" w:color="auto"/>
                  </w:divBdr>
                  <w:divsChild>
                    <w:div w:id="388579485">
                      <w:marLeft w:val="0"/>
                      <w:marRight w:val="0"/>
                      <w:marTop w:val="150"/>
                      <w:marBottom w:val="0"/>
                      <w:divBdr>
                        <w:top w:val="none" w:sz="0" w:space="0" w:color="auto"/>
                        <w:left w:val="none" w:sz="0" w:space="0" w:color="auto"/>
                        <w:bottom w:val="none" w:sz="0" w:space="0" w:color="auto"/>
                        <w:right w:val="none" w:sz="0" w:space="0" w:color="auto"/>
                      </w:divBdr>
                      <w:divsChild>
                        <w:div w:id="788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10576">
              <w:marLeft w:val="0"/>
              <w:marRight w:val="0"/>
              <w:marTop w:val="0"/>
              <w:marBottom w:val="0"/>
              <w:divBdr>
                <w:top w:val="none" w:sz="0" w:space="0" w:color="auto"/>
                <w:left w:val="none" w:sz="0" w:space="0" w:color="auto"/>
                <w:bottom w:val="none" w:sz="0" w:space="0" w:color="auto"/>
                <w:right w:val="none" w:sz="0" w:space="0" w:color="auto"/>
              </w:divBdr>
            </w:div>
          </w:divsChild>
        </w:div>
        <w:div w:id="1884714397">
          <w:marLeft w:val="0"/>
          <w:marRight w:val="0"/>
          <w:marTop w:val="0"/>
          <w:marBottom w:val="0"/>
          <w:divBdr>
            <w:top w:val="none" w:sz="0" w:space="0" w:color="auto"/>
            <w:left w:val="none" w:sz="0" w:space="0" w:color="auto"/>
            <w:bottom w:val="none" w:sz="0" w:space="0" w:color="auto"/>
            <w:right w:val="none" w:sz="0" w:space="0" w:color="auto"/>
          </w:divBdr>
        </w:div>
        <w:div w:id="206845007">
          <w:marLeft w:val="0"/>
          <w:marRight w:val="0"/>
          <w:marTop w:val="0"/>
          <w:marBottom w:val="0"/>
          <w:divBdr>
            <w:top w:val="none" w:sz="0" w:space="0" w:color="auto"/>
            <w:left w:val="none" w:sz="0" w:space="0" w:color="auto"/>
            <w:bottom w:val="none" w:sz="0" w:space="0" w:color="auto"/>
            <w:right w:val="none" w:sz="0" w:space="0" w:color="auto"/>
          </w:divBdr>
          <w:divsChild>
            <w:div w:id="1860772096">
              <w:marLeft w:val="0"/>
              <w:marRight w:val="0"/>
              <w:marTop w:val="0"/>
              <w:marBottom w:val="0"/>
              <w:divBdr>
                <w:top w:val="none" w:sz="0" w:space="0" w:color="auto"/>
                <w:left w:val="none" w:sz="0" w:space="0" w:color="auto"/>
                <w:bottom w:val="none" w:sz="0" w:space="0" w:color="auto"/>
                <w:right w:val="none" w:sz="0" w:space="0" w:color="auto"/>
              </w:divBdr>
              <w:divsChild>
                <w:div w:id="936253864">
                  <w:marLeft w:val="0"/>
                  <w:marRight w:val="0"/>
                  <w:marTop w:val="0"/>
                  <w:marBottom w:val="75"/>
                  <w:divBdr>
                    <w:top w:val="none" w:sz="0" w:space="0" w:color="auto"/>
                    <w:left w:val="none" w:sz="0" w:space="0" w:color="auto"/>
                    <w:bottom w:val="none" w:sz="0" w:space="0" w:color="auto"/>
                    <w:right w:val="none" w:sz="0" w:space="0" w:color="auto"/>
                  </w:divBdr>
                </w:div>
                <w:div w:id="1098133440">
                  <w:marLeft w:val="0"/>
                  <w:marRight w:val="0"/>
                  <w:marTop w:val="0"/>
                  <w:marBottom w:val="75"/>
                  <w:divBdr>
                    <w:top w:val="none" w:sz="0" w:space="0" w:color="auto"/>
                    <w:left w:val="none" w:sz="0" w:space="0" w:color="auto"/>
                    <w:bottom w:val="none" w:sz="0" w:space="0" w:color="auto"/>
                    <w:right w:val="none" w:sz="0" w:space="0" w:color="auto"/>
                  </w:divBdr>
                </w:div>
                <w:div w:id="1860195213">
                  <w:marLeft w:val="0"/>
                  <w:marRight w:val="0"/>
                  <w:marTop w:val="75"/>
                  <w:marBottom w:val="0"/>
                  <w:divBdr>
                    <w:top w:val="single" w:sz="6" w:space="11" w:color="CCCCCC"/>
                    <w:left w:val="single" w:sz="6" w:space="11" w:color="CCCCCC"/>
                    <w:bottom w:val="single" w:sz="6" w:space="11" w:color="AEADA0"/>
                    <w:right w:val="single" w:sz="6" w:space="11" w:color="CCCCCC"/>
                  </w:divBdr>
                  <w:divsChild>
                    <w:div w:id="1770813080">
                      <w:marLeft w:val="0"/>
                      <w:marRight w:val="0"/>
                      <w:marTop w:val="0"/>
                      <w:marBottom w:val="0"/>
                      <w:divBdr>
                        <w:top w:val="none" w:sz="0" w:space="0" w:color="auto"/>
                        <w:left w:val="none" w:sz="0" w:space="0" w:color="auto"/>
                        <w:bottom w:val="none" w:sz="0" w:space="0" w:color="auto"/>
                        <w:right w:val="none" w:sz="0" w:space="0" w:color="auto"/>
                      </w:divBdr>
                    </w:div>
                    <w:div w:id="1425956168">
                      <w:marLeft w:val="0"/>
                      <w:marRight w:val="0"/>
                      <w:marTop w:val="120"/>
                      <w:marBottom w:val="0"/>
                      <w:divBdr>
                        <w:top w:val="none" w:sz="0" w:space="0" w:color="auto"/>
                        <w:left w:val="none" w:sz="0" w:space="0" w:color="auto"/>
                        <w:bottom w:val="none" w:sz="0" w:space="0" w:color="auto"/>
                        <w:right w:val="none" w:sz="0" w:space="0" w:color="auto"/>
                      </w:divBdr>
                    </w:div>
                    <w:div w:id="913704032">
                      <w:marLeft w:val="0"/>
                      <w:marRight w:val="0"/>
                      <w:marTop w:val="225"/>
                      <w:marBottom w:val="0"/>
                      <w:divBdr>
                        <w:top w:val="none" w:sz="0" w:space="0" w:color="auto"/>
                        <w:left w:val="none" w:sz="0" w:space="0" w:color="auto"/>
                        <w:bottom w:val="none" w:sz="0" w:space="0" w:color="auto"/>
                        <w:right w:val="none" w:sz="0" w:space="0" w:color="auto"/>
                      </w:divBdr>
                      <w:divsChild>
                        <w:div w:id="1231694896">
                          <w:marLeft w:val="0"/>
                          <w:marRight w:val="0"/>
                          <w:marTop w:val="0"/>
                          <w:marBottom w:val="0"/>
                          <w:divBdr>
                            <w:top w:val="none" w:sz="0" w:space="0" w:color="auto"/>
                            <w:left w:val="none" w:sz="0" w:space="0" w:color="auto"/>
                            <w:bottom w:val="none" w:sz="0" w:space="0" w:color="auto"/>
                            <w:right w:val="none" w:sz="0" w:space="0" w:color="auto"/>
                          </w:divBdr>
                          <w:divsChild>
                            <w:div w:id="6240406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5103200">
                      <w:marLeft w:val="0"/>
                      <w:marRight w:val="0"/>
                      <w:marTop w:val="225"/>
                      <w:marBottom w:val="0"/>
                      <w:divBdr>
                        <w:top w:val="none" w:sz="0" w:space="0" w:color="auto"/>
                        <w:left w:val="none" w:sz="0" w:space="0" w:color="auto"/>
                        <w:bottom w:val="none" w:sz="0" w:space="0" w:color="auto"/>
                        <w:right w:val="none" w:sz="0" w:space="0" w:color="auto"/>
                      </w:divBdr>
                      <w:divsChild>
                        <w:div w:id="1011882340">
                          <w:marLeft w:val="0"/>
                          <w:marRight w:val="0"/>
                          <w:marTop w:val="0"/>
                          <w:marBottom w:val="0"/>
                          <w:divBdr>
                            <w:top w:val="none" w:sz="0" w:space="0" w:color="auto"/>
                            <w:left w:val="none" w:sz="0" w:space="0" w:color="auto"/>
                            <w:bottom w:val="none" w:sz="0" w:space="0" w:color="auto"/>
                            <w:right w:val="none" w:sz="0" w:space="0" w:color="auto"/>
                          </w:divBdr>
                          <w:divsChild>
                            <w:div w:id="1702780813">
                              <w:marLeft w:val="0"/>
                              <w:marRight w:val="0"/>
                              <w:marTop w:val="105"/>
                              <w:marBottom w:val="0"/>
                              <w:divBdr>
                                <w:top w:val="none" w:sz="0" w:space="0" w:color="auto"/>
                                <w:left w:val="none" w:sz="0" w:space="0" w:color="auto"/>
                                <w:bottom w:val="none" w:sz="0" w:space="0" w:color="auto"/>
                                <w:right w:val="none" w:sz="0" w:space="0" w:color="auto"/>
                              </w:divBdr>
                            </w:div>
                            <w:div w:id="960958251">
                              <w:marLeft w:val="0"/>
                              <w:marRight w:val="0"/>
                              <w:marTop w:val="105"/>
                              <w:marBottom w:val="0"/>
                              <w:divBdr>
                                <w:top w:val="none" w:sz="0" w:space="0" w:color="auto"/>
                                <w:left w:val="none" w:sz="0" w:space="0" w:color="auto"/>
                                <w:bottom w:val="none" w:sz="0" w:space="0" w:color="auto"/>
                                <w:right w:val="none" w:sz="0" w:space="0" w:color="auto"/>
                              </w:divBdr>
                            </w:div>
                            <w:div w:id="1602255734">
                              <w:marLeft w:val="0"/>
                              <w:marRight w:val="0"/>
                              <w:marTop w:val="105"/>
                              <w:marBottom w:val="0"/>
                              <w:divBdr>
                                <w:top w:val="none" w:sz="0" w:space="0" w:color="auto"/>
                                <w:left w:val="none" w:sz="0" w:space="0" w:color="auto"/>
                                <w:bottom w:val="none" w:sz="0" w:space="0" w:color="auto"/>
                                <w:right w:val="none" w:sz="0" w:space="0" w:color="auto"/>
                              </w:divBdr>
                            </w:div>
                            <w:div w:id="476265291">
                              <w:marLeft w:val="0"/>
                              <w:marRight w:val="0"/>
                              <w:marTop w:val="105"/>
                              <w:marBottom w:val="0"/>
                              <w:divBdr>
                                <w:top w:val="none" w:sz="0" w:space="0" w:color="auto"/>
                                <w:left w:val="none" w:sz="0" w:space="0" w:color="auto"/>
                                <w:bottom w:val="none" w:sz="0" w:space="0" w:color="auto"/>
                                <w:right w:val="none" w:sz="0" w:space="0" w:color="auto"/>
                              </w:divBdr>
                            </w:div>
                            <w:div w:id="12528585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12921">
      <w:bodyDiv w:val="1"/>
      <w:marLeft w:val="0"/>
      <w:marRight w:val="0"/>
      <w:marTop w:val="0"/>
      <w:marBottom w:val="0"/>
      <w:divBdr>
        <w:top w:val="none" w:sz="0" w:space="0" w:color="auto"/>
        <w:left w:val="none" w:sz="0" w:space="0" w:color="auto"/>
        <w:bottom w:val="none" w:sz="0" w:space="0" w:color="auto"/>
        <w:right w:val="none" w:sz="0" w:space="0" w:color="auto"/>
      </w:divBdr>
      <w:divsChild>
        <w:div w:id="880940190">
          <w:marLeft w:val="0"/>
          <w:marRight w:val="0"/>
          <w:marTop w:val="0"/>
          <w:marBottom w:val="0"/>
          <w:divBdr>
            <w:top w:val="none" w:sz="0" w:space="0" w:color="auto"/>
            <w:left w:val="none" w:sz="0" w:space="0" w:color="auto"/>
            <w:bottom w:val="none" w:sz="0" w:space="0" w:color="auto"/>
            <w:right w:val="none" w:sz="0" w:space="0" w:color="auto"/>
          </w:divBdr>
          <w:divsChild>
            <w:div w:id="1402142815">
              <w:marLeft w:val="0"/>
              <w:marRight w:val="0"/>
              <w:marTop w:val="0"/>
              <w:marBottom w:val="0"/>
              <w:divBdr>
                <w:top w:val="none" w:sz="0" w:space="0" w:color="auto"/>
                <w:left w:val="none" w:sz="0" w:space="0" w:color="auto"/>
                <w:bottom w:val="none" w:sz="0" w:space="0" w:color="auto"/>
                <w:right w:val="none" w:sz="0" w:space="0" w:color="auto"/>
              </w:divBdr>
            </w:div>
            <w:div w:id="340090916">
              <w:marLeft w:val="0"/>
              <w:marRight w:val="0"/>
              <w:marTop w:val="0"/>
              <w:marBottom w:val="0"/>
              <w:divBdr>
                <w:top w:val="none" w:sz="0" w:space="0" w:color="auto"/>
                <w:left w:val="none" w:sz="0" w:space="0" w:color="auto"/>
                <w:bottom w:val="none" w:sz="0" w:space="0" w:color="auto"/>
                <w:right w:val="none" w:sz="0" w:space="0" w:color="auto"/>
              </w:divBdr>
              <w:divsChild>
                <w:div w:id="1106729904">
                  <w:marLeft w:val="0"/>
                  <w:marRight w:val="0"/>
                  <w:marTop w:val="525"/>
                  <w:marBottom w:val="0"/>
                  <w:divBdr>
                    <w:top w:val="none" w:sz="0" w:space="0" w:color="auto"/>
                    <w:left w:val="none" w:sz="0" w:space="0" w:color="auto"/>
                    <w:bottom w:val="none" w:sz="0" w:space="0" w:color="auto"/>
                    <w:right w:val="none" w:sz="0" w:space="0" w:color="auto"/>
                  </w:divBdr>
                  <w:divsChild>
                    <w:div w:id="329526727">
                      <w:marLeft w:val="0"/>
                      <w:marRight w:val="0"/>
                      <w:marTop w:val="150"/>
                      <w:marBottom w:val="0"/>
                      <w:divBdr>
                        <w:top w:val="none" w:sz="0" w:space="0" w:color="auto"/>
                        <w:left w:val="none" w:sz="0" w:space="0" w:color="auto"/>
                        <w:bottom w:val="none" w:sz="0" w:space="0" w:color="auto"/>
                        <w:right w:val="none" w:sz="0" w:space="0" w:color="auto"/>
                      </w:divBdr>
                      <w:divsChild>
                        <w:div w:id="12680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4259">
              <w:marLeft w:val="0"/>
              <w:marRight w:val="0"/>
              <w:marTop w:val="0"/>
              <w:marBottom w:val="0"/>
              <w:divBdr>
                <w:top w:val="none" w:sz="0" w:space="0" w:color="auto"/>
                <w:left w:val="none" w:sz="0" w:space="0" w:color="auto"/>
                <w:bottom w:val="none" w:sz="0" w:space="0" w:color="auto"/>
                <w:right w:val="none" w:sz="0" w:space="0" w:color="auto"/>
              </w:divBdr>
            </w:div>
          </w:divsChild>
        </w:div>
        <w:div w:id="279990568">
          <w:marLeft w:val="0"/>
          <w:marRight w:val="0"/>
          <w:marTop w:val="0"/>
          <w:marBottom w:val="0"/>
          <w:divBdr>
            <w:top w:val="none" w:sz="0" w:space="0" w:color="auto"/>
            <w:left w:val="none" w:sz="0" w:space="0" w:color="auto"/>
            <w:bottom w:val="none" w:sz="0" w:space="0" w:color="auto"/>
            <w:right w:val="none" w:sz="0" w:space="0" w:color="auto"/>
          </w:divBdr>
        </w:div>
        <w:div w:id="1300383572">
          <w:marLeft w:val="0"/>
          <w:marRight w:val="0"/>
          <w:marTop w:val="0"/>
          <w:marBottom w:val="0"/>
          <w:divBdr>
            <w:top w:val="none" w:sz="0" w:space="0" w:color="auto"/>
            <w:left w:val="none" w:sz="0" w:space="0" w:color="auto"/>
            <w:bottom w:val="none" w:sz="0" w:space="0" w:color="auto"/>
            <w:right w:val="none" w:sz="0" w:space="0" w:color="auto"/>
          </w:divBdr>
          <w:divsChild>
            <w:div w:id="856581789">
              <w:marLeft w:val="0"/>
              <w:marRight w:val="0"/>
              <w:marTop w:val="0"/>
              <w:marBottom w:val="0"/>
              <w:divBdr>
                <w:top w:val="none" w:sz="0" w:space="0" w:color="auto"/>
                <w:left w:val="none" w:sz="0" w:space="0" w:color="auto"/>
                <w:bottom w:val="none" w:sz="0" w:space="0" w:color="auto"/>
                <w:right w:val="none" w:sz="0" w:space="0" w:color="auto"/>
              </w:divBdr>
              <w:divsChild>
                <w:div w:id="33504261">
                  <w:marLeft w:val="0"/>
                  <w:marRight w:val="0"/>
                  <w:marTop w:val="0"/>
                  <w:marBottom w:val="75"/>
                  <w:divBdr>
                    <w:top w:val="none" w:sz="0" w:space="0" w:color="auto"/>
                    <w:left w:val="none" w:sz="0" w:space="0" w:color="auto"/>
                    <w:bottom w:val="none" w:sz="0" w:space="0" w:color="auto"/>
                    <w:right w:val="none" w:sz="0" w:space="0" w:color="auto"/>
                  </w:divBdr>
                </w:div>
                <w:div w:id="865408652">
                  <w:marLeft w:val="0"/>
                  <w:marRight w:val="0"/>
                  <w:marTop w:val="0"/>
                  <w:marBottom w:val="75"/>
                  <w:divBdr>
                    <w:top w:val="none" w:sz="0" w:space="0" w:color="auto"/>
                    <w:left w:val="none" w:sz="0" w:space="0" w:color="auto"/>
                    <w:bottom w:val="none" w:sz="0" w:space="0" w:color="auto"/>
                    <w:right w:val="none" w:sz="0" w:space="0" w:color="auto"/>
                  </w:divBdr>
                </w:div>
                <w:div w:id="486938920">
                  <w:marLeft w:val="0"/>
                  <w:marRight w:val="0"/>
                  <w:marTop w:val="75"/>
                  <w:marBottom w:val="0"/>
                  <w:divBdr>
                    <w:top w:val="single" w:sz="6" w:space="11" w:color="CCCCCC"/>
                    <w:left w:val="single" w:sz="6" w:space="11" w:color="CCCCCC"/>
                    <w:bottom w:val="single" w:sz="6" w:space="11" w:color="AEADA0"/>
                    <w:right w:val="single" w:sz="6" w:space="11" w:color="CCCCCC"/>
                  </w:divBdr>
                  <w:divsChild>
                    <w:div w:id="257980762">
                      <w:marLeft w:val="0"/>
                      <w:marRight w:val="0"/>
                      <w:marTop w:val="0"/>
                      <w:marBottom w:val="0"/>
                      <w:divBdr>
                        <w:top w:val="none" w:sz="0" w:space="0" w:color="auto"/>
                        <w:left w:val="none" w:sz="0" w:space="0" w:color="auto"/>
                        <w:bottom w:val="none" w:sz="0" w:space="0" w:color="auto"/>
                        <w:right w:val="none" w:sz="0" w:space="0" w:color="auto"/>
                      </w:divBdr>
                    </w:div>
                    <w:div w:id="689573958">
                      <w:marLeft w:val="0"/>
                      <w:marRight w:val="0"/>
                      <w:marTop w:val="120"/>
                      <w:marBottom w:val="0"/>
                      <w:divBdr>
                        <w:top w:val="none" w:sz="0" w:space="0" w:color="auto"/>
                        <w:left w:val="none" w:sz="0" w:space="0" w:color="auto"/>
                        <w:bottom w:val="none" w:sz="0" w:space="0" w:color="auto"/>
                        <w:right w:val="none" w:sz="0" w:space="0" w:color="auto"/>
                      </w:divBdr>
                    </w:div>
                    <w:div w:id="663581706">
                      <w:marLeft w:val="0"/>
                      <w:marRight w:val="0"/>
                      <w:marTop w:val="225"/>
                      <w:marBottom w:val="0"/>
                      <w:divBdr>
                        <w:top w:val="none" w:sz="0" w:space="0" w:color="auto"/>
                        <w:left w:val="none" w:sz="0" w:space="0" w:color="auto"/>
                        <w:bottom w:val="none" w:sz="0" w:space="0" w:color="auto"/>
                        <w:right w:val="none" w:sz="0" w:space="0" w:color="auto"/>
                      </w:divBdr>
                      <w:divsChild>
                        <w:div w:id="932781883">
                          <w:marLeft w:val="0"/>
                          <w:marRight w:val="0"/>
                          <w:marTop w:val="0"/>
                          <w:marBottom w:val="0"/>
                          <w:divBdr>
                            <w:top w:val="none" w:sz="0" w:space="0" w:color="auto"/>
                            <w:left w:val="none" w:sz="0" w:space="0" w:color="auto"/>
                            <w:bottom w:val="none" w:sz="0" w:space="0" w:color="auto"/>
                            <w:right w:val="none" w:sz="0" w:space="0" w:color="auto"/>
                          </w:divBdr>
                          <w:divsChild>
                            <w:div w:id="17935548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9834964">
                      <w:marLeft w:val="0"/>
                      <w:marRight w:val="0"/>
                      <w:marTop w:val="225"/>
                      <w:marBottom w:val="0"/>
                      <w:divBdr>
                        <w:top w:val="none" w:sz="0" w:space="0" w:color="auto"/>
                        <w:left w:val="none" w:sz="0" w:space="0" w:color="auto"/>
                        <w:bottom w:val="none" w:sz="0" w:space="0" w:color="auto"/>
                        <w:right w:val="none" w:sz="0" w:space="0" w:color="auto"/>
                      </w:divBdr>
                      <w:divsChild>
                        <w:div w:id="1002928179">
                          <w:marLeft w:val="0"/>
                          <w:marRight w:val="0"/>
                          <w:marTop w:val="0"/>
                          <w:marBottom w:val="0"/>
                          <w:divBdr>
                            <w:top w:val="none" w:sz="0" w:space="0" w:color="auto"/>
                            <w:left w:val="none" w:sz="0" w:space="0" w:color="auto"/>
                            <w:bottom w:val="none" w:sz="0" w:space="0" w:color="auto"/>
                            <w:right w:val="none" w:sz="0" w:space="0" w:color="auto"/>
                          </w:divBdr>
                          <w:divsChild>
                            <w:div w:id="1398358975">
                              <w:marLeft w:val="0"/>
                              <w:marRight w:val="0"/>
                              <w:marTop w:val="105"/>
                              <w:marBottom w:val="0"/>
                              <w:divBdr>
                                <w:top w:val="none" w:sz="0" w:space="0" w:color="auto"/>
                                <w:left w:val="none" w:sz="0" w:space="0" w:color="auto"/>
                                <w:bottom w:val="none" w:sz="0" w:space="0" w:color="auto"/>
                                <w:right w:val="none" w:sz="0" w:space="0" w:color="auto"/>
                              </w:divBdr>
                            </w:div>
                            <w:div w:id="1456314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Mullan, Kate</cp:lastModifiedBy>
  <cp:revision>2</cp:revision>
  <dcterms:created xsi:type="dcterms:W3CDTF">2017-03-02T19:21:00Z</dcterms:created>
  <dcterms:modified xsi:type="dcterms:W3CDTF">2017-03-02T19:21:00Z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