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A0F" w:rsidRPr="00A50913" w:rsidRDefault="000D2065" w:rsidP="007D63C5">
      <w:pPr>
        <w:spacing w:after="0" w:line="240" w:lineRule="auto"/>
        <w:jc w:val="center"/>
        <w:rPr>
          <w:rFonts w:ascii="Times New Roman" w:hAnsi="Times New Roman" w:cs="Times New Roman"/>
        </w:rPr>
      </w:pPr>
      <w:r w:rsidRPr="00A50913">
        <w:rPr>
          <w:rFonts w:ascii="Times New Roman" w:hAnsi="Times New Roman" w:cs="Times New Roman"/>
        </w:rPr>
        <w:t>NON-SUBSTANTIVE CHANGE REQUEST JUSTIFICATION</w:t>
      </w:r>
    </w:p>
    <w:p w:rsidR="00A636FA" w:rsidRPr="00A50913" w:rsidRDefault="00A636FA" w:rsidP="007D63C5">
      <w:pPr>
        <w:spacing w:after="0" w:line="240" w:lineRule="auto"/>
        <w:jc w:val="center"/>
        <w:rPr>
          <w:rFonts w:ascii="Times New Roman" w:hAnsi="Times New Roman" w:cs="Times New Roman"/>
        </w:rPr>
      </w:pPr>
    </w:p>
    <w:p w:rsidR="004C0025" w:rsidRDefault="004C0025" w:rsidP="004C0025">
      <w:pPr>
        <w:spacing w:after="0" w:line="240" w:lineRule="auto"/>
        <w:jc w:val="center"/>
        <w:rPr>
          <w:rFonts w:ascii="Times New Roman" w:hAnsi="Times New Roman" w:cs="Times New Roman"/>
          <w:b/>
        </w:rPr>
      </w:pPr>
      <w:r w:rsidRPr="00A50913">
        <w:rPr>
          <w:rFonts w:ascii="Times New Roman" w:hAnsi="Times New Roman" w:cs="Times New Roman"/>
          <w:b/>
        </w:rPr>
        <w:t>OMB CONTROL NUMBER 3060-0</w:t>
      </w:r>
      <w:r w:rsidR="003C1D63">
        <w:rPr>
          <w:rFonts w:ascii="Times New Roman" w:hAnsi="Times New Roman" w:cs="Times New Roman"/>
          <w:b/>
        </w:rPr>
        <w:t>110</w:t>
      </w:r>
    </w:p>
    <w:p w:rsidR="003C1D63" w:rsidRDefault="003C1D63" w:rsidP="003C1D63">
      <w:pPr>
        <w:suppressAutoHyphens/>
        <w:spacing w:after="0" w:line="240" w:lineRule="auto"/>
        <w:jc w:val="center"/>
        <w:rPr>
          <w:rFonts w:ascii="Times New Roman" w:hAnsi="Times New Roman"/>
          <w:b/>
          <w:szCs w:val="24"/>
        </w:rPr>
      </w:pPr>
      <w:r w:rsidRPr="00C87821">
        <w:rPr>
          <w:rFonts w:ascii="Times New Roman" w:hAnsi="Times New Roman"/>
          <w:b/>
          <w:szCs w:val="24"/>
        </w:rPr>
        <w:t>Application for Renewal of Broadcast Station License, FCC Form 303-S; Section 73.3555(d), Daily Newspaper Cross-Ownership</w:t>
      </w:r>
    </w:p>
    <w:p w:rsidR="003C1D63" w:rsidRDefault="003C1D63" w:rsidP="003C1D63">
      <w:pPr>
        <w:suppressAutoHyphens/>
        <w:spacing w:after="0" w:line="240" w:lineRule="auto"/>
        <w:jc w:val="center"/>
        <w:rPr>
          <w:rFonts w:ascii="Times New Roman" w:hAnsi="Times New Roman"/>
          <w:b/>
          <w:szCs w:val="24"/>
        </w:rPr>
      </w:pPr>
    </w:p>
    <w:p w:rsidR="00001D22" w:rsidRPr="00366ACB" w:rsidRDefault="004C0025" w:rsidP="003C1D63">
      <w:pPr>
        <w:suppressAutoHyphens/>
        <w:spacing w:after="0" w:line="240" w:lineRule="auto"/>
        <w:ind w:firstLine="720"/>
        <w:rPr>
          <w:rFonts w:ascii="Times New Roman" w:hAnsi="Times New Roman"/>
          <w:spacing w:val="-3"/>
        </w:rPr>
      </w:pPr>
      <w:r w:rsidRPr="00366ACB">
        <w:rPr>
          <w:rFonts w:ascii="Times New Roman" w:hAnsi="Times New Roman" w:cs="Times New Roman"/>
        </w:rPr>
        <w:t xml:space="preserve">The Commission submits this non-substantive change request to the Office of Management and Budget (OMB) for approval of minor non-substantive changes to </w:t>
      </w:r>
      <w:r w:rsidR="003C1D63" w:rsidRPr="00366ACB">
        <w:rPr>
          <w:rFonts w:ascii="Times New Roman" w:hAnsi="Times New Roman" w:cs="Times New Roman"/>
        </w:rPr>
        <w:t>the instructions of FCC Form 303-S</w:t>
      </w:r>
      <w:r w:rsidRPr="00366ACB">
        <w:rPr>
          <w:rFonts w:ascii="Times New Roman" w:hAnsi="Times New Roman" w:cs="Times New Roman"/>
        </w:rPr>
        <w:t>,</w:t>
      </w:r>
      <w:r w:rsidR="003C1D63" w:rsidRPr="00366ACB">
        <w:rPr>
          <w:rFonts w:ascii="Times New Roman" w:hAnsi="Times New Roman"/>
          <w:spacing w:val="-3"/>
        </w:rPr>
        <w:t xml:space="preserve"> </w:t>
      </w:r>
      <w:r w:rsidRPr="00366ACB">
        <w:rPr>
          <w:rFonts w:ascii="Times New Roman" w:hAnsi="Times New Roman" w:cs="Times New Roman"/>
        </w:rPr>
        <w:t xml:space="preserve"> </w:t>
      </w:r>
      <w:r w:rsidR="003C1D63" w:rsidRPr="00366ACB">
        <w:rPr>
          <w:rFonts w:ascii="Times New Roman" w:hAnsi="Times New Roman"/>
          <w:szCs w:val="24"/>
        </w:rPr>
        <w:t>Application for Renew</w:t>
      </w:r>
      <w:r w:rsidR="00D657E8">
        <w:rPr>
          <w:rFonts w:ascii="Times New Roman" w:hAnsi="Times New Roman"/>
          <w:szCs w:val="24"/>
        </w:rPr>
        <w:t>al of Broadcast Station License</w:t>
      </w:r>
      <w:r w:rsidR="003C1D63" w:rsidRPr="00366ACB">
        <w:rPr>
          <w:rFonts w:ascii="Times New Roman" w:hAnsi="Times New Roman"/>
          <w:szCs w:val="24"/>
        </w:rPr>
        <w:t>.</w:t>
      </w:r>
      <w:r w:rsidRPr="00366ACB">
        <w:rPr>
          <w:rFonts w:ascii="Times New Roman" w:hAnsi="Times New Roman" w:cs="Times New Roman"/>
        </w:rPr>
        <w:t xml:space="preserve"> </w:t>
      </w:r>
      <w:r w:rsidR="003C1D63" w:rsidRPr="00366ACB">
        <w:rPr>
          <w:rFonts w:ascii="Times New Roman" w:hAnsi="Times New Roman" w:cs="Times New Roman"/>
        </w:rPr>
        <w:t xml:space="preserve"> </w:t>
      </w:r>
      <w:r w:rsidR="00001D22" w:rsidRPr="00366ACB">
        <w:rPr>
          <w:rFonts w:ascii="Times New Roman" w:hAnsi="Times New Roman"/>
          <w:spacing w:val="-3"/>
        </w:rPr>
        <w:t>T</w:t>
      </w:r>
      <w:r w:rsidR="0071374F" w:rsidRPr="00366ACB">
        <w:rPr>
          <w:rFonts w:ascii="Times New Roman" w:hAnsi="Times New Roman"/>
          <w:spacing w:val="-3"/>
        </w:rPr>
        <w:t>here are no modifications</w:t>
      </w:r>
      <w:r w:rsidR="006B2CED" w:rsidRPr="00366ACB">
        <w:rPr>
          <w:rFonts w:ascii="Times New Roman" w:hAnsi="Times New Roman"/>
          <w:spacing w:val="-3"/>
        </w:rPr>
        <w:t xml:space="preserve"> to</w:t>
      </w:r>
      <w:r w:rsidR="00AF7E19" w:rsidRPr="00366ACB">
        <w:rPr>
          <w:rFonts w:ascii="Times New Roman" w:hAnsi="Times New Roman"/>
          <w:spacing w:val="-3"/>
        </w:rPr>
        <w:t xml:space="preserve"> </w:t>
      </w:r>
      <w:r w:rsidR="00AB4C3E" w:rsidRPr="00366ACB">
        <w:rPr>
          <w:rFonts w:ascii="Times New Roman" w:hAnsi="Times New Roman"/>
          <w:spacing w:val="-3"/>
        </w:rPr>
        <w:t xml:space="preserve">FCC </w:t>
      </w:r>
      <w:r w:rsidR="003C1D63" w:rsidRPr="00366ACB">
        <w:rPr>
          <w:rFonts w:ascii="Times New Roman" w:hAnsi="Times New Roman"/>
          <w:spacing w:val="-3"/>
        </w:rPr>
        <w:t xml:space="preserve">Form 303-S </w:t>
      </w:r>
      <w:r w:rsidR="00BB37F7" w:rsidRPr="00366ACB">
        <w:rPr>
          <w:rFonts w:ascii="Times New Roman" w:hAnsi="Times New Roman"/>
          <w:spacing w:val="-3"/>
        </w:rPr>
        <w:t>itself</w:t>
      </w:r>
      <w:r w:rsidR="00AF7E19" w:rsidRPr="00366ACB">
        <w:rPr>
          <w:rFonts w:ascii="Times New Roman" w:hAnsi="Times New Roman"/>
          <w:spacing w:val="-3"/>
        </w:rPr>
        <w:t>; there are only modifications to the instructions.</w:t>
      </w:r>
      <w:r w:rsidR="006B2CED" w:rsidRPr="00366ACB">
        <w:rPr>
          <w:rFonts w:ascii="Times New Roman" w:hAnsi="Times New Roman"/>
          <w:spacing w:val="-3"/>
        </w:rPr>
        <w:t xml:space="preserve">  </w:t>
      </w:r>
    </w:p>
    <w:p w:rsidR="00942BB3" w:rsidRPr="00366ACB" w:rsidRDefault="00942BB3" w:rsidP="003C1D63">
      <w:pPr>
        <w:suppressAutoHyphens/>
        <w:spacing w:after="0" w:line="240" w:lineRule="auto"/>
        <w:ind w:firstLine="720"/>
        <w:rPr>
          <w:rFonts w:ascii="Times New Roman" w:hAnsi="Times New Roman"/>
          <w:spacing w:val="-3"/>
        </w:rPr>
      </w:pPr>
    </w:p>
    <w:p w:rsidR="0083571B" w:rsidRPr="0083571B" w:rsidRDefault="00022748" w:rsidP="0083571B">
      <w:pPr>
        <w:spacing w:after="0" w:line="240" w:lineRule="auto"/>
        <w:ind w:firstLine="720"/>
        <w:rPr>
          <w:rFonts w:ascii="Times New Roman" w:hAnsi="Times New Roman" w:cs="Times New Roman"/>
        </w:rPr>
      </w:pPr>
      <w:r w:rsidRPr="00366ACB">
        <w:rPr>
          <w:rFonts w:ascii="Times New Roman" w:hAnsi="Times New Roman"/>
          <w:spacing w:val="-3"/>
        </w:rPr>
        <w:t xml:space="preserve">On September 30, 2016, the Commission adopted </w:t>
      </w:r>
      <w:r w:rsidRPr="00366ACB">
        <w:rPr>
          <w:rFonts w:ascii="Times New Roman" w:hAnsi="Times New Roman"/>
          <w:i/>
        </w:rPr>
        <w:t>Review of Foreign Ownership Policies for Broadcast, Common Carrier and Aeronautical Radio Licensees Under Section 310(b)(4) of the Communications Act of 1934, as Amended</w:t>
      </w:r>
      <w:r w:rsidR="00944CE0">
        <w:rPr>
          <w:rFonts w:ascii="Times New Roman" w:hAnsi="Times New Roman"/>
        </w:rPr>
        <w:t>, Report and Order, 31 FCC Rcd 11272 (2016)</w:t>
      </w:r>
      <w:r w:rsidRPr="00366ACB">
        <w:rPr>
          <w:rFonts w:ascii="Times New Roman" w:hAnsi="Times New Roman"/>
        </w:rPr>
        <w:t xml:space="preserve"> (</w:t>
      </w:r>
      <w:r w:rsidRPr="00366ACB">
        <w:rPr>
          <w:rFonts w:ascii="Times New Roman" w:hAnsi="Times New Roman"/>
          <w:i/>
        </w:rPr>
        <w:t>2016</w:t>
      </w:r>
      <w:r w:rsidRPr="00366ACB">
        <w:rPr>
          <w:rFonts w:ascii="Times New Roman" w:hAnsi="Times New Roman"/>
        </w:rPr>
        <w:t xml:space="preserve"> </w:t>
      </w:r>
      <w:r w:rsidRPr="00366ACB">
        <w:rPr>
          <w:rFonts w:ascii="Times New Roman" w:hAnsi="Times New Roman"/>
          <w:i/>
        </w:rPr>
        <w:t>Foreign Ownership Order</w:t>
      </w:r>
      <w:r w:rsidRPr="00366ACB">
        <w:rPr>
          <w:rFonts w:ascii="Times New Roman" w:hAnsi="Times New Roman"/>
        </w:rPr>
        <w:t>).</w:t>
      </w:r>
      <w:r w:rsidRPr="00366ACB">
        <w:rPr>
          <w:rFonts w:ascii="Times New Roman" w:hAnsi="Times New Roman"/>
          <w:spacing w:val="-3"/>
        </w:rPr>
        <w:t xml:space="preserve">  Pursuant to the </w:t>
      </w:r>
      <w:r w:rsidRPr="00366ACB">
        <w:rPr>
          <w:rFonts w:ascii="Times New Roman" w:hAnsi="Times New Roman"/>
          <w:i/>
          <w:spacing w:val="-3"/>
        </w:rPr>
        <w:t>2016</w:t>
      </w:r>
      <w:r w:rsidRPr="00366ACB">
        <w:rPr>
          <w:rFonts w:ascii="Times New Roman" w:hAnsi="Times New Roman"/>
          <w:spacing w:val="-3"/>
        </w:rPr>
        <w:t xml:space="preserve"> </w:t>
      </w:r>
      <w:r w:rsidRPr="00366ACB">
        <w:rPr>
          <w:rFonts w:ascii="Times New Roman" w:hAnsi="Times New Roman"/>
          <w:i/>
        </w:rPr>
        <w:t>Foreign Ownership Order</w:t>
      </w:r>
      <w:r w:rsidRPr="00366ACB">
        <w:rPr>
          <w:rFonts w:ascii="Times New Roman" w:hAnsi="Times New Roman"/>
        </w:rPr>
        <w:t>, t</w:t>
      </w:r>
      <w:r w:rsidRPr="00366ACB">
        <w:rPr>
          <w:rFonts w:ascii="Times New Roman" w:hAnsi="Times New Roman" w:cs="Times New Roman"/>
        </w:rPr>
        <w:t>he Commission</w:t>
      </w:r>
      <w:r>
        <w:rPr>
          <w:rFonts w:ascii="Times New Roman" w:hAnsi="Times New Roman" w:cs="Times New Roman"/>
        </w:rPr>
        <w:t xml:space="preserve"> modi</w:t>
      </w:r>
      <w:r w:rsidR="0083571B">
        <w:rPr>
          <w:rFonts w:ascii="Times New Roman" w:hAnsi="Times New Roman" w:cs="Times New Roman"/>
        </w:rPr>
        <w:t xml:space="preserve">fied a series of </w:t>
      </w:r>
      <w:r>
        <w:rPr>
          <w:rFonts w:ascii="Times New Roman" w:hAnsi="Times New Roman" w:cs="Times New Roman"/>
        </w:rPr>
        <w:t xml:space="preserve">FCC </w:t>
      </w:r>
      <w:r w:rsidR="0046260C">
        <w:rPr>
          <w:rFonts w:ascii="Times New Roman" w:hAnsi="Times New Roman" w:cs="Times New Roman"/>
        </w:rPr>
        <w:t xml:space="preserve">broadcast </w:t>
      </w:r>
      <w:r>
        <w:rPr>
          <w:rFonts w:ascii="Times New Roman" w:hAnsi="Times New Roman" w:cs="Times New Roman"/>
        </w:rPr>
        <w:t>form</w:t>
      </w:r>
      <w:r w:rsidR="000956E8">
        <w:rPr>
          <w:rFonts w:ascii="Times New Roman" w:hAnsi="Times New Roman" w:cs="Times New Roman"/>
        </w:rPr>
        <w:t xml:space="preserve"> instructions</w:t>
      </w:r>
      <w:r>
        <w:rPr>
          <w:rFonts w:ascii="Times New Roman" w:hAnsi="Times New Roman" w:cs="Times New Roman"/>
        </w:rPr>
        <w:t xml:space="preserve">.  </w:t>
      </w:r>
      <w:r w:rsidR="00D5704C">
        <w:rPr>
          <w:rFonts w:ascii="Times New Roman" w:hAnsi="Times New Roman" w:cs="Times New Roman"/>
        </w:rPr>
        <w:t>W</w:t>
      </w:r>
      <w:r w:rsidR="0083571B">
        <w:rPr>
          <w:rFonts w:ascii="Times New Roman" w:hAnsi="Times New Roman" w:cs="Times New Roman"/>
        </w:rPr>
        <w:t xml:space="preserve">e are </w:t>
      </w:r>
      <w:r w:rsidR="000956E8">
        <w:rPr>
          <w:rFonts w:ascii="Times New Roman" w:hAnsi="Times New Roman" w:cs="Times New Roman"/>
        </w:rPr>
        <w:t xml:space="preserve">similarly </w:t>
      </w:r>
      <w:r w:rsidR="0083571B">
        <w:rPr>
          <w:rFonts w:ascii="Times New Roman" w:hAnsi="Times New Roman" w:cs="Times New Roman"/>
        </w:rPr>
        <w:t>modifying</w:t>
      </w:r>
      <w:r>
        <w:rPr>
          <w:rFonts w:ascii="Times New Roman" w:hAnsi="Times New Roman" w:cs="Times New Roman"/>
        </w:rPr>
        <w:t xml:space="preserve"> the instr</w:t>
      </w:r>
      <w:r w:rsidR="0083571B">
        <w:rPr>
          <w:rFonts w:ascii="Times New Roman" w:hAnsi="Times New Roman" w:cs="Times New Roman"/>
        </w:rPr>
        <w:t xml:space="preserve">uctions to FCC Form 303-S, </w:t>
      </w:r>
      <w:r w:rsidR="0083571B" w:rsidRPr="00366ACB">
        <w:rPr>
          <w:rFonts w:ascii="Times New Roman" w:hAnsi="Times New Roman" w:cs="Times New Roman"/>
        </w:rPr>
        <w:t>Section II, Item 5: Alien Ownership and Control</w:t>
      </w:r>
      <w:r w:rsidR="000956E8">
        <w:rPr>
          <w:rFonts w:ascii="Times New Roman" w:hAnsi="Times New Roman" w:cs="Times New Roman"/>
        </w:rPr>
        <w:t>, in order to simplify and provide consistency</w:t>
      </w:r>
      <w:r w:rsidR="008D3FAC">
        <w:rPr>
          <w:rFonts w:ascii="Times New Roman" w:hAnsi="Times New Roman" w:cs="Times New Roman"/>
        </w:rPr>
        <w:t xml:space="preserve"> </w:t>
      </w:r>
      <w:r w:rsidR="008216CD">
        <w:rPr>
          <w:rFonts w:ascii="Times New Roman" w:hAnsi="Times New Roman" w:cs="Times New Roman"/>
        </w:rPr>
        <w:t xml:space="preserve">for </w:t>
      </w:r>
      <w:r w:rsidR="000956E8">
        <w:rPr>
          <w:rFonts w:ascii="Times New Roman" w:hAnsi="Times New Roman" w:cs="Times New Roman"/>
        </w:rPr>
        <w:t>applicants</w:t>
      </w:r>
      <w:r w:rsidR="00F32538">
        <w:rPr>
          <w:rFonts w:ascii="Times New Roman" w:hAnsi="Times New Roman" w:cs="Times New Roman"/>
        </w:rPr>
        <w:t>,</w:t>
      </w:r>
      <w:r w:rsidR="000956E8">
        <w:rPr>
          <w:rFonts w:ascii="Times New Roman" w:hAnsi="Times New Roman" w:cs="Times New Roman"/>
        </w:rPr>
        <w:t xml:space="preserve"> by replicating the same </w:t>
      </w:r>
      <w:r w:rsidR="00134813">
        <w:rPr>
          <w:rFonts w:ascii="Times New Roman" w:hAnsi="Times New Roman" w:cs="Times New Roman"/>
        </w:rPr>
        <w:t xml:space="preserve">non-substantive </w:t>
      </w:r>
      <w:r w:rsidR="000956E8">
        <w:rPr>
          <w:rFonts w:ascii="Times New Roman" w:hAnsi="Times New Roman" w:cs="Times New Roman"/>
        </w:rPr>
        <w:t xml:space="preserve">instructional </w:t>
      </w:r>
      <w:r>
        <w:rPr>
          <w:rFonts w:ascii="Times New Roman" w:hAnsi="Times New Roman" w:cs="Times New Roman"/>
        </w:rPr>
        <w:t>languag</w:t>
      </w:r>
      <w:r w:rsidR="0083571B">
        <w:rPr>
          <w:rFonts w:ascii="Times New Roman" w:hAnsi="Times New Roman" w:cs="Times New Roman"/>
        </w:rPr>
        <w:t xml:space="preserve">e that </w:t>
      </w:r>
      <w:r w:rsidR="008D3FAC">
        <w:rPr>
          <w:rFonts w:ascii="Times New Roman" w:hAnsi="Times New Roman" w:cs="Times New Roman"/>
        </w:rPr>
        <w:t xml:space="preserve">OMB </w:t>
      </w:r>
      <w:r w:rsidR="0083571B">
        <w:rPr>
          <w:rFonts w:ascii="Times New Roman" w:hAnsi="Times New Roman" w:cs="Times New Roman"/>
        </w:rPr>
        <w:t xml:space="preserve">recently </w:t>
      </w:r>
      <w:r w:rsidR="000956E8">
        <w:rPr>
          <w:rFonts w:ascii="Times New Roman" w:hAnsi="Times New Roman" w:cs="Times New Roman"/>
        </w:rPr>
        <w:t xml:space="preserve">approved </w:t>
      </w:r>
      <w:r w:rsidR="008D3FAC">
        <w:rPr>
          <w:rFonts w:ascii="Times New Roman" w:hAnsi="Times New Roman" w:cs="Times New Roman"/>
        </w:rPr>
        <w:t xml:space="preserve">in </w:t>
      </w:r>
      <w:r w:rsidR="000956E8">
        <w:rPr>
          <w:rFonts w:ascii="Times New Roman" w:hAnsi="Times New Roman" w:cs="Times New Roman"/>
        </w:rPr>
        <w:t>this</w:t>
      </w:r>
      <w:r w:rsidR="008D3FAC">
        <w:rPr>
          <w:rFonts w:ascii="Times New Roman" w:hAnsi="Times New Roman" w:cs="Times New Roman"/>
        </w:rPr>
        <w:t xml:space="preserve"> </w:t>
      </w:r>
      <w:r w:rsidR="0083571B">
        <w:rPr>
          <w:rFonts w:ascii="Times New Roman" w:hAnsi="Times New Roman" w:cs="Times New Roman"/>
        </w:rPr>
        <w:t>series of FCC</w:t>
      </w:r>
      <w:r>
        <w:rPr>
          <w:rFonts w:ascii="Times New Roman" w:hAnsi="Times New Roman" w:cs="Times New Roman"/>
        </w:rPr>
        <w:t xml:space="preserve"> </w:t>
      </w:r>
      <w:r w:rsidR="00134813">
        <w:rPr>
          <w:rFonts w:ascii="Times New Roman" w:hAnsi="Times New Roman" w:cs="Times New Roman"/>
        </w:rPr>
        <w:t xml:space="preserve">broadcast </w:t>
      </w:r>
      <w:r>
        <w:rPr>
          <w:rFonts w:ascii="Times New Roman" w:hAnsi="Times New Roman" w:cs="Times New Roman"/>
        </w:rPr>
        <w:t>form</w:t>
      </w:r>
      <w:r w:rsidR="0083571B">
        <w:rPr>
          <w:rFonts w:ascii="Times New Roman" w:hAnsi="Times New Roman" w:cs="Times New Roman"/>
        </w:rPr>
        <w:t>s (</w:t>
      </w:r>
      <w:r w:rsidR="0083571B">
        <w:rPr>
          <w:rFonts w:ascii="Times New Roman" w:hAnsi="Times New Roman" w:cs="Times New Roman"/>
          <w:i/>
        </w:rPr>
        <w:t>e.g.</w:t>
      </w:r>
      <w:r w:rsidR="00866E8B" w:rsidRPr="00866E8B">
        <w:rPr>
          <w:rFonts w:ascii="Times New Roman" w:hAnsi="Times New Roman" w:cs="Times New Roman"/>
          <w:i/>
        </w:rPr>
        <w:t>,</w:t>
      </w:r>
      <w:r w:rsidR="0083571B">
        <w:rPr>
          <w:rFonts w:ascii="Times New Roman" w:hAnsi="Times New Roman" w:cs="Times New Roman"/>
        </w:rPr>
        <w:t xml:space="preserve"> FCC Forms 314 and 315, OMB Control No.</w:t>
      </w:r>
      <w:r w:rsidR="00134813">
        <w:rPr>
          <w:rFonts w:ascii="Times New Roman" w:hAnsi="Times New Roman" w:cs="Times New Roman"/>
        </w:rPr>
        <w:t xml:space="preserve"> 3060-</w:t>
      </w:r>
      <w:r w:rsidR="0083571B">
        <w:rPr>
          <w:rFonts w:ascii="Times New Roman" w:hAnsi="Times New Roman" w:cs="Times New Roman"/>
        </w:rPr>
        <w:t>0031</w:t>
      </w:r>
      <w:r w:rsidR="00134813">
        <w:rPr>
          <w:rFonts w:ascii="Times New Roman" w:hAnsi="Times New Roman" w:cs="Times New Roman"/>
        </w:rPr>
        <w:t xml:space="preserve">, </w:t>
      </w:r>
      <w:r w:rsidR="00F32538">
        <w:rPr>
          <w:rFonts w:ascii="Times New Roman" w:hAnsi="Times New Roman" w:cs="Times New Roman"/>
        </w:rPr>
        <w:t>OMB NOA</w:t>
      </w:r>
      <w:r w:rsidR="0083571B">
        <w:rPr>
          <w:rFonts w:ascii="Times New Roman" w:hAnsi="Times New Roman" w:cs="Times New Roman"/>
        </w:rPr>
        <w:t xml:space="preserve"> </w:t>
      </w:r>
      <w:r w:rsidR="00F32538">
        <w:rPr>
          <w:rFonts w:ascii="Times New Roman" w:hAnsi="Times New Roman" w:cs="Times New Roman"/>
        </w:rPr>
        <w:t xml:space="preserve">10/14/2016, </w:t>
      </w:r>
      <w:r w:rsidR="0083571B">
        <w:rPr>
          <w:rFonts w:ascii="Times New Roman" w:hAnsi="Times New Roman" w:cs="Times New Roman"/>
        </w:rPr>
        <w:t>and FCC Form 3</w:t>
      </w:r>
      <w:r w:rsidR="00F32538">
        <w:rPr>
          <w:rFonts w:ascii="Times New Roman" w:hAnsi="Times New Roman" w:cs="Times New Roman"/>
        </w:rPr>
        <w:t>01</w:t>
      </w:r>
      <w:r w:rsidR="0083571B">
        <w:rPr>
          <w:rFonts w:ascii="Times New Roman" w:hAnsi="Times New Roman" w:cs="Times New Roman"/>
        </w:rPr>
        <w:t xml:space="preserve">, OMB </w:t>
      </w:r>
      <w:r w:rsidR="007F6F49">
        <w:rPr>
          <w:rFonts w:ascii="Times New Roman" w:hAnsi="Times New Roman" w:cs="Times New Roman"/>
        </w:rPr>
        <w:t>Control</w:t>
      </w:r>
      <w:r w:rsidR="0083571B">
        <w:rPr>
          <w:rFonts w:ascii="Times New Roman" w:hAnsi="Times New Roman" w:cs="Times New Roman"/>
        </w:rPr>
        <w:t xml:space="preserve"> N</w:t>
      </w:r>
      <w:r w:rsidR="00F32538">
        <w:rPr>
          <w:rFonts w:ascii="Times New Roman" w:hAnsi="Times New Roman" w:cs="Times New Roman"/>
        </w:rPr>
        <w:t>o</w:t>
      </w:r>
      <w:r w:rsidR="0083571B">
        <w:rPr>
          <w:rFonts w:ascii="Times New Roman" w:hAnsi="Times New Roman" w:cs="Times New Roman"/>
        </w:rPr>
        <w:t>. 30</w:t>
      </w:r>
      <w:r w:rsidR="00F32538">
        <w:rPr>
          <w:rFonts w:ascii="Times New Roman" w:hAnsi="Times New Roman" w:cs="Times New Roman"/>
        </w:rPr>
        <w:t>6</w:t>
      </w:r>
      <w:r w:rsidR="0083571B">
        <w:rPr>
          <w:rFonts w:ascii="Times New Roman" w:hAnsi="Times New Roman" w:cs="Times New Roman"/>
        </w:rPr>
        <w:t>0-0027</w:t>
      </w:r>
      <w:r w:rsidR="00F32538">
        <w:rPr>
          <w:rFonts w:ascii="Times New Roman" w:hAnsi="Times New Roman" w:cs="Times New Roman"/>
        </w:rPr>
        <w:t>, OMB NOA 10/20/2016</w:t>
      </w:r>
      <w:r w:rsidR="0083571B">
        <w:rPr>
          <w:rFonts w:ascii="Times New Roman" w:hAnsi="Times New Roman" w:cs="Times New Roman"/>
        </w:rPr>
        <w:t>)</w:t>
      </w:r>
      <w:r>
        <w:rPr>
          <w:rFonts w:ascii="Times New Roman" w:hAnsi="Times New Roman" w:cs="Times New Roman"/>
        </w:rPr>
        <w:t>.</w:t>
      </w:r>
      <w:r w:rsidR="0083571B">
        <w:rPr>
          <w:rFonts w:ascii="Times New Roman" w:hAnsi="Times New Roman" w:cs="Times New Roman"/>
        </w:rPr>
        <w:t xml:space="preserve">  </w:t>
      </w:r>
      <w:r w:rsidR="0083571B" w:rsidRPr="00366ACB">
        <w:rPr>
          <w:rFonts w:ascii="Times New Roman" w:hAnsi="Times New Roman" w:cs="Times New Roman"/>
        </w:rPr>
        <w:t>There is no change to the substance</w:t>
      </w:r>
      <w:r w:rsidR="00F32538">
        <w:rPr>
          <w:rFonts w:ascii="Times New Roman" w:hAnsi="Times New Roman" w:cs="Times New Roman"/>
        </w:rPr>
        <w:t>;</w:t>
      </w:r>
      <w:r w:rsidR="0083571B" w:rsidRPr="00366ACB">
        <w:rPr>
          <w:rFonts w:ascii="Times New Roman" w:hAnsi="Times New Roman" w:cs="Times New Roman"/>
        </w:rPr>
        <w:t xml:space="preserve"> the </w:t>
      </w:r>
      <w:r w:rsidR="00F32538">
        <w:rPr>
          <w:rFonts w:ascii="Times New Roman" w:hAnsi="Times New Roman" w:cs="Times New Roman"/>
        </w:rPr>
        <w:t xml:space="preserve">instructional </w:t>
      </w:r>
      <w:r w:rsidR="0083571B" w:rsidRPr="00366ACB">
        <w:rPr>
          <w:rFonts w:ascii="Times New Roman" w:hAnsi="Times New Roman" w:cs="Times New Roman"/>
        </w:rPr>
        <w:t>language</w:t>
      </w:r>
      <w:r w:rsidR="0083571B">
        <w:rPr>
          <w:rFonts w:ascii="Times New Roman" w:hAnsi="Times New Roman" w:cs="Times New Roman"/>
        </w:rPr>
        <w:t xml:space="preserve"> is simply modified to provide consistency with</w:t>
      </w:r>
      <w:r w:rsidR="0083571B" w:rsidRPr="00366ACB">
        <w:rPr>
          <w:rFonts w:ascii="Times New Roman" w:hAnsi="Times New Roman" w:cs="Times New Roman"/>
        </w:rPr>
        <w:t xml:space="preserve"> other </w:t>
      </w:r>
      <w:r w:rsidR="00F32538">
        <w:rPr>
          <w:rFonts w:ascii="Times New Roman" w:hAnsi="Times New Roman" w:cs="Times New Roman"/>
        </w:rPr>
        <w:t xml:space="preserve">recently modified </w:t>
      </w:r>
      <w:r w:rsidR="0083571B">
        <w:rPr>
          <w:rFonts w:ascii="Times New Roman" w:hAnsi="Times New Roman" w:cs="Times New Roman"/>
        </w:rPr>
        <w:t xml:space="preserve">FCC </w:t>
      </w:r>
      <w:r w:rsidR="00F32538">
        <w:rPr>
          <w:rFonts w:ascii="Times New Roman" w:hAnsi="Times New Roman" w:cs="Times New Roman"/>
        </w:rPr>
        <w:t xml:space="preserve">broadcast </w:t>
      </w:r>
      <w:r w:rsidR="0083571B">
        <w:rPr>
          <w:rFonts w:ascii="Times New Roman" w:hAnsi="Times New Roman" w:cs="Times New Roman"/>
        </w:rPr>
        <w:t>f</w:t>
      </w:r>
      <w:r w:rsidR="0083571B" w:rsidRPr="00366ACB">
        <w:rPr>
          <w:rFonts w:ascii="Times New Roman" w:hAnsi="Times New Roman" w:cs="Times New Roman"/>
        </w:rPr>
        <w:t>orm</w:t>
      </w:r>
      <w:r w:rsidR="00F32538">
        <w:rPr>
          <w:rFonts w:ascii="Times New Roman" w:hAnsi="Times New Roman" w:cs="Times New Roman"/>
        </w:rPr>
        <w:t xml:space="preserve"> instructions.</w:t>
      </w:r>
    </w:p>
    <w:p w:rsidR="0083571B" w:rsidRDefault="0083571B" w:rsidP="0083571B">
      <w:pPr>
        <w:spacing w:after="0" w:line="240" w:lineRule="auto"/>
        <w:rPr>
          <w:rFonts w:ascii="Times New Roman" w:hAnsi="Times New Roman" w:cs="Times New Roman"/>
        </w:rPr>
      </w:pPr>
    </w:p>
    <w:p w:rsidR="00022748" w:rsidRPr="00366ACB" w:rsidRDefault="0083571B" w:rsidP="0083571B">
      <w:pPr>
        <w:spacing w:after="0" w:line="240" w:lineRule="auto"/>
        <w:ind w:firstLine="720"/>
        <w:rPr>
          <w:rFonts w:ascii="Times New Roman" w:hAnsi="Times New Roman" w:cs="Times New Roman"/>
        </w:rPr>
      </w:pPr>
      <w:r>
        <w:rPr>
          <w:rFonts w:ascii="Times New Roman" w:hAnsi="Times New Roman" w:cs="Times New Roman"/>
        </w:rPr>
        <w:t xml:space="preserve"> Nex</w:t>
      </w:r>
      <w:r w:rsidR="00022748">
        <w:rPr>
          <w:rFonts w:ascii="Times New Roman" w:hAnsi="Times New Roman" w:cs="Times New Roman"/>
        </w:rPr>
        <w:t xml:space="preserve">t, </w:t>
      </w:r>
      <w:r>
        <w:rPr>
          <w:rFonts w:ascii="Times New Roman" w:hAnsi="Times New Roman" w:cs="Times New Roman"/>
        </w:rPr>
        <w:t xml:space="preserve">as recently approved in </w:t>
      </w:r>
      <w:r w:rsidR="004D53B2">
        <w:rPr>
          <w:rFonts w:ascii="Times New Roman" w:hAnsi="Times New Roman" w:cs="Times New Roman"/>
        </w:rPr>
        <w:t>this</w:t>
      </w:r>
      <w:r>
        <w:rPr>
          <w:rFonts w:ascii="Times New Roman" w:hAnsi="Times New Roman" w:cs="Times New Roman"/>
        </w:rPr>
        <w:t xml:space="preserve"> series of FCC </w:t>
      </w:r>
      <w:r w:rsidR="004D53B2">
        <w:rPr>
          <w:rFonts w:ascii="Times New Roman" w:hAnsi="Times New Roman" w:cs="Times New Roman"/>
        </w:rPr>
        <w:t xml:space="preserve">broadcast </w:t>
      </w:r>
      <w:r>
        <w:rPr>
          <w:rFonts w:ascii="Times New Roman" w:hAnsi="Times New Roman" w:cs="Times New Roman"/>
        </w:rPr>
        <w:t>form</w:t>
      </w:r>
      <w:r w:rsidR="008D3FAC">
        <w:rPr>
          <w:rFonts w:ascii="Times New Roman" w:hAnsi="Times New Roman" w:cs="Times New Roman"/>
        </w:rPr>
        <w:t>s</w:t>
      </w:r>
      <w:r>
        <w:rPr>
          <w:rFonts w:ascii="Times New Roman" w:hAnsi="Times New Roman" w:cs="Times New Roman"/>
        </w:rPr>
        <w:t xml:space="preserve">, the </w:t>
      </w:r>
      <w:r w:rsidR="007F6F49">
        <w:rPr>
          <w:rFonts w:ascii="Times New Roman" w:hAnsi="Times New Roman" w:cs="Times New Roman"/>
        </w:rPr>
        <w:t>Commission</w:t>
      </w:r>
      <w:r>
        <w:rPr>
          <w:rFonts w:ascii="Times New Roman" w:hAnsi="Times New Roman" w:cs="Times New Roman"/>
        </w:rPr>
        <w:t xml:space="preserve"> </w:t>
      </w:r>
      <w:r w:rsidR="00022748" w:rsidRPr="00366ACB">
        <w:rPr>
          <w:rFonts w:ascii="Times New Roman" w:hAnsi="Times New Roman" w:cs="Times New Roman"/>
        </w:rPr>
        <w:t>plans to modify the instructions to FCC Form 303-S</w:t>
      </w:r>
      <w:r w:rsidR="00022748">
        <w:rPr>
          <w:rFonts w:ascii="Times New Roman" w:hAnsi="Times New Roman" w:cs="Times New Roman"/>
        </w:rPr>
        <w:t xml:space="preserve">, </w:t>
      </w:r>
      <w:r w:rsidR="00022748" w:rsidRPr="00366ACB">
        <w:rPr>
          <w:rFonts w:ascii="Times New Roman" w:hAnsi="Times New Roman" w:cs="Times New Roman"/>
        </w:rPr>
        <w:t xml:space="preserve">Section II, Item 5: Alien Ownership and Control, to state that an applicant may seek a declaratory ruling pursuant to Section </w:t>
      </w:r>
      <w:r w:rsidR="00022748" w:rsidRPr="00366ACB">
        <w:rPr>
          <w:rFonts w:ascii="Times New Roman" w:hAnsi="Times New Roman"/>
          <w:spacing w:val="-5"/>
        </w:rPr>
        <w:t xml:space="preserve">1.5000 </w:t>
      </w:r>
      <w:r w:rsidR="00022748" w:rsidRPr="00366ACB">
        <w:rPr>
          <w:rFonts w:ascii="Times New Roman" w:hAnsi="Times New Roman"/>
          <w:i/>
          <w:spacing w:val="-5"/>
        </w:rPr>
        <w:t>et seq</w:t>
      </w:r>
      <w:r w:rsidR="00022748" w:rsidRPr="00366ACB">
        <w:rPr>
          <w:rFonts w:ascii="Times New Roman" w:hAnsi="Times New Roman"/>
          <w:spacing w:val="-5"/>
        </w:rPr>
        <w:t xml:space="preserve">. of the Commission’s rules (47 CFR § 1.5000 </w:t>
      </w:r>
      <w:r w:rsidR="00022748" w:rsidRPr="00366ACB">
        <w:rPr>
          <w:rFonts w:ascii="Times New Roman" w:hAnsi="Times New Roman"/>
          <w:i/>
          <w:spacing w:val="-5"/>
        </w:rPr>
        <w:t>et seq</w:t>
      </w:r>
      <w:r w:rsidR="00022748" w:rsidRPr="00366ACB">
        <w:rPr>
          <w:rFonts w:ascii="Times New Roman" w:hAnsi="Times New Roman"/>
          <w:spacing w:val="-5"/>
        </w:rPr>
        <w:t>.)</w:t>
      </w:r>
      <w:r w:rsidR="00022748" w:rsidRPr="00366ACB">
        <w:rPr>
          <w:rFonts w:ascii="Times New Roman" w:hAnsi="Times New Roman" w:cs="Times New Roman"/>
        </w:rPr>
        <w:t xml:space="preserve">, under a separate Information Collection, OMB Control No. 3060-1163, when seeking Commission consent to exceed the 25 percent foreign ownership benchmark.  Additionally, in order to assist and direct the applicant in understanding the Commission’s foreign ownership requirements, a citation to the </w:t>
      </w:r>
      <w:r w:rsidR="00022748" w:rsidRPr="00366ACB">
        <w:rPr>
          <w:rFonts w:ascii="Times New Roman" w:hAnsi="Times New Roman" w:cs="Times New Roman"/>
          <w:i/>
        </w:rPr>
        <w:t>2016</w:t>
      </w:r>
      <w:r w:rsidR="00022748" w:rsidRPr="00366ACB">
        <w:rPr>
          <w:rFonts w:ascii="Times New Roman" w:hAnsi="Times New Roman" w:cs="Times New Roman"/>
        </w:rPr>
        <w:t xml:space="preserve"> </w:t>
      </w:r>
      <w:r w:rsidR="00022748" w:rsidRPr="00366ACB">
        <w:rPr>
          <w:rFonts w:ascii="Times New Roman" w:hAnsi="Times New Roman"/>
          <w:i/>
        </w:rPr>
        <w:t>Foreign Ownership Order</w:t>
      </w:r>
      <w:r w:rsidR="00022748" w:rsidRPr="00366ACB">
        <w:rPr>
          <w:rFonts w:ascii="Times New Roman" w:hAnsi="Times New Roman"/>
        </w:rPr>
        <w:t xml:space="preserve"> is added to the end of the paragraph</w:t>
      </w:r>
      <w:r w:rsidR="00022748" w:rsidRPr="00366ACB">
        <w:rPr>
          <w:rFonts w:ascii="Times New Roman" w:hAnsi="Times New Roman" w:cs="Times New Roman"/>
        </w:rPr>
        <w:t xml:space="preserve"> of the instructions to </w:t>
      </w:r>
      <w:r w:rsidR="00022748">
        <w:rPr>
          <w:rFonts w:ascii="Times New Roman" w:hAnsi="Times New Roman" w:cs="Times New Roman"/>
        </w:rPr>
        <w:t xml:space="preserve">FCC Form 303-S, Instructions </w:t>
      </w:r>
      <w:r w:rsidR="00022748" w:rsidRPr="00366ACB">
        <w:rPr>
          <w:rFonts w:ascii="Times New Roman" w:hAnsi="Times New Roman" w:cs="Times New Roman"/>
        </w:rPr>
        <w:t>Section II, Item 5: Alien Ownership and Control</w:t>
      </w:r>
      <w:r w:rsidR="00022748">
        <w:rPr>
          <w:rFonts w:ascii="Times New Roman" w:hAnsi="Times New Roman" w:cs="Times New Roman"/>
        </w:rPr>
        <w:t>.</w:t>
      </w:r>
    </w:p>
    <w:p w:rsidR="00942BB3" w:rsidRPr="00366ACB" w:rsidRDefault="00942BB3" w:rsidP="0083571B">
      <w:pPr>
        <w:spacing w:after="0" w:line="240" w:lineRule="auto"/>
        <w:rPr>
          <w:rFonts w:ascii="Times New Roman" w:hAnsi="Times New Roman" w:cs="Times New Roman"/>
        </w:rPr>
      </w:pPr>
    </w:p>
    <w:p w:rsidR="00567735" w:rsidRPr="00366ACB" w:rsidRDefault="00567735" w:rsidP="00266B34">
      <w:pPr>
        <w:spacing w:after="0" w:line="240" w:lineRule="auto"/>
        <w:ind w:firstLine="720"/>
        <w:rPr>
          <w:rFonts w:ascii="Times New Roman" w:hAnsi="Times New Roman" w:cs="Times New Roman"/>
        </w:rPr>
      </w:pPr>
      <w:r w:rsidRPr="00366ACB">
        <w:rPr>
          <w:rFonts w:ascii="Times New Roman" w:hAnsi="Times New Roman" w:cs="Times New Roman"/>
        </w:rPr>
        <w:t xml:space="preserve">The </w:t>
      </w:r>
      <w:r w:rsidR="00D76C56" w:rsidRPr="00366ACB">
        <w:rPr>
          <w:rFonts w:ascii="Times New Roman" w:hAnsi="Times New Roman" w:cs="Times New Roman"/>
        </w:rPr>
        <w:t xml:space="preserve">substance, </w:t>
      </w:r>
      <w:r w:rsidRPr="00366ACB">
        <w:rPr>
          <w:rFonts w:ascii="Times New Roman" w:hAnsi="Times New Roman" w:cs="Times New Roman"/>
        </w:rPr>
        <w:t>burden hours</w:t>
      </w:r>
      <w:r w:rsidR="00D76C56" w:rsidRPr="00366ACB">
        <w:rPr>
          <w:rFonts w:ascii="Times New Roman" w:hAnsi="Times New Roman" w:cs="Times New Roman"/>
        </w:rPr>
        <w:t>,</w:t>
      </w:r>
      <w:r w:rsidRPr="00366ACB">
        <w:rPr>
          <w:rFonts w:ascii="Times New Roman" w:hAnsi="Times New Roman" w:cs="Times New Roman"/>
        </w:rPr>
        <w:t xml:space="preserve"> a</w:t>
      </w:r>
      <w:r w:rsidR="00D76B00" w:rsidRPr="00366ACB">
        <w:rPr>
          <w:rFonts w:ascii="Times New Roman" w:hAnsi="Times New Roman" w:cs="Times New Roman"/>
        </w:rPr>
        <w:t>n</w:t>
      </w:r>
      <w:r w:rsidR="00F771D1" w:rsidRPr="00366ACB">
        <w:rPr>
          <w:rFonts w:ascii="Times New Roman" w:hAnsi="Times New Roman" w:cs="Times New Roman"/>
        </w:rPr>
        <w:t>d costs</w:t>
      </w:r>
      <w:r w:rsidR="003C1D63" w:rsidRPr="00366ACB">
        <w:rPr>
          <w:rFonts w:ascii="Times New Roman" w:hAnsi="Times New Roman" w:cs="Times New Roman"/>
        </w:rPr>
        <w:t xml:space="preserve"> under OMB Control No. 3060-0110</w:t>
      </w:r>
      <w:r w:rsidR="00F771D1" w:rsidRPr="00366ACB">
        <w:rPr>
          <w:rFonts w:ascii="Times New Roman" w:hAnsi="Times New Roman" w:cs="Times New Roman"/>
        </w:rPr>
        <w:t xml:space="preserve"> are not impacted by these</w:t>
      </w:r>
      <w:r w:rsidRPr="00366ACB">
        <w:rPr>
          <w:rFonts w:ascii="Times New Roman" w:hAnsi="Times New Roman" w:cs="Times New Roman"/>
        </w:rPr>
        <w:t xml:space="preserve"> minor non-substantive changes to </w:t>
      </w:r>
      <w:r w:rsidR="008C6C90" w:rsidRPr="00366ACB">
        <w:rPr>
          <w:rFonts w:ascii="Times New Roman" w:hAnsi="Times New Roman" w:cs="Times New Roman"/>
        </w:rPr>
        <w:t xml:space="preserve">the </w:t>
      </w:r>
      <w:r w:rsidRPr="00366ACB">
        <w:rPr>
          <w:rFonts w:ascii="Times New Roman" w:hAnsi="Times New Roman" w:cs="Times New Roman"/>
        </w:rPr>
        <w:t>FCC Form</w:t>
      </w:r>
      <w:r w:rsidR="003C1D63" w:rsidRPr="00366ACB">
        <w:rPr>
          <w:rFonts w:ascii="Times New Roman" w:hAnsi="Times New Roman" w:cs="Times New Roman"/>
        </w:rPr>
        <w:t xml:space="preserve"> 303-S</w:t>
      </w:r>
      <w:r w:rsidR="00E6635C" w:rsidRPr="00366ACB">
        <w:rPr>
          <w:rFonts w:ascii="Times New Roman" w:hAnsi="Times New Roman" w:cs="Times New Roman"/>
        </w:rPr>
        <w:t xml:space="preserve"> </w:t>
      </w:r>
      <w:r w:rsidR="00D657E8">
        <w:rPr>
          <w:rFonts w:ascii="Times New Roman" w:hAnsi="Times New Roman" w:cs="Times New Roman"/>
        </w:rPr>
        <w:t>I</w:t>
      </w:r>
      <w:r w:rsidR="008C6C90" w:rsidRPr="00366ACB">
        <w:rPr>
          <w:rFonts w:ascii="Times New Roman" w:hAnsi="Times New Roman" w:cs="Times New Roman"/>
        </w:rPr>
        <w:t>nstructions</w:t>
      </w:r>
      <w:r w:rsidRPr="00366ACB">
        <w:rPr>
          <w:rFonts w:ascii="Times New Roman" w:hAnsi="Times New Roman" w:cs="Times New Roman"/>
        </w:rPr>
        <w:t>.  The minor non-substantive changes are highlighted below:</w:t>
      </w:r>
    </w:p>
    <w:p w:rsidR="00C030CC" w:rsidRPr="00366ACB" w:rsidRDefault="00C030CC" w:rsidP="007D63C5">
      <w:pPr>
        <w:spacing w:after="0" w:line="240" w:lineRule="auto"/>
        <w:rPr>
          <w:rFonts w:ascii="Times New Roman" w:hAnsi="Times New Roman" w:cs="Times New Roman"/>
        </w:rPr>
      </w:pPr>
    </w:p>
    <w:p w:rsidR="00942BB3" w:rsidRPr="00D657E8" w:rsidRDefault="00266B34" w:rsidP="00D657E8">
      <w:pPr>
        <w:autoSpaceDE w:val="0"/>
        <w:autoSpaceDN w:val="0"/>
        <w:adjustRightInd w:val="0"/>
        <w:spacing w:after="0" w:line="240" w:lineRule="auto"/>
        <w:rPr>
          <w:rFonts w:ascii="Times New Roman" w:hAnsi="Times New Roman" w:cs="Times New Roman"/>
        </w:rPr>
      </w:pPr>
      <w:r w:rsidRPr="00366ACB">
        <w:rPr>
          <w:rFonts w:ascii="Times New Roman" w:hAnsi="Times New Roman" w:cs="Times New Roman"/>
          <w:u w:val="single"/>
        </w:rPr>
        <w:t>Change</w:t>
      </w:r>
      <w:r w:rsidR="00942BB3" w:rsidRPr="00366ACB">
        <w:rPr>
          <w:rFonts w:ascii="Times New Roman" w:hAnsi="Times New Roman" w:cs="Times New Roman"/>
          <w:u w:val="single"/>
        </w:rPr>
        <w:t xml:space="preserve"> #1 </w:t>
      </w:r>
      <w:r w:rsidR="00A01855" w:rsidRPr="00366ACB">
        <w:rPr>
          <w:rFonts w:ascii="Times New Roman" w:hAnsi="Times New Roman" w:cs="Times New Roman"/>
        </w:rPr>
        <w:t>– FCC Form 303-S</w:t>
      </w:r>
      <w:r w:rsidR="000F252E" w:rsidRPr="00366ACB">
        <w:rPr>
          <w:rFonts w:ascii="Times New Roman" w:hAnsi="Times New Roman" w:cs="Times New Roman"/>
        </w:rPr>
        <w:t>, Instruction</w:t>
      </w:r>
      <w:r w:rsidR="00D657E8">
        <w:rPr>
          <w:rFonts w:ascii="Times New Roman" w:hAnsi="Times New Roman" w:cs="Times New Roman"/>
        </w:rPr>
        <w:t>s</w:t>
      </w:r>
      <w:r w:rsidR="000F252E" w:rsidRPr="00366ACB">
        <w:rPr>
          <w:rFonts w:ascii="Times New Roman" w:hAnsi="Times New Roman" w:cs="Times New Roman"/>
        </w:rPr>
        <w:t xml:space="preserve"> Section </w:t>
      </w:r>
      <w:r w:rsidR="0070607B" w:rsidRPr="00366ACB">
        <w:rPr>
          <w:rFonts w:ascii="Times New Roman" w:hAnsi="Times New Roman" w:cs="Times New Roman"/>
        </w:rPr>
        <w:t>II</w:t>
      </w:r>
      <w:r w:rsidR="005E3A3C" w:rsidRPr="00366ACB">
        <w:rPr>
          <w:rFonts w:ascii="Times New Roman" w:hAnsi="Times New Roman" w:cs="Times New Roman"/>
        </w:rPr>
        <w:t xml:space="preserve">, </w:t>
      </w:r>
      <w:r w:rsidR="00003A47" w:rsidRPr="00366ACB">
        <w:rPr>
          <w:rFonts w:ascii="Times New Roman" w:hAnsi="Times New Roman" w:cs="Times New Roman"/>
        </w:rPr>
        <w:t xml:space="preserve">Item </w:t>
      </w:r>
      <w:r w:rsidR="005E3A3C" w:rsidRPr="00366ACB">
        <w:rPr>
          <w:rFonts w:ascii="Times New Roman" w:hAnsi="Times New Roman" w:cs="Times New Roman"/>
        </w:rPr>
        <w:t>5</w:t>
      </w:r>
      <w:r w:rsidR="000F252E" w:rsidRPr="00366ACB">
        <w:rPr>
          <w:rFonts w:ascii="Times New Roman" w:hAnsi="Times New Roman" w:cs="Times New Roman"/>
        </w:rPr>
        <w:t>: Alien Ownership</w:t>
      </w:r>
      <w:r w:rsidR="0070607B" w:rsidRPr="00366ACB">
        <w:rPr>
          <w:rFonts w:ascii="Times New Roman" w:hAnsi="Times New Roman" w:cs="Times New Roman"/>
        </w:rPr>
        <w:t xml:space="preserve"> and Control</w:t>
      </w:r>
      <w:r w:rsidR="00942BB3" w:rsidRPr="00366ACB">
        <w:rPr>
          <w:rFonts w:ascii="Times New Roman" w:hAnsi="Times New Roman" w:cs="Times New Roman"/>
        </w:rPr>
        <w:t xml:space="preserve">.  As explained above, </w:t>
      </w:r>
      <w:r w:rsidR="008D3FAC">
        <w:rPr>
          <w:rFonts w:ascii="Times New Roman" w:hAnsi="Times New Roman" w:cs="Times New Roman"/>
        </w:rPr>
        <w:t xml:space="preserve">to simplify and provide consistency for the applicant, we are modifying the instructions to FCC Form 303-S, Instructions </w:t>
      </w:r>
      <w:r w:rsidR="008D3FAC" w:rsidRPr="00366ACB">
        <w:rPr>
          <w:rFonts w:ascii="Times New Roman" w:hAnsi="Times New Roman" w:cs="Times New Roman"/>
        </w:rPr>
        <w:t>Section II, Item 5: Alien Ownership and Control</w:t>
      </w:r>
      <w:r w:rsidR="008D3FAC">
        <w:rPr>
          <w:rFonts w:ascii="Times New Roman" w:hAnsi="Times New Roman" w:cs="Times New Roman"/>
        </w:rPr>
        <w:t xml:space="preserve"> to </w:t>
      </w:r>
      <w:r w:rsidR="004D53B2">
        <w:rPr>
          <w:rFonts w:ascii="Times New Roman" w:hAnsi="Times New Roman" w:cs="Times New Roman"/>
        </w:rPr>
        <w:t xml:space="preserve">replicate </w:t>
      </w:r>
      <w:r w:rsidR="008D3FAC">
        <w:rPr>
          <w:rFonts w:ascii="Times New Roman" w:hAnsi="Times New Roman" w:cs="Times New Roman"/>
        </w:rPr>
        <w:t xml:space="preserve">language that OMB has approved in a series of FCC </w:t>
      </w:r>
      <w:r w:rsidR="004D53B2">
        <w:rPr>
          <w:rFonts w:ascii="Times New Roman" w:hAnsi="Times New Roman" w:cs="Times New Roman"/>
        </w:rPr>
        <w:t xml:space="preserve">broadcast </w:t>
      </w:r>
      <w:r w:rsidR="008D3FAC">
        <w:rPr>
          <w:rFonts w:ascii="Times New Roman" w:hAnsi="Times New Roman" w:cs="Times New Roman"/>
        </w:rPr>
        <w:t>forms pertaining to Alien Ownership and Control (</w:t>
      </w:r>
      <w:r w:rsidR="008D3FAC">
        <w:rPr>
          <w:rFonts w:ascii="Times New Roman" w:hAnsi="Times New Roman" w:cs="Times New Roman"/>
          <w:i/>
        </w:rPr>
        <w:t>e.g.</w:t>
      </w:r>
      <w:r w:rsidR="008D3FAC">
        <w:rPr>
          <w:rFonts w:ascii="Times New Roman" w:hAnsi="Times New Roman" w:cs="Times New Roman"/>
        </w:rPr>
        <w:t>, FCC Forms 314 and 315, OMB Control No.</w:t>
      </w:r>
      <w:r w:rsidR="004D53B2">
        <w:rPr>
          <w:rFonts w:ascii="Times New Roman" w:hAnsi="Times New Roman" w:cs="Times New Roman"/>
        </w:rPr>
        <w:t xml:space="preserve"> 3060-</w:t>
      </w:r>
      <w:r w:rsidR="008D3FAC">
        <w:rPr>
          <w:rFonts w:ascii="Times New Roman" w:hAnsi="Times New Roman" w:cs="Times New Roman"/>
        </w:rPr>
        <w:t>0031</w:t>
      </w:r>
      <w:r w:rsidR="004D53B2">
        <w:rPr>
          <w:rFonts w:ascii="Times New Roman" w:hAnsi="Times New Roman" w:cs="Times New Roman"/>
        </w:rPr>
        <w:t>, OMB NOA 10/14/2016,</w:t>
      </w:r>
      <w:r w:rsidR="008D3FAC">
        <w:rPr>
          <w:rFonts w:ascii="Times New Roman" w:hAnsi="Times New Roman" w:cs="Times New Roman"/>
        </w:rPr>
        <w:t xml:space="preserve"> and FCC Form 3</w:t>
      </w:r>
      <w:r w:rsidR="004D53B2">
        <w:rPr>
          <w:rFonts w:ascii="Times New Roman" w:hAnsi="Times New Roman" w:cs="Times New Roman"/>
        </w:rPr>
        <w:t>01</w:t>
      </w:r>
      <w:r w:rsidR="008D3FAC">
        <w:rPr>
          <w:rFonts w:ascii="Times New Roman" w:hAnsi="Times New Roman" w:cs="Times New Roman"/>
        </w:rPr>
        <w:t>, OMB Control N</w:t>
      </w:r>
      <w:r w:rsidR="004D53B2">
        <w:rPr>
          <w:rFonts w:ascii="Times New Roman" w:hAnsi="Times New Roman" w:cs="Times New Roman"/>
        </w:rPr>
        <w:t>o</w:t>
      </w:r>
      <w:r w:rsidR="008D3FAC">
        <w:rPr>
          <w:rFonts w:ascii="Times New Roman" w:hAnsi="Times New Roman" w:cs="Times New Roman"/>
        </w:rPr>
        <w:t>. 30</w:t>
      </w:r>
      <w:r w:rsidR="004D53B2">
        <w:rPr>
          <w:rFonts w:ascii="Times New Roman" w:hAnsi="Times New Roman" w:cs="Times New Roman"/>
        </w:rPr>
        <w:t>6</w:t>
      </w:r>
      <w:r w:rsidR="008D3FAC">
        <w:rPr>
          <w:rFonts w:ascii="Times New Roman" w:hAnsi="Times New Roman" w:cs="Times New Roman"/>
        </w:rPr>
        <w:t>0-0027</w:t>
      </w:r>
      <w:r w:rsidR="004D53B2">
        <w:rPr>
          <w:rFonts w:ascii="Times New Roman" w:hAnsi="Times New Roman" w:cs="Times New Roman"/>
        </w:rPr>
        <w:t>, OMB NOA 10/20/2016</w:t>
      </w:r>
      <w:r w:rsidR="008D3FAC">
        <w:rPr>
          <w:rFonts w:ascii="Times New Roman" w:hAnsi="Times New Roman" w:cs="Times New Roman"/>
        </w:rPr>
        <w:t>).</w:t>
      </w:r>
      <w:r w:rsidR="008216CD">
        <w:rPr>
          <w:rFonts w:ascii="Times New Roman" w:hAnsi="Times New Roman" w:cs="Times New Roman"/>
        </w:rPr>
        <w:t xml:space="preserve"> </w:t>
      </w:r>
      <w:r w:rsidR="008D3FAC">
        <w:rPr>
          <w:rFonts w:ascii="Times New Roman" w:hAnsi="Times New Roman" w:cs="Times New Roman"/>
        </w:rPr>
        <w:t xml:space="preserve"> There</w:t>
      </w:r>
      <w:r w:rsidR="00942BB3" w:rsidRPr="00366ACB">
        <w:rPr>
          <w:rFonts w:ascii="Times New Roman" w:hAnsi="Times New Roman" w:cs="Times New Roman"/>
        </w:rPr>
        <w:t xml:space="preserve"> is no change to the substance</w:t>
      </w:r>
      <w:r w:rsidR="008D3FAC">
        <w:rPr>
          <w:rFonts w:ascii="Times New Roman" w:hAnsi="Times New Roman" w:cs="Times New Roman"/>
        </w:rPr>
        <w:t xml:space="preserve"> of </w:t>
      </w:r>
      <w:r w:rsidR="00BD285C">
        <w:rPr>
          <w:rFonts w:ascii="Times New Roman" w:hAnsi="Times New Roman" w:cs="Times New Roman"/>
        </w:rPr>
        <w:t xml:space="preserve">the </w:t>
      </w:r>
      <w:r w:rsidR="008D3FAC">
        <w:rPr>
          <w:rFonts w:ascii="Times New Roman" w:hAnsi="Times New Roman" w:cs="Times New Roman"/>
        </w:rPr>
        <w:t>FCC Form 303-S Instructions</w:t>
      </w:r>
      <w:r w:rsidR="008216CD">
        <w:rPr>
          <w:rFonts w:ascii="Times New Roman" w:hAnsi="Times New Roman" w:cs="Times New Roman"/>
        </w:rPr>
        <w:t>,</w:t>
      </w:r>
      <w:r w:rsidR="008D3FAC">
        <w:rPr>
          <w:rFonts w:ascii="Times New Roman" w:hAnsi="Times New Roman" w:cs="Times New Roman"/>
        </w:rPr>
        <w:t xml:space="preserve"> and t</w:t>
      </w:r>
      <w:r w:rsidR="00D657E8">
        <w:rPr>
          <w:rFonts w:ascii="Times New Roman" w:hAnsi="Times New Roman" w:cs="Times New Roman"/>
        </w:rPr>
        <w:t xml:space="preserve">here is </w:t>
      </w:r>
      <w:r w:rsidR="00942BB3" w:rsidRPr="00366ACB">
        <w:rPr>
          <w:rFonts w:ascii="Times New Roman" w:hAnsi="Times New Roman" w:cs="Times New Roman"/>
        </w:rPr>
        <w:t xml:space="preserve">no change to </w:t>
      </w:r>
      <w:r w:rsidR="00BD285C">
        <w:rPr>
          <w:rFonts w:ascii="Times New Roman" w:hAnsi="Times New Roman" w:cs="Times New Roman"/>
        </w:rPr>
        <w:t xml:space="preserve">the </w:t>
      </w:r>
      <w:r w:rsidR="00942BB3" w:rsidRPr="00366ACB">
        <w:rPr>
          <w:rFonts w:ascii="Times New Roman" w:hAnsi="Times New Roman" w:cs="Times New Roman"/>
        </w:rPr>
        <w:t>FCC Form 303-S itself.  The substance, burden hours, and costs under OMB Control No. 3060-0110 are not impacted by th</w:t>
      </w:r>
      <w:r w:rsidR="007272ED">
        <w:rPr>
          <w:rFonts w:ascii="Times New Roman" w:hAnsi="Times New Roman" w:cs="Times New Roman"/>
        </w:rPr>
        <w:t>ese</w:t>
      </w:r>
      <w:r w:rsidR="00942BB3" w:rsidRPr="00366ACB">
        <w:rPr>
          <w:rFonts w:ascii="Times New Roman" w:hAnsi="Times New Roman" w:cs="Times New Roman"/>
        </w:rPr>
        <w:t xml:space="preserve"> minor non-substantive changes to the FCC Form 303-S instructions.  The former FCC Form 303-S, Instructions Section II, Item 5: Alien Ownership and Control, first paragraph, read:</w:t>
      </w:r>
    </w:p>
    <w:p w:rsidR="00942BB3" w:rsidRPr="00366ACB" w:rsidRDefault="00942BB3" w:rsidP="005D42B6">
      <w:pPr>
        <w:autoSpaceDE w:val="0"/>
        <w:autoSpaceDN w:val="0"/>
        <w:adjustRightInd w:val="0"/>
        <w:spacing w:after="0" w:line="240" w:lineRule="auto"/>
        <w:rPr>
          <w:rFonts w:ascii="Times New Roman" w:hAnsi="Times New Roman" w:cs="Times New Roman"/>
        </w:rPr>
      </w:pPr>
    </w:p>
    <w:p w:rsidR="00942BB3" w:rsidRPr="00366ACB" w:rsidRDefault="00942BB3" w:rsidP="00942BB3">
      <w:pPr>
        <w:autoSpaceDE w:val="0"/>
        <w:autoSpaceDN w:val="0"/>
        <w:adjustRightInd w:val="0"/>
        <w:spacing w:after="0" w:line="240" w:lineRule="auto"/>
        <w:ind w:left="720" w:right="720"/>
        <w:jc w:val="both"/>
        <w:rPr>
          <w:b/>
        </w:rPr>
      </w:pPr>
      <w:r w:rsidRPr="00366ACB">
        <w:rPr>
          <w:rFonts w:ascii="Times New Roman" w:hAnsi="Times New Roman" w:cs="Times New Roman"/>
          <w:b/>
        </w:rPr>
        <w:t>Item 5: Alien Ownership and Control</w:t>
      </w:r>
      <w:r w:rsidRPr="00366ACB">
        <w:rPr>
          <w:rFonts w:ascii="Times New Roman" w:hAnsi="Times New Roman" w:cs="Times New Roman"/>
        </w:rPr>
        <w:t xml:space="preserve">. Aliens, foreign governments and corporations, and corporations of which less than 80% of the capital stock is owned or voted by U.S. citizens are prohibited from holding a broadcast station license.  Where a corporate licensee is directly or indirectly controlled by another corporation, of which less than 75% of that </w:t>
      </w:r>
      <w:r w:rsidRPr="00366ACB">
        <w:rPr>
          <w:rFonts w:ascii="Times New Roman" w:hAnsi="Times New Roman" w:cs="Times New Roman"/>
        </w:rPr>
        <w:lastRenderedPageBreak/>
        <w:t>corporation’s stock is owned by or voted by U.S. citizens, the Commission must consider whether denial of renewal would serve the public interest.  Licensees are expected to employ reasonable, good faith methods to ensure the accuracy and completeness of their citizenship representations</w:t>
      </w:r>
      <w:r w:rsidRPr="00366ACB">
        <w:rPr>
          <w:b/>
        </w:rPr>
        <w:t>.</w:t>
      </w:r>
    </w:p>
    <w:p w:rsidR="00942BB3" w:rsidRPr="00366ACB" w:rsidRDefault="00942BB3" w:rsidP="00942BB3">
      <w:pPr>
        <w:autoSpaceDE w:val="0"/>
        <w:autoSpaceDN w:val="0"/>
        <w:adjustRightInd w:val="0"/>
        <w:spacing w:after="0" w:line="240" w:lineRule="auto"/>
        <w:ind w:right="720"/>
        <w:jc w:val="both"/>
        <w:rPr>
          <w:rFonts w:ascii="Times New Roman" w:hAnsi="Times New Roman" w:cs="Times New Roman"/>
          <w:b/>
        </w:rPr>
      </w:pPr>
    </w:p>
    <w:p w:rsidR="00942BB3" w:rsidRPr="00366ACB" w:rsidRDefault="00942BB3" w:rsidP="00942BB3">
      <w:pPr>
        <w:autoSpaceDE w:val="0"/>
        <w:autoSpaceDN w:val="0"/>
        <w:adjustRightInd w:val="0"/>
        <w:spacing w:after="0" w:line="240" w:lineRule="auto"/>
        <w:ind w:right="720"/>
        <w:jc w:val="both"/>
        <w:rPr>
          <w:rFonts w:ascii="Times New Roman" w:hAnsi="Times New Roman" w:cs="Times New Roman"/>
        </w:rPr>
      </w:pPr>
      <w:r w:rsidRPr="00366ACB">
        <w:rPr>
          <w:rFonts w:ascii="Times New Roman" w:hAnsi="Times New Roman" w:cs="Times New Roman"/>
        </w:rPr>
        <w:t>The modified FCC Form 303-S, Instructions Section II, Item 5: Alien Ownership and Control, will read (new language in bold):</w:t>
      </w:r>
    </w:p>
    <w:p w:rsidR="00942BB3" w:rsidRPr="00366ACB" w:rsidRDefault="00942BB3" w:rsidP="00942BB3">
      <w:pPr>
        <w:autoSpaceDE w:val="0"/>
        <w:autoSpaceDN w:val="0"/>
        <w:adjustRightInd w:val="0"/>
        <w:spacing w:after="0" w:line="240" w:lineRule="auto"/>
        <w:ind w:right="720"/>
        <w:jc w:val="both"/>
        <w:rPr>
          <w:rFonts w:ascii="Times New Roman" w:hAnsi="Times New Roman"/>
          <w:spacing w:val="-2"/>
        </w:rPr>
      </w:pPr>
    </w:p>
    <w:p w:rsidR="00942BB3" w:rsidRPr="00366ACB" w:rsidRDefault="00942BB3" w:rsidP="00942BB3">
      <w:pPr>
        <w:autoSpaceDE w:val="0"/>
        <w:autoSpaceDN w:val="0"/>
        <w:adjustRightInd w:val="0"/>
        <w:spacing w:after="0" w:line="240" w:lineRule="auto"/>
        <w:ind w:left="720" w:right="1440"/>
        <w:jc w:val="both"/>
        <w:rPr>
          <w:rFonts w:ascii="Times New Roman" w:hAnsi="Times New Roman" w:cs="Times New Roman"/>
          <w:b/>
        </w:rPr>
      </w:pPr>
      <w:r w:rsidRPr="00366ACB">
        <w:rPr>
          <w:rFonts w:ascii="Times New Roman" w:hAnsi="Times New Roman" w:cs="Times New Roman"/>
        </w:rPr>
        <w:t>Item 5: Alien Ownership and Control</w:t>
      </w:r>
      <w:r w:rsidRPr="00366ACB">
        <w:rPr>
          <w:rFonts w:ascii="Times New Roman" w:hAnsi="Times New Roman"/>
          <w:spacing w:val="-2"/>
        </w:rPr>
        <w:t>.</w:t>
      </w:r>
      <w:r w:rsidRPr="00366ACB">
        <w:rPr>
          <w:rFonts w:ascii="Times New Roman" w:hAnsi="Times New Roman"/>
          <w:b/>
          <w:spacing w:val="-2"/>
        </w:rPr>
        <w:t xml:space="preserve">  All applications must comply with Section 310 of the Communications Act, as amended. Specifically, Section 310 proscribes issuance of a construction permit or station license to an alien, the representative of an alien,</w:t>
      </w:r>
      <w:r w:rsidRPr="00942BB3">
        <w:rPr>
          <w:rFonts w:ascii="Times New Roman" w:hAnsi="Times New Roman"/>
          <w:b/>
          <w:spacing w:val="-2"/>
        </w:rPr>
        <w:t xml:space="preserve"> a foreign government or a representative thereof, or a corporation organized under the laws of a foreign government.  This proscription also applies with respect to any entity of which more than 20%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 of the capital stock is owned or voted by aliens, their representatives, a foreign government or its representative, or another entity </w:t>
      </w:r>
      <w:r w:rsidRPr="00366ACB">
        <w:rPr>
          <w:rFonts w:ascii="Times New Roman" w:hAnsi="Times New Roman"/>
          <w:b/>
          <w:spacing w:val="-2"/>
        </w:rPr>
        <w:t>organized under the laws of a foreign country.</w:t>
      </w:r>
    </w:p>
    <w:p w:rsidR="00942BB3" w:rsidRPr="00366ACB" w:rsidRDefault="00942BB3" w:rsidP="005D42B6">
      <w:pPr>
        <w:autoSpaceDE w:val="0"/>
        <w:autoSpaceDN w:val="0"/>
        <w:adjustRightInd w:val="0"/>
        <w:spacing w:after="0" w:line="240" w:lineRule="auto"/>
        <w:rPr>
          <w:rFonts w:ascii="Times New Roman" w:hAnsi="Times New Roman" w:cs="Times New Roman"/>
        </w:rPr>
      </w:pPr>
    </w:p>
    <w:p w:rsidR="00942BB3" w:rsidRPr="00366ACB" w:rsidRDefault="00942BB3" w:rsidP="005D42B6">
      <w:pPr>
        <w:autoSpaceDE w:val="0"/>
        <w:autoSpaceDN w:val="0"/>
        <w:adjustRightInd w:val="0"/>
        <w:spacing w:after="0" w:line="240" w:lineRule="auto"/>
        <w:rPr>
          <w:rFonts w:ascii="Times New Roman" w:hAnsi="Times New Roman" w:cs="Times New Roman"/>
        </w:rPr>
      </w:pPr>
      <w:r w:rsidRPr="00366ACB">
        <w:rPr>
          <w:rFonts w:ascii="Times New Roman" w:hAnsi="Times New Roman" w:cs="Times New Roman"/>
          <w:u w:val="single"/>
        </w:rPr>
        <w:t xml:space="preserve">Change #2 </w:t>
      </w:r>
      <w:r w:rsidRPr="00366ACB">
        <w:rPr>
          <w:rFonts w:ascii="Times New Roman" w:hAnsi="Times New Roman" w:cs="Times New Roman"/>
        </w:rPr>
        <w:t xml:space="preserve">– FCC Form 303-S, Instruction Section II, Item 5: Alien Ownership and Control.  Once Change #1 is instituted, </w:t>
      </w:r>
      <w:r w:rsidR="00366ACB" w:rsidRPr="00366ACB">
        <w:rPr>
          <w:rFonts w:ascii="Times New Roman" w:hAnsi="Times New Roman" w:cs="Times New Roman"/>
        </w:rPr>
        <w:t xml:space="preserve">at the end of the revised paragraph, </w:t>
      </w:r>
      <w:r w:rsidRPr="00366ACB">
        <w:rPr>
          <w:rFonts w:ascii="Times New Roman" w:hAnsi="Times New Roman" w:cs="Times New Roman"/>
        </w:rPr>
        <w:t xml:space="preserve">the </w:t>
      </w:r>
      <w:r w:rsidR="00366ACB" w:rsidRPr="00366ACB">
        <w:rPr>
          <w:rFonts w:ascii="Times New Roman" w:hAnsi="Times New Roman" w:cs="Times New Roman"/>
        </w:rPr>
        <w:t>Commission</w:t>
      </w:r>
      <w:r w:rsidRPr="00366ACB">
        <w:rPr>
          <w:rFonts w:ascii="Times New Roman" w:hAnsi="Times New Roman" w:cs="Times New Roman"/>
        </w:rPr>
        <w:t xml:space="preserve"> seeks to </w:t>
      </w:r>
      <w:r w:rsidR="000F252E" w:rsidRPr="00366ACB">
        <w:rPr>
          <w:rFonts w:ascii="Times New Roman" w:hAnsi="Times New Roman" w:cs="Times New Roman"/>
        </w:rPr>
        <w:t xml:space="preserve">state that </w:t>
      </w:r>
      <w:r w:rsidR="00997677" w:rsidRPr="00366ACB">
        <w:rPr>
          <w:rFonts w:ascii="Times New Roman" w:hAnsi="Times New Roman" w:cs="Times New Roman"/>
        </w:rPr>
        <w:t xml:space="preserve">an </w:t>
      </w:r>
      <w:r w:rsidR="000F252E" w:rsidRPr="00366ACB">
        <w:rPr>
          <w:rFonts w:ascii="Times New Roman" w:hAnsi="Times New Roman" w:cs="Times New Roman"/>
        </w:rPr>
        <w:t>applicant may</w:t>
      </w:r>
      <w:r w:rsidR="005D42B6" w:rsidRPr="00366ACB">
        <w:rPr>
          <w:rFonts w:ascii="Times New Roman" w:hAnsi="Times New Roman" w:cs="Times New Roman"/>
        </w:rPr>
        <w:t xml:space="preserve"> petition for a </w:t>
      </w:r>
      <w:r w:rsidR="000F252E" w:rsidRPr="00366ACB">
        <w:rPr>
          <w:rFonts w:ascii="Times New Roman" w:hAnsi="Times New Roman" w:cs="Times New Roman"/>
        </w:rPr>
        <w:t>declaratory ruling</w:t>
      </w:r>
      <w:r w:rsidR="003032F6" w:rsidRPr="00366ACB">
        <w:rPr>
          <w:rFonts w:ascii="Times New Roman" w:hAnsi="Times New Roman" w:cs="Times New Roman"/>
        </w:rPr>
        <w:t xml:space="preserve"> </w:t>
      </w:r>
      <w:r w:rsidR="002504B1" w:rsidRPr="00366ACB">
        <w:rPr>
          <w:rFonts w:ascii="Times New Roman" w:hAnsi="Times New Roman" w:cs="Times New Roman"/>
        </w:rPr>
        <w:t xml:space="preserve">covered by the Information Collection for </w:t>
      </w:r>
      <w:r w:rsidR="003032F6" w:rsidRPr="00366ACB">
        <w:rPr>
          <w:rFonts w:ascii="Times New Roman" w:hAnsi="Times New Roman" w:cs="Times New Roman"/>
        </w:rPr>
        <w:t xml:space="preserve">Section </w:t>
      </w:r>
      <w:r w:rsidR="003032F6" w:rsidRPr="00366ACB">
        <w:rPr>
          <w:rFonts w:ascii="Times New Roman" w:hAnsi="Times New Roman"/>
          <w:spacing w:val="-5"/>
        </w:rPr>
        <w:t xml:space="preserve">1.5000 </w:t>
      </w:r>
      <w:r w:rsidR="003032F6" w:rsidRPr="00366ACB">
        <w:rPr>
          <w:rFonts w:ascii="Times New Roman" w:hAnsi="Times New Roman"/>
          <w:i/>
          <w:spacing w:val="-5"/>
        </w:rPr>
        <w:t>et seq</w:t>
      </w:r>
      <w:r w:rsidR="003032F6" w:rsidRPr="00366ACB">
        <w:rPr>
          <w:rFonts w:ascii="Times New Roman" w:hAnsi="Times New Roman"/>
          <w:spacing w:val="-5"/>
        </w:rPr>
        <w:t xml:space="preserve">. of the </w:t>
      </w:r>
      <w:r w:rsidR="008C6C90" w:rsidRPr="00366ACB">
        <w:rPr>
          <w:rFonts w:ascii="Times New Roman" w:hAnsi="Times New Roman"/>
          <w:spacing w:val="-5"/>
        </w:rPr>
        <w:t>Commission’s rules</w:t>
      </w:r>
      <w:r w:rsidR="003032F6" w:rsidRPr="00366ACB">
        <w:rPr>
          <w:rFonts w:ascii="Times New Roman" w:hAnsi="Times New Roman" w:cs="Times New Roman"/>
        </w:rPr>
        <w:t xml:space="preserve">, </w:t>
      </w:r>
      <w:r w:rsidR="000F252E" w:rsidRPr="00366ACB">
        <w:rPr>
          <w:rFonts w:ascii="Times New Roman" w:hAnsi="Times New Roman" w:cs="Times New Roman"/>
        </w:rPr>
        <w:t>OMB Control No. 3060-1163, when seeking Comm</w:t>
      </w:r>
      <w:r w:rsidR="00D657E8">
        <w:rPr>
          <w:rFonts w:ascii="Times New Roman" w:hAnsi="Times New Roman" w:cs="Times New Roman"/>
        </w:rPr>
        <w:t>ission consent to exceed the 25 percent</w:t>
      </w:r>
      <w:r w:rsidR="000F252E" w:rsidRPr="00366ACB">
        <w:rPr>
          <w:rFonts w:ascii="Times New Roman" w:hAnsi="Times New Roman" w:cs="Times New Roman"/>
        </w:rPr>
        <w:t xml:space="preserve"> foreign ownership benchmark.</w:t>
      </w:r>
      <w:r w:rsidR="00A11C15" w:rsidRPr="00366ACB">
        <w:rPr>
          <w:rFonts w:ascii="Times New Roman" w:hAnsi="Times New Roman" w:cs="Times New Roman"/>
        </w:rPr>
        <w:t xml:space="preserve">  </w:t>
      </w:r>
      <w:r w:rsidR="00366ACB">
        <w:rPr>
          <w:rFonts w:ascii="Times New Roman" w:hAnsi="Times New Roman" w:cs="Times New Roman"/>
        </w:rPr>
        <w:t>Additionally</w:t>
      </w:r>
      <w:r w:rsidR="00366ACB" w:rsidRPr="00366ACB">
        <w:rPr>
          <w:rFonts w:ascii="Times New Roman" w:hAnsi="Times New Roman" w:cs="Times New Roman"/>
        </w:rPr>
        <w:t xml:space="preserve">, to assist and direct the applicant in understanding the Commission’s foreign ownership requirements, a citation to the </w:t>
      </w:r>
      <w:r w:rsidR="00366ACB" w:rsidRPr="00366ACB">
        <w:rPr>
          <w:rFonts w:ascii="Times New Roman" w:hAnsi="Times New Roman" w:cs="Times New Roman"/>
          <w:i/>
        </w:rPr>
        <w:t>2016</w:t>
      </w:r>
      <w:r w:rsidR="00366ACB" w:rsidRPr="00366ACB">
        <w:rPr>
          <w:rFonts w:ascii="Times New Roman" w:hAnsi="Times New Roman" w:cs="Times New Roman"/>
        </w:rPr>
        <w:t xml:space="preserve"> </w:t>
      </w:r>
      <w:r w:rsidR="00366ACB" w:rsidRPr="00366ACB">
        <w:rPr>
          <w:rFonts w:ascii="Times New Roman" w:hAnsi="Times New Roman"/>
          <w:i/>
        </w:rPr>
        <w:t>Foreign Ownership Order</w:t>
      </w:r>
      <w:r w:rsidR="00366ACB" w:rsidRPr="00366ACB">
        <w:rPr>
          <w:rFonts w:ascii="Times New Roman" w:hAnsi="Times New Roman"/>
        </w:rPr>
        <w:t xml:space="preserve"> is added.</w:t>
      </w:r>
    </w:p>
    <w:p w:rsidR="00366ACB" w:rsidRPr="00366ACB" w:rsidRDefault="00366ACB" w:rsidP="005D42B6">
      <w:pPr>
        <w:autoSpaceDE w:val="0"/>
        <w:autoSpaceDN w:val="0"/>
        <w:adjustRightInd w:val="0"/>
        <w:spacing w:after="0" w:line="240" w:lineRule="auto"/>
        <w:rPr>
          <w:rFonts w:ascii="Times New Roman" w:hAnsi="Times New Roman" w:cs="Times New Roman"/>
        </w:rPr>
      </w:pPr>
    </w:p>
    <w:p w:rsidR="00A11C15" w:rsidRPr="00366ACB" w:rsidRDefault="00A11C15" w:rsidP="008D3FAC">
      <w:pPr>
        <w:autoSpaceDE w:val="0"/>
        <w:autoSpaceDN w:val="0"/>
        <w:adjustRightInd w:val="0"/>
        <w:spacing w:after="0" w:line="240" w:lineRule="auto"/>
        <w:ind w:firstLine="360"/>
        <w:rPr>
          <w:rFonts w:ascii="Times New Roman" w:hAnsi="Times New Roman" w:cs="Times New Roman"/>
        </w:rPr>
      </w:pPr>
      <w:r w:rsidRPr="00366ACB">
        <w:rPr>
          <w:rFonts w:ascii="Times New Roman" w:hAnsi="Times New Roman" w:cs="Times New Roman"/>
        </w:rPr>
        <w:t xml:space="preserve">There is no change in </w:t>
      </w:r>
      <w:r w:rsidR="007D6F75" w:rsidRPr="00366ACB">
        <w:rPr>
          <w:rFonts w:ascii="Times New Roman" w:hAnsi="Times New Roman" w:cs="Times New Roman"/>
        </w:rPr>
        <w:t xml:space="preserve">substance, </w:t>
      </w:r>
      <w:r w:rsidRPr="00366ACB">
        <w:rPr>
          <w:rFonts w:ascii="Times New Roman" w:hAnsi="Times New Roman" w:cs="Times New Roman"/>
        </w:rPr>
        <w:t>cost</w:t>
      </w:r>
      <w:r w:rsidR="007D6F75" w:rsidRPr="00366ACB">
        <w:rPr>
          <w:rFonts w:ascii="Times New Roman" w:hAnsi="Times New Roman" w:cs="Times New Roman"/>
        </w:rPr>
        <w:t xml:space="preserve">, </w:t>
      </w:r>
      <w:r w:rsidRPr="00366ACB">
        <w:rPr>
          <w:rFonts w:ascii="Times New Roman" w:hAnsi="Times New Roman" w:cs="Times New Roman"/>
        </w:rPr>
        <w:t>and burden h</w:t>
      </w:r>
      <w:r w:rsidR="00DD2ABB" w:rsidRPr="00366ACB">
        <w:rPr>
          <w:rFonts w:ascii="Times New Roman" w:hAnsi="Times New Roman" w:cs="Times New Roman"/>
        </w:rPr>
        <w:t>ours to comply with FCC Form 303-S</w:t>
      </w:r>
      <w:r w:rsidRPr="00366ACB">
        <w:rPr>
          <w:rFonts w:ascii="Times New Roman" w:hAnsi="Times New Roman" w:cs="Times New Roman"/>
        </w:rPr>
        <w:t>, un</w:t>
      </w:r>
      <w:r w:rsidR="003C1D63" w:rsidRPr="00366ACB">
        <w:rPr>
          <w:rFonts w:ascii="Times New Roman" w:hAnsi="Times New Roman" w:cs="Times New Roman"/>
        </w:rPr>
        <w:t>der OMB Control Number 3060-0110</w:t>
      </w:r>
      <w:r w:rsidRPr="00366ACB">
        <w:rPr>
          <w:rFonts w:ascii="Times New Roman" w:hAnsi="Times New Roman" w:cs="Times New Roman"/>
        </w:rPr>
        <w:t>.</w:t>
      </w:r>
      <w:r w:rsidR="002504B1" w:rsidRPr="00366ACB">
        <w:rPr>
          <w:rFonts w:ascii="Times New Roman" w:hAnsi="Times New Roman" w:cs="Times New Roman"/>
        </w:rPr>
        <w:t xml:space="preserve">  There is also no change to</w:t>
      </w:r>
      <w:r w:rsidR="001E7A9F" w:rsidRPr="00366ACB">
        <w:rPr>
          <w:rFonts w:ascii="Times New Roman" w:hAnsi="Times New Roman" w:cs="Times New Roman"/>
        </w:rPr>
        <w:t xml:space="preserve"> </w:t>
      </w:r>
      <w:r w:rsidR="00F2751E">
        <w:rPr>
          <w:rFonts w:ascii="Times New Roman" w:hAnsi="Times New Roman" w:cs="Times New Roman"/>
        </w:rPr>
        <w:t xml:space="preserve">the </w:t>
      </w:r>
      <w:r w:rsidR="002504B1" w:rsidRPr="00366ACB">
        <w:rPr>
          <w:rFonts w:ascii="Times New Roman" w:hAnsi="Times New Roman" w:cs="Times New Roman"/>
        </w:rPr>
        <w:t>FCC Form</w:t>
      </w:r>
      <w:r w:rsidR="00DD2ABB" w:rsidRPr="00366ACB">
        <w:rPr>
          <w:rFonts w:ascii="Times New Roman" w:hAnsi="Times New Roman" w:cs="Times New Roman"/>
        </w:rPr>
        <w:t xml:space="preserve"> 303-S</w:t>
      </w:r>
      <w:r w:rsidR="00BB37F7" w:rsidRPr="00366ACB">
        <w:rPr>
          <w:rFonts w:ascii="Times New Roman" w:hAnsi="Times New Roman" w:cs="Times New Roman"/>
        </w:rPr>
        <w:t xml:space="preserve"> itself</w:t>
      </w:r>
      <w:r w:rsidR="002504B1" w:rsidRPr="00366ACB">
        <w:rPr>
          <w:rFonts w:ascii="Times New Roman" w:hAnsi="Times New Roman" w:cs="Times New Roman"/>
        </w:rPr>
        <w:t>.</w:t>
      </w:r>
      <w:r w:rsidR="005D42B6" w:rsidRPr="00366ACB">
        <w:rPr>
          <w:rFonts w:ascii="Times New Roman" w:hAnsi="Times New Roman" w:cs="Times New Roman"/>
        </w:rPr>
        <w:t xml:space="preserve">  </w:t>
      </w:r>
      <w:r w:rsidR="00366ACB" w:rsidRPr="00366ACB">
        <w:rPr>
          <w:rFonts w:ascii="Times New Roman" w:hAnsi="Times New Roman" w:cs="Times New Roman"/>
        </w:rPr>
        <w:t>In particular, a</w:t>
      </w:r>
      <w:r w:rsidR="005D42B6" w:rsidRPr="00366ACB">
        <w:rPr>
          <w:rFonts w:ascii="Times New Roman" w:hAnsi="Times New Roman" w:cs="Times New Roman"/>
        </w:rPr>
        <w:t>n applicant’s petition for declarator</w:t>
      </w:r>
      <w:r w:rsidR="00B45591" w:rsidRPr="00366ACB">
        <w:rPr>
          <w:rFonts w:ascii="Times New Roman" w:hAnsi="Times New Roman" w:cs="Times New Roman"/>
        </w:rPr>
        <w:t>y ruling is covered by a separate</w:t>
      </w:r>
      <w:r w:rsidR="003032F6" w:rsidRPr="00366ACB">
        <w:rPr>
          <w:rFonts w:ascii="Times New Roman" w:hAnsi="Times New Roman" w:cs="Times New Roman"/>
        </w:rPr>
        <w:t xml:space="preserve"> Information Collection</w:t>
      </w:r>
      <w:r w:rsidR="0049614D" w:rsidRPr="00366ACB">
        <w:rPr>
          <w:rFonts w:ascii="Times New Roman" w:hAnsi="Times New Roman" w:cs="Times New Roman"/>
        </w:rPr>
        <w:t xml:space="preserve"> for Section </w:t>
      </w:r>
      <w:r w:rsidR="0049614D" w:rsidRPr="00366ACB">
        <w:rPr>
          <w:rFonts w:ascii="Times New Roman" w:hAnsi="Times New Roman"/>
          <w:spacing w:val="-5"/>
        </w:rPr>
        <w:t xml:space="preserve">1.5000 </w:t>
      </w:r>
      <w:r w:rsidR="0049614D" w:rsidRPr="00366ACB">
        <w:rPr>
          <w:rFonts w:ascii="Times New Roman" w:hAnsi="Times New Roman"/>
          <w:i/>
          <w:spacing w:val="-5"/>
        </w:rPr>
        <w:t>et seq</w:t>
      </w:r>
      <w:r w:rsidR="00AF7E19" w:rsidRPr="00366ACB">
        <w:rPr>
          <w:rFonts w:ascii="Times New Roman" w:hAnsi="Times New Roman"/>
          <w:spacing w:val="-5"/>
        </w:rPr>
        <w:t>. of the Commission’s r</w:t>
      </w:r>
      <w:r w:rsidR="0049614D" w:rsidRPr="00366ACB">
        <w:rPr>
          <w:rFonts w:ascii="Times New Roman" w:hAnsi="Times New Roman"/>
          <w:spacing w:val="-5"/>
        </w:rPr>
        <w:t>ules</w:t>
      </w:r>
      <w:r w:rsidR="003032F6" w:rsidRPr="00366ACB">
        <w:rPr>
          <w:rFonts w:ascii="Times New Roman" w:hAnsi="Times New Roman" w:cs="Times New Roman"/>
        </w:rPr>
        <w:t xml:space="preserve">, </w:t>
      </w:r>
      <w:r w:rsidR="005D42B6" w:rsidRPr="00366ACB">
        <w:rPr>
          <w:rFonts w:ascii="Times New Roman" w:hAnsi="Times New Roman" w:cs="Times New Roman"/>
        </w:rPr>
        <w:t>OMB Control No. 3060-1163.</w:t>
      </w:r>
      <w:r w:rsidR="008D3FAC">
        <w:rPr>
          <w:rFonts w:ascii="Times New Roman" w:hAnsi="Times New Roman" w:cs="Times New Roman"/>
        </w:rPr>
        <w:t xml:space="preserve">  Furthermore, these same modifications were recently approved by OMB in a series of FCC </w:t>
      </w:r>
      <w:r w:rsidR="00F2751E">
        <w:rPr>
          <w:rFonts w:ascii="Times New Roman" w:hAnsi="Times New Roman" w:cs="Times New Roman"/>
        </w:rPr>
        <w:t xml:space="preserve">broadcast </w:t>
      </w:r>
      <w:r w:rsidR="008D3FAC">
        <w:rPr>
          <w:rFonts w:ascii="Times New Roman" w:hAnsi="Times New Roman" w:cs="Times New Roman"/>
        </w:rPr>
        <w:t>forms (</w:t>
      </w:r>
      <w:r w:rsidR="008D3FAC">
        <w:rPr>
          <w:rFonts w:ascii="Times New Roman" w:hAnsi="Times New Roman" w:cs="Times New Roman"/>
          <w:i/>
        </w:rPr>
        <w:t>e.g.</w:t>
      </w:r>
      <w:r w:rsidR="008D3FAC">
        <w:rPr>
          <w:rFonts w:ascii="Times New Roman" w:hAnsi="Times New Roman" w:cs="Times New Roman"/>
        </w:rPr>
        <w:t>, FCC Forms 314 and 315, OMB Control No.</w:t>
      </w:r>
      <w:r w:rsidR="00F2751E">
        <w:rPr>
          <w:rFonts w:ascii="Times New Roman" w:hAnsi="Times New Roman" w:cs="Times New Roman"/>
        </w:rPr>
        <w:t xml:space="preserve"> 3060-</w:t>
      </w:r>
      <w:r w:rsidR="008D3FAC">
        <w:rPr>
          <w:rFonts w:ascii="Times New Roman" w:hAnsi="Times New Roman" w:cs="Times New Roman"/>
        </w:rPr>
        <w:t>0031</w:t>
      </w:r>
      <w:r w:rsidR="00F2751E">
        <w:rPr>
          <w:rFonts w:ascii="Times New Roman" w:hAnsi="Times New Roman" w:cs="Times New Roman"/>
        </w:rPr>
        <w:t>, OMB NOA 10/14/2016,</w:t>
      </w:r>
      <w:r w:rsidR="008D3FAC">
        <w:rPr>
          <w:rFonts w:ascii="Times New Roman" w:hAnsi="Times New Roman" w:cs="Times New Roman"/>
        </w:rPr>
        <w:t xml:space="preserve"> and FCC Form 3</w:t>
      </w:r>
      <w:r w:rsidR="00F2751E">
        <w:rPr>
          <w:rFonts w:ascii="Times New Roman" w:hAnsi="Times New Roman" w:cs="Times New Roman"/>
        </w:rPr>
        <w:t>01</w:t>
      </w:r>
      <w:r w:rsidR="008D3FAC">
        <w:rPr>
          <w:rFonts w:ascii="Times New Roman" w:hAnsi="Times New Roman" w:cs="Times New Roman"/>
        </w:rPr>
        <w:t>, OMB Control N</w:t>
      </w:r>
      <w:r w:rsidR="00F2751E">
        <w:rPr>
          <w:rFonts w:ascii="Times New Roman" w:hAnsi="Times New Roman" w:cs="Times New Roman"/>
        </w:rPr>
        <w:t>o</w:t>
      </w:r>
      <w:r w:rsidR="008D3FAC">
        <w:rPr>
          <w:rFonts w:ascii="Times New Roman" w:hAnsi="Times New Roman" w:cs="Times New Roman"/>
        </w:rPr>
        <w:t>. 30</w:t>
      </w:r>
      <w:r w:rsidR="00F2751E">
        <w:rPr>
          <w:rFonts w:ascii="Times New Roman" w:hAnsi="Times New Roman" w:cs="Times New Roman"/>
        </w:rPr>
        <w:t>6</w:t>
      </w:r>
      <w:r w:rsidR="008D3FAC">
        <w:rPr>
          <w:rFonts w:ascii="Times New Roman" w:hAnsi="Times New Roman" w:cs="Times New Roman"/>
        </w:rPr>
        <w:t>0-0027</w:t>
      </w:r>
      <w:r w:rsidR="00F2751E">
        <w:rPr>
          <w:rFonts w:ascii="Times New Roman" w:hAnsi="Times New Roman" w:cs="Times New Roman"/>
        </w:rPr>
        <w:t>, OMB NOA 10/20/2016</w:t>
      </w:r>
      <w:r w:rsidR="008D3FAC">
        <w:rPr>
          <w:rFonts w:ascii="Times New Roman" w:hAnsi="Times New Roman" w:cs="Times New Roman"/>
        </w:rPr>
        <w:t xml:space="preserve">).  </w:t>
      </w:r>
      <w:r w:rsidR="00DD2ABB" w:rsidRPr="00366ACB">
        <w:rPr>
          <w:rFonts w:ascii="Times New Roman" w:hAnsi="Times New Roman" w:cs="Times New Roman"/>
        </w:rPr>
        <w:t xml:space="preserve">The </w:t>
      </w:r>
      <w:r w:rsidR="00366ACB" w:rsidRPr="00366ACB">
        <w:rPr>
          <w:rFonts w:ascii="Times New Roman" w:hAnsi="Times New Roman" w:cs="Times New Roman"/>
        </w:rPr>
        <w:t>new language to the revised</w:t>
      </w:r>
      <w:r w:rsidR="00D657E8">
        <w:rPr>
          <w:rFonts w:ascii="Times New Roman" w:hAnsi="Times New Roman" w:cs="Times New Roman"/>
        </w:rPr>
        <w:t xml:space="preserve"> </w:t>
      </w:r>
      <w:r w:rsidR="00DD2ABB" w:rsidRPr="00366ACB">
        <w:rPr>
          <w:rFonts w:ascii="Times New Roman" w:hAnsi="Times New Roman" w:cs="Times New Roman"/>
        </w:rPr>
        <w:t>FCC Form 303-S</w:t>
      </w:r>
      <w:r w:rsidR="001F5037" w:rsidRPr="00366ACB">
        <w:rPr>
          <w:rFonts w:ascii="Times New Roman" w:hAnsi="Times New Roman" w:cs="Times New Roman"/>
        </w:rPr>
        <w:t xml:space="preserve">, Instructions </w:t>
      </w:r>
      <w:r w:rsidR="005E3A3C" w:rsidRPr="00366ACB">
        <w:rPr>
          <w:rFonts w:ascii="Times New Roman" w:hAnsi="Times New Roman" w:cs="Times New Roman"/>
        </w:rPr>
        <w:t>Section II, Item 5</w:t>
      </w:r>
      <w:r w:rsidRPr="00366ACB">
        <w:rPr>
          <w:rFonts w:ascii="Times New Roman" w:hAnsi="Times New Roman" w:cs="Times New Roman"/>
        </w:rPr>
        <w:t>: Alien Ownership</w:t>
      </w:r>
      <w:r w:rsidR="001F5037" w:rsidRPr="00366ACB">
        <w:rPr>
          <w:rFonts w:ascii="Times New Roman" w:hAnsi="Times New Roman" w:cs="Times New Roman"/>
        </w:rPr>
        <w:t xml:space="preserve"> and Control</w:t>
      </w:r>
      <w:r w:rsidRPr="00366ACB">
        <w:rPr>
          <w:rFonts w:ascii="Times New Roman" w:hAnsi="Times New Roman" w:cs="Times New Roman"/>
        </w:rPr>
        <w:t xml:space="preserve">, </w:t>
      </w:r>
      <w:r w:rsidR="00D76B00" w:rsidRPr="00366ACB">
        <w:rPr>
          <w:rFonts w:ascii="Times New Roman" w:hAnsi="Times New Roman" w:cs="Times New Roman"/>
        </w:rPr>
        <w:t>first</w:t>
      </w:r>
      <w:r w:rsidRPr="00366ACB">
        <w:rPr>
          <w:rFonts w:ascii="Times New Roman" w:hAnsi="Times New Roman" w:cs="Times New Roman"/>
        </w:rPr>
        <w:t xml:space="preserve"> paragraph</w:t>
      </w:r>
      <w:r w:rsidR="005F1B2D" w:rsidRPr="00366ACB">
        <w:rPr>
          <w:rFonts w:ascii="Times New Roman" w:hAnsi="Times New Roman" w:cs="Times New Roman"/>
        </w:rPr>
        <w:t>,</w:t>
      </w:r>
      <w:r w:rsidR="00003A47" w:rsidRPr="00366ACB">
        <w:rPr>
          <w:rFonts w:ascii="Times New Roman" w:hAnsi="Times New Roman" w:cs="Times New Roman"/>
        </w:rPr>
        <w:t xml:space="preserve"> </w:t>
      </w:r>
      <w:r w:rsidR="00D657E8">
        <w:rPr>
          <w:rFonts w:ascii="Times New Roman" w:hAnsi="Times New Roman" w:cs="Times New Roman"/>
        </w:rPr>
        <w:t xml:space="preserve">will </w:t>
      </w:r>
      <w:r w:rsidRPr="00366ACB">
        <w:rPr>
          <w:rFonts w:ascii="Times New Roman" w:hAnsi="Times New Roman" w:cs="Times New Roman"/>
        </w:rPr>
        <w:t>read</w:t>
      </w:r>
      <w:r w:rsidR="00366ACB" w:rsidRPr="00366ACB">
        <w:rPr>
          <w:rFonts w:ascii="Times New Roman" w:hAnsi="Times New Roman" w:cs="Times New Roman"/>
        </w:rPr>
        <w:t xml:space="preserve"> (new language</w:t>
      </w:r>
      <w:r w:rsidR="00DA3D1B">
        <w:rPr>
          <w:rFonts w:ascii="Times New Roman" w:hAnsi="Times New Roman" w:cs="Times New Roman"/>
        </w:rPr>
        <w:t>,</w:t>
      </w:r>
      <w:r w:rsidR="00366ACB" w:rsidRPr="00366ACB">
        <w:rPr>
          <w:rFonts w:ascii="Times New Roman" w:hAnsi="Times New Roman" w:cs="Times New Roman"/>
        </w:rPr>
        <w:t xml:space="preserve"> once Change #1 is instituted</w:t>
      </w:r>
      <w:r w:rsidR="00DA3D1B">
        <w:rPr>
          <w:rFonts w:ascii="Times New Roman" w:hAnsi="Times New Roman" w:cs="Times New Roman"/>
        </w:rPr>
        <w:t>,</w:t>
      </w:r>
      <w:r w:rsidR="00366ACB" w:rsidRPr="00366ACB">
        <w:rPr>
          <w:rFonts w:ascii="Times New Roman" w:hAnsi="Times New Roman" w:cs="Times New Roman"/>
        </w:rPr>
        <w:t xml:space="preserve"> is in bold)</w:t>
      </w:r>
      <w:r w:rsidRPr="00366ACB">
        <w:rPr>
          <w:rFonts w:ascii="Times New Roman" w:hAnsi="Times New Roman" w:cs="Times New Roman"/>
        </w:rPr>
        <w:t>:</w:t>
      </w:r>
    </w:p>
    <w:p w:rsidR="00D76B00" w:rsidRPr="00D657E8" w:rsidRDefault="00D76B00" w:rsidP="007D6F75">
      <w:pPr>
        <w:spacing w:after="0" w:line="240" w:lineRule="auto"/>
        <w:ind w:right="540"/>
        <w:rPr>
          <w:rFonts w:ascii="Times New Roman" w:hAnsi="Times New Roman" w:cs="Times New Roman"/>
        </w:rPr>
      </w:pPr>
    </w:p>
    <w:p w:rsidR="00022748" w:rsidRPr="00022748" w:rsidRDefault="001F5037" w:rsidP="00022748">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hanging="360"/>
        <w:jc w:val="both"/>
        <w:rPr>
          <w:rFonts w:ascii="Times New Roman" w:hAnsi="Times New Roman" w:cs="Times New Roman"/>
          <w:b/>
          <w:spacing w:val="-2"/>
        </w:rPr>
      </w:pPr>
      <w:r w:rsidRPr="00D657E8">
        <w:rPr>
          <w:rFonts w:ascii="Times New Roman" w:hAnsi="Times New Roman" w:cs="Times New Roman"/>
          <w:b/>
          <w:spacing w:val="-2"/>
        </w:rPr>
        <w:tab/>
      </w:r>
      <w:r w:rsidR="005E3A3C" w:rsidRPr="00D657E8">
        <w:rPr>
          <w:rFonts w:ascii="Times New Roman" w:hAnsi="Times New Roman" w:cs="Times New Roman"/>
          <w:b/>
          <w:spacing w:val="-2"/>
        </w:rPr>
        <w:t>Item 5</w:t>
      </w:r>
      <w:r w:rsidR="00D76B00" w:rsidRPr="00D657E8">
        <w:rPr>
          <w:rFonts w:ascii="Times New Roman" w:hAnsi="Times New Roman" w:cs="Times New Roman"/>
          <w:b/>
          <w:spacing w:val="-2"/>
        </w:rPr>
        <w:t>: Alien O</w:t>
      </w:r>
      <w:bookmarkStart w:id="0" w:name="_GoBack"/>
      <w:bookmarkEnd w:id="0"/>
      <w:r w:rsidR="00D76B00" w:rsidRPr="00D657E8">
        <w:rPr>
          <w:rFonts w:ascii="Times New Roman" w:hAnsi="Times New Roman" w:cs="Times New Roman"/>
          <w:b/>
          <w:spacing w:val="-2"/>
        </w:rPr>
        <w:t>wnership and Control</w:t>
      </w:r>
      <w:r w:rsidR="00D76B00" w:rsidRPr="00D657E8">
        <w:rPr>
          <w:rFonts w:ascii="Times New Roman" w:hAnsi="Times New Roman" w:cs="Times New Roman"/>
          <w:spacing w:val="-2"/>
        </w:rPr>
        <w:t xml:space="preserve">.  </w:t>
      </w:r>
      <w:r w:rsidR="00366ACB" w:rsidRPr="00D657E8">
        <w:rPr>
          <w:rFonts w:ascii="Times New Roman" w:hAnsi="Times New Roman" w:cs="Times New Roman"/>
          <w:spacing w:val="-2"/>
        </w:rPr>
        <w:t xml:space="preserve">All applications must comply with Section 310 of the Communications Act, as amended.  Specifically, Section 310 proscribes issuance of a construction permit or station license to an alien, a representative of an alien, a foreign government or the representative thereof, or a corporation organized under the laws of a foreign government.  This proscription also applies with respect to any entity of which more than 20% of the capital stock is owned or voted by aliens, their representatives, a foreign government or its representative, or an entity organized under the laws of a foreign country.  The Commission may also deny a construction permit or station license to a licensee directly or indirectly controlled by another entity of which more than 25% of the capital stock is owned or voted by aliens, their representatives, a foreign government or its representative, or another entity organized under the laws of a foreign country.  </w:t>
      </w:r>
      <w:r w:rsidR="00366ACB" w:rsidRPr="00022748">
        <w:rPr>
          <w:rFonts w:ascii="Times New Roman" w:hAnsi="Times New Roman" w:cs="Times New Roman"/>
          <w:b/>
          <w:spacing w:val="-5"/>
        </w:rPr>
        <w:t xml:space="preserve">Any such applicant seeking Commission consent to exceed this 25% </w:t>
      </w:r>
      <w:r w:rsidR="00366ACB" w:rsidRPr="00022748">
        <w:rPr>
          <w:rFonts w:ascii="Times New Roman" w:hAnsi="Times New Roman" w:cs="Times New Roman"/>
          <w:b/>
          <w:spacing w:val="-5"/>
        </w:rPr>
        <w:lastRenderedPageBreak/>
        <w:t xml:space="preserve">benchmark in Section 310(b)(4) of the Act must do so by filing a petition for declaratory ruling pursuant to Section 1.5000 </w:t>
      </w:r>
      <w:r w:rsidR="00366ACB" w:rsidRPr="00022748">
        <w:rPr>
          <w:rFonts w:ascii="Times New Roman" w:hAnsi="Times New Roman" w:cs="Times New Roman"/>
          <w:b/>
          <w:i/>
          <w:spacing w:val="-5"/>
        </w:rPr>
        <w:t>et seq</w:t>
      </w:r>
      <w:r w:rsidR="00366ACB" w:rsidRPr="00022748">
        <w:rPr>
          <w:rFonts w:ascii="Times New Roman" w:hAnsi="Times New Roman" w:cs="Times New Roman"/>
          <w:b/>
          <w:spacing w:val="-5"/>
        </w:rPr>
        <w:t xml:space="preserve">. of the Commission’s rules.  </w:t>
      </w:r>
      <w:r w:rsidR="00022748" w:rsidRPr="00022748">
        <w:rPr>
          <w:rFonts w:ascii="Times New Roman" w:hAnsi="Times New Roman"/>
          <w:b/>
        </w:rPr>
        <w:t xml:space="preserve">For more detailed information on identifying and calculating foreign interests, </w:t>
      </w:r>
      <w:r w:rsidR="00022748" w:rsidRPr="00022748">
        <w:rPr>
          <w:rFonts w:ascii="Times New Roman" w:hAnsi="Times New Roman"/>
          <w:b/>
          <w:i/>
        </w:rPr>
        <w:t xml:space="preserve">see </w:t>
      </w:r>
      <w:r w:rsidR="00022748" w:rsidRPr="00022748">
        <w:rPr>
          <w:rFonts w:ascii="Times New Roman" w:hAnsi="Times New Roman" w:cs="Times New Roman"/>
          <w:b/>
          <w:i/>
        </w:rPr>
        <w:t>Review of Foreign Ownership Policies for Broadcast, Common Carrier and Aeronautical Radio Licensees Under Section 310(b)(4) of the Communications Act of 1934, as Amended</w:t>
      </w:r>
      <w:r w:rsidR="00944CE0">
        <w:rPr>
          <w:rFonts w:ascii="Times New Roman" w:hAnsi="Times New Roman" w:cs="Times New Roman"/>
          <w:b/>
        </w:rPr>
        <w:t>, Report and Order, 31 FCC Rcd 11272</w:t>
      </w:r>
      <w:r w:rsidR="00022748" w:rsidRPr="00022748">
        <w:rPr>
          <w:rFonts w:ascii="Times New Roman" w:hAnsi="Times New Roman" w:cs="Times New Roman"/>
          <w:b/>
        </w:rPr>
        <w:t>, paras. 44-77 (2016) (</w:t>
      </w:r>
      <w:r w:rsidR="00022748" w:rsidRPr="00022748">
        <w:rPr>
          <w:rFonts w:ascii="Times New Roman" w:hAnsi="Times New Roman" w:cs="Times New Roman"/>
          <w:b/>
          <w:i/>
        </w:rPr>
        <w:t>2016</w:t>
      </w:r>
      <w:r w:rsidR="00022748" w:rsidRPr="00022748">
        <w:rPr>
          <w:rFonts w:ascii="Times New Roman" w:hAnsi="Times New Roman" w:cs="Times New Roman"/>
          <w:b/>
        </w:rPr>
        <w:t xml:space="preserve"> </w:t>
      </w:r>
      <w:r w:rsidR="00022748" w:rsidRPr="00022748">
        <w:rPr>
          <w:rFonts w:ascii="Times New Roman" w:hAnsi="Times New Roman" w:cs="Times New Roman"/>
          <w:b/>
          <w:i/>
        </w:rPr>
        <w:t>Foreign Ownership Order</w:t>
      </w:r>
      <w:r w:rsidR="00022748" w:rsidRPr="00022748">
        <w:rPr>
          <w:rFonts w:ascii="Times New Roman" w:hAnsi="Times New Roman" w:cs="Times New Roman"/>
          <w:b/>
        </w:rPr>
        <w:t>).</w:t>
      </w:r>
    </w:p>
    <w:p w:rsidR="00022748" w:rsidRPr="00022748" w:rsidRDefault="00022748" w:rsidP="00022748">
      <w:pPr>
        <w:pStyle w:val="BodyText"/>
        <w:spacing w:line="258" w:lineRule="auto"/>
        <w:ind w:left="360" w:right="1"/>
        <w:jc w:val="both"/>
        <w:rPr>
          <w:rFonts w:ascii="Times New Roman" w:hAnsi="Times New Roman"/>
          <w:b/>
          <w:sz w:val="22"/>
          <w:szCs w:val="22"/>
        </w:rPr>
      </w:pPr>
    </w:p>
    <w:p w:rsidR="00022748" w:rsidRDefault="00022748" w:rsidP="00022748">
      <w:pPr>
        <w:pStyle w:val="BodyText"/>
        <w:spacing w:line="258" w:lineRule="auto"/>
        <w:ind w:left="360" w:right="1"/>
        <w:jc w:val="both"/>
        <w:rPr>
          <w:rFonts w:ascii="Times New Roman" w:hAnsi="Times New Roman"/>
          <w:i/>
          <w:sz w:val="20"/>
        </w:rPr>
      </w:pPr>
    </w:p>
    <w:p w:rsidR="00366ACB" w:rsidRDefault="00366ACB" w:rsidP="001F503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hanging="360"/>
        <w:jc w:val="both"/>
        <w:rPr>
          <w:rFonts w:ascii="Times New Roman" w:hAnsi="Times New Roman"/>
          <w:spacing w:val="-2"/>
        </w:rPr>
      </w:pPr>
    </w:p>
    <w:p w:rsidR="00366ACB" w:rsidRDefault="00366ACB" w:rsidP="001F503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hanging="360"/>
        <w:jc w:val="both"/>
        <w:rPr>
          <w:rFonts w:ascii="Times New Roman" w:hAnsi="Times New Roman"/>
          <w:spacing w:val="-2"/>
        </w:rPr>
      </w:pPr>
    </w:p>
    <w:p w:rsidR="00366ACB" w:rsidRDefault="00366ACB" w:rsidP="001F503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hanging="360"/>
        <w:jc w:val="both"/>
        <w:rPr>
          <w:rFonts w:ascii="Times New Roman" w:hAnsi="Times New Roman"/>
          <w:spacing w:val="-2"/>
        </w:rPr>
      </w:pPr>
    </w:p>
    <w:p w:rsidR="00366ACB" w:rsidRDefault="00366ACB" w:rsidP="001F5037">
      <w:pPr>
        <w:tabs>
          <w:tab w:val="left" w:pos="-1440"/>
          <w:tab w:val="left" w:pos="-720"/>
          <w:tab w:val="left" w:pos="0"/>
          <w:tab w:val="left" w:pos="360"/>
          <w:tab w:val="left" w:pos="900"/>
          <w:tab w:val="left" w:pos="162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left="360" w:right="720" w:hanging="360"/>
        <w:jc w:val="both"/>
        <w:rPr>
          <w:rFonts w:ascii="Times New Roman" w:hAnsi="Times New Roman"/>
          <w:spacing w:val="-2"/>
        </w:rPr>
      </w:pPr>
    </w:p>
    <w:p w:rsidR="000D2065" w:rsidRPr="00A50913" w:rsidRDefault="000D2065" w:rsidP="006D3B79">
      <w:pPr>
        <w:spacing w:after="0" w:line="240" w:lineRule="auto"/>
        <w:ind w:left="360" w:right="720"/>
        <w:jc w:val="both"/>
        <w:rPr>
          <w:rFonts w:ascii="Times New Roman" w:eastAsia="Calibri" w:hAnsi="Times New Roman" w:cs="Times New Roman"/>
          <w:b/>
        </w:rPr>
      </w:pPr>
    </w:p>
    <w:sectPr w:rsidR="000D2065" w:rsidRPr="00A5091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58F" w:rsidRDefault="0097758F" w:rsidP="00682B1F">
      <w:pPr>
        <w:spacing w:after="0" w:line="240" w:lineRule="auto"/>
      </w:pPr>
      <w:r>
        <w:separator/>
      </w:r>
    </w:p>
  </w:endnote>
  <w:endnote w:type="continuationSeparator" w:id="0">
    <w:p w:rsidR="0097758F" w:rsidRDefault="0097758F" w:rsidP="00682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4181310"/>
      <w:docPartObj>
        <w:docPartGallery w:val="Page Numbers (Bottom of Page)"/>
        <w:docPartUnique/>
      </w:docPartObj>
    </w:sdtPr>
    <w:sdtEndPr>
      <w:rPr>
        <w:noProof/>
      </w:rPr>
    </w:sdtEndPr>
    <w:sdtContent>
      <w:p w:rsidR="00D76B00" w:rsidRDefault="00D76B00">
        <w:pPr>
          <w:pStyle w:val="Footer"/>
          <w:jc w:val="center"/>
        </w:pPr>
        <w:r>
          <w:fldChar w:fldCharType="begin"/>
        </w:r>
        <w:r>
          <w:instrText xml:space="preserve"> PAGE   \* MERGEFORMAT </w:instrText>
        </w:r>
        <w:r>
          <w:fldChar w:fldCharType="separate"/>
        </w:r>
        <w:r w:rsidR="00C846E1">
          <w:rPr>
            <w:noProof/>
          </w:rPr>
          <w:t>2</w:t>
        </w:r>
        <w:r>
          <w:rPr>
            <w:noProof/>
          </w:rPr>
          <w:fldChar w:fldCharType="end"/>
        </w:r>
      </w:p>
    </w:sdtContent>
  </w:sdt>
  <w:p w:rsidR="00D76B00" w:rsidRDefault="00D76B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58F" w:rsidRDefault="0097758F" w:rsidP="00682B1F">
      <w:pPr>
        <w:spacing w:after="0" w:line="240" w:lineRule="auto"/>
      </w:pPr>
      <w:r>
        <w:separator/>
      </w:r>
    </w:p>
  </w:footnote>
  <w:footnote w:type="continuationSeparator" w:id="0">
    <w:p w:rsidR="0097758F" w:rsidRDefault="0097758F" w:rsidP="00682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065"/>
    <w:rsid w:val="00001D22"/>
    <w:rsid w:val="00003A47"/>
    <w:rsid w:val="0000617C"/>
    <w:rsid w:val="00022748"/>
    <w:rsid w:val="00043B78"/>
    <w:rsid w:val="000836C3"/>
    <w:rsid w:val="000956E8"/>
    <w:rsid w:val="00097730"/>
    <w:rsid w:val="000B092D"/>
    <w:rsid w:val="000B560D"/>
    <w:rsid w:val="000B640F"/>
    <w:rsid w:val="000D2065"/>
    <w:rsid w:val="000F252E"/>
    <w:rsid w:val="0010367A"/>
    <w:rsid w:val="00111421"/>
    <w:rsid w:val="00134813"/>
    <w:rsid w:val="00160A0F"/>
    <w:rsid w:val="001617A1"/>
    <w:rsid w:val="00162B2C"/>
    <w:rsid w:val="00186051"/>
    <w:rsid w:val="00193C45"/>
    <w:rsid w:val="00197588"/>
    <w:rsid w:val="001A1543"/>
    <w:rsid w:val="001C5FB0"/>
    <w:rsid w:val="001D7EED"/>
    <w:rsid w:val="001E7A9F"/>
    <w:rsid w:val="001F5037"/>
    <w:rsid w:val="00223832"/>
    <w:rsid w:val="002435C0"/>
    <w:rsid w:val="002504B1"/>
    <w:rsid w:val="002508D8"/>
    <w:rsid w:val="00266B34"/>
    <w:rsid w:val="00276E12"/>
    <w:rsid w:val="00281E25"/>
    <w:rsid w:val="00282933"/>
    <w:rsid w:val="002D5C05"/>
    <w:rsid w:val="002E4F5A"/>
    <w:rsid w:val="002E54B3"/>
    <w:rsid w:val="002F20F5"/>
    <w:rsid w:val="002F2B01"/>
    <w:rsid w:val="002F6D0A"/>
    <w:rsid w:val="003032F6"/>
    <w:rsid w:val="003276D1"/>
    <w:rsid w:val="00331D80"/>
    <w:rsid w:val="00347DE5"/>
    <w:rsid w:val="00352464"/>
    <w:rsid w:val="00353960"/>
    <w:rsid w:val="003653C8"/>
    <w:rsid w:val="00366ACB"/>
    <w:rsid w:val="00370F7B"/>
    <w:rsid w:val="00373742"/>
    <w:rsid w:val="003742DC"/>
    <w:rsid w:val="003743B3"/>
    <w:rsid w:val="00397B13"/>
    <w:rsid w:val="003A7A96"/>
    <w:rsid w:val="003C1D63"/>
    <w:rsid w:val="003D17ED"/>
    <w:rsid w:val="00413D43"/>
    <w:rsid w:val="0041413A"/>
    <w:rsid w:val="004546D9"/>
    <w:rsid w:val="0046260C"/>
    <w:rsid w:val="00474777"/>
    <w:rsid w:val="00484EA6"/>
    <w:rsid w:val="00492CFC"/>
    <w:rsid w:val="0049614D"/>
    <w:rsid w:val="00497FED"/>
    <w:rsid w:val="004A3726"/>
    <w:rsid w:val="004C0025"/>
    <w:rsid w:val="004D53B2"/>
    <w:rsid w:val="00501D8F"/>
    <w:rsid w:val="005169C0"/>
    <w:rsid w:val="00523D27"/>
    <w:rsid w:val="00527285"/>
    <w:rsid w:val="005473FB"/>
    <w:rsid w:val="00567735"/>
    <w:rsid w:val="00572C93"/>
    <w:rsid w:val="005A644E"/>
    <w:rsid w:val="005D42B6"/>
    <w:rsid w:val="005E3A3C"/>
    <w:rsid w:val="005F1B2D"/>
    <w:rsid w:val="00601221"/>
    <w:rsid w:val="006208D4"/>
    <w:rsid w:val="00631D2C"/>
    <w:rsid w:val="00644093"/>
    <w:rsid w:val="00644540"/>
    <w:rsid w:val="006610CE"/>
    <w:rsid w:val="00672428"/>
    <w:rsid w:val="00682B1F"/>
    <w:rsid w:val="006B2CED"/>
    <w:rsid w:val="006D3B79"/>
    <w:rsid w:val="0070607B"/>
    <w:rsid w:val="0071374F"/>
    <w:rsid w:val="007237E1"/>
    <w:rsid w:val="007272ED"/>
    <w:rsid w:val="00732C91"/>
    <w:rsid w:val="00783550"/>
    <w:rsid w:val="007B1864"/>
    <w:rsid w:val="007C2B77"/>
    <w:rsid w:val="007D63C5"/>
    <w:rsid w:val="007D6F75"/>
    <w:rsid w:val="007E0F96"/>
    <w:rsid w:val="007F4A12"/>
    <w:rsid w:val="007F5CCB"/>
    <w:rsid w:val="007F6F49"/>
    <w:rsid w:val="00810867"/>
    <w:rsid w:val="008216CD"/>
    <w:rsid w:val="00826A41"/>
    <w:rsid w:val="0083571B"/>
    <w:rsid w:val="008368C0"/>
    <w:rsid w:val="00866E8B"/>
    <w:rsid w:val="00887456"/>
    <w:rsid w:val="008A0661"/>
    <w:rsid w:val="008A34F5"/>
    <w:rsid w:val="008C6C90"/>
    <w:rsid w:val="008D3FAC"/>
    <w:rsid w:val="008E35D0"/>
    <w:rsid w:val="008F0988"/>
    <w:rsid w:val="00900B24"/>
    <w:rsid w:val="009139F0"/>
    <w:rsid w:val="00935126"/>
    <w:rsid w:val="00942BB3"/>
    <w:rsid w:val="00944CE0"/>
    <w:rsid w:val="0095598D"/>
    <w:rsid w:val="00976CCC"/>
    <w:rsid w:val="0097758F"/>
    <w:rsid w:val="00997677"/>
    <w:rsid w:val="009E28C5"/>
    <w:rsid w:val="009F5C6C"/>
    <w:rsid w:val="00A01855"/>
    <w:rsid w:val="00A11C15"/>
    <w:rsid w:val="00A5067E"/>
    <w:rsid w:val="00A50913"/>
    <w:rsid w:val="00A50CA3"/>
    <w:rsid w:val="00A636FA"/>
    <w:rsid w:val="00A9023B"/>
    <w:rsid w:val="00A974D4"/>
    <w:rsid w:val="00AB4C3E"/>
    <w:rsid w:val="00AC3DF1"/>
    <w:rsid w:val="00AD15EA"/>
    <w:rsid w:val="00AE6896"/>
    <w:rsid w:val="00AF1F7E"/>
    <w:rsid w:val="00AF7E19"/>
    <w:rsid w:val="00B00990"/>
    <w:rsid w:val="00B0787D"/>
    <w:rsid w:val="00B0794A"/>
    <w:rsid w:val="00B128BE"/>
    <w:rsid w:val="00B33FAF"/>
    <w:rsid w:val="00B3409D"/>
    <w:rsid w:val="00B45591"/>
    <w:rsid w:val="00B861D0"/>
    <w:rsid w:val="00B873BB"/>
    <w:rsid w:val="00BB37F7"/>
    <w:rsid w:val="00BC67B1"/>
    <w:rsid w:val="00BD0875"/>
    <w:rsid w:val="00BD108E"/>
    <w:rsid w:val="00BD285C"/>
    <w:rsid w:val="00C00BF5"/>
    <w:rsid w:val="00C030CC"/>
    <w:rsid w:val="00C31A64"/>
    <w:rsid w:val="00C846E1"/>
    <w:rsid w:val="00CD0D85"/>
    <w:rsid w:val="00CF3381"/>
    <w:rsid w:val="00CF3E13"/>
    <w:rsid w:val="00D42223"/>
    <w:rsid w:val="00D54993"/>
    <w:rsid w:val="00D5704C"/>
    <w:rsid w:val="00D657E8"/>
    <w:rsid w:val="00D76B00"/>
    <w:rsid w:val="00D76C56"/>
    <w:rsid w:val="00D8164B"/>
    <w:rsid w:val="00D90CE4"/>
    <w:rsid w:val="00DA3D1B"/>
    <w:rsid w:val="00DC0876"/>
    <w:rsid w:val="00DD2ABB"/>
    <w:rsid w:val="00DE3CFE"/>
    <w:rsid w:val="00DF69DA"/>
    <w:rsid w:val="00E44B07"/>
    <w:rsid w:val="00E6635C"/>
    <w:rsid w:val="00E824F6"/>
    <w:rsid w:val="00E87928"/>
    <w:rsid w:val="00E93ACC"/>
    <w:rsid w:val="00E970AE"/>
    <w:rsid w:val="00EB37B0"/>
    <w:rsid w:val="00EE572A"/>
    <w:rsid w:val="00F04FAD"/>
    <w:rsid w:val="00F0559B"/>
    <w:rsid w:val="00F07BEB"/>
    <w:rsid w:val="00F2675B"/>
    <w:rsid w:val="00F2751E"/>
    <w:rsid w:val="00F32538"/>
    <w:rsid w:val="00F44ABB"/>
    <w:rsid w:val="00F747CC"/>
    <w:rsid w:val="00F771D1"/>
    <w:rsid w:val="00F9697B"/>
    <w:rsid w:val="00FE7A2D"/>
    <w:rsid w:val="00FF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7AAD1-2A62-4042-99EB-C87B7FE5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paragraph" w:styleId="BodyText">
    <w:name w:val="Body Text"/>
    <w:basedOn w:val="Normal"/>
    <w:link w:val="BodyTextChar"/>
    <w:rsid w:val="00D54993"/>
    <w:pPr>
      <w:widowControl w:val="0"/>
      <w:spacing w:after="120" w:line="240" w:lineRule="auto"/>
    </w:pPr>
    <w:rPr>
      <w:rFonts w:ascii="Courier" w:eastAsia="Times New Roman" w:hAnsi="Courier" w:cs="Times New Roman"/>
      <w:snapToGrid w:val="0"/>
      <w:sz w:val="24"/>
      <w:szCs w:val="20"/>
    </w:rPr>
  </w:style>
  <w:style w:type="character" w:customStyle="1" w:styleId="BodyTextChar">
    <w:name w:val="Body Text Char"/>
    <w:basedOn w:val="DefaultParagraphFont"/>
    <w:link w:val="BodyText"/>
    <w:rsid w:val="00D54993"/>
    <w:rPr>
      <w:rFonts w:ascii="Courier" w:eastAsia="Times New Roman" w:hAnsi="Courier" w:cs="Times New Roman"/>
      <w:snapToGrid w:val="0"/>
      <w:sz w:val="24"/>
      <w:szCs w:val="20"/>
    </w:rPr>
  </w:style>
  <w:style w:type="paragraph" w:styleId="Header">
    <w:name w:val="header"/>
    <w:basedOn w:val="Normal"/>
    <w:link w:val="HeaderChar"/>
    <w:uiPriority w:val="99"/>
    <w:unhideWhenUsed/>
    <w:rsid w:val="00D76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B00"/>
  </w:style>
  <w:style w:type="paragraph" w:styleId="Footer">
    <w:name w:val="footer"/>
    <w:basedOn w:val="Normal"/>
    <w:link w:val="FooterChar"/>
    <w:uiPriority w:val="99"/>
    <w:unhideWhenUsed/>
    <w:rsid w:val="00D76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B00"/>
  </w:style>
  <w:style w:type="character" w:styleId="CommentReference">
    <w:name w:val="annotation reference"/>
    <w:basedOn w:val="DefaultParagraphFont"/>
    <w:uiPriority w:val="99"/>
    <w:semiHidden/>
    <w:unhideWhenUsed/>
    <w:rsid w:val="0049614D"/>
    <w:rPr>
      <w:sz w:val="16"/>
      <w:szCs w:val="16"/>
    </w:rPr>
  </w:style>
  <w:style w:type="paragraph" w:styleId="CommentText">
    <w:name w:val="annotation text"/>
    <w:basedOn w:val="Normal"/>
    <w:link w:val="CommentTextChar"/>
    <w:uiPriority w:val="99"/>
    <w:semiHidden/>
    <w:unhideWhenUsed/>
    <w:rsid w:val="0049614D"/>
    <w:pPr>
      <w:spacing w:line="240" w:lineRule="auto"/>
    </w:pPr>
    <w:rPr>
      <w:sz w:val="20"/>
      <w:szCs w:val="20"/>
    </w:rPr>
  </w:style>
  <w:style w:type="character" w:customStyle="1" w:styleId="CommentTextChar">
    <w:name w:val="Comment Text Char"/>
    <w:basedOn w:val="DefaultParagraphFont"/>
    <w:link w:val="CommentText"/>
    <w:uiPriority w:val="99"/>
    <w:semiHidden/>
    <w:rsid w:val="0049614D"/>
    <w:rPr>
      <w:sz w:val="20"/>
      <w:szCs w:val="20"/>
    </w:rPr>
  </w:style>
  <w:style w:type="paragraph" w:styleId="CommentSubject">
    <w:name w:val="annotation subject"/>
    <w:basedOn w:val="CommentText"/>
    <w:next w:val="CommentText"/>
    <w:link w:val="CommentSubjectChar"/>
    <w:uiPriority w:val="99"/>
    <w:semiHidden/>
    <w:unhideWhenUsed/>
    <w:rsid w:val="0049614D"/>
    <w:rPr>
      <w:b/>
      <w:bCs/>
    </w:rPr>
  </w:style>
  <w:style w:type="character" w:customStyle="1" w:styleId="CommentSubjectChar">
    <w:name w:val="Comment Subject Char"/>
    <w:basedOn w:val="CommentTextChar"/>
    <w:link w:val="CommentSubject"/>
    <w:uiPriority w:val="99"/>
    <w:semiHidden/>
    <w:rsid w:val="004961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522124">
      <w:bodyDiv w:val="1"/>
      <w:marLeft w:val="0"/>
      <w:marRight w:val="0"/>
      <w:marTop w:val="0"/>
      <w:marBottom w:val="0"/>
      <w:divBdr>
        <w:top w:val="none" w:sz="0" w:space="0" w:color="auto"/>
        <w:left w:val="none" w:sz="0" w:space="0" w:color="auto"/>
        <w:bottom w:val="none" w:sz="0" w:space="0" w:color="auto"/>
        <w:right w:val="none" w:sz="0" w:space="0" w:color="auto"/>
      </w:divBdr>
    </w:div>
    <w:div w:id="144619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291F5-3D3D-42A7-9FEF-DE7DB786F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8258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Cathy Williams</dc:creator>
  <cp:lastModifiedBy>Cathy Williams</cp:lastModifiedBy>
  <cp:revision>3</cp:revision>
  <cp:lastPrinted>2016-10-24T13:14:00Z</cp:lastPrinted>
  <dcterms:created xsi:type="dcterms:W3CDTF">2016-12-19T15:10:00Z</dcterms:created>
  <dcterms:modified xsi:type="dcterms:W3CDTF">2016-12-19T15:10:00Z</dcterms:modified>
</cp:coreProperties>
</file>