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71" w:rsidRPr="000313C8" w:rsidRDefault="000313C8" w:rsidP="00031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3C8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7A489F" w:rsidRPr="000313C8" w:rsidRDefault="000313C8" w:rsidP="00031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3C8">
        <w:rPr>
          <w:rFonts w:ascii="Times New Roman" w:hAnsi="Times New Roman" w:cs="Times New Roman"/>
          <w:b/>
          <w:sz w:val="24"/>
          <w:szCs w:val="24"/>
        </w:rPr>
        <w:t>NORTH PACIFIC OBSERVER PROGRAM</w:t>
      </w:r>
    </w:p>
    <w:p w:rsidR="000313C8" w:rsidRPr="000313C8" w:rsidRDefault="000313C8" w:rsidP="00031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3C8">
        <w:rPr>
          <w:rFonts w:ascii="Times New Roman" w:hAnsi="Times New Roman" w:cs="Times New Roman"/>
          <w:b/>
          <w:sz w:val="24"/>
          <w:szCs w:val="24"/>
        </w:rPr>
        <w:t>OMB CONTROL NO. 0648-0318</w:t>
      </w:r>
    </w:p>
    <w:p w:rsidR="000313C8" w:rsidRPr="007A489F" w:rsidRDefault="000313C8" w:rsidP="007A4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89F" w:rsidRPr="007A489F" w:rsidRDefault="00F8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 is to merge OMB Control No. 0648-0731, Temporary Alaska Observer Program, into OMB Control No. 0648-0318. This action also changes the name of OMB Control No. 0648-0318 from “Alaska Observer Program” to “North Pacific Observer Program”.</w:t>
      </w:r>
    </w:p>
    <w:p w:rsidR="002B5AE2" w:rsidRDefault="007A489F" w:rsidP="007A4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No. 0648-0731 was created as a temporary new collection in accordance with two rules that conflicted with the </w:t>
      </w:r>
      <w:r w:rsidR="002B5AE2">
        <w:rPr>
          <w:rFonts w:ascii="Times New Roman" w:hAnsi="Times New Roman" w:cs="Times New Roman"/>
          <w:sz w:val="24"/>
          <w:szCs w:val="24"/>
        </w:rPr>
        <w:t>a rule-related revision</w:t>
      </w:r>
      <w:r w:rsidRPr="00F85FCD">
        <w:rPr>
          <w:rFonts w:ascii="Times New Roman" w:hAnsi="Times New Roman" w:cs="Times New Roman"/>
          <w:sz w:val="24"/>
          <w:szCs w:val="24"/>
        </w:rPr>
        <w:t xml:space="preserve"> of OMB Control No. 0648-0318</w:t>
      </w:r>
      <w:r w:rsidR="002B5AE2">
        <w:rPr>
          <w:rFonts w:ascii="Times New Roman" w:hAnsi="Times New Roman" w:cs="Times New Roman"/>
          <w:sz w:val="24"/>
          <w:szCs w:val="24"/>
        </w:rPr>
        <w:t xml:space="preserve"> per RIN 0648-BF</w:t>
      </w:r>
      <w:r w:rsidR="00397570">
        <w:rPr>
          <w:rFonts w:ascii="Times New Roman" w:hAnsi="Times New Roman" w:cs="Times New Roman"/>
          <w:sz w:val="24"/>
          <w:szCs w:val="24"/>
        </w:rPr>
        <w:t>3</w:t>
      </w:r>
      <w:r w:rsidR="002B5AE2">
        <w:rPr>
          <w:rFonts w:ascii="Times New Roman" w:hAnsi="Times New Roman" w:cs="Times New Roman"/>
          <w:sz w:val="24"/>
          <w:szCs w:val="24"/>
        </w:rPr>
        <w:t>6</w:t>
      </w:r>
      <w:r w:rsidRPr="00F85F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89F" w:rsidRDefault="007A489F" w:rsidP="007A489F">
      <w:pPr>
        <w:rPr>
          <w:rFonts w:ascii="Times New Roman" w:hAnsi="Times New Roman" w:cs="Times New Roman"/>
          <w:sz w:val="24"/>
          <w:szCs w:val="24"/>
        </w:rPr>
      </w:pPr>
      <w:r w:rsidRPr="00F85FCD">
        <w:rPr>
          <w:rFonts w:ascii="Times New Roman" w:hAnsi="Times New Roman" w:cs="Times New Roman"/>
          <w:sz w:val="24"/>
          <w:szCs w:val="24"/>
        </w:rPr>
        <w:t xml:space="preserve">RIN O648-BF25 created new requirements related to observer access to computers, access to </w:t>
      </w:r>
      <w:r w:rsidR="000313C8">
        <w:rPr>
          <w:rFonts w:ascii="Times New Roman" w:hAnsi="Times New Roman" w:cs="Times New Roman"/>
          <w:sz w:val="24"/>
          <w:szCs w:val="24"/>
        </w:rPr>
        <w:t xml:space="preserve">National Marine Fisheries Service (NMFS) </w:t>
      </w:r>
      <w:bookmarkStart w:id="0" w:name="_GoBack"/>
      <w:bookmarkEnd w:id="0"/>
      <w:r w:rsidRPr="00F85FCD">
        <w:rPr>
          <w:rFonts w:ascii="Times New Roman" w:hAnsi="Times New Roman" w:cs="Times New Roman"/>
          <w:sz w:val="24"/>
          <w:szCs w:val="24"/>
        </w:rPr>
        <w:t xml:space="preserve">supplied data entry software, and direct access to NMFS for data transmission, and vessel notification of an observer before handling the vessel’s Bering Sea pollock catch. RIN 0648-BF80 created </w:t>
      </w:r>
      <w:r w:rsidR="00F85FCD" w:rsidRPr="00F85FCD">
        <w:rPr>
          <w:rFonts w:ascii="Times New Roman" w:hAnsi="Times New Roman" w:cs="Times New Roman"/>
          <w:sz w:val="24"/>
          <w:szCs w:val="24"/>
        </w:rPr>
        <w:t xml:space="preserve">a </w:t>
      </w:r>
      <w:r w:rsidRPr="00F85FCD">
        <w:rPr>
          <w:rFonts w:ascii="Times New Roman" w:hAnsi="Times New Roman" w:cs="Times New Roman"/>
          <w:sz w:val="24"/>
          <w:szCs w:val="24"/>
        </w:rPr>
        <w:t xml:space="preserve">new </w:t>
      </w:r>
      <w:r w:rsidR="00F85FCD" w:rsidRPr="00F85FCD">
        <w:rPr>
          <w:rFonts w:ascii="Times New Roman" w:hAnsi="Times New Roman" w:cs="Times New Roman"/>
          <w:sz w:val="24"/>
          <w:szCs w:val="24"/>
        </w:rPr>
        <w:t xml:space="preserve">option to </w:t>
      </w:r>
      <w:r w:rsidRPr="00F85FCD">
        <w:rPr>
          <w:rFonts w:ascii="Times New Roman" w:hAnsi="Times New Roman" w:cs="Times New Roman"/>
          <w:sz w:val="24"/>
          <w:szCs w:val="24"/>
        </w:rPr>
        <w:t>allow the owner of a catcher vessel to annually choose full observer coverage in lieu of partial observer coverage for trawl fishing activity in the Bering Sea and Aleutian Islands Management Area for one year.</w:t>
      </w:r>
    </w:p>
    <w:p w:rsidR="00F85FCD" w:rsidRDefault="00F85FCD" w:rsidP="007A4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Merging these two collections results</w:t>
      </w:r>
      <w:r w:rsidR="004137BD">
        <w:rPr>
          <w:rFonts w:ascii="Times New Roman" w:hAnsi="Times New Roman" w:cs="Times New Roman"/>
          <w:sz w:val="24"/>
          <w:szCs w:val="24"/>
        </w:rPr>
        <w:t xml:space="preserve"> in an addition of 60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2B5AE2">
        <w:rPr>
          <w:rFonts w:ascii="Times New Roman" w:hAnsi="Times New Roman" w:cs="Times New Roman"/>
          <w:sz w:val="24"/>
          <w:szCs w:val="24"/>
        </w:rPr>
        <w:t>, an increase of 250 responses, and</w:t>
      </w:r>
      <w:r w:rsidR="003E4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hours and no increase in recordkeeping/reporting costs.  The new totals are </w:t>
      </w:r>
      <w:r w:rsidR="004137BD">
        <w:rPr>
          <w:rFonts w:ascii="Times New Roman" w:hAnsi="Times New Roman" w:cs="Times New Roman"/>
          <w:sz w:val="24"/>
          <w:szCs w:val="24"/>
        </w:rPr>
        <w:t xml:space="preserve">303 respondents, </w:t>
      </w:r>
      <w:r>
        <w:rPr>
          <w:rFonts w:ascii="Times New Roman" w:hAnsi="Times New Roman" w:cs="Times New Roman"/>
          <w:sz w:val="24"/>
          <w:szCs w:val="24"/>
        </w:rPr>
        <w:t>9,491 responses, 2,658 hours</w:t>
      </w:r>
      <w:r w:rsidR="004137BD">
        <w:rPr>
          <w:rFonts w:ascii="Times New Roman" w:hAnsi="Times New Roman" w:cs="Times New Roman"/>
          <w:sz w:val="24"/>
          <w:szCs w:val="24"/>
        </w:rPr>
        <w:t xml:space="preserve"> and $597 in recordkeeping/reporting costs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FCD" w:rsidRPr="00F85FCD" w:rsidRDefault="00F85FCD" w:rsidP="007A489F">
      <w:pPr>
        <w:rPr>
          <w:rFonts w:ascii="Times New Roman" w:hAnsi="Times New Roman" w:cs="Times New Roman"/>
          <w:sz w:val="24"/>
          <w:szCs w:val="24"/>
        </w:rPr>
      </w:pPr>
    </w:p>
    <w:sectPr w:rsidR="00F85FCD" w:rsidRPr="00F85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9F"/>
    <w:rsid w:val="000313C8"/>
    <w:rsid w:val="000C0271"/>
    <w:rsid w:val="002B5AE2"/>
    <w:rsid w:val="00397570"/>
    <w:rsid w:val="003E44FF"/>
    <w:rsid w:val="004137BD"/>
    <w:rsid w:val="007A489F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C9BA"/>
  <w15:docId w15:val="{26A049E7-30A2-4A5F-A0E6-ACC1713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7684-52B2-4E7E-80D4-39168558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Karilyn_Smith</cp:lastModifiedBy>
  <cp:revision>9</cp:revision>
  <dcterms:created xsi:type="dcterms:W3CDTF">2017-01-25T19:13:00Z</dcterms:created>
  <dcterms:modified xsi:type="dcterms:W3CDTF">2017-01-30T17:20:00Z</dcterms:modified>
</cp:coreProperties>
</file>