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E1770" w14:textId="77777777" w:rsidR="00304BBB" w:rsidRDefault="00304BBB" w:rsidP="009A79E1">
      <w:bookmarkStart w:id="0" w:name="_Toc473880015"/>
      <w:bookmarkStart w:id="1" w:name="_GoBack"/>
      <w:bookmarkEnd w:id="1"/>
    </w:p>
    <w:p w14:paraId="55FE1771" w14:textId="77777777" w:rsidR="00304BBB" w:rsidRDefault="00304BBB" w:rsidP="009A79E1"/>
    <w:bookmarkEnd w:id="0"/>
    <w:p w14:paraId="55FE1772" w14:textId="1F7E33BB" w:rsidR="004A13E8" w:rsidRPr="004A13E8" w:rsidRDefault="00391530" w:rsidP="004A13E8">
      <w:pPr>
        <w:pStyle w:val="Heading2"/>
      </w:pPr>
      <w:r>
        <w:t xml:space="preserve">Requesting Laboratory </w:t>
      </w:r>
      <w:r w:rsidR="00133C36">
        <w:t>Input</w:t>
      </w:r>
      <w:r>
        <w:t xml:space="preserve"> to </w:t>
      </w:r>
      <w:r w:rsidR="009204EF">
        <w:t xml:space="preserve">Evaluate Assay Performance Following Implementation of Standardization </w:t>
      </w:r>
      <w:r w:rsidR="00A238DD">
        <w:t xml:space="preserve">and Manufacture </w:t>
      </w:r>
      <w:r w:rsidR="009204EF">
        <w:t xml:space="preserve">(Phase 2, 3) of </w:t>
      </w:r>
      <w:r>
        <w:t xml:space="preserve">the </w:t>
      </w:r>
      <w:r w:rsidR="00612094">
        <w:t xml:space="preserve">CDC </w:t>
      </w:r>
      <w:r>
        <w:t>Zika MAC-ELISA</w:t>
      </w:r>
    </w:p>
    <w:p w14:paraId="55FE1773" w14:textId="77777777" w:rsidR="004A13E8" w:rsidRDefault="004A13E8" w:rsidP="004A13E8">
      <w:pPr>
        <w:spacing w:after="0" w:line="240" w:lineRule="auto"/>
        <w:jc w:val="center"/>
        <w:rPr>
          <w:b/>
        </w:rPr>
      </w:pPr>
    </w:p>
    <w:p w14:paraId="55FE1774" w14:textId="2E8B61EA" w:rsidR="004A13E8" w:rsidRDefault="004A13E8" w:rsidP="004A13E8">
      <w:pPr>
        <w:pStyle w:val="Heading3"/>
      </w:pPr>
      <w:bookmarkStart w:id="2" w:name="_Toc473880016"/>
      <w:r w:rsidRPr="004A13E8">
        <w:t>Request for OMB approval of a</w:t>
      </w:r>
      <w:r w:rsidR="00133C36">
        <w:t xml:space="preserve"> New</w:t>
      </w:r>
      <w:r w:rsidR="00DC74EE">
        <w:t xml:space="preserve"> </w:t>
      </w:r>
      <w:r w:rsidR="00B866B5">
        <w:t xml:space="preserve">Generic </w:t>
      </w:r>
      <w:r w:rsidR="00DC74EE">
        <w:t>Information Collection</w:t>
      </w:r>
      <w:bookmarkEnd w:id="2"/>
      <w:r w:rsidR="00B866B5">
        <w:t xml:space="preserve"> Request</w:t>
      </w:r>
    </w:p>
    <w:p w14:paraId="343827EC" w14:textId="3C0F2BC2" w:rsidR="00D05692" w:rsidRPr="00D05692" w:rsidRDefault="00D05692" w:rsidP="00051676">
      <w:pPr>
        <w:jc w:val="center"/>
      </w:pPr>
      <w:r w:rsidRPr="00D05692">
        <w:rPr>
          <w:sz w:val="32"/>
          <w:szCs w:val="32"/>
        </w:rPr>
        <w:t>OMB Control No. 0920-0881</w:t>
      </w:r>
    </w:p>
    <w:p w14:paraId="29577FB8" w14:textId="067CED40" w:rsidR="00B866B5" w:rsidRDefault="00B866B5" w:rsidP="004A13E8">
      <w:pPr>
        <w:spacing w:after="0" w:line="240" w:lineRule="auto"/>
        <w:jc w:val="center"/>
        <w:rPr>
          <w:b/>
        </w:rPr>
      </w:pPr>
      <w:r>
        <w:rPr>
          <w:b/>
        </w:rPr>
        <w:t>Expiration Date: 03/31/2020</w:t>
      </w:r>
    </w:p>
    <w:p w14:paraId="1A8D516D" w14:textId="41EEC8DC" w:rsidR="00B866B5" w:rsidRDefault="00B866B5" w:rsidP="004A13E8">
      <w:pPr>
        <w:spacing w:after="0" w:line="240" w:lineRule="auto"/>
        <w:jc w:val="center"/>
        <w:rPr>
          <w:b/>
        </w:rPr>
      </w:pPr>
    </w:p>
    <w:p w14:paraId="009C85FA" w14:textId="2E716E6A" w:rsidR="00B866B5" w:rsidRDefault="00B838B8" w:rsidP="004A13E8">
      <w:pPr>
        <w:spacing w:after="0" w:line="240" w:lineRule="auto"/>
        <w:jc w:val="center"/>
        <w:rPr>
          <w:b/>
        </w:rPr>
      </w:pPr>
      <w:r>
        <w:rPr>
          <w:b/>
        </w:rPr>
        <w:t>Supporting Statement A</w:t>
      </w:r>
    </w:p>
    <w:p w14:paraId="1A8498E8" w14:textId="56EE7005" w:rsidR="00B838B8" w:rsidRDefault="00B838B8" w:rsidP="004A13E8">
      <w:pPr>
        <w:spacing w:after="0" w:line="240" w:lineRule="auto"/>
        <w:jc w:val="center"/>
        <w:rPr>
          <w:b/>
        </w:rPr>
      </w:pPr>
    </w:p>
    <w:p w14:paraId="144C6083" w14:textId="77777777" w:rsidR="00B838B8" w:rsidRDefault="00B838B8" w:rsidP="004A13E8">
      <w:pPr>
        <w:spacing w:after="0" w:line="240" w:lineRule="auto"/>
        <w:jc w:val="center"/>
        <w:rPr>
          <w:b/>
        </w:rPr>
      </w:pPr>
    </w:p>
    <w:p w14:paraId="55FE1776" w14:textId="5BD863E1" w:rsidR="004A13E8" w:rsidRPr="004A13E8" w:rsidRDefault="0028339D" w:rsidP="004A13E8">
      <w:pPr>
        <w:pStyle w:val="Heading4"/>
      </w:pPr>
      <w:r>
        <w:t>March 19, 2018</w:t>
      </w:r>
    </w:p>
    <w:p w14:paraId="55FE1777" w14:textId="77777777" w:rsidR="004A13E8" w:rsidRDefault="004A13E8" w:rsidP="004A13E8">
      <w:pPr>
        <w:spacing w:after="0" w:line="240" w:lineRule="auto"/>
        <w:jc w:val="center"/>
        <w:rPr>
          <w:b/>
        </w:rPr>
      </w:pPr>
    </w:p>
    <w:p w14:paraId="55FE1778" w14:textId="77777777" w:rsidR="004A13E8" w:rsidRDefault="004A13E8" w:rsidP="009A79E1"/>
    <w:p w14:paraId="55FE1779" w14:textId="77777777" w:rsidR="004A13E8" w:rsidRDefault="004A13E8" w:rsidP="009A79E1"/>
    <w:p w14:paraId="55FE177A" w14:textId="77777777" w:rsidR="004A13E8" w:rsidRDefault="004A13E8" w:rsidP="009A79E1"/>
    <w:p w14:paraId="55FE177E" w14:textId="77777777" w:rsidR="004A13E8" w:rsidRDefault="004A13E8" w:rsidP="004A13E8">
      <w:pPr>
        <w:spacing w:after="0" w:line="240" w:lineRule="auto"/>
        <w:jc w:val="center"/>
        <w:rPr>
          <w:b/>
        </w:rPr>
      </w:pPr>
    </w:p>
    <w:p w14:paraId="55FE1780" w14:textId="77777777" w:rsidR="004A13E8" w:rsidRDefault="004A13E8" w:rsidP="004A13E8">
      <w:pPr>
        <w:spacing w:after="0" w:line="240" w:lineRule="auto"/>
        <w:rPr>
          <w:b/>
        </w:rPr>
      </w:pPr>
    </w:p>
    <w:p w14:paraId="55FE1781" w14:textId="77777777" w:rsidR="004A13E8" w:rsidRDefault="004A13E8" w:rsidP="004A13E8">
      <w:pPr>
        <w:spacing w:after="0" w:line="240" w:lineRule="auto"/>
        <w:rPr>
          <w:b/>
        </w:rPr>
      </w:pPr>
    </w:p>
    <w:p w14:paraId="55FE1782" w14:textId="77777777" w:rsidR="004A13E8" w:rsidRDefault="004A13E8" w:rsidP="004A13E8">
      <w:pPr>
        <w:spacing w:after="0" w:line="240" w:lineRule="auto"/>
        <w:rPr>
          <w:b/>
        </w:rPr>
      </w:pPr>
    </w:p>
    <w:p w14:paraId="55FE1783" w14:textId="77777777" w:rsidR="004A13E8" w:rsidRDefault="004A13E8" w:rsidP="004A13E8">
      <w:pPr>
        <w:spacing w:after="0" w:line="240" w:lineRule="auto"/>
        <w:rPr>
          <w:b/>
        </w:rPr>
      </w:pPr>
    </w:p>
    <w:p w14:paraId="55FE1784" w14:textId="77777777" w:rsidR="004A13E8" w:rsidRDefault="004A13E8" w:rsidP="004A13E8">
      <w:pPr>
        <w:spacing w:after="0" w:line="240" w:lineRule="auto"/>
        <w:rPr>
          <w:b/>
        </w:rPr>
      </w:pPr>
    </w:p>
    <w:p w14:paraId="55FE1787" w14:textId="77777777" w:rsidR="004A13E8" w:rsidRDefault="004A13E8" w:rsidP="004A13E8">
      <w:pPr>
        <w:spacing w:after="0" w:line="240" w:lineRule="auto"/>
        <w:rPr>
          <w:b/>
        </w:rPr>
      </w:pPr>
    </w:p>
    <w:p w14:paraId="55FE1788" w14:textId="77777777" w:rsidR="004A13E8" w:rsidRDefault="004A13E8" w:rsidP="004A13E8">
      <w:pPr>
        <w:spacing w:after="0" w:line="240" w:lineRule="auto"/>
        <w:rPr>
          <w:b/>
        </w:rPr>
      </w:pPr>
    </w:p>
    <w:p w14:paraId="55FE178C" w14:textId="77777777" w:rsidR="004A13E8" w:rsidRDefault="004A13E8" w:rsidP="004A13E8">
      <w:pPr>
        <w:spacing w:after="0" w:line="240" w:lineRule="auto"/>
        <w:rPr>
          <w:b/>
        </w:rPr>
      </w:pPr>
    </w:p>
    <w:p w14:paraId="55FE178F" w14:textId="77777777" w:rsidR="004A13E8" w:rsidRDefault="004A13E8" w:rsidP="004A13E8">
      <w:pPr>
        <w:spacing w:after="0" w:line="240" w:lineRule="auto"/>
        <w:rPr>
          <w:b/>
        </w:rPr>
      </w:pPr>
    </w:p>
    <w:p w14:paraId="55FE1790" w14:textId="77777777" w:rsidR="004A13E8" w:rsidRDefault="004A13E8" w:rsidP="004A13E8">
      <w:pPr>
        <w:spacing w:after="0" w:line="240" w:lineRule="auto"/>
        <w:rPr>
          <w:b/>
        </w:rPr>
      </w:pPr>
    </w:p>
    <w:p w14:paraId="55FE1791" w14:textId="77777777" w:rsidR="004A13E8" w:rsidRDefault="004A13E8" w:rsidP="004A13E8">
      <w:pPr>
        <w:spacing w:after="0" w:line="240" w:lineRule="auto"/>
        <w:rPr>
          <w:b/>
        </w:rPr>
      </w:pPr>
    </w:p>
    <w:p w14:paraId="55FE1792" w14:textId="77777777" w:rsidR="004A13E8" w:rsidRDefault="004A13E8" w:rsidP="004A13E8">
      <w:pPr>
        <w:spacing w:after="0" w:line="240" w:lineRule="auto"/>
        <w:rPr>
          <w:b/>
        </w:rPr>
      </w:pPr>
    </w:p>
    <w:p w14:paraId="55FE1793" w14:textId="77777777" w:rsidR="004A13E8" w:rsidRPr="009A79E1" w:rsidRDefault="004A13E8" w:rsidP="009A79E1">
      <w:pPr>
        <w:pStyle w:val="NoSpacing"/>
        <w:rPr>
          <w:b/>
        </w:rPr>
      </w:pPr>
      <w:r w:rsidRPr="009A79E1">
        <w:rPr>
          <w:b/>
        </w:rPr>
        <w:t xml:space="preserve">Contact: </w:t>
      </w:r>
    </w:p>
    <w:p w14:paraId="55FE1794" w14:textId="77777777" w:rsidR="004A13E8" w:rsidRPr="004A13E8" w:rsidRDefault="004A13E8" w:rsidP="009A79E1">
      <w:pPr>
        <w:pStyle w:val="NoSpacing"/>
      </w:pPr>
      <w:r w:rsidRPr="004A13E8">
        <w:t>Lee Samuel</w:t>
      </w:r>
    </w:p>
    <w:p w14:paraId="55FE1795" w14:textId="77777777" w:rsidR="004A13E8" w:rsidRPr="004A13E8" w:rsidRDefault="004A13E8" w:rsidP="009A79E1">
      <w:pPr>
        <w:pStyle w:val="NoSpacing"/>
      </w:pPr>
      <w:r w:rsidRPr="004A13E8">
        <w:t xml:space="preserve">National Center for Emerging and Zoonotic Infectious Diseases </w:t>
      </w:r>
    </w:p>
    <w:p w14:paraId="55FE1796" w14:textId="77777777" w:rsidR="004A13E8" w:rsidRPr="004A13E8" w:rsidRDefault="004A13E8" w:rsidP="009A79E1">
      <w:pPr>
        <w:pStyle w:val="NoSpacing"/>
      </w:pPr>
      <w:r w:rsidRPr="004A13E8">
        <w:t xml:space="preserve">Centers for Disease Control and Prevention </w:t>
      </w:r>
    </w:p>
    <w:p w14:paraId="55FE1797" w14:textId="77777777" w:rsidR="004A13E8" w:rsidRPr="004A13E8" w:rsidRDefault="004A13E8" w:rsidP="009A79E1">
      <w:pPr>
        <w:pStyle w:val="NoSpacing"/>
      </w:pPr>
      <w:r w:rsidRPr="004A13E8">
        <w:t xml:space="preserve">1600 Clifton Road, NE </w:t>
      </w:r>
    </w:p>
    <w:p w14:paraId="55FE1798" w14:textId="77777777" w:rsidR="004A13E8" w:rsidRPr="004A13E8" w:rsidRDefault="004A13E8" w:rsidP="009A79E1">
      <w:pPr>
        <w:pStyle w:val="NoSpacing"/>
      </w:pPr>
      <w:r w:rsidRPr="004A13E8">
        <w:t xml:space="preserve">Atlanta, Georgia 30333 </w:t>
      </w:r>
    </w:p>
    <w:p w14:paraId="55FE1799" w14:textId="77777777" w:rsidR="004A13E8" w:rsidRPr="004A13E8" w:rsidRDefault="004A13E8" w:rsidP="009A79E1">
      <w:pPr>
        <w:pStyle w:val="NoSpacing"/>
      </w:pPr>
      <w:r w:rsidRPr="004A13E8">
        <w:t xml:space="preserve">Phone: (404) 718-1616 </w:t>
      </w:r>
    </w:p>
    <w:p w14:paraId="55FE179A" w14:textId="77777777" w:rsidR="004A13E8" w:rsidRDefault="004A13E8" w:rsidP="009A79E1">
      <w:pPr>
        <w:pStyle w:val="NoSpacing"/>
      </w:pPr>
      <w:r w:rsidRPr="004A6DE8">
        <w:t xml:space="preserve">Email: </w:t>
      </w:r>
      <w:hyperlink r:id="rId13" w:history="1">
        <w:r w:rsidRPr="0023289E">
          <w:rPr>
            <w:rStyle w:val="Hyperlink"/>
          </w:rPr>
          <w:t>llj3@cdc.gov</w:t>
        </w:r>
      </w:hyperlink>
      <w:r>
        <w:br w:type="page"/>
      </w:r>
    </w:p>
    <w:sdt>
      <w:sdtPr>
        <w:rPr>
          <w:b w:val="0"/>
          <w:sz w:val="28"/>
          <w:szCs w:val="28"/>
        </w:rPr>
        <w:id w:val="1564836290"/>
        <w:docPartObj>
          <w:docPartGallery w:val="Table of Contents"/>
          <w:docPartUnique/>
        </w:docPartObj>
      </w:sdtPr>
      <w:sdtEndPr>
        <w:rPr>
          <w:bCs/>
          <w:noProof/>
          <w:sz w:val="24"/>
          <w:szCs w:val="22"/>
        </w:rPr>
      </w:sdtEndPr>
      <w:sdtContent>
        <w:p w14:paraId="55FE179B" w14:textId="77777777" w:rsidR="004A13E8" w:rsidRPr="00D13EA1" w:rsidRDefault="00C90B13" w:rsidP="004A13E8">
          <w:pPr>
            <w:pStyle w:val="Heading4"/>
            <w:rPr>
              <w:sz w:val="28"/>
              <w:szCs w:val="28"/>
            </w:rPr>
          </w:pPr>
          <w:r w:rsidRPr="00D13EA1">
            <w:rPr>
              <w:sz w:val="28"/>
              <w:szCs w:val="28"/>
            </w:rPr>
            <w:t xml:space="preserve">Table of </w:t>
          </w:r>
          <w:r w:rsidR="004A13E8" w:rsidRPr="00D13EA1">
            <w:rPr>
              <w:sz w:val="28"/>
              <w:szCs w:val="28"/>
            </w:rPr>
            <w:t>Contents</w:t>
          </w:r>
        </w:p>
        <w:p w14:paraId="55FE179C" w14:textId="77777777" w:rsidR="00C90B13" w:rsidRDefault="004A13E8" w:rsidP="00C90B13">
          <w:pPr>
            <w:pStyle w:val="TOC2"/>
            <w:tabs>
              <w:tab w:val="right" w:leader="dot" w:pos="10070"/>
            </w:tabs>
            <w:rPr>
              <w:rFonts w:asciiTheme="minorHAnsi" w:eastAsiaTheme="minorEastAsia" w:hAnsiTheme="minorHAnsi"/>
              <w:noProof/>
              <w:sz w:val="22"/>
            </w:rPr>
          </w:pPr>
          <w:r>
            <w:fldChar w:fldCharType="begin"/>
          </w:r>
          <w:r>
            <w:instrText xml:space="preserve"> TOC \o "1-3" \h \z \u </w:instrText>
          </w:r>
          <w:r>
            <w:fldChar w:fldCharType="separate"/>
          </w:r>
        </w:p>
        <w:p w14:paraId="55FE179D" w14:textId="2694000E" w:rsidR="00C90B13" w:rsidRDefault="00450324">
          <w:pPr>
            <w:pStyle w:val="TOC1"/>
            <w:tabs>
              <w:tab w:val="left" w:pos="480"/>
              <w:tab w:val="right" w:leader="dot" w:pos="10070"/>
            </w:tabs>
            <w:rPr>
              <w:rFonts w:asciiTheme="minorHAnsi" w:eastAsiaTheme="minorEastAsia" w:hAnsiTheme="minorHAnsi"/>
              <w:noProof/>
              <w:sz w:val="22"/>
            </w:rPr>
          </w:pPr>
          <w:hyperlink w:anchor="_Toc473880017" w:history="1">
            <w:r w:rsidR="00C90B13" w:rsidRPr="00804687">
              <w:rPr>
                <w:rStyle w:val="Hyperlink"/>
                <w:noProof/>
              </w:rPr>
              <w:t>1.</w:t>
            </w:r>
            <w:r w:rsidR="00C90B13">
              <w:rPr>
                <w:rFonts w:asciiTheme="minorHAnsi" w:eastAsiaTheme="minorEastAsia" w:hAnsiTheme="minorHAnsi"/>
                <w:noProof/>
                <w:sz w:val="22"/>
              </w:rPr>
              <w:tab/>
            </w:r>
            <w:r w:rsidR="00C90B13" w:rsidRPr="00804687">
              <w:rPr>
                <w:rStyle w:val="Hyperlink"/>
                <w:noProof/>
              </w:rPr>
              <w:t>Circumstances Making the Collection of Information Necessary</w:t>
            </w:r>
            <w:r w:rsidR="00C90B13">
              <w:rPr>
                <w:noProof/>
                <w:webHidden/>
              </w:rPr>
              <w:tab/>
            </w:r>
            <w:r w:rsidR="00C90B13">
              <w:rPr>
                <w:noProof/>
                <w:webHidden/>
              </w:rPr>
              <w:fldChar w:fldCharType="begin"/>
            </w:r>
            <w:r w:rsidR="00C90B13">
              <w:rPr>
                <w:noProof/>
                <w:webHidden/>
              </w:rPr>
              <w:instrText xml:space="preserve"> PAGEREF _Toc473880017 \h </w:instrText>
            </w:r>
            <w:r w:rsidR="00C90B13">
              <w:rPr>
                <w:noProof/>
                <w:webHidden/>
              </w:rPr>
            </w:r>
            <w:r w:rsidR="00C90B13">
              <w:rPr>
                <w:noProof/>
                <w:webHidden/>
              </w:rPr>
              <w:fldChar w:fldCharType="separate"/>
            </w:r>
            <w:r w:rsidR="00FE7670">
              <w:rPr>
                <w:noProof/>
                <w:webHidden/>
              </w:rPr>
              <w:t>3</w:t>
            </w:r>
            <w:r w:rsidR="00C90B13">
              <w:rPr>
                <w:noProof/>
                <w:webHidden/>
              </w:rPr>
              <w:fldChar w:fldCharType="end"/>
            </w:r>
          </w:hyperlink>
        </w:p>
        <w:p w14:paraId="55FE179E" w14:textId="0EB4E9A1" w:rsidR="00C90B13" w:rsidRDefault="00450324">
          <w:pPr>
            <w:pStyle w:val="TOC1"/>
            <w:tabs>
              <w:tab w:val="left" w:pos="480"/>
              <w:tab w:val="right" w:leader="dot" w:pos="10070"/>
            </w:tabs>
            <w:rPr>
              <w:rFonts w:asciiTheme="minorHAnsi" w:eastAsiaTheme="minorEastAsia" w:hAnsiTheme="minorHAnsi"/>
              <w:noProof/>
              <w:sz w:val="22"/>
            </w:rPr>
          </w:pPr>
          <w:hyperlink w:anchor="_Toc473880018" w:history="1">
            <w:r w:rsidR="00C90B13" w:rsidRPr="00804687">
              <w:rPr>
                <w:rStyle w:val="Hyperlink"/>
                <w:noProof/>
              </w:rPr>
              <w:t>2.</w:t>
            </w:r>
            <w:r w:rsidR="00C90B13">
              <w:rPr>
                <w:rFonts w:asciiTheme="minorHAnsi" w:eastAsiaTheme="minorEastAsia" w:hAnsiTheme="minorHAnsi"/>
                <w:noProof/>
                <w:sz w:val="22"/>
              </w:rPr>
              <w:tab/>
            </w:r>
            <w:r w:rsidR="00C90B13" w:rsidRPr="00804687">
              <w:rPr>
                <w:rStyle w:val="Hyperlink"/>
                <w:noProof/>
              </w:rPr>
              <w:t>Purpose and Use of Information Collection</w:t>
            </w:r>
            <w:r w:rsidR="00C90B13">
              <w:rPr>
                <w:noProof/>
                <w:webHidden/>
              </w:rPr>
              <w:tab/>
            </w:r>
            <w:r w:rsidR="00C90B13">
              <w:rPr>
                <w:noProof/>
                <w:webHidden/>
              </w:rPr>
              <w:fldChar w:fldCharType="begin"/>
            </w:r>
            <w:r w:rsidR="00C90B13">
              <w:rPr>
                <w:noProof/>
                <w:webHidden/>
              </w:rPr>
              <w:instrText xml:space="preserve"> PAGEREF _Toc473880018 \h </w:instrText>
            </w:r>
            <w:r w:rsidR="00C90B13">
              <w:rPr>
                <w:noProof/>
                <w:webHidden/>
              </w:rPr>
            </w:r>
            <w:r w:rsidR="00C90B13">
              <w:rPr>
                <w:noProof/>
                <w:webHidden/>
              </w:rPr>
              <w:fldChar w:fldCharType="separate"/>
            </w:r>
            <w:r w:rsidR="00FE7670">
              <w:rPr>
                <w:noProof/>
                <w:webHidden/>
              </w:rPr>
              <w:t>4</w:t>
            </w:r>
            <w:r w:rsidR="00C90B13">
              <w:rPr>
                <w:noProof/>
                <w:webHidden/>
              </w:rPr>
              <w:fldChar w:fldCharType="end"/>
            </w:r>
          </w:hyperlink>
        </w:p>
        <w:p w14:paraId="55FE179F" w14:textId="64F8F334" w:rsidR="00C90B13" w:rsidRDefault="00450324">
          <w:pPr>
            <w:pStyle w:val="TOC1"/>
            <w:tabs>
              <w:tab w:val="left" w:pos="480"/>
              <w:tab w:val="right" w:leader="dot" w:pos="10070"/>
            </w:tabs>
            <w:rPr>
              <w:rFonts w:asciiTheme="minorHAnsi" w:eastAsiaTheme="minorEastAsia" w:hAnsiTheme="minorHAnsi"/>
              <w:noProof/>
              <w:sz w:val="22"/>
            </w:rPr>
          </w:pPr>
          <w:hyperlink w:anchor="_Toc473880019" w:history="1">
            <w:r w:rsidR="00C90B13" w:rsidRPr="00804687">
              <w:rPr>
                <w:rStyle w:val="Hyperlink"/>
                <w:noProof/>
              </w:rPr>
              <w:t>3.</w:t>
            </w:r>
            <w:r w:rsidR="00C90B13">
              <w:rPr>
                <w:rFonts w:asciiTheme="minorHAnsi" w:eastAsiaTheme="minorEastAsia" w:hAnsiTheme="minorHAnsi"/>
                <w:noProof/>
                <w:sz w:val="22"/>
              </w:rPr>
              <w:tab/>
            </w:r>
            <w:r w:rsidR="00C90B13" w:rsidRPr="00804687">
              <w:rPr>
                <w:rStyle w:val="Hyperlink"/>
                <w:noProof/>
              </w:rPr>
              <w:t>Use of Improved Information Technology and Burden Reduction</w:t>
            </w:r>
            <w:r w:rsidR="00C90B13">
              <w:rPr>
                <w:noProof/>
                <w:webHidden/>
              </w:rPr>
              <w:tab/>
            </w:r>
            <w:r w:rsidR="00C90B13">
              <w:rPr>
                <w:noProof/>
                <w:webHidden/>
              </w:rPr>
              <w:fldChar w:fldCharType="begin"/>
            </w:r>
            <w:r w:rsidR="00C90B13">
              <w:rPr>
                <w:noProof/>
                <w:webHidden/>
              </w:rPr>
              <w:instrText xml:space="preserve"> PAGEREF _Toc473880019 \h </w:instrText>
            </w:r>
            <w:r w:rsidR="00C90B13">
              <w:rPr>
                <w:noProof/>
                <w:webHidden/>
              </w:rPr>
            </w:r>
            <w:r w:rsidR="00C90B13">
              <w:rPr>
                <w:noProof/>
                <w:webHidden/>
              </w:rPr>
              <w:fldChar w:fldCharType="separate"/>
            </w:r>
            <w:r w:rsidR="00FE7670">
              <w:rPr>
                <w:noProof/>
                <w:webHidden/>
              </w:rPr>
              <w:t>5</w:t>
            </w:r>
            <w:r w:rsidR="00C90B13">
              <w:rPr>
                <w:noProof/>
                <w:webHidden/>
              </w:rPr>
              <w:fldChar w:fldCharType="end"/>
            </w:r>
          </w:hyperlink>
        </w:p>
        <w:p w14:paraId="55FE17A0" w14:textId="3D970E0C" w:rsidR="00C90B13" w:rsidRDefault="00450324">
          <w:pPr>
            <w:pStyle w:val="TOC1"/>
            <w:tabs>
              <w:tab w:val="left" w:pos="480"/>
              <w:tab w:val="right" w:leader="dot" w:pos="10070"/>
            </w:tabs>
            <w:rPr>
              <w:rFonts w:asciiTheme="minorHAnsi" w:eastAsiaTheme="minorEastAsia" w:hAnsiTheme="minorHAnsi"/>
              <w:noProof/>
              <w:sz w:val="22"/>
            </w:rPr>
          </w:pPr>
          <w:hyperlink w:anchor="_Toc473880020" w:history="1">
            <w:r w:rsidR="00EB6583" w:rsidRPr="00804687">
              <w:rPr>
                <w:rStyle w:val="Hyperlink"/>
                <w:noProof/>
              </w:rPr>
              <w:t>4.</w:t>
            </w:r>
            <w:r w:rsidR="00EB6583">
              <w:rPr>
                <w:rFonts w:asciiTheme="minorHAnsi" w:eastAsiaTheme="minorEastAsia" w:hAnsiTheme="minorHAnsi"/>
                <w:noProof/>
                <w:sz w:val="22"/>
              </w:rPr>
              <w:tab/>
            </w:r>
            <w:r w:rsidR="00EB6583" w:rsidRPr="00804687">
              <w:rPr>
                <w:rStyle w:val="Hyperlink"/>
                <w:noProof/>
              </w:rPr>
              <w:t>Efforts to Identify Duplication and Use of Similar Information</w:t>
            </w:r>
            <w:r w:rsidR="00EB6583">
              <w:rPr>
                <w:noProof/>
                <w:webHidden/>
              </w:rPr>
              <w:tab/>
              <w:t>5</w:t>
            </w:r>
          </w:hyperlink>
        </w:p>
        <w:p w14:paraId="55FE17A1" w14:textId="67F26B1E" w:rsidR="00C90B13" w:rsidRDefault="00450324">
          <w:pPr>
            <w:pStyle w:val="TOC1"/>
            <w:tabs>
              <w:tab w:val="left" w:pos="480"/>
              <w:tab w:val="right" w:leader="dot" w:pos="10070"/>
            </w:tabs>
            <w:rPr>
              <w:rFonts w:asciiTheme="minorHAnsi" w:eastAsiaTheme="minorEastAsia" w:hAnsiTheme="minorHAnsi"/>
              <w:noProof/>
              <w:sz w:val="22"/>
            </w:rPr>
          </w:pPr>
          <w:hyperlink w:anchor="_Toc473880021" w:history="1">
            <w:r w:rsidR="00C90B13" w:rsidRPr="00804687">
              <w:rPr>
                <w:rStyle w:val="Hyperlink"/>
                <w:noProof/>
              </w:rPr>
              <w:t>5.</w:t>
            </w:r>
            <w:r w:rsidR="00C90B13">
              <w:rPr>
                <w:rFonts w:asciiTheme="minorHAnsi" w:eastAsiaTheme="minorEastAsia" w:hAnsiTheme="minorHAnsi"/>
                <w:noProof/>
                <w:sz w:val="22"/>
              </w:rPr>
              <w:tab/>
            </w:r>
            <w:r w:rsidR="00C90B13" w:rsidRPr="00804687">
              <w:rPr>
                <w:rStyle w:val="Hyperlink"/>
                <w:noProof/>
              </w:rPr>
              <w:t>Impact on Small Businesses or Other Small Entities</w:t>
            </w:r>
            <w:r w:rsidR="00C90B13">
              <w:rPr>
                <w:noProof/>
                <w:webHidden/>
              </w:rPr>
              <w:tab/>
            </w:r>
            <w:r w:rsidR="00C90B13">
              <w:rPr>
                <w:noProof/>
                <w:webHidden/>
              </w:rPr>
              <w:fldChar w:fldCharType="begin"/>
            </w:r>
            <w:r w:rsidR="00C90B13">
              <w:rPr>
                <w:noProof/>
                <w:webHidden/>
              </w:rPr>
              <w:instrText xml:space="preserve"> PAGEREF _Toc473880021 \h </w:instrText>
            </w:r>
            <w:r w:rsidR="00C90B13">
              <w:rPr>
                <w:noProof/>
                <w:webHidden/>
              </w:rPr>
            </w:r>
            <w:r w:rsidR="00C90B13">
              <w:rPr>
                <w:noProof/>
                <w:webHidden/>
              </w:rPr>
              <w:fldChar w:fldCharType="separate"/>
            </w:r>
            <w:r w:rsidR="00FE7670">
              <w:rPr>
                <w:noProof/>
                <w:webHidden/>
              </w:rPr>
              <w:t>5</w:t>
            </w:r>
            <w:r w:rsidR="00C90B13">
              <w:rPr>
                <w:noProof/>
                <w:webHidden/>
              </w:rPr>
              <w:fldChar w:fldCharType="end"/>
            </w:r>
          </w:hyperlink>
        </w:p>
        <w:p w14:paraId="55FE17A2" w14:textId="5AEB9807" w:rsidR="00C90B13" w:rsidRDefault="00450324">
          <w:pPr>
            <w:pStyle w:val="TOC1"/>
            <w:tabs>
              <w:tab w:val="left" w:pos="480"/>
              <w:tab w:val="right" w:leader="dot" w:pos="10070"/>
            </w:tabs>
            <w:rPr>
              <w:rFonts w:asciiTheme="minorHAnsi" w:eastAsiaTheme="minorEastAsia" w:hAnsiTheme="minorHAnsi"/>
              <w:noProof/>
              <w:sz w:val="22"/>
            </w:rPr>
          </w:pPr>
          <w:hyperlink w:anchor="_Toc473880022" w:history="1">
            <w:r w:rsidR="00C90B13" w:rsidRPr="00804687">
              <w:rPr>
                <w:rStyle w:val="Hyperlink"/>
                <w:noProof/>
              </w:rPr>
              <w:t>6.</w:t>
            </w:r>
            <w:r w:rsidR="00C90B13">
              <w:rPr>
                <w:rFonts w:asciiTheme="minorHAnsi" w:eastAsiaTheme="minorEastAsia" w:hAnsiTheme="minorHAnsi"/>
                <w:noProof/>
                <w:sz w:val="22"/>
              </w:rPr>
              <w:tab/>
            </w:r>
            <w:r w:rsidR="00C90B13" w:rsidRPr="00804687">
              <w:rPr>
                <w:rStyle w:val="Hyperlink"/>
                <w:noProof/>
              </w:rPr>
              <w:t>Consequences of Collecting the Information Less Frequently</w:t>
            </w:r>
            <w:r w:rsidR="00C90B13">
              <w:rPr>
                <w:noProof/>
                <w:webHidden/>
              </w:rPr>
              <w:tab/>
            </w:r>
            <w:r w:rsidR="00C90B13">
              <w:rPr>
                <w:noProof/>
                <w:webHidden/>
              </w:rPr>
              <w:fldChar w:fldCharType="begin"/>
            </w:r>
            <w:r w:rsidR="00C90B13">
              <w:rPr>
                <w:noProof/>
                <w:webHidden/>
              </w:rPr>
              <w:instrText xml:space="preserve"> PAGEREF _Toc473880022 \h </w:instrText>
            </w:r>
            <w:r w:rsidR="00C90B13">
              <w:rPr>
                <w:noProof/>
                <w:webHidden/>
              </w:rPr>
            </w:r>
            <w:r w:rsidR="00C90B13">
              <w:rPr>
                <w:noProof/>
                <w:webHidden/>
              </w:rPr>
              <w:fldChar w:fldCharType="separate"/>
            </w:r>
            <w:r w:rsidR="00FE7670">
              <w:rPr>
                <w:noProof/>
                <w:webHidden/>
              </w:rPr>
              <w:t>5</w:t>
            </w:r>
            <w:r w:rsidR="00C90B13">
              <w:rPr>
                <w:noProof/>
                <w:webHidden/>
              </w:rPr>
              <w:fldChar w:fldCharType="end"/>
            </w:r>
          </w:hyperlink>
        </w:p>
        <w:p w14:paraId="55FE17A3" w14:textId="135E386E" w:rsidR="00C90B13" w:rsidRDefault="00450324">
          <w:pPr>
            <w:pStyle w:val="TOC1"/>
            <w:tabs>
              <w:tab w:val="left" w:pos="480"/>
              <w:tab w:val="right" w:leader="dot" w:pos="10070"/>
            </w:tabs>
            <w:rPr>
              <w:rFonts w:asciiTheme="minorHAnsi" w:eastAsiaTheme="minorEastAsia" w:hAnsiTheme="minorHAnsi"/>
              <w:noProof/>
              <w:sz w:val="22"/>
            </w:rPr>
          </w:pPr>
          <w:hyperlink w:anchor="_Toc473880023" w:history="1">
            <w:r w:rsidR="00C90B13" w:rsidRPr="00804687">
              <w:rPr>
                <w:rStyle w:val="Hyperlink"/>
                <w:noProof/>
              </w:rPr>
              <w:t>7.</w:t>
            </w:r>
            <w:r w:rsidR="00C90B13">
              <w:rPr>
                <w:rFonts w:asciiTheme="minorHAnsi" w:eastAsiaTheme="minorEastAsia" w:hAnsiTheme="minorHAnsi"/>
                <w:noProof/>
                <w:sz w:val="22"/>
              </w:rPr>
              <w:tab/>
            </w:r>
            <w:r w:rsidR="00C90B13" w:rsidRPr="00804687">
              <w:rPr>
                <w:rStyle w:val="Hyperlink"/>
                <w:noProof/>
              </w:rPr>
              <w:t>Special Circumstances Relating to the Guidelines of 5 CFR 1320.5</w:t>
            </w:r>
            <w:r w:rsidR="00C90B13">
              <w:rPr>
                <w:noProof/>
                <w:webHidden/>
              </w:rPr>
              <w:tab/>
            </w:r>
            <w:r w:rsidR="00C90B13">
              <w:rPr>
                <w:noProof/>
                <w:webHidden/>
              </w:rPr>
              <w:fldChar w:fldCharType="begin"/>
            </w:r>
            <w:r w:rsidR="00C90B13">
              <w:rPr>
                <w:noProof/>
                <w:webHidden/>
              </w:rPr>
              <w:instrText xml:space="preserve"> PAGEREF _Toc473880023 \h </w:instrText>
            </w:r>
            <w:r w:rsidR="00C90B13">
              <w:rPr>
                <w:noProof/>
                <w:webHidden/>
              </w:rPr>
            </w:r>
            <w:r w:rsidR="00C90B13">
              <w:rPr>
                <w:noProof/>
                <w:webHidden/>
              </w:rPr>
              <w:fldChar w:fldCharType="separate"/>
            </w:r>
            <w:r w:rsidR="00FE7670">
              <w:rPr>
                <w:noProof/>
                <w:webHidden/>
              </w:rPr>
              <w:t>5</w:t>
            </w:r>
            <w:r w:rsidR="00C90B13">
              <w:rPr>
                <w:noProof/>
                <w:webHidden/>
              </w:rPr>
              <w:fldChar w:fldCharType="end"/>
            </w:r>
          </w:hyperlink>
        </w:p>
        <w:p w14:paraId="55FE17A4" w14:textId="14256FBD" w:rsidR="00C90B13" w:rsidRDefault="00450324">
          <w:pPr>
            <w:pStyle w:val="TOC1"/>
            <w:tabs>
              <w:tab w:val="left" w:pos="480"/>
              <w:tab w:val="right" w:leader="dot" w:pos="10070"/>
            </w:tabs>
            <w:rPr>
              <w:rFonts w:asciiTheme="minorHAnsi" w:eastAsiaTheme="minorEastAsia" w:hAnsiTheme="minorHAnsi"/>
              <w:noProof/>
              <w:sz w:val="22"/>
            </w:rPr>
          </w:pPr>
          <w:hyperlink w:anchor="_Toc473880024" w:history="1">
            <w:r w:rsidR="00C90B13" w:rsidRPr="00804687">
              <w:rPr>
                <w:rStyle w:val="Hyperlink"/>
                <w:noProof/>
              </w:rPr>
              <w:t>8.</w:t>
            </w:r>
            <w:r w:rsidR="00C90B13">
              <w:rPr>
                <w:rFonts w:asciiTheme="minorHAnsi" w:eastAsiaTheme="minorEastAsia" w:hAnsiTheme="minorHAnsi"/>
                <w:noProof/>
                <w:sz w:val="22"/>
              </w:rPr>
              <w:tab/>
            </w:r>
            <w:r w:rsidR="00C90B13" w:rsidRPr="00804687">
              <w:rPr>
                <w:rStyle w:val="Hyperlink"/>
                <w:noProof/>
              </w:rPr>
              <w:t>Comments in Response to the Federal Register Notice and Efforts to Consult Outside the Agency</w:t>
            </w:r>
            <w:r w:rsidR="00C90B13">
              <w:rPr>
                <w:noProof/>
                <w:webHidden/>
              </w:rPr>
              <w:tab/>
            </w:r>
            <w:r w:rsidR="00C90B13">
              <w:rPr>
                <w:noProof/>
                <w:webHidden/>
              </w:rPr>
              <w:fldChar w:fldCharType="begin"/>
            </w:r>
            <w:r w:rsidR="00C90B13">
              <w:rPr>
                <w:noProof/>
                <w:webHidden/>
              </w:rPr>
              <w:instrText xml:space="preserve"> PAGEREF _Toc473880024 \h </w:instrText>
            </w:r>
            <w:r w:rsidR="00C90B13">
              <w:rPr>
                <w:noProof/>
                <w:webHidden/>
              </w:rPr>
            </w:r>
            <w:r w:rsidR="00C90B13">
              <w:rPr>
                <w:noProof/>
                <w:webHidden/>
              </w:rPr>
              <w:fldChar w:fldCharType="separate"/>
            </w:r>
            <w:r w:rsidR="00FE7670">
              <w:rPr>
                <w:noProof/>
                <w:webHidden/>
              </w:rPr>
              <w:t>5</w:t>
            </w:r>
            <w:r w:rsidR="00C90B13">
              <w:rPr>
                <w:noProof/>
                <w:webHidden/>
              </w:rPr>
              <w:fldChar w:fldCharType="end"/>
            </w:r>
          </w:hyperlink>
        </w:p>
        <w:p w14:paraId="55FE17A5" w14:textId="7DA18F10" w:rsidR="00C90B13" w:rsidRDefault="00450324">
          <w:pPr>
            <w:pStyle w:val="TOC1"/>
            <w:tabs>
              <w:tab w:val="left" w:pos="480"/>
              <w:tab w:val="right" w:leader="dot" w:pos="10070"/>
            </w:tabs>
            <w:rPr>
              <w:rFonts w:asciiTheme="minorHAnsi" w:eastAsiaTheme="minorEastAsia" w:hAnsiTheme="minorHAnsi"/>
              <w:noProof/>
              <w:sz w:val="22"/>
            </w:rPr>
          </w:pPr>
          <w:hyperlink w:anchor="_Toc473880025" w:history="1">
            <w:r w:rsidR="00C90B13" w:rsidRPr="00804687">
              <w:rPr>
                <w:rStyle w:val="Hyperlink"/>
                <w:noProof/>
              </w:rPr>
              <w:t>9.</w:t>
            </w:r>
            <w:r w:rsidR="00C90B13">
              <w:rPr>
                <w:rFonts w:asciiTheme="minorHAnsi" w:eastAsiaTheme="minorEastAsia" w:hAnsiTheme="minorHAnsi"/>
                <w:noProof/>
                <w:sz w:val="22"/>
              </w:rPr>
              <w:tab/>
            </w:r>
            <w:r w:rsidR="00C90B13" w:rsidRPr="00804687">
              <w:rPr>
                <w:rStyle w:val="Hyperlink"/>
                <w:noProof/>
              </w:rPr>
              <w:t>Explanation of Any Payment or Gift to Respondents</w:t>
            </w:r>
            <w:r w:rsidR="00C90B13">
              <w:rPr>
                <w:noProof/>
                <w:webHidden/>
              </w:rPr>
              <w:tab/>
            </w:r>
            <w:r w:rsidR="00C90B13">
              <w:rPr>
                <w:noProof/>
                <w:webHidden/>
              </w:rPr>
              <w:fldChar w:fldCharType="begin"/>
            </w:r>
            <w:r w:rsidR="00C90B13">
              <w:rPr>
                <w:noProof/>
                <w:webHidden/>
              </w:rPr>
              <w:instrText xml:space="preserve"> PAGEREF _Toc473880025 \h </w:instrText>
            </w:r>
            <w:r w:rsidR="00C90B13">
              <w:rPr>
                <w:noProof/>
                <w:webHidden/>
              </w:rPr>
            </w:r>
            <w:r w:rsidR="00C90B13">
              <w:rPr>
                <w:noProof/>
                <w:webHidden/>
              </w:rPr>
              <w:fldChar w:fldCharType="separate"/>
            </w:r>
            <w:r w:rsidR="00FE7670">
              <w:rPr>
                <w:noProof/>
                <w:webHidden/>
              </w:rPr>
              <w:t>5</w:t>
            </w:r>
            <w:r w:rsidR="00C90B13">
              <w:rPr>
                <w:noProof/>
                <w:webHidden/>
              </w:rPr>
              <w:fldChar w:fldCharType="end"/>
            </w:r>
          </w:hyperlink>
        </w:p>
        <w:p w14:paraId="55FE17A6" w14:textId="4D20E02B" w:rsidR="00C90B13" w:rsidRDefault="00450324">
          <w:pPr>
            <w:pStyle w:val="TOC1"/>
            <w:tabs>
              <w:tab w:val="left" w:pos="660"/>
              <w:tab w:val="right" w:leader="dot" w:pos="10070"/>
            </w:tabs>
            <w:rPr>
              <w:rFonts w:asciiTheme="minorHAnsi" w:eastAsiaTheme="minorEastAsia" w:hAnsiTheme="minorHAnsi"/>
              <w:noProof/>
              <w:sz w:val="22"/>
            </w:rPr>
          </w:pPr>
          <w:hyperlink w:anchor="_Toc473880026" w:history="1">
            <w:r w:rsidR="00C90B13" w:rsidRPr="00804687">
              <w:rPr>
                <w:rStyle w:val="Hyperlink"/>
                <w:noProof/>
              </w:rPr>
              <w:t>10.</w:t>
            </w:r>
            <w:r w:rsidR="00C90B13">
              <w:rPr>
                <w:rFonts w:asciiTheme="minorHAnsi" w:eastAsiaTheme="minorEastAsia" w:hAnsiTheme="minorHAnsi"/>
                <w:noProof/>
                <w:sz w:val="22"/>
              </w:rPr>
              <w:tab/>
            </w:r>
            <w:r w:rsidR="00C90B13" w:rsidRPr="00804687">
              <w:rPr>
                <w:rStyle w:val="Hyperlink"/>
                <w:noProof/>
              </w:rPr>
              <w:t>Protection of the Privacy and Confidentiality of Information Provided by Respondents</w:t>
            </w:r>
            <w:r w:rsidR="00C90B13">
              <w:rPr>
                <w:noProof/>
                <w:webHidden/>
              </w:rPr>
              <w:tab/>
            </w:r>
            <w:r w:rsidR="00C90B13">
              <w:rPr>
                <w:noProof/>
                <w:webHidden/>
              </w:rPr>
              <w:fldChar w:fldCharType="begin"/>
            </w:r>
            <w:r w:rsidR="00C90B13">
              <w:rPr>
                <w:noProof/>
                <w:webHidden/>
              </w:rPr>
              <w:instrText xml:space="preserve"> PAGEREF _Toc473880026 \h </w:instrText>
            </w:r>
            <w:r w:rsidR="00C90B13">
              <w:rPr>
                <w:noProof/>
                <w:webHidden/>
              </w:rPr>
            </w:r>
            <w:r w:rsidR="00C90B13">
              <w:rPr>
                <w:noProof/>
                <w:webHidden/>
              </w:rPr>
              <w:fldChar w:fldCharType="separate"/>
            </w:r>
            <w:r w:rsidR="00FE7670">
              <w:rPr>
                <w:noProof/>
                <w:webHidden/>
              </w:rPr>
              <w:t>5</w:t>
            </w:r>
            <w:r w:rsidR="00C90B13">
              <w:rPr>
                <w:noProof/>
                <w:webHidden/>
              </w:rPr>
              <w:fldChar w:fldCharType="end"/>
            </w:r>
          </w:hyperlink>
        </w:p>
        <w:p w14:paraId="55FE17A7" w14:textId="6204AE9D" w:rsidR="00C90B13" w:rsidRDefault="00450324">
          <w:pPr>
            <w:pStyle w:val="TOC1"/>
            <w:tabs>
              <w:tab w:val="left" w:pos="660"/>
              <w:tab w:val="right" w:leader="dot" w:pos="10070"/>
            </w:tabs>
            <w:rPr>
              <w:rFonts w:asciiTheme="minorHAnsi" w:eastAsiaTheme="minorEastAsia" w:hAnsiTheme="minorHAnsi"/>
              <w:noProof/>
              <w:sz w:val="22"/>
            </w:rPr>
          </w:pPr>
          <w:hyperlink w:anchor="_Toc473880027" w:history="1">
            <w:r w:rsidR="00C90B13" w:rsidRPr="00804687">
              <w:rPr>
                <w:rStyle w:val="Hyperlink"/>
                <w:noProof/>
              </w:rPr>
              <w:t>11.</w:t>
            </w:r>
            <w:r w:rsidR="00C90B13">
              <w:rPr>
                <w:rFonts w:asciiTheme="minorHAnsi" w:eastAsiaTheme="minorEastAsia" w:hAnsiTheme="minorHAnsi"/>
                <w:noProof/>
                <w:sz w:val="22"/>
              </w:rPr>
              <w:tab/>
            </w:r>
            <w:r w:rsidR="00C90B13" w:rsidRPr="00804687">
              <w:rPr>
                <w:rStyle w:val="Hyperlink"/>
                <w:noProof/>
              </w:rPr>
              <w:t>Institutional Review Board (IRB) and Justification for Sensitive Questions</w:t>
            </w:r>
            <w:r w:rsidR="00C90B13">
              <w:rPr>
                <w:noProof/>
                <w:webHidden/>
              </w:rPr>
              <w:tab/>
            </w:r>
            <w:r w:rsidR="00C90B13">
              <w:rPr>
                <w:noProof/>
                <w:webHidden/>
              </w:rPr>
              <w:fldChar w:fldCharType="begin"/>
            </w:r>
            <w:r w:rsidR="00C90B13">
              <w:rPr>
                <w:noProof/>
                <w:webHidden/>
              </w:rPr>
              <w:instrText xml:space="preserve"> PAGEREF _Toc473880027 \h </w:instrText>
            </w:r>
            <w:r w:rsidR="00C90B13">
              <w:rPr>
                <w:noProof/>
                <w:webHidden/>
              </w:rPr>
            </w:r>
            <w:r w:rsidR="00C90B13">
              <w:rPr>
                <w:noProof/>
                <w:webHidden/>
              </w:rPr>
              <w:fldChar w:fldCharType="separate"/>
            </w:r>
            <w:r w:rsidR="00FE7670">
              <w:rPr>
                <w:noProof/>
                <w:webHidden/>
              </w:rPr>
              <w:t>6</w:t>
            </w:r>
            <w:r w:rsidR="00C90B13">
              <w:rPr>
                <w:noProof/>
                <w:webHidden/>
              </w:rPr>
              <w:fldChar w:fldCharType="end"/>
            </w:r>
          </w:hyperlink>
        </w:p>
        <w:p w14:paraId="55FE17A8" w14:textId="72934B70" w:rsidR="00C90B13" w:rsidRDefault="00450324">
          <w:pPr>
            <w:pStyle w:val="TOC1"/>
            <w:tabs>
              <w:tab w:val="left" w:pos="660"/>
              <w:tab w:val="right" w:leader="dot" w:pos="10070"/>
            </w:tabs>
            <w:rPr>
              <w:rFonts w:asciiTheme="minorHAnsi" w:eastAsiaTheme="minorEastAsia" w:hAnsiTheme="minorHAnsi"/>
              <w:noProof/>
              <w:sz w:val="22"/>
            </w:rPr>
          </w:pPr>
          <w:hyperlink w:anchor="_Toc473880028" w:history="1">
            <w:r w:rsidR="00C90B13" w:rsidRPr="00804687">
              <w:rPr>
                <w:rStyle w:val="Hyperlink"/>
                <w:noProof/>
              </w:rPr>
              <w:t>12.</w:t>
            </w:r>
            <w:r w:rsidR="00C90B13">
              <w:rPr>
                <w:rFonts w:asciiTheme="minorHAnsi" w:eastAsiaTheme="minorEastAsia" w:hAnsiTheme="minorHAnsi"/>
                <w:noProof/>
                <w:sz w:val="22"/>
              </w:rPr>
              <w:tab/>
            </w:r>
            <w:r w:rsidR="00C90B13" w:rsidRPr="00804687">
              <w:rPr>
                <w:rStyle w:val="Hyperlink"/>
                <w:noProof/>
              </w:rPr>
              <w:t>Estimates of Annualized Burden Hours and Costs</w:t>
            </w:r>
            <w:r w:rsidR="00C90B13">
              <w:rPr>
                <w:noProof/>
                <w:webHidden/>
              </w:rPr>
              <w:tab/>
            </w:r>
            <w:r w:rsidR="00C90B13">
              <w:rPr>
                <w:noProof/>
                <w:webHidden/>
              </w:rPr>
              <w:fldChar w:fldCharType="begin"/>
            </w:r>
            <w:r w:rsidR="00C90B13">
              <w:rPr>
                <w:noProof/>
                <w:webHidden/>
              </w:rPr>
              <w:instrText xml:space="preserve"> PAGEREF _Toc473880028 \h </w:instrText>
            </w:r>
            <w:r w:rsidR="00C90B13">
              <w:rPr>
                <w:noProof/>
                <w:webHidden/>
              </w:rPr>
            </w:r>
            <w:r w:rsidR="00C90B13">
              <w:rPr>
                <w:noProof/>
                <w:webHidden/>
              </w:rPr>
              <w:fldChar w:fldCharType="separate"/>
            </w:r>
            <w:r w:rsidR="00FE7670">
              <w:rPr>
                <w:noProof/>
                <w:webHidden/>
              </w:rPr>
              <w:t>6</w:t>
            </w:r>
            <w:r w:rsidR="00C90B13">
              <w:rPr>
                <w:noProof/>
                <w:webHidden/>
              </w:rPr>
              <w:fldChar w:fldCharType="end"/>
            </w:r>
          </w:hyperlink>
        </w:p>
        <w:p w14:paraId="55FE17A9" w14:textId="4B2FB948" w:rsidR="00C90B13" w:rsidRDefault="00450324">
          <w:pPr>
            <w:pStyle w:val="TOC1"/>
            <w:tabs>
              <w:tab w:val="left" w:pos="660"/>
              <w:tab w:val="right" w:leader="dot" w:pos="10070"/>
            </w:tabs>
            <w:rPr>
              <w:rFonts w:asciiTheme="minorHAnsi" w:eastAsiaTheme="minorEastAsia" w:hAnsiTheme="minorHAnsi"/>
              <w:noProof/>
              <w:sz w:val="22"/>
            </w:rPr>
          </w:pPr>
          <w:hyperlink w:anchor="_Toc473880029" w:history="1">
            <w:r w:rsidR="00C90B13" w:rsidRPr="00804687">
              <w:rPr>
                <w:rStyle w:val="Hyperlink"/>
                <w:noProof/>
              </w:rPr>
              <w:t>13.</w:t>
            </w:r>
            <w:r w:rsidR="00C90B13">
              <w:rPr>
                <w:rFonts w:asciiTheme="minorHAnsi" w:eastAsiaTheme="minorEastAsia" w:hAnsiTheme="minorHAnsi"/>
                <w:noProof/>
                <w:sz w:val="22"/>
              </w:rPr>
              <w:tab/>
            </w:r>
            <w:r w:rsidR="00C90B13" w:rsidRPr="00804687">
              <w:rPr>
                <w:rStyle w:val="Hyperlink"/>
                <w:noProof/>
              </w:rPr>
              <w:t>Estimates of Other Total Annual Cost Burden to Respondents or Record Keepers</w:t>
            </w:r>
            <w:r w:rsidR="00C90B13">
              <w:rPr>
                <w:noProof/>
                <w:webHidden/>
              </w:rPr>
              <w:tab/>
            </w:r>
            <w:r w:rsidR="00C90B13">
              <w:rPr>
                <w:noProof/>
                <w:webHidden/>
              </w:rPr>
              <w:fldChar w:fldCharType="begin"/>
            </w:r>
            <w:r w:rsidR="00C90B13">
              <w:rPr>
                <w:noProof/>
                <w:webHidden/>
              </w:rPr>
              <w:instrText xml:space="preserve"> PAGEREF _Toc473880029 \h </w:instrText>
            </w:r>
            <w:r w:rsidR="00C90B13">
              <w:rPr>
                <w:noProof/>
                <w:webHidden/>
              </w:rPr>
            </w:r>
            <w:r w:rsidR="00C90B13">
              <w:rPr>
                <w:noProof/>
                <w:webHidden/>
              </w:rPr>
              <w:fldChar w:fldCharType="separate"/>
            </w:r>
            <w:r w:rsidR="00FE7670">
              <w:rPr>
                <w:noProof/>
                <w:webHidden/>
              </w:rPr>
              <w:t>7</w:t>
            </w:r>
            <w:r w:rsidR="00C90B13">
              <w:rPr>
                <w:noProof/>
                <w:webHidden/>
              </w:rPr>
              <w:fldChar w:fldCharType="end"/>
            </w:r>
          </w:hyperlink>
        </w:p>
        <w:p w14:paraId="55FE17AA" w14:textId="6FEF52FE" w:rsidR="00C90B13" w:rsidRDefault="00450324">
          <w:pPr>
            <w:pStyle w:val="TOC1"/>
            <w:tabs>
              <w:tab w:val="left" w:pos="660"/>
              <w:tab w:val="right" w:leader="dot" w:pos="10070"/>
            </w:tabs>
            <w:rPr>
              <w:rFonts w:asciiTheme="minorHAnsi" w:eastAsiaTheme="minorEastAsia" w:hAnsiTheme="minorHAnsi"/>
              <w:noProof/>
              <w:sz w:val="22"/>
            </w:rPr>
          </w:pPr>
          <w:hyperlink w:anchor="_Toc473880030" w:history="1">
            <w:r w:rsidR="00C90B13" w:rsidRPr="00804687">
              <w:rPr>
                <w:rStyle w:val="Hyperlink"/>
                <w:noProof/>
              </w:rPr>
              <w:t>14.</w:t>
            </w:r>
            <w:r w:rsidR="00C90B13">
              <w:rPr>
                <w:rFonts w:asciiTheme="minorHAnsi" w:eastAsiaTheme="minorEastAsia" w:hAnsiTheme="minorHAnsi"/>
                <w:noProof/>
                <w:sz w:val="22"/>
              </w:rPr>
              <w:tab/>
            </w:r>
            <w:r w:rsidR="00C90B13" w:rsidRPr="00804687">
              <w:rPr>
                <w:rStyle w:val="Hyperlink"/>
                <w:noProof/>
              </w:rPr>
              <w:t>Annualized Cost to the Government</w:t>
            </w:r>
            <w:r w:rsidR="00C90B13">
              <w:rPr>
                <w:noProof/>
                <w:webHidden/>
              </w:rPr>
              <w:tab/>
            </w:r>
            <w:r w:rsidR="00C90B13">
              <w:rPr>
                <w:noProof/>
                <w:webHidden/>
              </w:rPr>
              <w:fldChar w:fldCharType="begin"/>
            </w:r>
            <w:r w:rsidR="00C90B13">
              <w:rPr>
                <w:noProof/>
                <w:webHidden/>
              </w:rPr>
              <w:instrText xml:space="preserve"> PAGEREF _Toc473880030 \h </w:instrText>
            </w:r>
            <w:r w:rsidR="00C90B13">
              <w:rPr>
                <w:noProof/>
                <w:webHidden/>
              </w:rPr>
            </w:r>
            <w:r w:rsidR="00C90B13">
              <w:rPr>
                <w:noProof/>
                <w:webHidden/>
              </w:rPr>
              <w:fldChar w:fldCharType="separate"/>
            </w:r>
            <w:r w:rsidR="00FE7670">
              <w:rPr>
                <w:noProof/>
                <w:webHidden/>
              </w:rPr>
              <w:t>7</w:t>
            </w:r>
            <w:r w:rsidR="00C90B13">
              <w:rPr>
                <w:noProof/>
                <w:webHidden/>
              </w:rPr>
              <w:fldChar w:fldCharType="end"/>
            </w:r>
          </w:hyperlink>
        </w:p>
        <w:p w14:paraId="55FE17AB" w14:textId="7C0FE348" w:rsidR="00C90B13" w:rsidRDefault="00450324">
          <w:pPr>
            <w:pStyle w:val="TOC1"/>
            <w:tabs>
              <w:tab w:val="left" w:pos="660"/>
              <w:tab w:val="right" w:leader="dot" w:pos="10070"/>
            </w:tabs>
            <w:rPr>
              <w:rFonts w:asciiTheme="minorHAnsi" w:eastAsiaTheme="minorEastAsia" w:hAnsiTheme="minorHAnsi"/>
              <w:noProof/>
              <w:sz w:val="22"/>
            </w:rPr>
          </w:pPr>
          <w:hyperlink w:anchor="_Toc473880031" w:history="1">
            <w:r w:rsidR="00C90B13" w:rsidRPr="00804687">
              <w:rPr>
                <w:rStyle w:val="Hyperlink"/>
                <w:noProof/>
              </w:rPr>
              <w:t>15.</w:t>
            </w:r>
            <w:r w:rsidR="00C90B13">
              <w:rPr>
                <w:rFonts w:asciiTheme="minorHAnsi" w:eastAsiaTheme="minorEastAsia" w:hAnsiTheme="minorHAnsi"/>
                <w:noProof/>
                <w:sz w:val="22"/>
              </w:rPr>
              <w:tab/>
            </w:r>
            <w:r w:rsidR="00C90B13" w:rsidRPr="00804687">
              <w:rPr>
                <w:rStyle w:val="Hyperlink"/>
                <w:noProof/>
              </w:rPr>
              <w:t>Explanation for Program Changes or Adjustments</w:t>
            </w:r>
            <w:r w:rsidR="00C90B13">
              <w:rPr>
                <w:noProof/>
                <w:webHidden/>
              </w:rPr>
              <w:tab/>
            </w:r>
            <w:r w:rsidR="00C90B13">
              <w:rPr>
                <w:noProof/>
                <w:webHidden/>
              </w:rPr>
              <w:fldChar w:fldCharType="begin"/>
            </w:r>
            <w:r w:rsidR="00C90B13">
              <w:rPr>
                <w:noProof/>
                <w:webHidden/>
              </w:rPr>
              <w:instrText xml:space="preserve"> PAGEREF _Toc473880031 \h </w:instrText>
            </w:r>
            <w:r w:rsidR="00C90B13">
              <w:rPr>
                <w:noProof/>
                <w:webHidden/>
              </w:rPr>
            </w:r>
            <w:r w:rsidR="00C90B13">
              <w:rPr>
                <w:noProof/>
                <w:webHidden/>
              </w:rPr>
              <w:fldChar w:fldCharType="separate"/>
            </w:r>
            <w:r w:rsidR="00FE7670">
              <w:rPr>
                <w:noProof/>
                <w:webHidden/>
              </w:rPr>
              <w:t>7</w:t>
            </w:r>
            <w:r w:rsidR="00C90B13">
              <w:rPr>
                <w:noProof/>
                <w:webHidden/>
              </w:rPr>
              <w:fldChar w:fldCharType="end"/>
            </w:r>
          </w:hyperlink>
        </w:p>
        <w:p w14:paraId="55FE17AC" w14:textId="4D7712B3" w:rsidR="00C90B13" w:rsidRDefault="00450324">
          <w:pPr>
            <w:pStyle w:val="TOC1"/>
            <w:tabs>
              <w:tab w:val="left" w:pos="660"/>
              <w:tab w:val="right" w:leader="dot" w:pos="10070"/>
            </w:tabs>
            <w:rPr>
              <w:rFonts w:asciiTheme="minorHAnsi" w:eastAsiaTheme="minorEastAsia" w:hAnsiTheme="minorHAnsi"/>
              <w:noProof/>
              <w:sz w:val="22"/>
            </w:rPr>
          </w:pPr>
          <w:hyperlink w:anchor="_Toc473880032" w:history="1">
            <w:r w:rsidR="00C90B13" w:rsidRPr="00804687">
              <w:rPr>
                <w:rStyle w:val="Hyperlink"/>
                <w:noProof/>
              </w:rPr>
              <w:t>16.</w:t>
            </w:r>
            <w:r w:rsidR="00C90B13">
              <w:rPr>
                <w:rFonts w:asciiTheme="minorHAnsi" w:eastAsiaTheme="minorEastAsia" w:hAnsiTheme="minorHAnsi"/>
                <w:noProof/>
                <w:sz w:val="22"/>
              </w:rPr>
              <w:tab/>
            </w:r>
            <w:r w:rsidR="00C90B13" w:rsidRPr="00804687">
              <w:rPr>
                <w:rStyle w:val="Hyperlink"/>
                <w:noProof/>
              </w:rPr>
              <w:t>Plans for Tabulation and Publication and Project Time Schedule</w:t>
            </w:r>
            <w:r w:rsidR="00C90B13">
              <w:rPr>
                <w:noProof/>
                <w:webHidden/>
              </w:rPr>
              <w:tab/>
            </w:r>
            <w:r w:rsidR="00C90B13">
              <w:rPr>
                <w:noProof/>
                <w:webHidden/>
              </w:rPr>
              <w:fldChar w:fldCharType="begin"/>
            </w:r>
            <w:r w:rsidR="00C90B13">
              <w:rPr>
                <w:noProof/>
                <w:webHidden/>
              </w:rPr>
              <w:instrText xml:space="preserve"> PAGEREF _Toc473880032 \h </w:instrText>
            </w:r>
            <w:r w:rsidR="00C90B13">
              <w:rPr>
                <w:noProof/>
                <w:webHidden/>
              </w:rPr>
            </w:r>
            <w:r w:rsidR="00C90B13">
              <w:rPr>
                <w:noProof/>
                <w:webHidden/>
              </w:rPr>
              <w:fldChar w:fldCharType="separate"/>
            </w:r>
            <w:r w:rsidR="00FE7670">
              <w:rPr>
                <w:noProof/>
                <w:webHidden/>
              </w:rPr>
              <w:t>7</w:t>
            </w:r>
            <w:r w:rsidR="00C90B13">
              <w:rPr>
                <w:noProof/>
                <w:webHidden/>
              </w:rPr>
              <w:fldChar w:fldCharType="end"/>
            </w:r>
          </w:hyperlink>
        </w:p>
        <w:p w14:paraId="55FE17AD" w14:textId="491FB5E3" w:rsidR="00C90B13" w:rsidRDefault="00450324">
          <w:pPr>
            <w:pStyle w:val="TOC1"/>
            <w:tabs>
              <w:tab w:val="left" w:pos="660"/>
              <w:tab w:val="right" w:leader="dot" w:pos="10070"/>
            </w:tabs>
            <w:rPr>
              <w:rFonts w:asciiTheme="minorHAnsi" w:eastAsiaTheme="minorEastAsia" w:hAnsiTheme="minorHAnsi"/>
              <w:noProof/>
              <w:sz w:val="22"/>
            </w:rPr>
          </w:pPr>
          <w:hyperlink w:anchor="_Toc473880033" w:history="1">
            <w:r w:rsidR="00C90B13" w:rsidRPr="00804687">
              <w:rPr>
                <w:rStyle w:val="Hyperlink"/>
                <w:noProof/>
              </w:rPr>
              <w:t>17.</w:t>
            </w:r>
            <w:r w:rsidR="00C90B13">
              <w:rPr>
                <w:rFonts w:asciiTheme="minorHAnsi" w:eastAsiaTheme="minorEastAsia" w:hAnsiTheme="minorHAnsi"/>
                <w:noProof/>
                <w:sz w:val="22"/>
              </w:rPr>
              <w:tab/>
            </w:r>
            <w:r w:rsidR="00C90B13" w:rsidRPr="00804687">
              <w:rPr>
                <w:rStyle w:val="Hyperlink"/>
                <w:noProof/>
              </w:rPr>
              <w:t>Reason(s) Display of OMB Expiration Date is Inappropriate</w:t>
            </w:r>
            <w:r w:rsidR="00C90B13">
              <w:rPr>
                <w:noProof/>
                <w:webHidden/>
              </w:rPr>
              <w:tab/>
            </w:r>
            <w:r w:rsidR="00C90B13">
              <w:rPr>
                <w:noProof/>
                <w:webHidden/>
              </w:rPr>
              <w:fldChar w:fldCharType="begin"/>
            </w:r>
            <w:r w:rsidR="00C90B13">
              <w:rPr>
                <w:noProof/>
                <w:webHidden/>
              </w:rPr>
              <w:instrText xml:space="preserve"> PAGEREF _Toc473880033 \h </w:instrText>
            </w:r>
            <w:r w:rsidR="00C90B13">
              <w:rPr>
                <w:noProof/>
                <w:webHidden/>
              </w:rPr>
            </w:r>
            <w:r w:rsidR="00C90B13">
              <w:rPr>
                <w:noProof/>
                <w:webHidden/>
              </w:rPr>
              <w:fldChar w:fldCharType="separate"/>
            </w:r>
            <w:r w:rsidR="00FE7670">
              <w:rPr>
                <w:noProof/>
                <w:webHidden/>
              </w:rPr>
              <w:t>8</w:t>
            </w:r>
            <w:r w:rsidR="00C90B13">
              <w:rPr>
                <w:noProof/>
                <w:webHidden/>
              </w:rPr>
              <w:fldChar w:fldCharType="end"/>
            </w:r>
          </w:hyperlink>
        </w:p>
        <w:p w14:paraId="55FE17AE" w14:textId="38CFBA8C" w:rsidR="00C90B13" w:rsidRDefault="00450324">
          <w:pPr>
            <w:pStyle w:val="TOC1"/>
            <w:tabs>
              <w:tab w:val="left" w:pos="660"/>
              <w:tab w:val="right" w:leader="dot" w:pos="10070"/>
            </w:tabs>
            <w:rPr>
              <w:rFonts w:asciiTheme="minorHAnsi" w:eastAsiaTheme="minorEastAsia" w:hAnsiTheme="minorHAnsi"/>
              <w:noProof/>
              <w:sz w:val="22"/>
            </w:rPr>
          </w:pPr>
          <w:hyperlink w:anchor="_Toc473880034" w:history="1">
            <w:r w:rsidR="00C90B13" w:rsidRPr="00804687">
              <w:rPr>
                <w:rStyle w:val="Hyperlink"/>
                <w:noProof/>
              </w:rPr>
              <w:t>18.</w:t>
            </w:r>
            <w:r w:rsidR="00C90B13">
              <w:rPr>
                <w:rFonts w:asciiTheme="minorHAnsi" w:eastAsiaTheme="minorEastAsia" w:hAnsiTheme="minorHAnsi"/>
                <w:noProof/>
                <w:sz w:val="22"/>
              </w:rPr>
              <w:tab/>
            </w:r>
            <w:r w:rsidR="00C90B13" w:rsidRPr="00804687">
              <w:rPr>
                <w:rStyle w:val="Hyperlink"/>
                <w:noProof/>
              </w:rPr>
              <w:t>Exceptions to Certification for Paperwork Reduction Act Submissions</w:t>
            </w:r>
            <w:r w:rsidR="00C90B13">
              <w:rPr>
                <w:noProof/>
                <w:webHidden/>
              </w:rPr>
              <w:tab/>
            </w:r>
            <w:r w:rsidR="00C90B13">
              <w:rPr>
                <w:noProof/>
                <w:webHidden/>
              </w:rPr>
              <w:fldChar w:fldCharType="begin"/>
            </w:r>
            <w:r w:rsidR="00C90B13">
              <w:rPr>
                <w:noProof/>
                <w:webHidden/>
              </w:rPr>
              <w:instrText xml:space="preserve"> PAGEREF _Toc473880034 \h </w:instrText>
            </w:r>
            <w:r w:rsidR="00C90B13">
              <w:rPr>
                <w:noProof/>
                <w:webHidden/>
              </w:rPr>
            </w:r>
            <w:r w:rsidR="00C90B13">
              <w:rPr>
                <w:noProof/>
                <w:webHidden/>
              </w:rPr>
              <w:fldChar w:fldCharType="separate"/>
            </w:r>
            <w:r w:rsidR="00FE7670">
              <w:rPr>
                <w:noProof/>
                <w:webHidden/>
              </w:rPr>
              <w:t>8</w:t>
            </w:r>
            <w:r w:rsidR="00C90B13">
              <w:rPr>
                <w:noProof/>
                <w:webHidden/>
              </w:rPr>
              <w:fldChar w:fldCharType="end"/>
            </w:r>
          </w:hyperlink>
        </w:p>
        <w:p w14:paraId="55FE17AF" w14:textId="033F3A7C" w:rsidR="00C90B13" w:rsidRDefault="00450324">
          <w:pPr>
            <w:pStyle w:val="TOC1"/>
            <w:tabs>
              <w:tab w:val="right" w:leader="dot" w:pos="10070"/>
            </w:tabs>
            <w:rPr>
              <w:rFonts w:asciiTheme="minorHAnsi" w:eastAsiaTheme="minorEastAsia" w:hAnsiTheme="minorHAnsi"/>
              <w:noProof/>
              <w:sz w:val="22"/>
            </w:rPr>
          </w:pPr>
          <w:hyperlink w:anchor="_Toc473880035" w:history="1">
            <w:r w:rsidR="00C90B13" w:rsidRPr="00804687">
              <w:rPr>
                <w:rStyle w:val="Hyperlink"/>
                <w:noProof/>
              </w:rPr>
              <w:t>Attachments</w:t>
            </w:r>
            <w:r w:rsidR="00C90B13">
              <w:rPr>
                <w:noProof/>
                <w:webHidden/>
              </w:rPr>
              <w:tab/>
            </w:r>
            <w:r w:rsidR="00C90B13">
              <w:rPr>
                <w:noProof/>
                <w:webHidden/>
              </w:rPr>
              <w:fldChar w:fldCharType="begin"/>
            </w:r>
            <w:r w:rsidR="00C90B13">
              <w:rPr>
                <w:noProof/>
                <w:webHidden/>
              </w:rPr>
              <w:instrText xml:space="preserve"> PAGEREF _Toc473880035 \h </w:instrText>
            </w:r>
            <w:r w:rsidR="00C90B13">
              <w:rPr>
                <w:noProof/>
                <w:webHidden/>
              </w:rPr>
            </w:r>
            <w:r w:rsidR="00C90B13">
              <w:rPr>
                <w:noProof/>
                <w:webHidden/>
              </w:rPr>
              <w:fldChar w:fldCharType="separate"/>
            </w:r>
            <w:r w:rsidR="00FE7670">
              <w:rPr>
                <w:noProof/>
                <w:webHidden/>
              </w:rPr>
              <w:t>8</w:t>
            </w:r>
            <w:r w:rsidR="00C90B13">
              <w:rPr>
                <w:noProof/>
                <w:webHidden/>
              </w:rPr>
              <w:fldChar w:fldCharType="end"/>
            </w:r>
          </w:hyperlink>
        </w:p>
        <w:p w14:paraId="55FE17B0" w14:textId="77777777" w:rsidR="004A13E8" w:rsidRDefault="004A13E8">
          <w:r>
            <w:rPr>
              <w:b/>
              <w:bCs/>
              <w:noProof/>
            </w:rPr>
            <w:fldChar w:fldCharType="end"/>
          </w:r>
        </w:p>
      </w:sdtContent>
    </w:sdt>
    <w:p w14:paraId="55FE17B1" w14:textId="77777777" w:rsidR="004A13E8" w:rsidRDefault="004A13E8">
      <w:r>
        <w:br w:type="page"/>
      </w:r>
    </w:p>
    <w:p w14:paraId="55FE17B3" w14:textId="725A39CC" w:rsidR="004A13E8" w:rsidRDefault="00405498" w:rsidP="004A13E8">
      <w:pPr>
        <w:pStyle w:val="Heading1"/>
      </w:pPr>
      <w:r w:rsidRPr="006E7652">
        <w:rPr>
          <w:b w:val="0"/>
          <w:noProof/>
        </w:rPr>
        <w:lastRenderedPageBreak/>
        <mc:AlternateContent>
          <mc:Choice Requires="wps">
            <w:drawing>
              <wp:anchor distT="0" distB="0" distL="114300" distR="114300" simplePos="0" relativeHeight="251658240" behindDoc="1" locked="0" layoutInCell="1" allowOverlap="1" wp14:anchorId="55FE182F" wp14:editId="43AEBA73">
                <wp:simplePos x="0" y="0"/>
                <wp:positionH relativeFrom="margin">
                  <wp:align>left</wp:align>
                </wp:positionH>
                <wp:positionV relativeFrom="paragraph">
                  <wp:posOffset>0</wp:posOffset>
                </wp:positionV>
                <wp:extent cx="6724650" cy="3383280"/>
                <wp:effectExtent l="0" t="0" r="19050" b="26670"/>
                <wp:wrapTight wrapText="bothSides">
                  <wp:wrapPolygon edited="0">
                    <wp:start x="0" y="0"/>
                    <wp:lineTo x="0" y="21649"/>
                    <wp:lineTo x="21600" y="21649"/>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3383280"/>
                        </a:xfrm>
                        <a:prstGeom prst="rect">
                          <a:avLst/>
                        </a:prstGeom>
                        <a:solidFill>
                          <a:srgbClr val="FFFFFF"/>
                        </a:solidFill>
                        <a:ln w="9525">
                          <a:solidFill>
                            <a:srgbClr val="000000"/>
                          </a:solidFill>
                          <a:miter lim="800000"/>
                          <a:headEnd/>
                          <a:tailEnd/>
                        </a:ln>
                      </wps:spPr>
                      <wps:txbx>
                        <w:txbxContent>
                          <w:p w14:paraId="55FE1837" w14:textId="6F55A812" w:rsidR="0028783E" w:rsidRPr="001A58BE" w:rsidRDefault="0028783E" w:rsidP="004A13E8">
                            <w:pPr>
                              <w:pStyle w:val="Bullets"/>
                              <w:rPr>
                                <w:b/>
                              </w:rPr>
                            </w:pPr>
                            <w:r w:rsidRPr="001A58BE">
                              <w:rPr>
                                <w:b/>
                              </w:rPr>
                              <w:t>Goal of the study:</w:t>
                            </w:r>
                            <w:r>
                              <w:rPr>
                                <w:b/>
                              </w:rPr>
                              <w:t xml:space="preserve"> </w:t>
                            </w:r>
                            <w:r>
                              <w:t>The goal of this study is to ensure LRN laboratories performing the CDC Zika MAC-ELISA have received and successfully implemented the CDC Zika MAC-ELISA assay negative control and calibrators (phase 2) as well as the final standardized assay (phase 3) to ensure continued assay accuracy and precision across LRN laboratories.</w:t>
                            </w:r>
                          </w:p>
                          <w:p w14:paraId="55FE1838" w14:textId="433BA0A6" w:rsidR="0028783E" w:rsidRPr="001A58BE" w:rsidRDefault="0028783E" w:rsidP="004A13E8">
                            <w:pPr>
                              <w:pStyle w:val="Bullets"/>
                              <w:rPr>
                                <w:b/>
                              </w:rPr>
                            </w:pPr>
                            <w:r w:rsidRPr="001A58BE">
                              <w:rPr>
                                <w:b/>
                              </w:rPr>
                              <w:t>Intended use of the resulting data:</w:t>
                            </w:r>
                            <w:r>
                              <w:rPr>
                                <w:b/>
                              </w:rPr>
                              <w:t xml:space="preserve"> </w:t>
                            </w:r>
                            <w:r>
                              <w:t>The resulting data collected will confirm precision and accuracy of the CDC Zika MAC-ELISA across all testing laboratories when the standardized negative calibrator and independent negative control (phase 2) and standardized CDC Zika MAC-ELISA (phase 3) are implemented.</w:t>
                            </w:r>
                          </w:p>
                          <w:p w14:paraId="55FE1839" w14:textId="1301D5C6" w:rsidR="0028783E" w:rsidRPr="001A58BE" w:rsidRDefault="0028783E" w:rsidP="004A13E8">
                            <w:pPr>
                              <w:pStyle w:val="Bullets"/>
                              <w:rPr>
                                <w:b/>
                              </w:rPr>
                            </w:pPr>
                            <w:r w:rsidRPr="001A58BE">
                              <w:rPr>
                                <w:b/>
                              </w:rPr>
                              <w:t>Methods to be used to collect:</w:t>
                            </w:r>
                            <w:r>
                              <w:rPr>
                                <w:b/>
                              </w:rPr>
                              <w:t xml:space="preserve"> </w:t>
                            </w:r>
                            <w:r>
                              <w:t>After phase 2 and phase 3 are complete, d</w:t>
                            </w:r>
                            <w:r w:rsidRPr="00381F15">
                              <w:t xml:space="preserve">ata will be collected </w:t>
                            </w:r>
                            <w:r>
                              <w:t>using</w:t>
                            </w:r>
                            <w:r w:rsidRPr="00381F15">
                              <w:t xml:space="preserve"> a</w:t>
                            </w:r>
                            <w:r>
                              <w:t xml:space="preserve"> questionnaire sent electronically to LRN labs performing the</w:t>
                            </w:r>
                            <w:r w:rsidRPr="00381F15">
                              <w:t xml:space="preserve"> Zika MAC-ELISA</w:t>
                            </w:r>
                            <w:r>
                              <w:t xml:space="preserve">.  The spreadsheet form will require each lab to provide </w:t>
                            </w:r>
                            <w:r w:rsidR="00405498">
                              <w:t xml:space="preserve">its </w:t>
                            </w:r>
                            <w:r>
                              <w:t xml:space="preserve">results (final results as well as raw data) from the verification panel provided by CDC.   </w:t>
                            </w:r>
                          </w:p>
                          <w:p w14:paraId="55FE183A" w14:textId="41018E58" w:rsidR="0028783E" w:rsidRPr="001A58BE" w:rsidRDefault="0028783E" w:rsidP="004A13E8">
                            <w:pPr>
                              <w:pStyle w:val="Bullets"/>
                              <w:rPr>
                                <w:b/>
                              </w:rPr>
                            </w:pPr>
                            <w:r w:rsidRPr="001A58BE">
                              <w:rPr>
                                <w:b/>
                              </w:rPr>
                              <w:t>The subpopulation to be studied:</w:t>
                            </w:r>
                            <w:r>
                              <w:rPr>
                                <w:b/>
                              </w:rPr>
                              <w:t xml:space="preserve"> </w:t>
                            </w:r>
                            <w:r>
                              <w:t>LRN laboratories performing the CDC Zika MAC-ELISA.</w:t>
                            </w:r>
                          </w:p>
                          <w:p w14:paraId="55FE183C" w14:textId="58D29128" w:rsidR="0028783E" w:rsidRPr="001A58BE" w:rsidRDefault="0028783E" w:rsidP="00EB6583">
                            <w:pPr>
                              <w:pStyle w:val="Bullets"/>
                              <w:rPr>
                                <w:b/>
                              </w:rPr>
                            </w:pPr>
                            <w:r w:rsidRPr="001A58BE">
                              <w:rPr>
                                <w:b/>
                              </w:rPr>
                              <w:t>How data will be analyzed:</w:t>
                            </w:r>
                            <w:r>
                              <w:rPr>
                                <w:b/>
                              </w:rPr>
                              <w:t xml:space="preserve"> </w:t>
                            </w:r>
                            <w:r>
                              <w:t>Data will be submitted to the Zika MAC ELISA Implementation Team (</w:t>
                            </w:r>
                            <w:r w:rsidRPr="00EB6583">
                              <w:t>referencereagents@cdc.gov</w:t>
                            </w:r>
                            <w:r>
                              <w:rPr>
                                <w:b/>
                              </w:rPr>
                              <w:t>)</w:t>
                            </w:r>
                            <w:r>
                              <w:t xml:space="preserve"> and will be analyzed to ensure continued assay accuracy and precision across LRN laboratories.</w:t>
                            </w:r>
                          </w:p>
                          <w:p w14:paraId="55FE183D" w14:textId="77777777" w:rsidR="0028783E" w:rsidRDefault="0028783E" w:rsidP="004A13E8"/>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29.5pt;height:266.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">
                <v:textbox>
                  <w:txbxContent>
                    <w:p w14:paraId="55FE1837" w14:textId="6F55A812" w:rsidR="0028783E" w:rsidRPr="001A58BE" w:rsidRDefault="0028783E" w:rsidP="004A13E8">
                      <w:pPr>
                        <w:pStyle w:val="Bullets"/>
                        <w:rPr>
                          <w:b/>
                        </w:rPr>
                      </w:pPr>
                      <w:r w:rsidRPr="001A58BE">
                        <w:rPr>
                          <w:b/>
                        </w:rPr>
                        <w:t>Goal of the study:</w:t>
                      </w:r>
                      <w:r>
                        <w:rPr>
                          <w:b/>
                        </w:rPr>
                        <w:t xml:space="preserve"> </w:t>
                      </w:r>
                      <w:r>
                        <w:t>The goal of this study is to ensure LRN laboratories performing the CDC Zika MAC-ELISA have received and successfully implemented the CDC Zika MAC-ELISA assay negative control and calibrators (phase 2) as well as the final standardized assay (phase 3) to ensure continued assay accuracy and precision across LRN laboratories.</w:t>
                      </w:r>
                    </w:p>
                    <w:p w14:paraId="55FE1838" w14:textId="433BA0A6" w:rsidR="0028783E" w:rsidRPr="001A58BE" w:rsidRDefault="0028783E" w:rsidP="004A13E8">
                      <w:pPr>
                        <w:pStyle w:val="Bullets"/>
                        <w:rPr>
                          <w:b/>
                        </w:rPr>
                      </w:pPr>
                      <w:r w:rsidRPr="001A58BE">
                        <w:rPr>
                          <w:b/>
                        </w:rPr>
                        <w:t>Intended use of the resulting data:</w:t>
                      </w:r>
                      <w:r>
                        <w:rPr>
                          <w:b/>
                        </w:rPr>
                        <w:t xml:space="preserve"> </w:t>
                      </w:r>
                      <w:r>
                        <w:t>The resulting data collected will confirm precision and accuracy of the CDC Zika MAC-ELISA across all testing laboratories when the standardized negative calibrator and independent negative control (phase 2) and standardized CDC Zika MAC-ELISA (phase 3) are implemented.</w:t>
                      </w:r>
                    </w:p>
                    <w:p w14:paraId="55FE1839" w14:textId="1301D5C6" w:rsidR="0028783E" w:rsidRPr="001A58BE" w:rsidRDefault="0028783E" w:rsidP="004A13E8">
                      <w:pPr>
                        <w:pStyle w:val="Bullets"/>
                        <w:rPr>
                          <w:b/>
                        </w:rPr>
                      </w:pPr>
                      <w:r w:rsidRPr="001A58BE">
                        <w:rPr>
                          <w:b/>
                        </w:rPr>
                        <w:t>Methods to be used to collect:</w:t>
                      </w:r>
                      <w:r>
                        <w:rPr>
                          <w:b/>
                        </w:rPr>
                        <w:t xml:space="preserve"> </w:t>
                      </w:r>
                      <w:r>
                        <w:t>After phase 2 and phase 3 are complete, d</w:t>
                      </w:r>
                      <w:r w:rsidRPr="00381F15">
                        <w:t xml:space="preserve">ata will be collected </w:t>
                      </w:r>
                      <w:r>
                        <w:t>using</w:t>
                      </w:r>
                      <w:r w:rsidRPr="00381F15">
                        <w:t xml:space="preserve"> a</w:t>
                      </w:r>
                      <w:r>
                        <w:t xml:space="preserve"> questionnaire sent electronically to LRN labs performing the</w:t>
                      </w:r>
                      <w:r w:rsidRPr="00381F15">
                        <w:t xml:space="preserve"> Zika MAC-ELISA</w:t>
                      </w:r>
                      <w:r>
                        <w:t xml:space="preserve">.  The spreadsheet form will require each lab to provide </w:t>
                      </w:r>
                      <w:r w:rsidR="00405498">
                        <w:t xml:space="preserve">its </w:t>
                      </w:r>
                      <w:r>
                        <w:t xml:space="preserve">results (final results as well as raw data) from the verification panel provided by CDC.   </w:t>
                      </w:r>
                    </w:p>
                    <w:p w14:paraId="55FE183A" w14:textId="41018E58" w:rsidR="0028783E" w:rsidRPr="001A58BE" w:rsidRDefault="0028783E" w:rsidP="004A13E8">
                      <w:pPr>
                        <w:pStyle w:val="Bullets"/>
                        <w:rPr>
                          <w:b/>
                        </w:rPr>
                      </w:pPr>
                      <w:r w:rsidRPr="001A58BE">
                        <w:rPr>
                          <w:b/>
                        </w:rPr>
                        <w:t>The subpopulation to be studied:</w:t>
                      </w:r>
                      <w:r>
                        <w:rPr>
                          <w:b/>
                        </w:rPr>
                        <w:t xml:space="preserve"> </w:t>
                      </w:r>
                      <w:r>
                        <w:t>LRN laboratories performing the CDC Zika MAC-ELISA.</w:t>
                      </w:r>
                    </w:p>
                    <w:p w14:paraId="55FE183C" w14:textId="58D29128" w:rsidR="0028783E" w:rsidRPr="001A58BE" w:rsidRDefault="0028783E" w:rsidP="00EB6583">
                      <w:pPr>
                        <w:pStyle w:val="Bullets"/>
                        <w:rPr>
                          <w:b/>
                        </w:rPr>
                      </w:pPr>
                      <w:r w:rsidRPr="001A58BE">
                        <w:rPr>
                          <w:b/>
                        </w:rPr>
                        <w:t>How data will be analyzed:</w:t>
                      </w:r>
                      <w:r>
                        <w:rPr>
                          <w:b/>
                        </w:rPr>
                        <w:t xml:space="preserve"> </w:t>
                      </w:r>
                      <w:r>
                        <w:t>Data will be submitted to the Zika MAC ELISA Implementation Team (</w:t>
                      </w:r>
                      <w:r w:rsidRPr="00EB6583">
                        <w:t>referencereagents@cdc.gov</w:t>
                      </w:r>
                      <w:r>
                        <w:rPr>
                          <w:b/>
                        </w:rPr>
                        <w:t>)</w:t>
                      </w:r>
                      <w:r>
                        <w:t xml:space="preserve"> and will be analyzed to ensure continued assay accuracy and precision across LRN laboratories.</w:t>
                      </w:r>
                    </w:p>
                    <w:p w14:paraId="55FE183D" w14:textId="77777777" w:rsidR="0028783E" w:rsidRDefault="0028783E" w:rsidP="004A13E8"/>
                  </w:txbxContent>
                </v:textbox>
                <w10:wrap type="tight" anchorx="margin"/>
              </v:shape>
            </w:pict>
          </mc:Fallback>
        </mc:AlternateContent>
      </w:r>
      <w:bookmarkStart w:id="3" w:name="_Toc473880017"/>
      <w:r w:rsidR="004A13E8" w:rsidRPr="004A13E8">
        <w:t>Circumstances Making the Collection of Information Necessary</w:t>
      </w:r>
      <w:bookmarkEnd w:id="3"/>
    </w:p>
    <w:p w14:paraId="706B5CDF" w14:textId="3DA4407F" w:rsidR="004F6D79" w:rsidRDefault="0092365E" w:rsidP="00051676">
      <w:r>
        <w:t>The Centers for Disease Control and Prevention (CDC) is submitting a new request</w:t>
      </w:r>
      <w:r w:rsidR="0065756F">
        <w:t xml:space="preserve"> under generic package 0920-0881, “Data Calls for the Laboratory Response Network,”</w:t>
      </w:r>
      <w:r>
        <w:t xml:space="preserve"> to survey LRN laboratories performing the CDC Zika MAC-ELISA to ensure</w:t>
      </w:r>
      <w:r w:rsidR="00C24404">
        <w:t xml:space="preserve"> continued assay accuracy and precision across all laboratories.  </w:t>
      </w:r>
      <w:r>
        <w:t xml:space="preserve"> </w:t>
      </w:r>
    </w:p>
    <w:p w14:paraId="6AA3C7E4" w14:textId="77777777" w:rsidR="004F6D79" w:rsidRDefault="004F6D79" w:rsidP="004F6D79">
      <w:r>
        <w:t>The Laboratory Response Network (LRN) was established by the Department of Health and Human Services (HHS), in accordance with Presidential Decision Directive 39, which outlined national anti-terrorism policies and assigned specific missions to Federal Departments and agencies. The LRN’s mission is to maintain an integrated national and international network of laboratories that can respond to suspected acts of biological, chemical, or radiological terrorism and other public health emergencies.</w:t>
      </w:r>
    </w:p>
    <w:p w14:paraId="0B007A17" w14:textId="3094E76D" w:rsidR="005E39FA" w:rsidRDefault="005E39FA" w:rsidP="00051676">
      <w:r>
        <w:t xml:space="preserve">CDC has implemented a phased approach to improve the performance of the CDC Zika MAC-ELISA assays.  </w:t>
      </w:r>
    </w:p>
    <w:p w14:paraId="0A4E7FB4" w14:textId="77777777" w:rsidR="005E39FA" w:rsidRDefault="005E39FA" w:rsidP="005E39FA">
      <w:pPr>
        <w:pStyle w:val="ListParagraph"/>
        <w:numPr>
          <w:ilvl w:val="0"/>
          <w:numId w:val="6"/>
        </w:numPr>
        <w:rPr>
          <w:sz w:val="20"/>
        </w:rPr>
      </w:pPr>
      <w:r w:rsidRPr="00E21922">
        <w:t xml:space="preserve">Phase 1 of this plan includes the distribution of instructions for additional primary (plate) and secondary (clinical sample) acceptance criteria.  These instructions are designed to enhance the precision and accuracy of the assay across all testing laboratories, supplemental to previously established good laboratory practices (i.e., proper training and competency of testing personnel, lab specific safety and quality metrics and workflow, maintenance and calibration of equipment according to manufacturer’s instructions, etc.). Updated QC recommendations were sent out to labs performing MAC ELISA through the LRN on August 2, 2017, and more detailed guidance on performing QC calculations was distributed on August </w:t>
      </w:r>
      <w:r>
        <w:t>2</w:t>
      </w:r>
      <w:r w:rsidRPr="00E21922">
        <w:t>9, 2017.</w:t>
      </w:r>
    </w:p>
    <w:p w14:paraId="3607B807" w14:textId="43AAD164" w:rsidR="005E39FA" w:rsidRDefault="005E39FA" w:rsidP="00F42F35">
      <w:pPr>
        <w:pStyle w:val="ListParagraph"/>
        <w:numPr>
          <w:ilvl w:val="0"/>
          <w:numId w:val="6"/>
        </w:numPr>
      </w:pPr>
      <w:r w:rsidRPr="00E21922">
        <w:t xml:space="preserve">Phase 2 </w:t>
      </w:r>
      <w:r>
        <w:t xml:space="preserve">(following OMB approval) </w:t>
      </w:r>
      <w:r w:rsidRPr="00E21922">
        <w:t xml:space="preserve">will include the evaluation and distribution of a standardized Calibration Control Serum and independent negative control, as well as recommendations for reagent reconstitution and a fully updated set of EUA Instructions for Use (IFU). </w:t>
      </w:r>
    </w:p>
    <w:p w14:paraId="7FB91CA4" w14:textId="48D64513" w:rsidR="005E39FA" w:rsidRDefault="005E39FA" w:rsidP="00F42F35">
      <w:pPr>
        <w:pStyle w:val="ListParagraph"/>
        <w:numPr>
          <w:ilvl w:val="0"/>
          <w:numId w:val="6"/>
        </w:numPr>
      </w:pPr>
      <w:r w:rsidRPr="00E21922">
        <w:t xml:space="preserve">Phase 3 </w:t>
      </w:r>
      <w:r>
        <w:t xml:space="preserve">(anticipate completion will be September 2018) </w:t>
      </w:r>
      <w:r w:rsidRPr="00E21922">
        <w:t>will include the manufacture of a complete MAC-ELISA kit and submission of a new EUA.</w:t>
      </w:r>
    </w:p>
    <w:p w14:paraId="1E3102AC" w14:textId="152C7F49" w:rsidR="00CD24E7" w:rsidRDefault="004F6D79" w:rsidP="00051676">
      <w:r>
        <w:t>CDC</w:t>
      </w:r>
      <w:r w:rsidR="005E39FA">
        <w:t>, as part of phase 2 and 3</w:t>
      </w:r>
      <w:r w:rsidR="00CD24E7">
        <w:t>,</w:t>
      </w:r>
      <w:r w:rsidR="005E39FA">
        <w:t xml:space="preserve"> will distribute a verification panel that includes </w:t>
      </w:r>
      <w:r w:rsidR="00CD24E7">
        <w:t>seven</w:t>
      </w:r>
      <w:r w:rsidR="005E39FA">
        <w:t xml:space="preserve"> samples which have been fully characterized at CDC and will be used to help assess performance of the new assay reagents.  CDC </w:t>
      </w:r>
      <w:r>
        <w:t xml:space="preserve">is requesting </w:t>
      </w:r>
      <w:r w:rsidR="00C24404">
        <w:t xml:space="preserve">data on all aspects of the testing performed on the distributed </w:t>
      </w:r>
      <w:r w:rsidR="00CD24E7">
        <w:t>seven</w:t>
      </w:r>
      <w:r w:rsidR="00C24404">
        <w:t xml:space="preserve"> member verification panel.  We will ask for information on the reagents used for the testing as well as the raw optical density values for each of the individual repeats that are used to calculate the final result.  </w:t>
      </w:r>
    </w:p>
    <w:p w14:paraId="22AF5C8A" w14:textId="03FD25CB" w:rsidR="004F6D79" w:rsidRDefault="00C24404" w:rsidP="00051676">
      <w:r>
        <w:t xml:space="preserve">CDC will use </w:t>
      </w:r>
      <w:r w:rsidR="00E0708B">
        <w:t xml:space="preserve">these </w:t>
      </w:r>
      <w:r>
        <w:t xml:space="preserve">data to track data performance between phase 2 and 3 of the assay improvement process.  </w:t>
      </w:r>
      <w:r w:rsidR="004F6D79">
        <w:t>Correlating this data to CDC established ranges will ensure assay accuracy and precision across all testing laboratories.</w:t>
      </w:r>
      <w:r w:rsidR="00683EAC">
        <w:t xml:space="preserve">  </w:t>
      </w:r>
      <w:r w:rsidR="00E04FC5">
        <w:t>The q</w:t>
      </w:r>
      <w:r w:rsidR="00683EAC">
        <w:t>u</w:t>
      </w:r>
      <w:r w:rsidR="00E04FC5">
        <w:t>estionnaire</w:t>
      </w:r>
      <w:r w:rsidR="00683EAC">
        <w:t xml:space="preserve"> will be distributed </w:t>
      </w:r>
      <w:r w:rsidR="005E39FA">
        <w:t xml:space="preserve">via broadcast email </w:t>
      </w:r>
      <w:r w:rsidR="00683EAC">
        <w:t>after getting OMB approval</w:t>
      </w:r>
      <w:r w:rsidR="00051676">
        <w:t xml:space="preserve"> for phase </w:t>
      </w:r>
      <w:r>
        <w:t>2</w:t>
      </w:r>
      <w:r w:rsidR="00051676">
        <w:t xml:space="preserve"> and following the roll-out of phase 3.</w:t>
      </w:r>
      <w:r w:rsidR="00051676" w:rsidDel="00051676">
        <w:t xml:space="preserve"> </w:t>
      </w:r>
    </w:p>
    <w:p w14:paraId="1446D984" w14:textId="7F280680" w:rsidR="00405498" w:rsidRPr="00405498" w:rsidRDefault="00405498" w:rsidP="00405498">
      <w:r>
        <w:t xml:space="preserve">In </w:t>
      </w:r>
      <w:r w:rsidR="00E0708B">
        <w:t>October</w:t>
      </w:r>
      <w:r>
        <w:t xml:space="preserve"> 2017, </w:t>
      </w:r>
      <w:r w:rsidR="00E0708B">
        <w:t>OMB approved a gen-IC entitled “Requesting Laboratory Input to Evaluate Assay Performance Following Implementation of Updated QC Recommendations (Phase 1) and Standardization (Phase 2, 3) of the CDC Zika MAC-ELISA</w:t>
      </w:r>
      <w:r>
        <w:t>.</w:t>
      </w:r>
      <w:r w:rsidR="00E0708B">
        <w:t>”</w:t>
      </w:r>
      <w:r w:rsidR="00A763D9">
        <w:t xml:space="preserve">  This initial gen-IC </w:t>
      </w:r>
      <w:r w:rsidR="00CD24E7">
        <w:t>was</w:t>
      </w:r>
      <w:r w:rsidR="00A763D9">
        <w:t xml:space="preserve"> used to ensure the implementation of the new QC recommendations.  This data will also be used alongside this new information request to ensure that the new reagents are contributing to the improvements in the performance of the assay.</w:t>
      </w:r>
    </w:p>
    <w:p w14:paraId="2B95666A" w14:textId="3D8E50B7" w:rsidR="007D4FD8" w:rsidRDefault="007D4FD8">
      <w:r>
        <w:t>Federal, state</w:t>
      </w:r>
      <w:r w:rsidR="0065756F">
        <w:t>,</w:t>
      </w:r>
      <w:r>
        <w:t xml:space="preserve"> and local public health laboratories join the LRN voluntarily. When laboratories join, they assume specific responsibilities and are required to provide facility information to the LRN Program Office at CDC as well as test results for real samples or proficiency tests. LRN laboratories participate in Proficiency Testing Challenges, Exercises and Validation Studies each year. </w:t>
      </w:r>
      <w:r w:rsidR="0065756F">
        <w:t xml:space="preserve"> This special data call will be </w:t>
      </w:r>
      <w:r>
        <w:t xml:space="preserve">conducted via broadcast email/questionnaire </w:t>
      </w:r>
      <w:r w:rsidR="0065756F">
        <w:t xml:space="preserve">(Attachment 1) </w:t>
      </w:r>
      <w:r w:rsidR="00E04FC5">
        <w:t>asking</w:t>
      </w:r>
      <w:r>
        <w:t xml:space="preserve"> respondents to send information via email to the </w:t>
      </w:r>
      <w:r w:rsidR="00D141A4">
        <w:t xml:space="preserve">Zika </w:t>
      </w:r>
      <w:r w:rsidR="00E024BE">
        <w:t>MAC ELISA Implementation Team</w:t>
      </w:r>
      <w:r w:rsidR="00E04FC5">
        <w:t xml:space="preserve"> after </w:t>
      </w:r>
      <w:r w:rsidR="00CD24E7">
        <w:t>phases 2 and 3</w:t>
      </w:r>
      <w:r>
        <w:t>.</w:t>
      </w:r>
      <w:r w:rsidR="0065756F">
        <w:t xml:space="preserve"> </w:t>
      </w:r>
    </w:p>
    <w:p w14:paraId="7B320511" w14:textId="4FD49520" w:rsidR="001D1522" w:rsidRPr="007F46E9" w:rsidRDefault="007A61DD" w:rsidP="001D1522">
      <w:r>
        <w:t>Data collection for this project is authorized under</w:t>
      </w:r>
      <w:r w:rsidR="007F46E9">
        <w:t xml:space="preserve"> </w:t>
      </w:r>
      <w:r w:rsidR="007F46E9" w:rsidRPr="007F46E9">
        <w:t xml:space="preserve">Section 301 of the Public Health Service </w:t>
      </w:r>
      <w:r>
        <w:t>Act (42 U.S.C. 241).</w:t>
      </w:r>
    </w:p>
    <w:p w14:paraId="55FE17B7" w14:textId="0F42A5C6" w:rsidR="004A13E8" w:rsidRDefault="004A13E8" w:rsidP="004A13E8">
      <w:pPr>
        <w:pStyle w:val="Heading1"/>
      </w:pPr>
      <w:bookmarkStart w:id="4" w:name="_Toc473880018"/>
      <w:r>
        <w:t>Purpose and Use of Information Collection</w:t>
      </w:r>
      <w:bookmarkEnd w:id="4"/>
    </w:p>
    <w:p w14:paraId="4448837C" w14:textId="43FDF585" w:rsidR="00B8631C" w:rsidRDefault="00B213AF" w:rsidP="003419B3">
      <w:r>
        <w:t xml:space="preserve">The Zika </w:t>
      </w:r>
      <w:r w:rsidR="00B8631C">
        <w:t>MAC ELISA Implementation Team</w:t>
      </w:r>
      <w:r>
        <w:t xml:space="preserve"> is requesting electronic submission of</w:t>
      </w:r>
      <w:r w:rsidR="00B8631C">
        <w:t>:</w:t>
      </w:r>
    </w:p>
    <w:p w14:paraId="1D155F22" w14:textId="0758EB92" w:rsidR="0065756F" w:rsidRDefault="00C24404" w:rsidP="00051676">
      <w:pPr>
        <w:pStyle w:val="ListParagraph"/>
        <w:numPr>
          <w:ilvl w:val="0"/>
          <w:numId w:val="5"/>
        </w:numPr>
      </w:pPr>
      <w:r>
        <w:t>Reagent information (including source, catalog number, lot number and dilution used) for all assay components</w:t>
      </w:r>
    </w:p>
    <w:p w14:paraId="366298BB" w14:textId="7951F490" w:rsidR="00B8631C" w:rsidRDefault="00C24404" w:rsidP="00051676">
      <w:pPr>
        <w:pStyle w:val="ListParagraph"/>
        <w:numPr>
          <w:ilvl w:val="0"/>
          <w:numId w:val="5"/>
        </w:numPr>
      </w:pPr>
      <w:r>
        <w:t>Raw data in the form of optical density values for all values generated during the performance of the assay</w:t>
      </w:r>
    </w:p>
    <w:p w14:paraId="5D5EE5CE" w14:textId="050A941B" w:rsidR="00BC7BBC" w:rsidRDefault="001756A1" w:rsidP="00051676">
      <w:r>
        <w:t xml:space="preserve">All of this information will be </w:t>
      </w:r>
      <w:r w:rsidR="00C24404">
        <w:t>compared to e</w:t>
      </w:r>
      <w:r w:rsidR="00B427FE">
        <w:t>xisting CDC data as well as between Phase 2 and</w:t>
      </w:r>
      <w:r w:rsidR="00C24404">
        <w:t xml:space="preserve"> Phase 3 to </w:t>
      </w:r>
      <w:r>
        <w:t>ensure assay accuracy and precision across all testing laboratories</w:t>
      </w:r>
      <w:r w:rsidR="00B8631C">
        <w:t>.</w:t>
      </w:r>
    </w:p>
    <w:p w14:paraId="55FE17B9" w14:textId="77777777" w:rsidR="004A13E8" w:rsidRDefault="004A13E8" w:rsidP="004A13E8">
      <w:pPr>
        <w:pStyle w:val="Heading1"/>
      </w:pPr>
      <w:bookmarkStart w:id="5" w:name="_Toc473880019"/>
      <w:r>
        <w:t>Use of Improved Information Technology and Burden Reduction</w:t>
      </w:r>
      <w:bookmarkEnd w:id="5"/>
    </w:p>
    <w:p w14:paraId="2C4C579D" w14:textId="3FCB8029" w:rsidR="001756A1" w:rsidRDefault="001756A1" w:rsidP="008D5AEA">
      <w:r w:rsidRPr="001756A1">
        <w:t xml:space="preserve">This data call will be conducted using </w:t>
      </w:r>
      <w:r>
        <w:t>a</w:t>
      </w:r>
      <w:r w:rsidR="00C24404">
        <w:t xml:space="preserve"> spreadsheet</w:t>
      </w:r>
      <w:r>
        <w:t xml:space="preserve"> sent to all LRN laboratories conducting the CDC Zika MAC-ELISA</w:t>
      </w:r>
      <w:r w:rsidR="009564C0">
        <w:t xml:space="preserve"> (Attachment 2)</w:t>
      </w:r>
      <w:r>
        <w:t xml:space="preserve">. </w:t>
      </w:r>
      <w:r w:rsidRPr="001756A1">
        <w:t>All informati</w:t>
      </w:r>
      <w:r>
        <w:t xml:space="preserve">on is reported electronically. </w:t>
      </w:r>
      <w:r w:rsidRPr="001756A1">
        <w:t>Thus, 100% of informatio</w:t>
      </w:r>
      <w:r>
        <w:t xml:space="preserve">n is collected electronically. </w:t>
      </w:r>
      <w:r w:rsidRPr="001756A1">
        <w:t xml:space="preserve">CDC will collect the minimum information necessary for </w:t>
      </w:r>
      <w:r>
        <w:t>this assay accuracy and precision analysis</w:t>
      </w:r>
      <w:r w:rsidRPr="001756A1">
        <w:t xml:space="preserve">. </w:t>
      </w:r>
    </w:p>
    <w:p w14:paraId="55FE17BC" w14:textId="6076EAB1" w:rsidR="004A13E8" w:rsidRDefault="004A13E8" w:rsidP="004A13E8">
      <w:pPr>
        <w:pStyle w:val="Heading1"/>
      </w:pPr>
      <w:bookmarkStart w:id="6" w:name="_Toc473880020"/>
      <w:r>
        <w:t>Efforts to Identify Duplication and Use of Similar Information</w:t>
      </w:r>
      <w:bookmarkEnd w:id="6"/>
    </w:p>
    <w:p w14:paraId="55FE17BE" w14:textId="71D3FA77" w:rsidR="003B2FB4" w:rsidRPr="003B2FB4" w:rsidRDefault="001756A1" w:rsidP="003B2FB4">
      <w:r w:rsidRPr="001756A1">
        <w:t>There is no similar data collection conducted either within the Fed</w:t>
      </w:r>
      <w:r>
        <w:t xml:space="preserve">eral government or privately. </w:t>
      </w:r>
      <w:r w:rsidRPr="001756A1">
        <w:t xml:space="preserve">There is no overlap or duplication of specific </w:t>
      </w:r>
      <w:r w:rsidR="004D4223">
        <w:t xml:space="preserve">projects. </w:t>
      </w:r>
      <w:r w:rsidR="003B2FB4">
        <w:t>CDC is not aware of the availabili</w:t>
      </w:r>
      <w:r w:rsidR="004D4223">
        <w:t>ty of any similar information.</w:t>
      </w:r>
    </w:p>
    <w:p w14:paraId="55FE17BF" w14:textId="7DC3609A" w:rsidR="00DC57CC" w:rsidRDefault="004A13E8" w:rsidP="004A13E8">
      <w:pPr>
        <w:pStyle w:val="Heading1"/>
      </w:pPr>
      <w:bookmarkStart w:id="7" w:name="_Toc473880021"/>
      <w:r>
        <w:t>Impact on Small Businesses or Other Small Entities</w:t>
      </w:r>
      <w:bookmarkEnd w:id="7"/>
    </w:p>
    <w:p w14:paraId="55FE17C0" w14:textId="2243CB79" w:rsidR="004A13E8" w:rsidRDefault="004A13E8" w:rsidP="004A13E8">
      <w:r>
        <w:t>This data collection wi</w:t>
      </w:r>
      <w:r w:rsidR="001523DF">
        <w:t>ll not involve small businesses.</w:t>
      </w:r>
      <w:r w:rsidR="004D4223">
        <w:t xml:space="preserve"> </w:t>
      </w:r>
      <w:r w:rsidR="004D4223" w:rsidRPr="004D4223">
        <w:t xml:space="preserve">Respondents are other </w:t>
      </w:r>
      <w:r w:rsidR="0065756F">
        <w:t>f</w:t>
      </w:r>
      <w:r w:rsidR="0065756F" w:rsidRPr="004D4223">
        <w:t>ederal</w:t>
      </w:r>
      <w:r w:rsidR="004D4223" w:rsidRPr="004D4223">
        <w:t>, state, or local governmental laboratories.  The data requested has been held to the absolute minimum required for its intended use.</w:t>
      </w:r>
    </w:p>
    <w:p w14:paraId="55FE17C3" w14:textId="77777777" w:rsidR="004A13E8" w:rsidRDefault="004A13E8" w:rsidP="004A13E8">
      <w:pPr>
        <w:pStyle w:val="Heading1"/>
      </w:pPr>
      <w:bookmarkStart w:id="8" w:name="_Toc473880022"/>
      <w:r>
        <w:t>Consequences of Collecting the Information Less Frequently</w:t>
      </w:r>
      <w:bookmarkEnd w:id="8"/>
    </w:p>
    <w:p w14:paraId="55FE17C5" w14:textId="3EA7A013" w:rsidR="001523DF" w:rsidRPr="001523DF" w:rsidRDefault="004D4223" w:rsidP="001523DF">
      <w:r w:rsidRPr="004D4223">
        <w:t>There are no legal o</w:t>
      </w:r>
      <w:r>
        <w:t xml:space="preserve">bstacles to reduce the burden. </w:t>
      </w:r>
      <w:r w:rsidR="001523DF">
        <w:t xml:space="preserve">This is a </w:t>
      </w:r>
      <w:r>
        <w:t>one-time information collection.</w:t>
      </w:r>
    </w:p>
    <w:p w14:paraId="55FE17C6" w14:textId="77777777" w:rsidR="004A13E8" w:rsidRDefault="004A13E8" w:rsidP="004A13E8">
      <w:pPr>
        <w:pStyle w:val="Heading1"/>
      </w:pPr>
      <w:bookmarkStart w:id="9" w:name="_Toc473880023"/>
      <w:r>
        <w:t>Special Circumstances Relating to the Guidelines of 5 CFR 1320.5</w:t>
      </w:r>
      <w:bookmarkEnd w:id="9"/>
    </w:p>
    <w:p w14:paraId="55FE17C7" w14:textId="77777777" w:rsidR="004A13E8" w:rsidRPr="004A13E8" w:rsidRDefault="004A13E8" w:rsidP="004A13E8">
      <w:r>
        <w:t>This request fully complies with the regulation 5 CFR 1320.5.</w:t>
      </w:r>
    </w:p>
    <w:p w14:paraId="55FE17C8" w14:textId="77777777" w:rsidR="004A13E8" w:rsidRDefault="004A13E8" w:rsidP="004A13E8">
      <w:pPr>
        <w:pStyle w:val="Heading1"/>
      </w:pPr>
      <w:bookmarkStart w:id="10" w:name="_Toc473880024"/>
      <w:r>
        <w:t>Comments in Response to the Federal Register Notice and Efforts to Consult Outside the Agency</w:t>
      </w:r>
      <w:bookmarkEnd w:id="10"/>
    </w:p>
    <w:p w14:paraId="5D1D2386" w14:textId="0DA7C9D7" w:rsidR="0065756F" w:rsidRDefault="004A13E8" w:rsidP="0065756F">
      <w:r>
        <w:t xml:space="preserve">A. A 60-day Federal Register Notice </w:t>
      </w:r>
      <w:r w:rsidR="0065756F">
        <w:t xml:space="preserve">for the generic package (0920-0881) </w:t>
      </w:r>
      <w:r>
        <w:t xml:space="preserve">was published in the </w:t>
      </w:r>
      <w:r w:rsidRPr="004A13E8">
        <w:rPr>
          <w:i/>
        </w:rPr>
        <w:t>Federal Register</w:t>
      </w:r>
      <w:r>
        <w:rPr>
          <w:i/>
        </w:rPr>
        <w:t xml:space="preserve"> </w:t>
      </w:r>
      <w:r>
        <w:t xml:space="preserve">on </w:t>
      </w:r>
      <w:r w:rsidR="0065756F">
        <w:t>November 17,</w:t>
      </w:r>
      <w:r>
        <w:t xml:space="preserve"> </w:t>
      </w:r>
      <w:r w:rsidR="0065756F">
        <w:t>2016</w:t>
      </w:r>
      <w:r>
        <w:t xml:space="preserve">, vol. </w:t>
      </w:r>
      <w:r w:rsidR="0065756F">
        <w:t>81</w:t>
      </w:r>
      <w:r>
        <w:t xml:space="preserve">, No. </w:t>
      </w:r>
      <w:r w:rsidR="0065756F">
        <w:t>222</w:t>
      </w:r>
      <w:r>
        <w:t xml:space="preserve">, pp. </w:t>
      </w:r>
      <w:r w:rsidR="0065756F">
        <w:t>81146-81147</w:t>
      </w:r>
      <w:r>
        <w:t xml:space="preserve">. </w:t>
      </w:r>
      <w:r w:rsidR="0065756F">
        <w:t xml:space="preserve">One public comment was received.  However, because there was no return mailing address, no response was sent.  </w:t>
      </w:r>
    </w:p>
    <w:p w14:paraId="55FE17CA" w14:textId="3DCC96C7" w:rsidR="004A13E8" w:rsidRPr="004A13E8" w:rsidRDefault="004A13E8" w:rsidP="004A13E8">
      <w:r>
        <w:t xml:space="preserve">B. </w:t>
      </w:r>
      <w:r w:rsidR="00BA383E">
        <w:t xml:space="preserve">FDA was consulted on this </w:t>
      </w:r>
      <w:r w:rsidR="003B5D17">
        <w:t xml:space="preserve">data </w:t>
      </w:r>
      <w:r w:rsidR="00BA383E">
        <w:t>collection</w:t>
      </w:r>
      <w:r w:rsidR="003B5D17">
        <w:t xml:space="preserve"> effort and they are supportive</w:t>
      </w:r>
      <w:r w:rsidR="00BA383E">
        <w:t>.</w:t>
      </w:r>
    </w:p>
    <w:p w14:paraId="55FE17CB" w14:textId="77777777" w:rsidR="004A13E8" w:rsidRDefault="004A13E8" w:rsidP="004A13E8">
      <w:pPr>
        <w:pStyle w:val="Heading1"/>
      </w:pPr>
      <w:bookmarkStart w:id="11" w:name="_Toc473880025"/>
      <w:r>
        <w:t>Explanation of Any Payment or Gift to Respondents</w:t>
      </w:r>
      <w:bookmarkEnd w:id="11"/>
    </w:p>
    <w:p w14:paraId="55FE17CC" w14:textId="1FE84C26" w:rsidR="004A13E8" w:rsidRPr="004A13E8" w:rsidRDefault="00BA383E" w:rsidP="004A13E8">
      <w:r w:rsidRPr="00BA383E">
        <w:t>There will be no remuneration for participants.</w:t>
      </w:r>
    </w:p>
    <w:p w14:paraId="55FE17CD" w14:textId="6042F2D8" w:rsidR="004A13E8" w:rsidRDefault="004A13E8" w:rsidP="004A13E8">
      <w:pPr>
        <w:pStyle w:val="Heading1"/>
      </w:pPr>
      <w:bookmarkStart w:id="12" w:name="_Toc473880026"/>
      <w:r>
        <w:t>Protection of the Privacy and Confidentiality of Information Provided by Respondents</w:t>
      </w:r>
      <w:bookmarkEnd w:id="12"/>
    </w:p>
    <w:p w14:paraId="457B1DB4" w14:textId="4FA72DC6" w:rsidR="00566ED0" w:rsidRDefault="00566ED0" w:rsidP="00566ED0">
      <w:r>
        <w:t xml:space="preserve">This information collection request has been reviewed by </w:t>
      </w:r>
      <w:r w:rsidRPr="003B5D17">
        <w:t>NCEZID</w:t>
      </w:r>
      <w:r>
        <w:t xml:space="preserve"> who has determined that </w:t>
      </w:r>
      <w:r w:rsidR="001E2125">
        <w:t>the Privacy Act does not apply.</w:t>
      </w:r>
      <w:r>
        <w:t xml:space="preserve"> Individuals responding to this request are doing so as part of their job. Although participation in the Laboratory Response Network is voluntary, member laboratories are requested to provide information to improve program activities at CDC. Personal identifiable information will be collected for this data call.</w:t>
      </w:r>
    </w:p>
    <w:p w14:paraId="22EFEB0E" w14:textId="77777777" w:rsidR="00AB3326" w:rsidRDefault="00AB3326" w:rsidP="00051676">
      <w:pPr>
        <w:spacing w:before="240"/>
        <w:outlineLvl w:val="0"/>
        <w:rPr>
          <w:rFonts w:ascii="Verdana" w:hAnsi="Verdana" w:cs="Arial"/>
          <w:color w:val="000000"/>
          <w:sz w:val="18"/>
          <w:szCs w:val="18"/>
        </w:rPr>
      </w:pPr>
      <w:bookmarkStart w:id="13" w:name="_Toc466364292"/>
      <w:r>
        <w:t xml:space="preserve">Personal identifiable information is collected as a condition of membership in the LRN as a mechanism to maintain communication with members. The collection of personal identifiable information to maintain communication with members was approved in OMB </w:t>
      </w:r>
      <w:r>
        <w:rPr>
          <w:color w:val="000000"/>
        </w:rPr>
        <w:t>0920-0850, The Laboratory Response Network. Examples of personal identifiable information would include work phone number and address and birthday and birth month.</w:t>
      </w:r>
      <w:bookmarkStart w:id="14" w:name="_Toc466364293"/>
      <w:bookmarkEnd w:id="13"/>
      <w:r>
        <w:rPr>
          <w:rFonts w:ascii="Verdana" w:hAnsi="Verdana" w:cs="Arial"/>
          <w:color w:val="000000"/>
          <w:sz w:val="18"/>
          <w:szCs w:val="18"/>
        </w:rPr>
        <w:t xml:space="preserve"> </w:t>
      </w:r>
    </w:p>
    <w:p w14:paraId="1AFD42C2" w14:textId="16CBC922" w:rsidR="00AB3326" w:rsidRDefault="00AB3326" w:rsidP="00051676">
      <w:pPr>
        <w:spacing w:before="240"/>
        <w:outlineLvl w:val="0"/>
      </w:pPr>
      <w:r>
        <w:t>Information that is collected from LRN members is restricted to program staff. Individuals outside of the program that request access to data must provide justification to see data and sign nondisclosure agreements. Data is contained electronically on program staff personal computers that are password protected.</w:t>
      </w:r>
      <w:bookmarkEnd w:id="14"/>
      <w:r>
        <w:t xml:space="preserve"> </w:t>
      </w:r>
    </w:p>
    <w:p w14:paraId="4A763828" w14:textId="1753CC9D" w:rsidR="00AB3326" w:rsidRDefault="00AB3326" w:rsidP="00AB3326">
      <w:r>
        <w:t>Respondent consent is not needed for special data calls. LRN member laboratories have the option to respond or decline response.</w:t>
      </w:r>
    </w:p>
    <w:p w14:paraId="111CF044" w14:textId="4DADDE93" w:rsidR="00CD2AA4" w:rsidRDefault="00566ED0" w:rsidP="00566ED0">
      <w:r>
        <w:t xml:space="preserve">Questionnaires </w:t>
      </w:r>
      <w:r w:rsidR="00AB3326">
        <w:t xml:space="preserve">will </w:t>
      </w:r>
      <w:r>
        <w:t xml:space="preserve">be </w:t>
      </w:r>
      <w:r w:rsidR="00FA39DE">
        <w:t xml:space="preserve">sent </w:t>
      </w:r>
      <w:r>
        <w:t>via broadcast email that asks respondents to send information vi</w:t>
      </w:r>
      <w:r w:rsidR="00D141A4">
        <w:t xml:space="preserve">a email </w:t>
      </w:r>
      <w:r w:rsidR="001E2125">
        <w:t xml:space="preserve">to the </w:t>
      </w:r>
      <w:r w:rsidR="00D141A4">
        <w:t>Zika</w:t>
      </w:r>
      <w:r w:rsidR="001E2125">
        <w:t xml:space="preserve"> </w:t>
      </w:r>
      <w:r w:rsidR="00B8631C">
        <w:t>MAC ELISA Implementation Team (</w:t>
      </w:r>
      <w:r w:rsidR="00EB6583" w:rsidRPr="00EB6583">
        <w:t>referencereagents@cdc.gov</w:t>
      </w:r>
      <w:r w:rsidR="00B8631C">
        <w:t>)</w:t>
      </w:r>
      <w:r w:rsidR="001E2125">
        <w:t xml:space="preserve">. </w:t>
      </w:r>
    </w:p>
    <w:p w14:paraId="55FE17D0" w14:textId="77777777" w:rsidR="004A13E8" w:rsidRDefault="004A13E8" w:rsidP="004A13E8">
      <w:pPr>
        <w:pStyle w:val="Heading1"/>
      </w:pPr>
      <w:bookmarkStart w:id="15" w:name="_Toc473880027"/>
      <w:r>
        <w:t>Institutional Review Board (IRB) and Justification for Sensitive Questions</w:t>
      </w:r>
      <w:bookmarkEnd w:id="15"/>
    </w:p>
    <w:p w14:paraId="0BD54A62" w14:textId="19507145" w:rsidR="00AB3326" w:rsidRPr="00051676" w:rsidRDefault="00AB3326" w:rsidP="004A13E8">
      <w:pPr>
        <w:rPr>
          <w:u w:val="single"/>
        </w:rPr>
      </w:pPr>
      <w:r w:rsidRPr="00051676">
        <w:rPr>
          <w:u w:val="single"/>
        </w:rPr>
        <w:t>Institutional Review Board</w:t>
      </w:r>
    </w:p>
    <w:p w14:paraId="6C7FDA8C" w14:textId="0CE905E7" w:rsidR="00AB3326" w:rsidRDefault="0028339D" w:rsidP="004A13E8">
      <w:r>
        <w:t>This submission was reviewed by NCEZID’s human subjects advisor who determined that the p</w:t>
      </w:r>
      <w:r w:rsidRPr="0028339D">
        <w:t>roject does not meet the definition of research under 45 CFR 46.102</w:t>
      </w:r>
      <w:r>
        <w:t xml:space="preserve">(d). IRB review is not required </w:t>
      </w:r>
      <w:r w:rsidR="00372A5E">
        <w:t xml:space="preserve">(Attachment </w:t>
      </w:r>
      <w:r w:rsidR="0031003A">
        <w:t>3</w:t>
      </w:r>
      <w:r w:rsidR="00372A5E">
        <w:t>)</w:t>
      </w:r>
      <w:r>
        <w:t>.</w:t>
      </w:r>
    </w:p>
    <w:p w14:paraId="3464ED88" w14:textId="1896271F" w:rsidR="00AB3326" w:rsidRPr="00051676" w:rsidRDefault="00AB3326" w:rsidP="004A13E8">
      <w:pPr>
        <w:rPr>
          <w:u w:val="single"/>
        </w:rPr>
      </w:pPr>
      <w:r w:rsidRPr="00051676">
        <w:rPr>
          <w:u w:val="single"/>
        </w:rPr>
        <w:t>Justification for Sensitive Questions</w:t>
      </w:r>
    </w:p>
    <w:p w14:paraId="55FE17D6" w14:textId="5613104B" w:rsidR="0005699B" w:rsidRPr="0005699B" w:rsidRDefault="001E2125" w:rsidP="004A13E8">
      <w:r w:rsidRPr="001E2125">
        <w:t>LRN does not have questions of sensitive nature (i.e. individual identifiers such as race, medical history or patient information related to laboratory samples).</w:t>
      </w:r>
    </w:p>
    <w:p w14:paraId="55FE17D7" w14:textId="77777777" w:rsidR="004A13E8" w:rsidRDefault="004A13E8" w:rsidP="004A13E8">
      <w:pPr>
        <w:pStyle w:val="Heading1"/>
      </w:pPr>
      <w:bookmarkStart w:id="16" w:name="_Toc473880028"/>
      <w:r>
        <w:t>Estimates of Annualized Burden Hours and Costs</w:t>
      </w:r>
      <w:bookmarkEnd w:id="16"/>
    </w:p>
    <w:p w14:paraId="093B700D" w14:textId="77777777" w:rsidR="00C553B7" w:rsidRDefault="009B0947" w:rsidP="009B0947">
      <w:r w:rsidRPr="008B79AE">
        <w:t xml:space="preserve">A. </w:t>
      </w:r>
      <w:r w:rsidR="00C553B7" w:rsidRPr="008B79AE">
        <w:t>Estimated Annualized Burden Hours</w:t>
      </w:r>
    </w:p>
    <w:p w14:paraId="55FE17D9" w14:textId="3816021D" w:rsidR="004A13E8" w:rsidRDefault="00037932" w:rsidP="004A13E8">
      <w:r w:rsidRPr="00037932">
        <w:t xml:space="preserve">The </w:t>
      </w:r>
      <w:r w:rsidR="00750498">
        <w:t>total</w:t>
      </w:r>
      <w:r w:rsidR="00750498" w:rsidRPr="00037932">
        <w:t xml:space="preserve"> </w:t>
      </w:r>
      <w:r w:rsidRPr="00037932">
        <w:t>response burden for data collections under this generic clear</w:t>
      </w:r>
      <w:r w:rsidR="003B5D17">
        <w:t xml:space="preserve">ance is estimated at </w:t>
      </w:r>
      <w:r w:rsidR="00A763D9">
        <w:t>110</w:t>
      </w:r>
      <w:r w:rsidR="007A2106">
        <w:t xml:space="preserve"> hours. </w:t>
      </w:r>
      <w:r w:rsidR="00750498">
        <w:t>The questionnaire will take an estimated 30 minutes to complete and will be completed twice (</w:t>
      </w:r>
      <w:r w:rsidR="00A763D9">
        <w:t>following Phase 2 and Phase 3)</w:t>
      </w:r>
      <w:r w:rsidR="00750498">
        <w:t>.</w:t>
      </w:r>
    </w:p>
    <w:tbl>
      <w:tblPr>
        <w:tblStyle w:val="TableGrid"/>
        <w:tblW w:w="0" w:type="auto"/>
        <w:tblLook w:val="04A0" w:firstRow="1" w:lastRow="0" w:firstColumn="1" w:lastColumn="0" w:noHBand="0" w:noVBand="1"/>
      </w:tblPr>
      <w:tblGrid>
        <w:gridCol w:w="1678"/>
        <w:gridCol w:w="1678"/>
        <w:gridCol w:w="1678"/>
        <w:gridCol w:w="1678"/>
        <w:gridCol w:w="1679"/>
        <w:gridCol w:w="1679"/>
      </w:tblGrid>
      <w:tr w:rsidR="00E04FC5" w14:paraId="55FE17E0" w14:textId="77777777" w:rsidTr="00B427FE">
        <w:tc>
          <w:tcPr>
            <w:tcW w:w="1678" w:type="dxa"/>
          </w:tcPr>
          <w:p w14:paraId="55FE17DA" w14:textId="77777777" w:rsidR="004A13E8" w:rsidRDefault="004A13E8" w:rsidP="00B427FE">
            <w:r>
              <w:t>Type of Respondent</w:t>
            </w:r>
          </w:p>
        </w:tc>
        <w:tc>
          <w:tcPr>
            <w:tcW w:w="1678" w:type="dxa"/>
          </w:tcPr>
          <w:p w14:paraId="55FE17DB" w14:textId="77777777" w:rsidR="004A13E8" w:rsidRDefault="004A13E8" w:rsidP="00B427FE">
            <w:r>
              <w:t>Form Name</w:t>
            </w:r>
          </w:p>
        </w:tc>
        <w:tc>
          <w:tcPr>
            <w:tcW w:w="1678" w:type="dxa"/>
          </w:tcPr>
          <w:p w14:paraId="55FE17DC" w14:textId="77777777" w:rsidR="004A13E8" w:rsidRDefault="004A13E8" w:rsidP="00B427FE">
            <w:r>
              <w:t>No. of Respondents</w:t>
            </w:r>
          </w:p>
        </w:tc>
        <w:tc>
          <w:tcPr>
            <w:tcW w:w="1678" w:type="dxa"/>
          </w:tcPr>
          <w:p w14:paraId="55FE17DD" w14:textId="77777777" w:rsidR="004A13E8" w:rsidRDefault="004A13E8" w:rsidP="00B427FE">
            <w:r>
              <w:t>No. Responses per Respondent</w:t>
            </w:r>
          </w:p>
        </w:tc>
        <w:tc>
          <w:tcPr>
            <w:tcW w:w="1679" w:type="dxa"/>
          </w:tcPr>
          <w:p w14:paraId="55FE17DE" w14:textId="77777777" w:rsidR="004A13E8" w:rsidRDefault="004A13E8" w:rsidP="00B427FE">
            <w:r>
              <w:t>Avg. Burden per response (in hrs.)</w:t>
            </w:r>
          </w:p>
        </w:tc>
        <w:tc>
          <w:tcPr>
            <w:tcW w:w="1679" w:type="dxa"/>
          </w:tcPr>
          <w:p w14:paraId="55FE17DF" w14:textId="77777777" w:rsidR="004A13E8" w:rsidRDefault="004A13E8" w:rsidP="00B427FE">
            <w:r>
              <w:t>Total Burden (in hrs.)</w:t>
            </w:r>
          </w:p>
        </w:tc>
      </w:tr>
      <w:tr w:rsidR="00E04FC5" w14:paraId="55FE17E7" w14:textId="77777777" w:rsidTr="00051676">
        <w:tc>
          <w:tcPr>
            <w:tcW w:w="1678" w:type="dxa"/>
            <w:vAlign w:val="center"/>
          </w:tcPr>
          <w:p w14:paraId="55FE17E1" w14:textId="31239211" w:rsidR="00AB3326" w:rsidRDefault="00AB3326">
            <w:r>
              <w:t>Public Health Laboratorians</w:t>
            </w:r>
          </w:p>
        </w:tc>
        <w:tc>
          <w:tcPr>
            <w:tcW w:w="1678" w:type="dxa"/>
            <w:vAlign w:val="center"/>
          </w:tcPr>
          <w:p w14:paraId="55FE17E2" w14:textId="0706DF02" w:rsidR="00AB3326" w:rsidRDefault="00E04FC5" w:rsidP="005720A3">
            <w:r>
              <w:t xml:space="preserve">Special Data Call </w:t>
            </w:r>
            <w:r w:rsidR="005720A3">
              <w:t>–</w:t>
            </w:r>
            <w:r>
              <w:t xml:space="preserve"> </w:t>
            </w:r>
            <w:r w:rsidR="005720A3">
              <w:t>Verification panel</w:t>
            </w:r>
          </w:p>
        </w:tc>
        <w:tc>
          <w:tcPr>
            <w:tcW w:w="1678" w:type="dxa"/>
            <w:vAlign w:val="center"/>
          </w:tcPr>
          <w:p w14:paraId="55FE17E3" w14:textId="746D5C54" w:rsidR="00AB3326" w:rsidRDefault="00AB3326">
            <w:r>
              <w:t>110</w:t>
            </w:r>
          </w:p>
        </w:tc>
        <w:tc>
          <w:tcPr>
            <w:tcW w:w="1678" w:type="dxa"/>
            <w:vAlign w:val="center"/>
          </w:tcPr>
          <w:p w14:paraId="55FE17E4" w14:textId="3F5BDBD1" w:rsidR="00AB3326" w:rsidRDefault="00A763D9">
            <w:r>
              <w:t>2</w:t>
            </w:r>
          </w:p>
        </w:tc>
        <w:tc>
          <w:tcPr>
            <w:tcW w:w="1679" w:type="dxa"/>
            <w:vAlign w:val="center"/>
          </w:tcPr>
          <w:p w14:paraId="55FE17E5" w14:textId="5DE29CAA" w:rsidR="00AB3326" w:rsidRDefault="00A763D9">
            <w:r>
              <w:t>30</w:t>
            </w:r>
            <w:r w:rsidR="00AB3326">
              <w:t>/60</w:t>
            </w:r>
          </w:p>
        </w:tc>
        <w:tc>
          <w:tcPr>
            <w:tcW w:w="1679" w:type="dxa"/>
            <w:vAlign w:val="center"/>
          </w:tcPr>
          <w:p w14:paraId="55FE17E6" w14:textId="0717A561" w:rsidR="00AB3326" w:rsidRDefault="00A763D9">
            <w:r>
              <w:t>110</w:t>
            </w:r>
          </w:p>
        </w:tc>
      </w:tr>
      <w:tr w:rsidR="009D4D0E" w14:paraId="76F8A751" w14:textId="77777777" w:rsidTr="00B427FE">
        <w:tc>
          <w:tcPr>
            <w:tcW w:w="1678" w:type="dxa"/>
          </w:tcPr>
          <w:p w14:paraId="253808F5" w14:textId="3E45315F" w:rsidR="009D4D0E" w:rsidRPr="003B5D17" w:rsidRDefault="009D4D0E" w:rsidP="003B5D17">
            <w:pPr>
              <w:rPr>
                <w:b/>
              </w:rPr>
            </w:pPr>
            <w:r w:rsidRPr="003B5D17">
              <w:rPr>
                <w:b/>
              </w:rPr>
              <w:t>Total</w:t>
            </w:r>
          </w:p>
        </w:tc>
        <w:tc>
          <w:tcPr>
            <w:tcW w:w="6713" w:type="dxa"/>
            <w:gridSpan w:val="4"/>
          </w:tcPr>
          <w:p w14:paraId="32BEE39C" w14:textId="77777777" w:rsidR="009D4D0E" w:rsidRDefault="009D4D0E" w:rsidP="003B5D17"/>
        </w:tc>
        <w:tc>
          <w:tcPr>
            <w:tcW w:w="1679" w:type="dxa"/>
          </w:tcPr>
          <w:p w14:paraId="602E9AE2" w14:textId="2219E2DA" w:rsidR="009D4D0E" w:rsidRDefault="00A763D9">
            <w:r>
              <w:t>110</w:t>
            </w:r>
          </w:p>
        </w:tc>
      </w:tr>
    </w:tbl>
    <w:p w14:paraId="505C920E" w14:textId="20E63586" w:rsidR="00C553B7" w:rsidRDefault="004A13E8" w:rsidP="004A13E8">
      <w:pPr>
        <w:spacing w:before="240"/>
      </w:pPr>
      <w:r w:rsidRPr="008B79AE">
        <w:t>B.</w:t>
      </w:r>
      <w:r w:rsidR="00C553B7" w:rsidRPr="008B79AE">
        <w:t xml:space="preserve"> Estimated Annualized Burden Costs</w:t>
      </w:r>
      <w:r w:rsidR="009B0947">
        <w:t xml:space="preserve"> </w:t>
      </w:r>
    </w:p>
    <w:p w14:paraId="55FE17EC" w14:textId="7E2C121A" w:rsidR="004A13E8" w:rsidRDefault="00962C2C" w:rsidP="004A13E8">
      <w:pPr>
        <w:spacing w:before="240"/>
      </w:pPr>
      <w:r w:rsidRPr="00962C2C">
        <w:t>The estimated annualized costs were determined by using the 201</w:t>
      </w:r>
      <w:r>
        <w:t>7</w:t>
      </w:r>
      <w:r w:rsidRPr="00962C2C">
        <w:t xml:space="preserve"> General Schedule Pay Tables for a GS-1</w:t>
      </w:r>
      <w:r w:rsidR="0022701A">
        <w:t>1</w:t>
      </w:r>
      <w:r w:rsidRPr="00962C2C">
        <w:t xml:space="preserve">, Step </w:t>
      </w:r>
      <w:r w:rsidR="0022701A">
        <w:t>5</w:t>
      </w:r>
      <w:r w:rsidRPr="00962C2C">
        <w:t xml:space="preserve"> scientist.</w:t>
      </w:r>
      <w:r w:rsidR="001E263D">
        <w:t xml:space="preserve">  The total respondent costs are estimated at $3,397.90.</w:t>
      </w:r>
    </w:p>
    <w:tbl>
      <w:tblPr>
        <w:tblStyle w:val="TableGrid"/>
        <w:tblW w:w="10075" w:type="dxa"/>
        <w:tblLook w:val="04A0" w:firstRow="1" w:lastRow="0" w:firstColumn="1" w:lastColumn="0" w:noHBand="0" w:noVBand="1"/>
      </w:tblPr>
      <w:tblGrid>
        <w:gridCol w:w="1861"/>
        <w:gridCol w:w="2294"/>
        <w:gridCol w:w="2184"/>
        <w:gridCol w:w="1642"/>
        <w:gridCol w:w="2094"/>
      </w:tblGrid>
      <w:tr w:rsidR="004A13E8" w14:paraId="55FE17F2" w14:textId="77777777" w:rsidTr="00AD7D95">
        <w:tc>
          <w:tcPr>
            <w:tcW w:w="1855" w:type="dxa"/>
          </w:tcPr>
          <w:p w14:paraId="55FE17ED" w14:textId="77777777" w:rsidR="004A13E8" w:rsidRDefault="004A13E8" w:rsidP="00B427FE">
            <w:r>
              <w:t>Type of Respondent</w:t>
            </w:r>
          </w:p>
        </w:tc>
        <w:tc>
          <w:tcPr>
            <w:tcW w:w="2290" w:type="dxa"/>
          </w:tcPr>
          <w:p w14:paraId="55FE17EE" w14:textId="77777777" w:rsidR="004A13E8" w:rsidRDefault="004A13E8" w:rsidP="00B427FE">
            <w:r>
              <w:t>Form Name</w:t>
            </w:r>
          </w:p>
        </w:tc>
        <w:tc>
          <w:tcPr>
            <w:tcW w:w="2166" w:type="dxa"/>
          </w:tcPr>
          <w:p w14:paraId="55FE17EF" w14:textId="77777777" w:rsidR="004A13E8" w:rsidRDefault="004A13E8" w:rsidP="00B427FE">
            <w:r>
              <w:t>Total Burden Hours</w:t>
            </w:r>
          </w:p>
        </w:tc>
        <w:tc>
          <w:tcPr>
            <w:tcW w:w="1628" w:type="dxa"/>
          </w:tcPr>
          <w:p w14:paraId="55FE17F0" w14:textId="77777777" w:rsidR="004A13E8" w:rsidRDefault="004A13E8" w:rsidP="00B427FE">
            <w:r>
              <w:t>Hourly Wage Rate</w:t>
            </w:r>
          </w:p>
        </w:tc>
        <w:tc>
          <w:tcPr>
            <w:tcW w:w="2136" w:type="dxa"/>
          </w:tcPr>
          <w:p w14:paraId="55FE17F1" w14:textId="77777777" w:rsidR="004A13E8" w:rsidRDefault="004A13E8" w:rsidP="00B427FE">
            <w:r>
              <w:t>Total Respondent Costs</w:t>
            </w:r>
          </w:p>
        </w:tc>
      </w:tr>
      <w:tr w:rsidR="009D4D0E" w14:paraId="55FE17F8" w14:textId="77777777" w:rsidTr="00051676">
        <w:tc>
          <w:tcPr>
            <w:tcW w:w="1879" w:type="dxa"/>
            <w:vAlign w:val="center"/>
          </w:tcPr>
          <w:p w14:paraId="55FE17F3" w14:textId="4AFF49DC" w:rsidR="009D4D0E" w:rsidRDefault="009D4D0E">
            <w:r>
              <w:t>Public Health Laboratorians</w:t>
            </w:r>
          </w:p>
        </w:tc>
        <w:tc>
          <w:tcPr>
            <w:tcW w:w="2346" w:type="dxa"/>
          </w:tcPr>
          <w:p w14:paraId="55FE17F4" w14:textId="437473D8" w:rsidR="009D4D0E" w:rsidRDefault="00E04FC5" w:rsidP="005720A3">
            <w:r>
              <w:t xml:space="preserve">Special Data Call </w:t>
            </w:r>
            <w:r w:rsidR="005720A3">
              <w:t>–</w:t>
            </w:r>
            <w:r>
              <w:t xml:space="preserve"> </w:t>
            </w:r>
            <w:r w:rsidR="005720A3">
              <w:t>Verification Panel</w:t>
            </w:r>
          </w:p>
        </w:tc>
        <w:tc>
          <w:tcPr>
            <w:tcW w:w="2256" w:type="dxa"/>
          </w:tcPr>
          <w:p w14:paraId="55FE17F5" w14:textId="37774802" w:rsidR="009D4D0E" w:rsidRDefault="00A763D9">
            <w:r>
              <w:t>110</w:t>
            </w:r>
          </w:p>
        </w:tc>
        <w:tc>
          <w:tcPr>
            <w:tcW w:w="1685" w:type="dxa"/>
          </w:tcPr>
          <w:p w14:paraId="55FE17F6" w14:textId="56465A44" w:rsidR="009D4D0E" w:rsidRDefault="009D4D0E" w:rsidP="0022701A">
            <w:r>
              <w:t>$30.89</w:t>
            </w:r>
          </w:p>
        </w:tc>
        <w:tc>
          <w:tcPr>
            <w:tcW w:w="1909" w:type="dxa"/>
          </w:tcPr>
          <w:p w14:paraId="55FE17F7" w14:textId="38A1B3BC" w:rsidR="009D4D0E" w:rsidRDefault="009D4D0E" w:rsidP="00A763D9">
            <w:r>
              <w:t>$</w:t>
            </w:r>
            <w:r w:rsidR="00A763D9">
              <w:t>3,397.90</w:t>
            </w:r>
          </w:p>
        </w:tc>
      </w:tr>
      <w:tr w:rsidR="00AD7D95" w14:paraId="55FE17FC" w14:textId="77777777" w:rsidTr="00051676">
        <w:tc>
          <w:tcPr>
            <w:tcW w:w="1879" w:type="dxa"/>
          </w:tcPr>
          <w:p w14:paraId="55FE17F9" w14:textId="77777777" w:rsidR="00AD7D95" w:rsidRPr="00DC08D0" w:rsidRDefault="00AD7D95" w:rsidP="00AD7D95">
            <w:pPr>
              <w:rPr>
                <w:b/>
              </w:rPr>
            </w:pPr>
            <w:r>
              <w:rPr>
                <w:b/>
              </w:rPr>
              <w:t>Total</w:t>
            </w:r>
          </w:p>
        </w:tc>
        <w:tc>
          <w:tcPr>
            <w:tcW w:w="6287" w:type="dxa"/>
            <w:gridSpan w:val="3"/>
          </w:tcPr>
          <w:p w14:paraId="55FE17FA" w14:textId="77777777" w:rsidR="00AD7D95" w:rsidRDefault="00AD7D95" w:rsidP="00AD7D95"/>
        </w:tc>
        <w:tc>
          <w:tcPr>
            <w:tcW w:w="1909" w:type="dxa"/>
          </w:tcPr>
          <w:p w14:paraId="55FE17FB" w14:textId="741F5336" w:rsidR="00AD7D95" w:rsidRDefault="001E263D" w:rsidP="00AD7D95">
            <w:r>
              <w:t>$</w:t>
            </w:r>
            <w:r w:rsidR="00A763D9">
              <w:t>3,397.90</w:t>
            </w:r>
          </w:p>
        </w:tc>
      </w:tr>
    </w:tbl>
    <w:p w14:paraId="55FE17FE" w14:textId="77777777" w:rsidR="004A13E8" w:rsidRDefault="004A13E8" w:rsidP="0025156B">
      <w:pPr>
        <w:pStyle w:val="Heading1"/>
        <w:spacing w:before="240"/>
      </w:pPr>
      <w:bookmarkStart w:id="17" w:name="_Toc473880029"/>
      <w:r>
        <w:t>Estimates of Other Total Annual Cost Burden to Respondents or Record Keepers</w:t>
      </w:r>
      <w:bookmarkEnd w:id="17"/>
    </w:p>
    <w:p w14:paraId="55FE1800" w14:textId="1907348F" w:rsidR="004A13E8" w:rsidRPr="004A13E8" w:rsidRDefault="004A13E8" w:rsidP="004A13E8">
      <w:r>
        <w:t>There are no costs to respondents other</w:t>
      </w:r>
      <w:r w:rsidR="00037932">
        <w:t xml:space="preserve"> than their time to participate.</w:t>
      </w:r>
    </w:p>
    <w:p w14:paraId="55FE1801" w14:textId="77777777" w:rsidR="004A13E8" w:rsidRDefault="004A13E8" w:rsidP="004A13E8">
      <w:pPr>
        <w:pStyle w:val="Heading1"/>
      </w:pPr>
      <w:bookmarkStart w:id="18" w:name="_Toc473880030"/>
      <w:r>
        <w:t>Annualized Cost to the Government</w:t>
      </w:r>
      <w:bookmarkEnd w:id="18"/>
    </w:p>
    <w:p w14:paraId="55FE1803" w14:textId="1B0CC24F" w:rsidR="00FE0398" w:rsidRDefault="0022701A" w:rsidP="00FE0398">
      <w:r w:rsidRPr="0022701A">
        <w:t xml:space="preserve">Estimated annualized costs </w:t>
      </w:r>
      <w:r>
        <w:t xml:space="preserve">were determined by using the </w:t>
      </w:r>
      <w:r w:rsidRPr="0022701A">
        <w:t xml:space="preserve">2017 General Schedule Pay Tables of a </w:t>
      </w:r>
      <w:r>
        <w:t>GS-12, Step 4 scientist</w:t>
      </w:r>
      <w:r w:rsidRPr="0022701A">
        <w:t>. Approximat</w:t>
      </w:r>
      <w:r>
        <w:t xml:space="preserve">ely </w:t>
      </w:r>
      <w:r w:rsidR="00D6757C">
        <w:t>20</w:t>
      </w:r>
      <w:r>
        <w:t xml:space="preserve"> hours will be needed for </w:t>
      </w:r>
      <w:r w:rsidRPr="0022701A">
        <w:t>collecting and analyzing the results. No other expense will be incurred for this collection</w:t>
      </w:r>
      <w:r>
        <w:t>.</w:t>
      </w:r>
    </w:p>
    <w:tbl>
      <w:tblPr>
        <w:tblStyle w:val="TableGrid"/>
        <w:tblW w:w="0" w:type="auto"/>
        <w:tblLook w:val="04A0" w:firstRow="1" w:lastRow="0" w:firstColumn="1" w:lastColumn="0" w:noHBand="0" w:noVBand="1"/>
      </w:tblPr>
      <w:tblGrid>
        <w:gridCol w:w="5035"/>
        <w:gridCol w:w="5035"/>
      </w:tblGrid>
      <w:tr w:rsidR="00FE0398" w14:paraId="55FE1805" w14:textId="77777777" w:rsidTr="00FE0398">
        <w:tc>
          <w:tcPr>
            <w:tcW w:w="10070" w:type="dxa"/>
            <w:gridSpan w:val="2"/>
            <w:vAlign w:val="center"/>
          </w:tcPr>
          <w:p w14:paraId="55FE1804" w14:textId="77777777" w:rsidR="00FE0398" w:rsidRDefault="00FE0398" w:rsidP="00FE0398">
            <w:pPr>
              <w:jc w:val="center"/>
            </w:pPr>
            <w:r>
              <w:t>Estimated Annualized Cost to the Government per Activity</w:t>
            </w:r>
          </w:p>
        </w:tc>
      </w:tr>
      <w:tr w:rsidR="00FE0398" w14:paraId="55FE1808" w14:textId="77777777" w:rsidTr="00FE0398">
        <w:tc>
          <w:tcPr>
            <w:tcW w:w="5035" w:type="dxa"/>
          </w:tcPr>
          <w:p w14:paraId="55FE1806" w14:textId="77777777" w:rsidR="00FE0398" w:rsidRDefault="00FE0398" w:rsidP="00FE0398">
            <w:r>
              <w:t>Cost Category</w:t>
            </w:r>
          </w:p>
        </w:tc>
        <w:tc>
          <w:tcPr>
            <w:tcW w:w="5035" w:type="dxa"/>
          </w:tcPr>
          <w:p w14:paraId="55FE1807" w14:textId="77777777" w:rsidR="00FE0398" w:rsidRDefault="00FE0398" w:rsidP="00FE0398">
            <w:r>
              <w:t>Estimated Annualized Cost</w:t>
            </w:r>
          </w:p>
        </w:tc>
      </w:tr>
      <w:tr w:rsidR="00FE0398" w14:paraId="55FE180B" w14:textId="77777777" w:rsidTr="00FE0398">
        <w:tc>
          <w:tcPr>
            <w:tcW w:w="5035" w:type="dxa"/>
          </w:tcPr>
          <w:p w14:paraId="55FE1809" w14:textId="48F4F7EF" w:rsidR="00FE0398" w:rsidRDefault="0022701A" w:rsidP="00FE0398">
            <w:r w:rsidRPr="00113472">
              <w:t>Direct Cost to the Federal Government</w:t>
            </w:r>
          </w:p>
        </w:tc>
        <w:tc>
          <w:tcPr>
            <w:tcW w:w="5035" w:type="dxa"/>
          </w:tcPr>
          <w:p w14:paraId="55FE180A" w14:textId="538714F5" w:rsidR="00FE0398" w:rsidRDefault="0022701A" w:rsidP="00D6757C">
            <w:r>
              <w:t>$</w:t>
            </w:r>
            <w:r w:rsidR="00D6757C">
              <w:t>798</w:t>
            </w:r>
          </w:p>
        </w:tc>
      </w:tr>
    </w:tbl>
    <w:p w14:paraId="55FE1810" w14:textId="77777777" w:rsidR="004A13E8" w:rsidRDefault="004A13E8" w:rsidP="0025156B">
      <w:pPr>
        <w:pStyle w:val="Heading1"/>
        <w:spacing w:before="240"/>
      </w:pPr>
      <w:bookmarkStart w:id="19" w:name="_Toc473880031"/>
      <w:r>
        <w:t>Explanation for Program Changes or Adjustments</w:t>
      </w:r>
      <w:bookmarkEnd w:id="19"/>
    </w:p>
    <w:p w14:paraId="55FE1811" w14:textId="44E2180C" w:rsidR="004A13E8" w:rsidRPr="004A13E8" w:rsidRDefault="004A13E8" w:rsidP="004A13E8">
      <w:r>
        <w:t xml:space="preserve">This </w:t>
      </w:r>
      <w:r w:rsidR="00113477">
        <w:t>is a new information collection.</w:t>
      </w:r>
    </w:p>
    <w:p w14:paraId="55FE1812" w14:textId="77777777" w:rsidR="004A13E8" w:rsidRDefault="004A13E8" w:rsidP="004A13E8">
      <w:pPr>
        <w:pStyle w:val="Heading1"/>
      </w:pPr>
      <w:bookmarkStart w:id="20" w:name="_Toc473880032"/>
      <w:r>
        <w:t>Plans for Tabulation and Publication and Project Time Schedule</w:t>
      </w:r>
      <w:bookmarkEnd w:id="20"/>
    </w:p>
    <w:p w14:paraId="55FE1813" w14:textId="212482EE" w:rsidR="008F1415" w:rsidRDefault="00113477" w:rsidP="008F1415">
      <w:r w:rsidRPr="00113477">
        <w:t xml:space="preserve">There are no plans for publication of this data.  </w:t>
      </w:r>
    </w:p>
    <w:p w14:paraId="3DA0354D" w14:textId="77777777" w:rsidR="00750498" w:rsidRPr="00750498" w:rsidRDefault="00750498" w:rsidP="00750498">
      <w:r w:rsidRPr="00750498">
        <w:t xml:space="preserve">CDC has implemented a phased approach to improve the performance of the CDC Zika MAC-ELISA assays.  </w:t>
      </w:r>
    </w:p>
    <w:p w14:paraId="4629AF9A" w14:textId="77777777" w:rsidR="00750498" w:rsidRPr="00750498" w:rsidRDefault="00750498" w:rsidP="00750498">
      <w:pPr>
        <w:numPr>
          <w:ilvl w:val="0"/>
          <w:numId w:val="6"/>
        </w:numPr>
      </w:pPr>
      <w:r w:rsidRPr="00750498">
        <w:t>Phase 1 of this plan includes the distribution of instructions for additional primary (plate) and secondary (clinical sample) acceptance criteria.  These instructions are designed to enhance the precision and accuracy of the assay across all testing laboratories, supplemental to previously established good laboratory practices (i.e., proper training and competency of testing personnel, lab specific safety and quality metrics and workflow, maintenance and calibration of equipment according to manufacturer’s instructions, etc.). Updated QC recommendations were sent out to labs performing MAC ELISA through the LRN on August 2, 2017, and more detailed guidance on performing QC calculations was distributed on August 29, 2017.</w:t>
      </w:r>
    </w:p>
    <w:p w14:paraId="3A001471" w14:textId="77777777" w:rsidR="00750498" w:rsidRPr="00750498" w:rsidRDefault="00750498" w:rsidP="00750498">
      <w:pPr>
        <w:numPr>
          <w:ilvl w:val="0"/>
          <w:numId w:val="6"/>
        </w:numPr>
      </w:pPr>
      <w:r w:rsidRPr="00750498">
        <w:t xml:space="preserve">Phase 2 (following OMB approval) will include the evaluation and distribution of a standardized Calibration Control Serum and independent negative control, as well as recommendations for reagent reconstitution and a fully updated set of EUA Instructions for Use (IFU). </w:t>
      </w:r>
    </w:p>
    <w:p w14:paraId="661CB1A5" w14:textId="77777777" w:rsidR="00750498" w:rsidRPr="00750498" w:rsidRDefault="00750498" w:rsidP="00750498">
      <w:pPr>
        <w:numPr>
          <w:ilvl w:val="0"/>
          <w:numId w:val="6"/>
        </w:numPr>
      </w:pPr>
      <w:r w:rsidRPr="00750498">
        <w:t>Phase 3 (anticipate completion will be September 2018) will include the manufacture of a complete MAC-ELISA kit and submission of a new EUA.</w:t>
      </w:r>
    </w:p>
    <w:p w14:paraId="55FE1826" w14:textId="77777777" w:rsidR="004A13E8" w:rsidRDefault="004A13E8" w:rsidP="0025156B">
      <w:pPr>
        <w:pStyle w:val="Heading1"/>
        <w:spacing w:before="240"/>
      </w:pPr>
      <w:bookmarkStart w:id="21" w:name="_Toc473880033"/>
      <w:r>
        <w:t>Reason(s) Display of OMB Expiration Date is Inappropriate</w:t>
      </w:r>
      <w:bookmarkEnd w:id="21"/>
    </w:p>
    <w:p w14:paraId="55FE1827" w14:textId="77777777" w:rsidR="004A13E8" w:rsidRPr="004A13E8" w:rsidRDefault="004A13E8" w:rsidP="004A13E8">
      <w:r>
        <w:t>The display of the OMB Expiration date is not inappropriate.</w:t>
      </w:r>
    </w:p>
    <w:p w14:paraId="55FE1828" w14:textId="77777777" w:rsidR="004A13E8" w:rsidRDefault="004A13E8" w:rsidP="004A13E8">
      <w:pPr>
        <w:pStyle w:val="Heading1"/>
      </w:pPr>
      <w:bookmarkStart w:id="22" w:name="_Toc473880034"/>
      <w:r>
        <w:t>Exceptions to Certification for Paperwork Reduction Act Submissions</w:t>
      </w:r>
      <w:bookmarkEnd w:id="22"/>
    </w:p>
    <w:p w14:paraId="55FE1829" w14:textId="77777777" w:rsidR="004A13E8" w:rsidRPr="004A13E8" w:rsidRDefault="004A13E8" w:rsidP="004A13E8">
      <w:r>
        <w:t>There are no exceptions to the certification.</w:t>
      </w:r>
    </w:p>
    <w:p w14:paraId="55FE182A" w14:textId="77777777" w:rsidR="004A13E8" w:rsidRPr="004A13E8" w:rsidRDefault="004A13E8" w:rsidP="004A13E8">
      <w:pPr>
        <w:pStyle w:val="Heading1"/>
        <w:numPr>
          <w:ilvl w:val="0"/>
          <w:numId w:val="0"/>
        </w:numPr>
      </w:pPr>
      <w:bookmarkStart w:id="23" w:name="_Toc473880035"/>
      <w:r>
        <w:t>Attachments</w:t>
      </w:r>
      <w:bookmarkEnd w:id="23"/>
    </w:p>
    <w:p w14:paraId="55FE182E" w14:textId="3F8D8150" w:rsidR="00AD2F36" w:rsidRDefault="005720A3" w:rsidP="00113477">
      <w:pPr>
        <w:pStyle w:val="ListParagraph"/>
        <w:numPr>
          <w:ilvl w:val="0"/>
          <w:numId w:val="3"/>
        </w:numPr>
        <w:ind w:left="360"/>
      </w:pPr>
      <w:r>
        <w:t>Broadcast email</w:t>
      </w:r>
    </w:p>
    <w:p w14:paraId="6F3BE585" w14:textId="6482C344" w:rsidR="0031003A" w:rsidRDefault="0031003A" w:rsidP="00113477">
      <w:pPr>
        <w:pStyle w:val="ListParagraph"/>
        <w:numPr>
          <w:ilvl w:val="0"/>
          <w:numId w:val="3"/>
        </w:numPr>
        <w:ind w:left="360"/>
      </w:pPr>
      <w:r>
        <w:t>MAC ELISA Verification Panel Results</w:t>
      </w:r>
    </w:p>
    <w:p w14:paraId="2F710956" w14:textId="77A15388" w:rsidR="00372A5E" w:rsidRPr="00113477" w:rsidRDefault="00372A5E" w:rsidP="00AB3326">
      <w:pPr>
        <w:pStyle w:val="ListParagraph"/>
        <w:numPr>
          <w:ilvl w:val="0"/>
          <w:numId w:val="3"/>
        </w:numPr>
        <w:ind w:left="360"/>
      </w:pPr>
      <w:r>
        <w:t>Non-research determination</w:t>
      </w:r>
    </w:p>
    <w:p w14:paraId="6EB1CB99" w14:textId="77777777" w:rsidR="00AB3326" w:rsidRPr="00113477" w:rsidRDefault="00AB3326" w:rsidP="00051676">
      <w:pPr>
        <w:pStyle w:val="ListParagraph"/>
        <w:ind w:left="360"/>
      </w:pPr>
    </w:p>
    <w:sectPr w:rsidR="00AB3326" w:rsidRPr="00113477" w:rsidSect="006C6578">
      <w:footerReference w:type="defaul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C1F28" w14:textId="77777777" w:rsidR="006E5E1A" w:rsidRDefault="006E5E1A" w:rsidP="008B5D54">
      <w:pPr>
        <w:spacing w:after="0" w:line="240" w:lineRule="auto"/>
      </w:pPr>
      <w:r>
        <w:separator/>
      </w:r>
    </w:p>
  </w:endnote>
  <w:endnote w:type="continuationSeparator" w:id="0">
    <w:p w14:paraId="12221211" w14:textId="77777777" w:rsidR="006E5E1A" w:rsidRDefault="006E5E1A"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075931"/>
      <w:docPartObj>
        <w:docPartGallery w:val="Page Numbers (Bottom of Page)"/>
        <w:docPartUnique/>
      </w:docPartObj>
    </w:sdtPr>
    <w:sdtEndPr>
      <w:rPr>
        <w:noProof/>
      </w:rPr>
    </w:sdtEndPr>
    <w:sdtContent>
      <w:p w14:paraId="55FE1835" w14:textId="4AC269B9" w:rsidR="0028783E" w:rsidRDefault="0028783E">
        <w:pPr>
          <w:pStyle w:val="Footer"/>
          <w:jc w:val="center"/>
        </w:pPr>
        <w:r>
          <w:fldChar w:fldCharType="begin"/>
        </w:r>
        <w:r>
          <w:instrText xml:space="preserve"> PAGE   \* MERGEFORMAT </w:instrText>
        </w:r>
        <w:r>
          <w:fldChar w:fldCharType="separate"/>
        </w:r>
        <w:r w:rsidR="00450324">
          <w:rPr>
            <w:noProof/>
          </w:rPr>
          <w:t>1</w:t>
        </w:r>
        <w:r>
          <w:rPr>
            <w:noProof/>
          </w:rPr>
          <w:fldChar w:fldCharType="end"/>
        </w:r>
      </w:p>
    </w:sdtContent>
  </w:sdt>
  <w:p w14:paraId="55FE1836" w14:textId="77777777" w:rsidR="0028783E" w:rsidRDefault="002878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511F2" w14:textId="77777777" w:rsidR="006E5E1A" w:rsidRDefault="006E5E1A" w:rsidP="008B5D54">
      <w:pPr>
        <w:spacing w:after="0" w:line="240" w:lineRule="auto"/>
      </w:pPr>
      <w:r>
        <w:separator/>
      </w:r>
    </w:p>
  </w:footnote>
  <w:footnote w:type="continuationSeparator" w:id="0">
    <w:p w14:paraId="32E6B057" w14:textId="77777777" w:rsidR="006E5E1A" w:rsidRDefault="006E5E1A"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B1151"/>
    <w:multiLevelType w:val="hybridMultilevel"/>
    <w:tmpl w:val="2690D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3664"/>
    <w:multiLevelType w:val="hybridMultilevel"/>
    <w:tmpl w:val="AF60AC4C"/>
    <w:lvl w:ilvl="0" w:tplc="ECAC1750">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1BE838C3"/>
    <w:multiLevelType w:val="hybridMultilevel"/>
    <w:tmpl w:val="A74A34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E8"/>
    <w:rsid w:val="000042EA"/>
    <w:rsid w:val="00007FAC"/>
    <w:rsid w:val="00015C1E"/>
    <w:rsid w:val="00037932"/>
    <w:rsid w:val="00051676"/>
    <w:rsid w:val="0005699B"/>
    <w:rsid w:val="00077A77"/>
    <w:rsid w:val="000A42AB"/>
    <w:rsid w:val="000B5900"/>
    <w:rsid w:val="000C1760"/>
    <w:rsid w:val="000C2014"/>
    <w:rsid w:val="000C6207"/>
    <w:rsid w:val="00113477"/>
    <w:rsid w:val="00124128"/>
    <w:rsid w:val="00133C36"/>
    <w:rsid w:val="001523DF"/>
    <w:rsid w:val="001756A1"/>
    <w:rsid w:val="00181DB5"/>
    <w:rsid w:val="001A0D6F"/>
    <w:rsid w:val="001A58BE"/>
    <w:rsid w:val="001C7FF7"/>
    <w:rsid w:val="001D1522"/>
    <w:rsid w:val="001E2125"/>
    <w:rsid w:val="001E263D"/>
    <w:rsid w:val="001F229C"/>
    <w:rsid w:val="00206288"/>
    <w:rsid w:val="0022701A"/>
    <w:rsid w:val="00237BB7"/>
    <w:rsid w:val="002441B9"/>
    <w:rsid w:val="0025156B"/>
    <w:rsid w:val="00252E6F"/>
    <w:rsid w:val="0028339D"/>
    <w:rsid w:val="0028783E"/>
    <w:rsid w:val="002A15BE"/>
    <w:rsid w:val="002F1B39"/>
    <w:rsid w:val="00304BBB"/>
    <w:rsid w:val="0031003A"/>
    <w:rsid w:val="003419B3"/>
    <w:rsid w:val="00343283"/>
    <w:rsid w:val="0035785C"/>
    <w:rsid w:val="00372A5E"/>
    <w:rsid w:val="00381F15"/>
    <w:rsid w:val="00391530"/>
    <w:rsid w:val="003B2FB4"/>
    <w:rsid w:val="003B5D17"/>
    <w:rsid w:val="003D575E"/>
    <w:rsid w:val="003E1A47"/>
    <w:rsid w:val="003F60CF"/>
    <w:rsid w:val="00405498"/>
    <w:rsid w:val="0043440D"/>
    <w:rsid w:val="00446A7C"/>
    <w:rsid w:val="00450324"/>
    <w:rsid w:val="004841D1"/>
    <w:rsid w:val="004A0034"/>
    <w:rsid w:val="004A13E8"/>
    <w:rsid w:val="004B6EED"/>
    <w:rsid w:val="004C24FD"/>
    <w:rsid w:val="004D0CD2"/>
    <w:rsid w:val="004D1E75"/>
    <w:rsid w:val="004D4223"/>
    <w:rsid w:val="004F6D79"/>
    <w:rsid w:val="00533367"/>
    <w:rsid w:val="0055580B"/>
    <w:rsid w:val="00566ED0"/>
    <w:rsid w:val="005720A3"/>
    <w:rsid w:val="005E39FA"/>
    <w:rsid w:val="006023AD"/>
    <w:rsid w:val="00612094"/>
    <w:rsid w:val="006303FD"/>
    <w:rsid w:val="0065756F"/>
    <w:rsid w:val="00683EAC"/>
    <w:rsid w:val="006930DA"/>
    <w:rsid w:val="006C6578"/>
    <w:rsid w:val="006E5E1A"/>
    <w:rsid w:val="006F2AC1"/>
    <w:rsid w:val="00704938"/>
    <w:rsid w:val="00713C81"/>
    <w:rsid w:val="00750498"/>
    <w:rsid w:val="00766B83"/>
    <w:rsid w:val="00767B96"/>
    <w:rsid w:val="00780DC1"/>
    <w:rsid w:val="007A2106"/>
    <w:rsid w:val="007A61DD"/>
    <w:rsid w:val="007D4FD8"/>
    <w:rsid w:val="007F46E9"/>
    <w:rsid w:val="008070AA"/>
    <w:rsid w:val="00827F0C"/>
    <w:rsid w:val="008B5D54"/>
    <w:rsid w:val="008B79AE"/>
    <w:rsid w:val="008C2A1E"/>
    <w:rsid w:val="008D1A40"/>
    <w:rsid w:val="008D28C3"/>
    <w:rsid w:val="008D5AEA"/>
    <w:rsid w:val="008F1415"/>
    <w:rsid w:val="00911A81"/>
    <w:rsid w:val="00914941"/>
    <w:rsid w:val="009204EF"/>
    <w:rsid w:val="0092365E"/>
    <w:rsid w:val="00937D6B"/>
    <w:rsid w:val="009564C0"/>
    <w:rsid w:val="00962C2C"/>
    <w:rsid w:val="00963E7C"/>
    <w:rsid w:val="00975410"/>
    <w:rsid w:val="00984FE5"/>
    <w:rsid w:val="00991DC2"/>
    <w:rsid w:val="00997D0E"/>
    <w:rsid w:val="009A6A0C"/>
    <w:rsid w:val="009A79E1"/>
    <w:rsid w:val="009B0947"/>
    <w:rsid w:val="009D4D0E"/>
    <w:rsid w:val="009F3317"/>
    <w:rsid w:val="00A238DD"/>
    <w:rsid w:val="00A27955"/>
    <w:rsid w:val="00A67086"/>
    <w:rsid w:val="00A763D9"/>
    <w:rsid w:val="00A7754E"/>
    <w:rsid w:val="00AB3326"/>
    <w:rsid w:val="00AD2F36"/>
    <w:rsid w:val="00AD658D"/>
    <w:rsid w:val="00AD7D95"/>
    <w:rsid w:val="00B03091"/>
    <w:rsid w:val="00B213AF"/>
    <w:rsid w:val="00B427FE"/>
    <w:rsid w:val="00B515DF"/>
    <w:rsid w:val="00B55735"/>
    <w:rsid w:val="00B608AC"/>
    <w:rsid w:val="00B64B9E"/>
    <w:rsid w:val="00B838B8"/>
    <w:rsid w:val="00B8631C"/>
    <w:rsid w:val="00B866B5"/>
    <w:rsid w:val="00B91400"/>
    <w:rsid w:val="00BA383E"/>
    <w:rsid w:val="00BA6B1A"/>
    <w:rsid w:val="00BC7BBC"/>
    <w:rsid w:val="00BD52BD"/>
    <w:rsid w:val="00C11BE2"/>
    <w:rsid w:val="00C24404"/>
    <w:rsid w:val="00C32380"/>
    <w:rsid w:val="00C553B7"/>
    <w:rsid w:val="00C90B13"/>
    <w:rsid w:val="00C927FB"/>
    <w:rsid w:val="00CD24E7"/>
    <w:rsid w:val="00CD2AA4"/>
    <w:rsid w:val="00D05692"/>
    <w:rsid w:val="00D13EA1"/>
    <w:rsid w:val="00D141A4"/>
    <w:rsid w:val="00D4097E"/>
    <w:rsid w:val="00D42969"/>
    <w:rsid w:val="00D6757C"/>
    <w:rsid w:val="00D72C46"/>
    <w:rsid w:val="00D92265"/>
    <w:rsid w:val="00D952DF"/>
    <w:rsid w:val="00DC57CC"/>
    <w:rsid w:val="00DC74EE"/>
    <w:rsid w:val="00E01F1D"/>
    <w:rsid w:val="00E024BE"/>
    <w:rsid w:val="00E04FC5"/>
    <w:rsid w:val="00E0708B"/>
    <w:rsid w:val="00E21922"/>
    <w:rsid w:val="00E4655B"/>
    <w:rsid w:val="00E80D2C"/>
    <w:rsid w:val="00EB6583"/>
    <w:rsid w:val="00EC309D"/>
    <w:rsid w:val="00F00226"/>
    <w:rsid w:val="00F1398C"/>
    <w:rsid w:val="00F230EF"/>
    <w:rsid w:val="00F42F35"/>
    <w:rsid w:val="00F548DB"/>
    <w:rsid w:val="00F56C86"/>
    <w:rsid w:val="00F64AEE"/>
    <w:rsid w:val="00FA39DE"/>
    <w:rsid w:val="00FE0398"/>
    <w:rsid w:val="00FE5F1B"/>
    <w:rsid w:val="00FE7670"/>
    <w:rsid w:val="00FF4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FE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49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133C36"/>
    <w:rPr>
      <w:sz w:val="16"/>
      <w:szCs w:val="16"/>
    </w:rPr>
  </w:style>
  <w:style w:type="paragraph" w:styleId="CommentText">
    <w:name w:val="annotation text"/>
    <w:basedOn w:val="Normal"/>
    <w:link w:val="CommentTextChar"/>
    <w:uiPriority w:val="99"/>
    <w:unhideWhenUsed/>
    <w:rsid w:val="00133C36"/>
    <w:pPr>
      <w:spacing w:line="240" w:lineRule="auto"/>
    </w:pPr>
    <w:rPr>
      <w:sz w:val="20"/>
      <w:szCs w:val="20"/>
    </w:rPr>
  </w:style>
  <w:style w:type="character" w:customStyle="1" w:styleId="CommentTextChar">
    <w:name w:val="Comment Text Char"/>
    <w:basedOn w:val="DefaultParagraphFont"/>
    <w:link w:val="CommentText"/>
    <w:uiPriority w:val="99"/>
    <w:rsid w:val="00133C3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33C36"/>
    <w:rPr>
      <w:b/>
      <w:bCs/>
    </w:rPr>
  </w:style>
  <w:style w:type="character" w:customStyle="1" w:styleId="CommentSubjectChar">
    <w:name w:val="Comment Subject Char"/>
    <w:basedOn w:val="CommentTextChar"/>
    <w:link w:val="CommentSubject"/>
    <w:uiPriority w:val="99"/>
    <w:semiHidden/>
    <w:rsid w:val="00133C36"/>
    <w:rPr>
      <w:rFonts w:ascii="Times New Roman" w:hAnsi="Times New Roman"/>
      <w:b/>
      <w:bCs/>
      <w:sz w:val="20"/>
      <w:szCs w:val="20"/>
    </w:rPr>
  </w:style>
  <w:style w:type="paragraph" w:styleId="BalloonText">
    <w:name w:val="Balloon Text"/>
    <w:basedOn w:val="Normal"/>
    <w:link w:val="BalloonTextChar"/>
    <w:uiPriority w:val="99"/>
    <w:semiHidden/>
    <w:unhideWhenUsed/>
    <w:rsid w:val="00133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C36"/>
    <w:rPr>
      <w:rFonts w:ascii="Segoe UI" w:hAnsi="Segoe UI" w:cs="Segoe UI"/>
      <w:sz w:val="18"/>
      <w:szCs w:val="18"/>
    </w:rPr>
  </w:style>
  <w:style w:type="paragraph" w:styleId="Revision">
    <w:name w:val="Revision"/>
    <w:hidden/>
    <w:uiPriority w:val="99"/>
    <w:semiHidden/>
    <w:rsid w:val="00E0708B"/>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49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133C36"/>
    <w:rPr>
      <w:sz w:val="16"/>
      <w:szCs w:val="16"/>
    </w:rPr>
  </w:style>
  <w:style w:type="paragraph" w:styleId="CommentText">
    <w:name w:val="annotation text"/>
    <w:basedOn w:val="Normal"/>
    <w:link w:val="CommentTextChar"/>
    <w:uiPriority w:val="99"/>
    <w:unhideWhenUsed/>
    <w:rsid w:val="00133C36"/>
    <w:pPr>
      <w:spacing w:line="240" w:lineRule="auto"/>
    </w:pPr>
    <w:rPr>
      <w:sz w:val="20"/>
      <w:szCs w:val="20"/>
    </w:rPr>
  </w:style>
  <w:style w:type="character" w:customStyle="1" w:styleId="CommentTextChar">
    <w:name w:val="Comment Text Char"/>
    <w:basedOn w:val="DefaultParagraphFont"/>
    <w:link w:val="CommentText"/>
    <w:uiPriority w:val="99"/>
    <w:rsid w:val="00133C3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33C36"/>
    <w:rPr>
      <w:b/>
      <w:bCs/>
    </w:rPr>
  </w:style>
  <w:style w:type="character" w:customStyle="1" w:styleId="CommentSubjectChar">
    <w:name w:val="Comment Subject Char"/>
    <w:basedOn w:val="CommentTextChar"/>
    <w:link w:val="CommentSubject"/>
    <w:uiPriority w:val="99"/>
    <w:semiHidden/>
    <w:rsid w:val="00133C36"/>
    <w:rPr>
      <w:rFonts w:ascii="Times New Roman" w:hAnsi="Times New Roman"/>
      <w:b/>
      <w:bCs/>
      <w:sz w:val="20"/>
      <w:szCs w:val="20"/>
    </w:rPr>
  </w:style>
  <w:style w:type="paragraph" w:styleId="BalloonText">
    <w:name w:val="Balloon Text"/>
    <w:basedOn w:val="Normal"/>
    <w:link w:val="BalloonTextChar"/>
    <w:uiPriority w:val="99"/>
    <w:semiHidden/>
    <w:unhideWhenUsed/>
    <w:rsid w:val="00133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C36"/>
    <w:rPr>
      <w:rFonts w:ascii="Segoe UI" w:hAnsi="Segoe UI" w:cs="Segoe UI"/>
      <w:sz w:val="18"/>
      <w:szCs w:val="18"/>
    </w:rPr>
  </w:style>
  <w:style w:type="paragraph" w:styleId="Revision">
    <w:name w:val="Revision"/>
    <w:hidden/>
    <w:uiPriority w:val="99"/>
    <w:semiHidden/>
    <w:rsid w:val="00E0708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91960">
      <w:bodyDiv w:val="1"/>
      <w:marLeft w:val="0"/>
      <w:marRight w:val="0"/>
      <w:marTop w:val="0"/>
      <w:marBottom w:val="0"/>
      <w:divBdr>
        <w:top w:val="none" w:sz="0" w:space="0" w:color="auto"/>
        <w:left w:val="none" w:sz="0" w:space="0" w:color="auto"/>
        <w:bottom w:val="none" w:sz="0" w:space="0" w:color="auto"/>
        <w:right w:val="none" w:sz="0" w:space="0" w:color="auto"/>
      </w:divBdr>
    </w:div>
    <w:div w:id="406995281">
      <w:bodyDiv w:val="1"/>
      <w:marLeft w:val="0"/>
      <w:marRight w:val="0"/>
      <w:marTop w:val="0"/>
      <w:marBottom w:val="0"/>
      <w:divBdr>
        <w:top w:val="none" w:sz="0" w:space="0" w:color="auto"/>
        <w:left w:val="none" w:sz="0" w:space="0" w:color="auto"/>
        <w:bottom w:val="none" w:sz="0" w:space="0" w:color="auto"/>
        <w:right w:val="none" w:sz="0" w:space="0" w:color="auto"/>
      </w:divBdr>
    </w:div>
    <w:div w:id="924651668">
      <w:bodyDiv w:val="1"/>
      <w:marLeft w:val="0"/>
      <w:marRight w:val="0"/>
      <w:marTop w:val="0"/>
      <w:marBottom w:val="0"/>
      <w:divBdr>
        <w:top w:val="none" w:sz="0" w:space="0" w:color="auto"/>
        <w:left w:val="none" w:sz="0" w:space="0" w:color="auto"/>
        <w:bottom w:val="none" w:sz="0" w:space="0" w:color="auto"/>
        <w:right w:val="none" w:sz="0" w:space="0" w:color="auto"/>
      </w:divBdr>
    </w:div>
    <w:div w:id="94511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llj3@cdc.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PFY6PPX2AYTS-1630823389-41</_dlc_DocId>
    <_dlc_DocIdUrl xmlns="81daf041-c113-401c-bf82-107f5d396711">
      <Url>https://esp.cdc.gov/sites/ncezid/OD/policy/PRA/_layouts/15/DocIdRedir.aspx?ID=PFY6PPX2AYTS-1630823389-41</Url>
      <Description>PFY6PPX2AYTS-1630823389-41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15E6796A65F84ABE45D53AD58A9180" ma:contentTypeVersion="0" ma:contentTypeDescription="Create a new document." ma:contentTypeScope="" ma:versionID="8f66e3cfe0790222bd562befd0530322">
  <xsd:schema xmlns:xsd="http://www.w3.org/2001/XMLSchema" xmlns:xs="http://www.w3.org/2001/XMLSchema" xmlns:p="http://schemas.microsoft.com/office/2006/metadata/properties" xmlns:ns2="81daf041-c113-401c-bf82-107f5d396711" targetNamespace="http://schemas.microsoft.com/office/2006/metadata/properties" ma:root="true" ma:fieldsID="cd89f18d43787e6e61c67e7add6b5be3"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2.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81daf041-c113-401c-bf82-107f5d396711"/>
  </ds:schemaRefs>
</ds:datastoreItem>
</file>

<file path=customXml/itemProps3.xml><?xml version="1.0" encoding="utf-8"?>
<ds:datastoreItem xmlns:ds="http://schemas.openxmlformats.org/officeDocument/2006/customXml" ds:itemID="{D024AB8F-3D93-4C53-A399-ACA1A7C37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C21317-D8DA-4166-A653-ABCE83E313DB}">
  <ds:schemaRefs>
    <ds:schemaRef ds:uri="http://schemas.microsoft.com/sharepoint/events"/>
  </ds:schemaRefs>
</ds:datastoreItem>
</file>

<file path=customXml/itemProps5.xml><?xml version="1.0" encoding="utf-8"?>
<ds:datastoreItem xmlns:ds="http://schemas.openxmlformats.org/officeDocument/2006/customXml" ds:itemID="{C8F34814-B8AB-4772-8B8F-193E79890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SYSTEM</cp:lastModifiedBy>
  <cp:revision>2</cp:revision>
  <cp:lastPrinted>2017-10-03T12:28:00Z</cp:lastPrinted>
  <dcterms:created xsi:type="dcterms:W3CDTF">2018-03-28T14:13:00Z</dcterms:created>
  <dcterms:modified xsi:type="dcterms:W3CDTF">2018-03-28T14:13:00Z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0x0101009915E6796A65F84ABE45D53AD58A9180</vt:lpwstr>
  </property>
  <property fmtid="{D5CDD505-2E9C-101B-9397-08002B2CF9AE}" pid="3" name="_dlc_DocIdItemGuid">
    <vt:lpwstr>e28d4fa4-bae3-4cdf-93ea-0dd5dc1c0e99</vt:lpwstr>
  </property>
</Properties>
</file>