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A2ED49" w14:textId="77777777" w:rsidR="00AB5D06" w:rsidRPr="00AB5D06" w:rsidRDefault="00D30246" w:rsidP="000A2A5C">
      <w:pPr>
        <w:ind w:left="720" w:firstLine="720"/>
        <w:rPr>
          <w:rFonts w:ascii="Times New Roman" w:hAnsi="Times New Roman"/>
          <w:b/>
        </w:rPr>
      </w:pPr>
      <w:r>
        <w:rPr>
          <w:rFonts w:ascii="Times New Roman" w:hAnsi="Times New Roman"/>
          <w:b/>
        </w:rPr>
        <w:t xml:space="preserve">Addendum to the </w:t>
      </w:r>
      <w:r w:rsidRPr="00D30246">
        <w:rPr>
          <w:rFonts w:ascii="Times New Roman" w:hAnsi="Times New Roman"/>
          <w:b/>
        </w:rPr>
        <w:t xml:space="preserve">Supporting Statement for </w:t>
      </w:r>
      <w:r w:rsidR="00AB5D06" w:rsidRPr="00AB5D06">
        <w:rPr>
          <w:rFonts w:ascii="Times New Roman" w:hAnsi="Times New Roman"/>
          <w:b/>
        </w:rPr>
        <w:t>Form HA-520</w:t>
      </w:r>
    </w:p>
    <w:p w14:paraId="7475EE72" w14:textId="77777777" w:rsidR="00D30246" w:rsidRDefault="00AB5D06" w:rsidP="00AB5D06">
      <w:pPr>
        <w:jc w:val="center"/>
        <w:rPr>
          <w:rFonts w:ascii="Times New Roman" w:hAnsi="Times New Roman"/>
          <w:b/>
        </w:rPr>
      </w:pPr>
      <w:r w:rsidRPr="00AB5D06">
        <w:rPr>
          <w:rFonts w:ascii="Times New Roman" w:hAnsi="Times New Roman"/>
          <w:b/>
        </w:rPr>
        <w:t>Request for Review of Hearing Decision/Order</w:t>
      </w:r>
    </w:p>
    <w:p w14:paraId="19DF3711" w14:textId="5BD863F9" w:rsidR="009A6C7D" w:rsidRDefault="00AB5D06" w:rsidP="006A5497">
      <w:pPr>
        <w:jc w:val="center"/>
        <w:rPr>
          <w:rFonts w:ascii="Times New Roman" w:hAnsi="Times New Roman"/>
          <w:b/>
        </w:rPr>
      </w:pPr>
      <w:r>
        <w:rPr>
          <w:rFonts w:ascii="Times New Roman" w:hAnsi="Times New Roman"/>
          <w:b/>
        </w:rPr>
        <w:t>OMB No. 0960-0277</w:t>
      </w:r>
    </w:p>
    <w:p w14:paraId="57898298" w14:textId="77777777" w:rsidR="009C2DF0" w:rsidRDefault="009C2DF0" w:rsidP="009A6C7D">
      <w:pPr>
        <w:rPr>
          <w:rFonts w:ascii="Times New Roman" w:hAnsi="Times New Roman"/>
          <w:b/>
        </w:rPr>
      </w:pPr>
    </w:p>
    <w:p w14:paraId="3DB41503" w14:textId="7958D954" w:rsidR="009A6C7D" w:rsidRDefault="009A6C7D" w:rsidP="009A6C7D">
      <w:pPr>
        <w:rPr>
          <w:rFonts w:ascii="Times New Roman" w:hAnsi="Times New Roman"/>
          <w:b/>
        </w:rPr>
      </w:pPr>
      <w:r>
        <w:rPr>
          <w:rFonts w:ascii="Times New Roman" w:hAnsi="Times New Roman"/>
          <w:b/>
          <w:u w:val="single"/>
        </w:rPr>
        <w:t>Background</w:t>
      </w:r>
      <w:r>
        <w:rPr>
          <w:rFonts w:ascii="Times New Roman" w:hAnsi="Times New Roman"/>
          <w:b/>
        </w:rPr>
        <w:t>:</w:t>
      </w:r>
    </w:p>
    <w:p w14:paraId="5CC222A3" w14:textId="5A2B5ECF" w:rsidR="00C4380C" w:rsidRDefault="00C4380C" w:rsidP="009A6C7D">
      <w:pPr>
        <w:rPr>
          <w:rFonts w:ascii="Times New Roman" w:hAnsi="Times New Roman"/>
          <w:b/>
        </w:rPr>
      </w:pPr>
    </w:p>
    <w:p w14:paraId="2E039301" w14:textId="4FC00C6E" w:rsidR="00C4380C" w:rsidRDefault="004042C6" w:rsidP="009A6C7D">
      <w:pPr>
        <w:rPr>
          <w:rFonts w:ascii="Times New Roman" w:hAnsi="Times New Roman"/>
        </w:rPr>
      </w:pPr>
      <w:r>
        <w:rPr>
          <w:rFonts w:ascii="Times New Roman" w:hAnsi="Times New Roman"/>
        </w:rPr>
        <w:t>The regulations of the Social Security Administration (SSA) guarantee every party who is dissati</w:t>
      </w:r>
      <w:r w:rsidR="007E6F5E">
        <w:rPr>
          <w:rFonts w:ascii="Times New Roman" w:hAnsi="Times New Roman"/>
        </w:rPr>
        <w:t xml:space="preserve">sfied with the hearing decision, </w:t>
      </w:r>
      <w:r>
        <w:rPr>
          <w:rFonts w:ascii="Times New Roman" w:hAnsi="Times New Roman"/>
        </w:rPr>
        <w:t>or with the dismissal of a hearing request</w:t>
      </w:r>
      <w:r w:rsidR="007E6F5E">
        <w:rPr>
          <w:rFonts w:ascii="Times New Roman" w:hAnsi="Times New Roman"/>
        </w:rPr>
        <w:t>,</w:t>
      </w:r>
      <w:r>
        <w:rPr>
          <w:rFonts w:ascii="Times New Roman" w:hAnsi="Times New Roman"/>
        </w:rPr>
        <w:t xml:space="preserve"> the right to request that the Appeals Council review that action.  Parties use the Form HA-520, “Request for Review of Hearing Decision/Order,” to request the Appeals Council review that action.</w:t>
      </w:r>
    </w:p>
    <w:p w14:paraId="4A564AE5" w14:textId="77777777" w:rsidR="004042C6" w:rsidRDefault="004042C6" w:rsidP="009A6C7D">
      <w:pPr>
        <w:rPr>
          <w:rFonts w:ascii="Times New Roman" w:hAnsi="Times New Roman"/>
        </w:rPr>
      </w:pPr>
    </w:p>
    <w:p w14:paraId="2FE637FA" w14:textId="63CB0C5C" w:rsidR="00C80A5C" w:rsidRDefault="004042C6" w:rsidP="009A6C7D">
      <w:pPr>
        <w:rPr>
          <w:rFonts w:ascii="Times New Roman" w:hAnsi="Times New Roman"/>
        </w:rPr>
      </w:pPr>
      <w:r>
        <w:rPr>
          <w:rFonts w:ascii="Times New Roman" w:hAnsi="Times New Roman"/>
        </w:rPr>
        <w:t xml:space="preserve">On December 16, 2016, </w:t>
      </w:r>
      <w:r w:rsidR="00C80A5C">
        <w:rPr>
          <w:rFonts w:ascii="Times New Roman" w:hAnsi="Times New Roman"/>
        </w:rPr>
        <w:t>SSA</w:t>
      </w:r>
      <w:r>
        <w:rPr>
          <w:rFonts w:ascii="Times New Roman" w:hAnsi="Times New Roman"/>
        </w:rPr>
        <w:t xml:space="preserve"> published final regulations titled “Ensuring Program Uniformity at the Hearing and Appeals Council Levels of the Administrative Review Process” (81 FR 90987).  The agency must comply with these rules by May 1, 2017.  </w:t>
      </w:r>
      <w:r w:rsidR="00C80A5C">
        <w:rPr>
          <w:rFonts w:ascii="Times New Roman" w:hAnsi="Times New Roman"/>
        </w:rPr>
        <w:t xml:space="preserve">The new regulations </w:t>
      </w:r>
      <w:r>
        <w:rPr>
          <w:rFonts w:ascii="Times New Roman" w:hAnsi="Times New Roman"/>
        </w:rPr>
        <w:t>revis</w:t>
      </w:r>
      <w:r w:rsidR="00C80A5C">
        <w:rPr>
          <w:rFonts w:ascii="Times New Roman" w:hAnsi="Times New Roman"/>
        </w:rPr>
        <w:t xml:space="preserve">e </w:t>
      </w:r>
      <w:r>
        <w:rPr>
          <w:rFonts w:ascii="Times New Roman" w:hAnsi="Times New Roman"/>
        </w:rPr>
        <w:t xml:space="preserve">our rules so that more of our procedures at the hearing and Appeals Council levels of our administrative review process are consistent nationwide.  We anticipate that these nationally consistent procedures will enable us to administer our disability programs more efficiently and better serve the public.  </w:t>
      </w:r>
    </w:p>
    <w:p w14:paraId="1C184E03" w14:textId="77777777" w:rsidR="00C80A5C" w:rsidRDefault="00C80A5C" w:rsidP="009A6C7D">
      <w:pPr>
        <w:rPr>
          <w:rFonts w:ascii="Times New Roman" w:hAnsi="Times New Roman"/>
        </w:rPr>
      </w:pPr>
    </w:p>
    <w:p w14:paraId="518B6AB2" w14:textId="6C5A4A98" w:rsidR="004042C6" w:rsidRDefault="004042C6" w:rsidP="009A6C7D">
      <w:pPr>
        <w:rPr>
          <w:rFonts w:ascii="Times New Roman" w:hAnsi="Times New Roman"/>
        </w:rPr>
      </w:pPr>
      <w:r>
        <w:rPr>
          <w:rFonts w:ascii="Times New Roman" w:hAnsi="Times New Roman"/>
        </w:rPr>
        <w:t xml:space="preserve">The new rules specify more limited circumstances under which the Appeals Council will grant </w:t>
      </w:r>
      <w:r w:rsidR="00C80A5C">
        <w:rPr>
          <w:rFonts w:ascii="Times New Roman" w:hAnsi="Times New Roman"/>
        </w:rPr>
        <w:t xml:space="preserve">a party’s request for </w:t>
      </w:r>
      <w:r>
        <w:rPr>
          <w:rFonts w:ascii="Times New Roman" w:hAnsi="Times New Roman"/>
        </w:rPr>
        <w:t>review of an administrative law judge’s decision based on additional evidence sub</w:t>
      </w:r>
      <w:r w:rsidR="001512A0">
        <w:rPr>
          <w:rFonts w:ascii="Times New Roman" w:hAnsi="Times New Roman"/>
        </w:rPr>
        <w:t>mitted to the Appeals Council.  This requires a change to the language in the HA-520, which explains when the Appeals Council will consider additional evidence.</w:t>
      </w:r>
    </w:p>
    <w:p w14:paraId="24FA0092" w14:textId="77777777" w:rsidR="004042C6" w:rsidRDefault="004042C6" w:rsidP="009A6C7D">
      <w:pPr>
        <w:rPr>
          <w:rFonts w:ascii="Times New Roman" w:hAnsi="Times New Roman"/>
        </w:rPr>
      </w:pPr>
    </w:p>
    <w:p w14:paraId="37D37613" w14:textId="5C2C27A6" w:rsidR="004042C6" w:rsidRDefault="004042C6" w:rsidP="009A6C7D">
      <w:pPr>
        <w:rPr>
          <w:rFonts w:ascii="Times New Roman" w:hAnsi="Times New Roman"/>
          <w:b/>
        </w:rPr>
      </w:pPr>
      <w:r>
        <w:rPr>
          <w:rFonts w:ascii="Times New Roman" w:hAnsi="Times New Roman"/>
        </w:rPr>
        <w:t>SSA will implement the change to the HA-520 upon OMB approval.</w:t>
      </w:r>
    </w:p>
    <w:p w14:paraId="76496948" w14:textId="77777777" w:rsidR="009A6C7D" w:rsidRDefault="009A6C7D" w:rsidP="009A6C7D">
      <w:pPr>
        <w:rPr>
          <w:rFonts w:ascii="Times New Roman" w:hAnsi="Times New Roman"/>
          <w:b/>
        </w:rPr>
      </w:pPr>
    </w:p>
    <w:p w14:paraId="6B6E0D64" w14:textId="2B5B8D7B" w:rsidR="009A6C7D" w:rsidRDefault="009A6C7D" w:rsidP="009A6C7D">
      <w:pPr>
        <w:rPr>
          <w:rFonts w:ascii="Times New Roman" w:hAnsi="Times New Roman"/>
          <w:b/>
        </w:rPr>
      </w:pPr>
      <w:r>
        <w:rPr>
          <w:rFonts w:ascii="Times New Roman" w:hAnsi="Times New Roman"/>
          <w:b/>
          <w:u w:val="single"/>
        </w:rPr>
        <w:t xml:space="preserve">Description of </w:t>
      </w:r>
      <w:r w:rsidR="006A5497">
        <w:rPr>
          <w:rFonts w:ascii="Times New Roman" w:hAnsi="Times New Roman"/>
          <w:b/>
          <w:u w:val="single"/>
        </w:rPr>
        <w:t xml:space="preserve">the Revision to the </w:t>
      </w:r>
      <w:r>
        <w:rPr>
          <w:rFonts w:ascii="Times New Roman" w:hAnsi="Times New Roman"/>
          <w:b/>
          <w:u w:val="single"/>
        </w:rPr>
        <w:t>HA-520</w:t>
      </w:r>
      <w:r>
        <w:rPr>
          <w:rFonts w:ascii="Times New Roman" w:hAnsi="Times New Roman"/>
          <w:b/>
        </w:rPr>
        <w:t>:</w:t>
      </w:r>
    </w:p>
    <w:p w14:paraId="3B942F4B" w14:textId="77777777" w:rsidR="009A6C7D" w:rsidRDefault="009A6C7D" w:rsidP="009A6C7D">
      <w:pPr>
        <w:rPr>
          <w:rFonts w:ascii="Times New Roman" w:hAnsi="Times New Roman"/>
          <w:b/>
        </w:rPr>
      </w:pPr>
    </w:p>
    <w:p w14:paraId="7E1400AF" w14:textId="6C2C86FE" w:rsidR="009A6C7D" w:rsidRDefault="009A6C7D" w:rsidP="009A6C7D">
      <w:pPr>
        <w:rPr>
          <w:rFonts w:ascii="Times New Roman" w:hAnsi="Times New Roman"/>
        </w:rPr>
      </w:pPr>
      <w:r>
        <w:rPr>
          <w:rFonts w:ascii="Times New Roman" w:hAnsi="Times New Roman"/>
        </w:rPr>
        <w:t>SSA made the following change to the HA-520:</w:t>
      </w:r>
    </w:p>
    <w:p w14:paraId="4BE78C50" w14:textId="77777777" w:rsidR="009A6C7D" w:rsidRDefault="009A6C7D" w:rsidP="009A6C7D">
      <w:pPr>
        <w:rPr>
          <w:rFonts w:ascii="Times New Roman" w:hAnsi="Times New Roman"/>
        </w:rPr>
      </w:pPr>
    </w:p>
    <w:p w14:paraId="6049CBCA" w14:textId="7C40D766" w:rsidR="009A6C7D" w:rsidRDefault="009A6C7D" w:rsidP="009A6C7D">
      <w:pPr>
        <w:rPr>
          <w:rFonts w:ascii="Times New Roman" w:hAnsi="Times New Roman"/>
        </w:rPr>
      </w:pPr>
      <w:r w:rsidRPr="009A6C7D">
        <w:rPr>
          <w:rFonts w:ascii="Times New Roman" w:hAnsi="Times New Roman"/>
          <w:b/>
          <w:i/>
          <w:u w:val="single"/>
        </w:rPr>
        <w:t>Change</w:t>
      </w:r>
      <w:r w:rsidR="006E5563">
        <w:rPr>
          <w:rFonts w:ascii="Times New Roman" w:hAnsi="Times New Roman"/>
          <w:b/>
          <w:i/>
          <w:u w:val="single"/>
        </w:rPr>
        <w:t xml:space="preserve"> #1</w:t>
      </w:r>
      <w:r w:rsidRPr="009A6C7D">
        <w:rPr>
          <w:rFonts w:ascii="Times New Roman" w:hAnsi="Times New Roman"/>
          <w:b/>
          <w:i/>
        </w:rPr>
        <w:t>:</w:t>
      </w:r>
      <w:r>
        <w:rPr>
          <w:rFonts w:ascii="Times New Roman" w:hAnsi="Times New Roman"/>
          <w:b/>
        </w:rPr>
        <w:t xml:space="preserve"> </w:t>
      </w:r>
      <w:r>
        <w:rPr>
          <w:rFonts w:ascii="Times New Roman" w:hAnsi="Times New Roman"/>
        </w:rPr>
        <w:t>Under “Additional Evidence,</w:t>
      </w:r>
      <w:r w:rsidR="007E6F5E">
        <w:rPr>
          <w:rFonts w:ascii="Times New Roman" w:hAnsi="Times New Roman"/>
        </w:rPr>
        <w:t xml:space="preserve"> we are changing, </w:t>
      </w:r>
      <w:r>
        <w:rPr>
          <w:rFonts w:ascii="Times New Roman" w:hAnsi="Times New Roman"/>
        </w:rPr>
        <w:t xml:space="preserve"> “You may also submit any other additional evidence to the Appeals Council which the Appeals Council will consider under our rules” to “You may also submit any other additional evidence to the Appeals Council.  The Appeals Council will consider additional evidence subject to the conditions specified in our rules.”</w:t>
      </w:r>
      <w:r w:rsidR="007E6F5E">
        <w:rPr>
          <w:rFonts w:ascii="Times New Roman" w:hAnsi="Times New Roman"/>
        </w:rPr>
        <w:t xml:space="preserve"> </w:t>
      </w:r>
      <w:proofErr w:type="gramStart"/>
      <w:r w:rsidR="007E6F5E">
        <w:rPr>
          <w:rFonts w:ascii="Times New Roman" w:hAnsi="Times New Roman"/>
        </w:rPr>
        <w:t>Also</w:t>
      </w:r>
      <w:proofErr w:type="gramEnd"/>
      <w:r w:rsidR="006A5497">
        <w:rPr>
          <w:rFonts w:ascii="Times New Roman" w:hAnsi="Times New Roman"/>
        </w:rPr>
        <w:t>,</w:t>
      </w:r>
      <w:r w:rsidR="007E6F5E">
        <w:rPr>
          <w:rFonts w:ascii="Times New Roman" w:hAnsi="Times New Roman"/>
        </w:rPr>
        <w:t xml:space="preserve"> we are removing </w:t>
      </w:r>
      <w:r w:rsidR="00C4380C">
        <w:rPr>
          <w:rFonts w:ascii="Times New Roman" w:hAnsi="Times New Roman"/>
        </w:rPr>
        <w:t>“This will ensure that the Appeals Council has the opportunity to consider the additional evidence before taking its action.”</w:t>
      </w:r>
    </w:p>
    <w:p w14:paraId="7483967A" w14:textId="77777777" w:rsidR="009A6C7D" w:rsidRDefault="009A6C7D" w:rsidP="009A6C7D">
      <w:pPr>
        <w:rPr>
          <w:rFonts w:ascii="Times New Roman" w:hAnsi="Times New Roman"/>
        </w:rPr>
      </w:pPr>
    </w:p>
    <w:p w14:paraId="2DE8B5D2" w14:textId="5E945306" w:rsidR="006A228C" w:rsidRPr="00D30246" w:rsidRDefault="009A6C7D" w:rsidP="00D30246">
      <w:pPr>
        <w:rPr>
          <w:rFonts w:ascii="Times New Roman" w:hAnsi="Times New Roman"/>
        </w:rPr>
      </w:pPr>
      <w:r w:rsidRPr="009A6C7D">
        <w:rPr>
          <w:rFonts w:ascii="Times New Roman" w:hAnsi="Times New Roman"/>
          <w:b/>
          <w:i/>
          <w:u w:val="single"/>
        </w:rPr>
        <w:t>Justification</w:t>
      </w:r>
      <w:r w:rsidR="006E5563">
        <w:rPr>
          <w:rFonts w:ascii="Times New Roman" w:hAnsi="Times New Roman"/>
          <w:b/>
          <w:i/>
          <w:u w:val="single"/>
        </w:rPr>
        <w:t xml:space="preserve"> #1</w:t>
      </w:r>
      <w:bookmarkStart w:id="0" w:name="_GoBack"/>
      <w:bookmarkEnd w:id="0"/>
      <w:r w:rsidRPr="009A6C7D">
        <w:rPr>
          <w:rFonts w:ascii="Times New Roman" w:hAnsi="Times New Roman"/>
          <w:b/>
          <w:i/>
        </w:rPr>
        <w:t xml:space="preserve">: </w:t>
      </w:r>
      <w:r w:rsidR="00113CD1">
        <w:rPr>
          <w:rFonts w:ascii="Times New Roman" w:hAnsi="Times New Roman"/>
        </w:rPr>
        <w:t xml:space="preserve">The new </w:t>
      </w:r>
      <w:r w:rsidR="004042C6">
        <w:rPr>
          <w:rFonts w:ascii="Times New Roman" w:hAnsi="Times New Roman"/>
        </w:rPr>
        <w:t xml:space="preserve">regulations </w:t>
      </w:r>
      <w:r w:rsidR="00113CD1">
        <w:rPr>
          <w:rFonts w:ascii="Times New Roman" w:hAnsi="Times New Roman"/>
        </w:rPr>
        <w:t xml:space="preserve">specify </w:t>
      </w:r>
      <w:proofErr w:type="gramStart"/>
      <w:r w:rsidR="00113CD1">
        <w:rPr>
          <w:rFonts w:ascii="Times New Roman" w:hAnsi="Times New Roman"/>
        </w:rPr>
        <w:t xml:space="preserve">more limited circumstances under which the Appeals Council will grant </w:t>
      </w:r>
      <w:r w:rsidR="007E2E3C">
        <w:rPr>
          <w:rFonts w:ascii="Times New Roman" w:hAnsi="Times New Roman"/>
        </w:rPr>
        <w:t>review of an administrative law judge’s decision based on additional evidence submitted to the Appeals Council</w:t>
      </w:r>
      <w:proofErr w:type="gramEnd"/>
      <w:r w:rsidR="007E2E3C">
        <w:rPr>
          <w:rFonts w:ascii="Times New Roman" w:hAnsi="Times New Roman"/>
        </w:rPr>
        <w:t xml:space="preserve">.  We are changing the “Additional Evidence” section of the HA-520 to reflect </w:t>
      </w:r>
      <w:r w:rsidR="006E2C08">
        <w:rPr>
          <w:rFonts w:ascii="Times New Roman" w:hAnsi="Times New Roman"/>
        </w:rPr>
        <w:t>the</w:t>
      </w:r>
      <w:r w:rsidR="007E2E3C">
        <w:rPr>
          <w:rFonts w:ascii="Times New Roman" w:hAnsi="Times New Roman"/>
        </w:rPr>
        <w:t xml:space="preserve"> new rules</w:t>
      </w:r>
      <w:r w:rsidR="004042C6">
        <w:rPr>
          <w:rFonts w:ascii="Times New Roman" w:hAnsi="Times New Roman"/>
        </w:rPr>
        <w:t xml:space="preserve"> as to when we will consider additional evidence</w:t>
      </w:r>
      <w:r w:rsidR="007E2E3C">
        <w:rPr>
          <w:rFonts w:ascii="Times New Roman" w:hAnsi="Times New Roman"/>
        </w:rPr>
        <w:t>.</w:t>
      </w:r>
    </w:p>
    <w:sectPr w:rsidR="006A228C" w:rsidRPr="00D30246" w:rsidSect="00E904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338"/>
    <w:rsid w:val="00054338"/>
    <w:rsid w:val="000A2A5C"/>
    <w:rsid w:val="00113CD1"/>
    <w:rsid w:val="001512A0"/>
    <w:rsid w:val="00154820"/>
    <w:rsid w:val="00181D38"/>
    <w:rsid w:val="0018516A"/>
    <w:rsid w:val="001C3D2F"/>
    <w:rsid w:val="00204A78"/>
    <w:rsid w:val="002361C9"/>
    <w:rsid w:val="00242543"/>
    <w:rsid w:val="0035556B"/>
    <w:rsid w:val="003A28ED"/>
    <w:rsid w:val="003F49AE"/>
    <w:rsid w:val="004042C6"/>
    <w:rsid w:val="004F2E20"/>
    <w:rsid w:val="0058295F"/>
    <w:rsid w:val="00642EC5"/>
    <w:rsid w:val="006A228C"/>
    <w:rsid w:val="006A42E7"/>
    <w:rsid w:val="006A5497"/>
    <w:rsid w:val="006E2C08"/>
    <w:rsid w:val="006E4ED0"/>
    <w:rsid w:val="006E5563"/>
    <w:rsid w:val="00741CD6"/>
    <w:rsid w:val="007749D9"/>
    <w:rsid w:val="00794759"/>
    <w:rsid w:val="007E2E3C"/>
    <w:rsid w:val="007E6F5E"/>
    <w:rsid w:val="007F0E37"/>
    <w:rsid w:val="00857928"/>
    <w:rsid w:val="008C1A17"/>
    <w:rsid w:val="008D40B6"/>
    <w:rsid w:val="008F4A10"/>
    <w:rsid w:val="00985658"/>
    <w:rsid w:val="009A6C7D"/>
    <w:rsid w:val="009C2DF0"/>
    <w:rsid w:val="00A260E2"/>
    <w:rsid w:val="00A4318E"/>
    <w:rsid w:val="00A51F00"/>
    <w:rsid w:val="00AB5D06"/>
    <w:rsid w:val="00C1425A"/>
    <w:rsid w:val="00C239E0"/>
    <w:rsid w:val="00C4380C"/>
    <w:rsid w:val="00C75C49"/>
    <w:rsid w:val="00C80A5C"/>
    <w:rsid w:val="00CC69C1"/>
    <w:rsid w:val="00D30246"/>
    <w:rsid w:val="00D334E6"/>
    <w:rsid w:val="00D339E9"/>
    <w:rsid w:val="00D34531"/>
    <w:rsid w:val="00DA4D88"/>
    <w:rsid w:val="00E06A88"/>
    <w:rsid w:val="00E5707B"/>
    <w:rsid w:val="00E601C3"/>
    <w:rsid w:val="00E904C6"/>
    <w:rsid w:val="00F23393"/>
    <w:rsid w:val="00F95F7A"/>
    <w:rsid w:val="00FA3941"/>
    <w:rsid w:val="00FA3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3C9A5"/>
  <w15:chartTrackingRefBased/>
  <w15:docId w15:val="{56F360BF-0946-40DE-A6F3-B6112C623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3" w:unhideWhenUsed="1" w:qFormat="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 w:unhideWhenUsed="1" w:qFormat="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29"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228C"/>
    <w:rPr>
      <w:sz w:val="24"/>
      <w:szCs w:val="24"/>
    </w:rPr>
  </w:style>
  <w:style w:type="paragraph" w:styleId="Heading1">
    <w:name w:val="heading 1"/>
    <w:basedOn w:val="Normal"/>
    <w:next w:val="Normal"/>
    <w:link w:val="Heading1Char"/>
    <w:uiPriority w:val="9"/>
    <w:qFormat/>
    <w:rsid w:val="006A228C"/>
    <w:pPr>
      <w:keepNext/>
      <w:spacing w:before="240" w:after="60"/>
      <w:outlineLvl w:val="0"/>
    </w:pPr>
    <w:rPr>
      <w:rFonts w:ascii="Cambria" w:hAnsi="Cambria" w:cs="Arial Unicode MS"/>
      <w:b/>
      <w:bCs/>
      <w:kern w:val="32"/>
      <w:sz w:val="32"/>
      <w:szCs w:val="32"/>
    </w:rPr>
  </w:style>
  <w:style w:type="paragraph" w:styleId="Heading2">
    <w:name w:val="heading 2"/>
    <w:basedOn w:val="Normal"/>
    <w:next w:val="Normal"/>
    <w:link w:val="Heading2Char"/>
    <w:uiPriority w:val="9"/>
    <w:unhideWhenUsed/>
    <w:qFormat/>
    <w:rsid w:val="006A228C"/>
    <w:pPr>
      <w:keepNext/>
      <w:spacing w:before="240" w:after="60"/>
      <w:outlineLvl w:val="1"/>
    </w:pPr>
    <w:rPr>
      <w:rFonts w:ascii="Cambria" w:hAnsi="Cambria" w:cs="Arial Unicode MS"/>
      <w:b/>
      <w:bCs/>
      <w:i/>
      <w:iCs/>
      <w:sz w:val="28"/>
      <w:szCs w:val="28"/>
    </w:rPr>
  </w:style>
  <w:style w:type="paragraph" w:styleId="Heading3">
    <w:name w:val="heading 3"/>
    <w:basedOn w:val="Normal"/>
    <w:next w:val="Normal"/>
    <w:link w:val="Heading3Char"/>
    <w:uiPriority w:val="9"/>
    <w:unhideWhenUsed/>
    <w:qFormat/>
    <w:rsid w:val="006A228C"/>
    <w:pPr>
      <w:keepNext/>
      <w:spacing w:before="240" w:after="60"/>
      <w:outlineLvl w:val="2"/>
    </w:pPr>
    <w:rPr>
      <w:rFonts w:ascii="Cambria" w:hAnsi="Cambria" w:cs="Arial Unicode MS"/>
      <w:b/>
      <w:bCs/>
      <w:sz w:val="26"/>
      <w:szCs w:val="26"/>
    </w:rPr>
  </w:style>
  <w:style w:type="paragraph" w:styleId="Heading4">
    <w:name w:val="heading 4"/>
    <w:basedOn w:val="Normal"/>
    <w:next w:val="Normal"/>
    <w:link w:val="Heading4Char"/>
    <w:uiPriority w:val="9"/>
    <w:unhideWhenUsed/>
    <w:qFormat/>
    <w:rsid w:val="006A228C"/>
    <w:pPr>
      <w:keepNext/>
      <w:spacing w:before="240" w:after="60"/>
      <w:outlineLvl w:val="3"/>
    </w:pPr>
    <w:rPr>
      <w:rFonts w:cs="Arial Unicode MS"/>
      <w:b/>
      <w:bCs/>
      <w:sz w:val="28"/>
      <w:szCs w:val="28"/>
    </w:rPr>
  </w:style>
  <w:style w:type="paragraph" w:styleId="Heading5">
    <w:name w:val="heading 5"/>
    <w:basedOn w:val="Normal"/>
    <w:next w:val="Normal"/>
    <w:link w:val="Heading5Char"/>
    <w:uiPriority w:val="9"/>
    <w:semiHidden/>
    <w:unhideWhenUsed/>
    <w:qFormat/>
    <w:rsid w:val="006A228C"/>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A228C"/>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A228C"/>
    <w:pPr>
      <w:spacing w:before="240" w:after="60"/>
      <w:outlineLvl w:val="6"/>
    </w:pPr>
  </w:style>
  <w:style w:type="paragraph" w:styleId="Heading8">
    <w:name w:val="heading 8"/>
    <w:basedOn w:val="Normal"/>
    <w:next w:val="Normal"/>
    <w:link w:val="Heading8Char"/>
    <w:uiPriority w:val="9"/>
    <w:semiHidden/>
    <w:unhideWhenUsed/>
    <w:qFormat/>
    <w:rsid w:val="006A228C"/>
    <w:pPr>
      <w:spacing w:before="240" w:after="60"/>
      <w:outlineLvl w:val="7"/>
    </w:pPr>
    <w:rPr>
      <w:i/>
      <w:iCs/>
    </w:rPr>
  </w:style>
  <w:style w:type="paragraph" w:styleId="Heading9">
    <w:name w:val="heading 9"/>
    <w:basedOn w:val="Normal"/>
    <w:next w:val="Normal"/>
    <w:link w:val="Heading9Char"/>
    <w:uiPriority w:val="9"/>
    <w:semiHidden/>
    <w:unhideWhenUsed/>
    <w:qFormat/>
    <w:rsid w:val="006A228C"/>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6A228C"/>
    <w:rPr>
      <w:rFonts w:ascii="Calibri" w:hAnsi="Calibri"/>
      <w:b/>
      <w:i/>
      <w:iCs/>
    </w:rPr>
  </w:style>
  <w:style w:type="paragraph" w:customStyle="1" w:styleId="FirstlineIndent">
    <w:name w:val="First line Indent"/>
    <w:basedOn w:val="Normal"/>
    <w:uiPriority w:val="3"/>
    <w:rsid w:val="00F23393"/>
    <w:pPr>
      <w:ind w:firstLine="360"/>
    </w:pPr>
  </w:style>
  <w:style w:type="paragraph" w:styleId="Footer">
    <w:name w:val="footer"/>
    <w:basedOn w:val="Normal"/>
    <w:link w:val="FooterChar"/>
    <w:rsid w:val="00F23393"/>
    <w:pPr>
      <w:tabs>
        <w:tab w:val="center" w:pos="4680"/>
        <w:tab w:val="right" w:pos="9360"/>
      </w:tabs>
    </w:pPr>
  </w:style>
  <w:style w:type="character" w:customStyle="1" w:styleId="FooterChar">
    <w:name w:val="Footer Char"/>
    <w:link w:val="Footer"/>
    <w:rsid w:val="00A4318E"/>
    <w:rPr>
      <w:rFonts w:cs="Times New Roman"/>
      <w:sz w:val="24"/>
      <w:szCs w:val="20"/>
    </w:rPr>
  </w:style>
  <w:style w:type="paragraph" w:styleId="Header">
    <w:name w:val="header"/>
    <w:basedOn w:val="Normal"/>
    <w:link w:val="HeaderChar"/>
    <w:rsid w:val="00F23393"/>
    <w:pPr>
      <w:tabs>
        <w:tab w:val="center" w:pos="4320"/>
        <w:tab w:val="right" w:pos="8640"/>
      </w:tabs>
      <w:jc w:val="center"/>
    </w:pPr>
    <w:rPr>
      <w:sz w:val="20"/>
    </w:rPr>
  </w:style>
  <w:style w:type="character" w:customStyle="1" w:styleId="HeaderChar">
    <w:name w:val="Header Char"/>
    <w:link w:val="Header"/>
    <w:rsid w:val="00A4318E"/>
    <w:rPr>
      <w:rFonts w:cs="Times New Roman"/>
      <w:sz w:val="20"/>
      <w:szCs w:val="20"/>
    </w:rPr>
  </w:style>
  <w:style w:type="character" w:customStyle="1" w:styleId="Heading1Char">
    <w:name w:val="Heading 1 Char"/>
    <w:link w:val="Heading1"/>
    <w:uiPriority w:val="9"/>
    <w:rsid w:val="006A228C"/>
    <w:rPr>
      <w:rFonts w:ascii="Cambria" w:eastAsia="Times New Roman" w:hAnsi="Cambria" w:cs="Arial Unicode MS"/>
      <w:b/>
      <w:bCs/>
      <w:kern w:val="32"/>
      <w:sz w:val="32"/>
      <w:szCs w:val="32"/>
    </w:rPr>
  </w:style>
  <w:style w:type="character" w:customStyle="1" w:styleId="Heading2Char">
    <w:name w:val="Heading 2 Char"/>
    <w:link w:val="Heading2"/>
    <w:uiPriority w:val="9"/>
    <w:rsid w:val="006A228C"/>
    <w:rPr>
      <w:rFonts w:ascii="Cambria" w:eastAsia="Times New Roman" w:hAnsi="Cambria" w:cs="Arial Unicode MS"/>
      <w:b/>
      <w:bCs/>
      <w:i/>
      <w:iCs/>
      <w:sz w:val="28"/>
      <w:szCs w:val="28"/>
    </w:rPr>
  </w:style>
  <w:style w:type="character" w:customStyle="1" w:styleId="Heading3Char">
    <w:name w:val="Heading 3 Char"/>
    <w:link w:val="Heading3"/>
    <w:uiPriority w:val="9"/>
    <w:rsid w:val="006A228C"/>
    <w:rPr>
      <w:rFonts w:ascii="Cambria" w:eastAsia="Times New Roman" w:hAnsi="Cambria" w:cs="Arial Unicode MS"/>
      <w:b/>
      <w:bCs/>
      <w:sz w:val="26"/>
      <w:szCs w:val="26"/>
    </w:rPr>
  </w:style>
  <w:style w:type="character" w:customStyle="1" w:styleId="Heading4Char">
    <w:name w:val="Heading 4 Char"/>
    <w:link w:val="Heading4"/>
    <w:uiPriority w:val="9"/>
    <w:rsid w:val="006A228C"/>
    <w:rPr>
      <w:rFonts w:cs="Arial Unicode MS"/>
      <w:b/>
      <w:bCs/>
      <w:sz w:val="28"/>
      <w:szCs w:val="28"/>
    </w:rPr>
  </w:style>
  <w:style w:type="paragraph" w:customStyle="1" w:styleId="Memootherelement">
    <w:name w:val="Memo other element"/>
    <w:rsid w:val="00F23393"/>
    <w:pPr>
      <w:tabs>
        <w:tab w:val="left" w:pos="0"/>
      </w:tabs>
      <w:spacing w:after="280"/>
      <w:ind w:hanging="850"/>
    </w:pPr>
    <w:rPr>
      <w:rFonts w:ascii="Times New Roman" w:hAnsi="Times New Roman"/>
      <w:sz w:val="24"/>
      <w:szCs w:val="22"/>
    </w:rPr>
  </w:style>
  <w:style w:type="paragraph" w:customStyle="1" w:styleId="MemoDate">
    <w:name w:val="Memo Date"/>
    <w:aliases w:val="Refer to"/>
    <w:basedOn w:val="Memootherelement"/>
    <w:next w:val="Memootherelement"/>
    <w:rsid w:val="00F23393"/>
    <w:pPr>
      <w:tabs>
        <w:tab w:val="left" w:pos="7768"/>
      </w:tabs>
      <w:ind w:left="6911" w:hanging="7762"/>
    </w:pPr>
  </w:style>
  <w:style w:type="character" w:customStyle="1" w:styleId="Memoelementchar">
    <w:name w:val="Memo element char"/>
    <w:uiPriority w:val="1"/>
    <w:rsid w:val="00F23393"/>
    <w:rPr>
      <w:color w:val="0000FF"/>
      <w:position w:val="4"/>
      <w:sz w:val="20"/>
    </w:rPr>
  </w:style>
  <w:style w:type="character" w:customStyle="1" w:styleId="Memoelementcharlevel">
    <w:name w:val="Memo element char (level)"/>
    <w:uiPriority w:val="1"/>
    <w:rsid w:val="00F23393"/>
    <w:rPr>
      <w:color w:val="0000FF"/>
      <w:position w:val="0"/>
      <w:sz w:val="20"/>
    </w:rPr>
  </w:style>
  <w:style w:type="paragraph" w:customStyle="1" w:styleId="MemoHeaderTitle">
    <w:name w:val="Memo Header Title"/>
    <w:rsid w:val="00F23393"/>
    <w:pPr>
      <w:spacing w:after="520"/>
      <w:ind w:left="-851"/>
      <w:outlineLvl w:val="0"/>
    </w:pPr>
    <w:rPr>
      <w:rFonts w:ascii="Times New Roman" w:hAnsi="Times New Roman"/>
      <w:caps/>
      <w:color w:val="0000FF"/>
      <w:sz w:val="24"/>
      <w:szCs w:val="22"/>
    </w:rPr>
  </w:style>
  <w:style w:type="paragraph" w:styleId="NoSpacing">
    <w:name w:val="No Spacing"/>
    <w:basedOn w:val="Normal"/>
    <w:uiPriority w:val="1"/>
    <w:qFormat/>
    <w:rsid w:val="006A228C"/>
    <w:rPr>
      <w:szCs w:val="32"/>
    </w:rPr>
  </w:style>
  <w:style w:type="paragraph" w:styleId="NormalIndent">
    <w:name w:val="Normal Indent"/>
    <w:basedOn w:val="Normal"/>
    <w:uiPriority w:val="3"/>
    <w:rsid w:val="00F23393"/>
    <w:pPr>
      <w:ind w:left="720"/>
    </w:pPr>
  </w:style>
  <w:style w:type="character" w:styleId="PageNumber">
    <w:name w:val="page number"/>
    <w:basedOn w:val="DefaultParagraphFont"/>
    <w:uiPriority w:val="9"/>
    <w:rsid w:val="00F23393"/>
  </w:style>
  <w:style w:type="paragraph" w:styleId="Quote">
    <w:name w:val="Quote"/>
    <w:basedOn w:val="Normal"/>
    <w:next w:val="Normal"/>
    <w:link w:val="QuoteChar"/>
    <w:uiPriority w:val="29"/>
    <w:qFormat/>
    <w:rsid w:val="006A228C"/>
    <w:rPr>
      <w:i/>
    </w:rPr>
  </w:style>
  <w:style w:type="character" w:customStyle="1" w:styleId="QuoteChar">
    <w:name w:val="Quote Char"/>
    <w:link w:val="Quote"/>
    <w:uiPriority w:val="29"/>
    <w:rsid w:val="006A228C"/>
    <w:rPr>
      <w:i/>
      <w:sz w:val="24"/>
      <w:szCs w:val="24"/>
    </w:rPr>
  </w:style>
  <w:style w:type="paragraph" w:styleId="Signature">
    <w:name w:val="Signature"/>
    <w:basedOn w:val="Normal"/>
    <w:link w:val="SignatureChar"/>
    <w:uiPriority w:val="29"/>
    <w:rsid w:val="00F23393"/>
    <w:pPr>
      <w:ind w:left="4320"/>
    </w:pPr>
  </w:style>
  <w:style w:type="character" w:customStyle="1" w:styleId="SignatureChar">
    <w:name w:val="Signature Char"/>
    <w:link w:val="Signature"/>
    <w:uiPriority w:val="29"/>
    <w:rsid w:val="00A4318E"/>
    <w:rPr>
      <w:rFonts w:cs="Times New Roman"/>
      <w:sz w:val="24"/>
      <w:szCs w:val="20"/>
    </w:rPr>
  </w:style>
  <w:style w:type="paragraph" w:customStyle="1" w:styleId="SSALogo">
    <w:name w:val="SSA Logo"/>
    <w:uiPriority w:val="3"/>
    <w:rsid w:val="00F23393"/>
    <w:pPr>
      <w:jc w:val="center"/>
    </w:pPr>
    <w:rPr>
      <w:rFonts w:ascii="Cambria" w:hAnsi="Cambria"/>
      <w:sz w:val="24"/>
      <w:szCs w:val="22"/>
    </w:rPr>
  </w:style>
  <w:style w:type="character" w:styleId="Strong">
    <w:name w:val="Strong"/>
    <w:uiPriority w:val="22"/>
    <w:qFormat/>
    <w:rsid w:val="006A228C"/>
    <w:rPr>
      <w:b/>
      <w:bCs/>
    </w:rPr>
  </w:style>
  <w:style w:type="table" w:styleId="TableGrid">
    <w:name w:val="Table Grid"/>
    <w:basedOn w:val="TableNormal"/>
    <w:uiPriority w:val="59"/>
    <w:rsid w:val="00F23393"/>
    <w:rPr>
      <w:sz w:val="24"/>
    </w:rPr>
    <w:tblPr/>
  </w:style>
  <w:style w:type="table" w:customStyle="1" w:styleId="TableSSADefault">
    <w:name w:val="Table SSA Default"/>
    <w:basedOn w:val="TableNormal"/>
    <w:uiPriority w:val="99"/>
    <w:rsid w:val="00F23393"/>
    <w:pPr>
      <w:jc w:val="center"/>
    </w:pPr>
    <w:rPr>
      <w:sz w:val="24"/>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jc w:val="left"/>
      </w:pPr>
      <w:rPr>
        <w:b/>
      </w:rPr>
      <w:tblPr/>
      <w:tcPr>
        <w:tcBorders>
          <w:top w:val="single" w:sz="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8064A2"/>
      </w:tcPr>
    </w:tblStylePr>
    <w:tblStylePr w:type="lastRow">
      <w:pPr>
        <w:jc w:val="right"/>
      </w:pPr>
      <w:rPr>
        <w:b/>
        <w:i/>
      </w:rPr>
      <w:tblPr/>
      <w:tcPr>
        <w:tcBorders>
          <w:top w:val="single" w:sz="2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BFBFBF"/>
      </w:tcPr>
    </w:tblStylePr>
    <w:tblStylePr w:type="firstCol">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064A2"/>
      </w:tcPr>
    </w:tblStylePr>
    <w:tblStylePr w:type="lastCol">
      <w:pPr>
        <w:jc w:val="right"/>
      </w:pPr>
      <w:rPr>
        <w:b/>
      </w:rPr>
    </w:tblStylePr>
    <w:tblStylePr w:type="band2Vert">
      <w:tblPr/>
      <w:tcPr>
        <w:shd w:val="clear" w:color="auto" w:fill="D9D9D9"/>
      </w:tcPr>
    </w:tblStylePr>
    <w:tblStylePr w:type="band2Horz">
      <w:tblPr/>
      <w:tcPr>
        <w:shd w:val="clear" w:color="auto" w:fill="D9D9D9"/>
      </w:tcPr>
    </w:tblStylePr>
  </w:style>
  <w:style w:type="paragraph" w:styleId="Title">
    <w:name w:val="Title"/>
    <w:basedOn w:val="Normal"/>
    <w:next w:val="Normal"/>
    <w:link w:val="TitleChar"/>
    <w:uiPriority w:val="10"/>
    <w:qFormat/>
    <w:rsid w:val="006A228C"/>
    <w:pPr>
      <w:spacing w:before="240" w:after="60"/>
      <w:jc w:val="center"/>
      <w:outlineLvl w:val="0"/>
    </w:pPr>
    <w:rPr>
      <w:rFonts w:ascii="Cambria" w:hAnsi="Cambria" w:cs="Arial Unicode MS"/>
      <w:b/>
      <w:bCs/>
      <w:kern w:val="28"/>
      <w:sz w:val="32"/>
      <w:szCs w:val="32"/>
    </w:rPr>
  </w:style>
  <w:style w:type="character" w:customStyle="1" w:styleId="TitleChar">
    <w:name w:val="Title Char"/>
    <w:link w:val="Title"/>
    <w:uiPriority w:val="10"/>
    <w:rsid w:val="006A228C"/>
    <w:rPr>
      <w:rFonts w:ascii="Cambria" w:eastAsia="Times New Roman" w:hAnsi="Cambria" w:cs="Arial Unicode MS"/>
      <w:b/>
      <w:bCs/>
      <w:kern w:val="28"/>
      <w:sz w:val="32"/>
      <w:szCs w:val="32"/>
    </w:rPr>
  </w:style>
  <w:style w:type="paragraph" w:styleId="TOC1">
    <w:name w:val="toc 1"/>
    <w:basedOn w:val="Normal"/>
    <w:next w:val="Normal"/>
    <w:autoRedefine/>
    <w:uiPriority w:val="39"/>
    <w:rsid w:val="00F23393"/>
    <w:pPr>
      <w:spacing w:after="100"/>
    </w:pPr>
  </w:style>
  <w:style w:type="paragraph" w:styleId="TOC2">
    <w:name w:val="toc 2"/>
    <w:basedOn w:val="Normal"/>
    <w:next w:val="Normal"/>
    <w:autoRedefine/>
    <w:uiPriority w:val="39"/>
    <w:rsid w:val="00F23393"/>
    <w:pPr>
      <w:spacing w:after="100"/>
      <w:ind w:left="240"/>
    </w:pPr>
  </w:style>
  <w:style w:type="paragraph" w:styleId="TOC3">
    <w:name w:val="toc 3"/>
    <w:basedOn w:val="Normal"/>
    <w:next w:val="Normal"/>
    <w:autoRedefine/>
    <w:uiPriority w:val="39"/>
    <w:rsid w:val="00F23393"/>
    <w:pPr>
      <w:spacing w:after="100"/>
      <w:ind w:left="480"/>
    </w:pPr>
  </w:style>
  <w:style w:type="paragraph" w:customStyle="1" w:styleId="SSAFooter">
    <w:name w:val="SSA Footer"/>
    <w:rsid w:val="00F23393"/>
    <w:rPr>
      <w:rFonts w:ascii="Times New Roman" w:hAnsi="Times New Roman"/>
      <w:color w:val="0000FF"/>
      <w:sz w:val="24"/>
      <w:szCs w:val="22"/>
    </w:rPr>
  </w:style>
  <w:style w:type="paragraph" w:customStyle="1" w:styleId="SSATitle">
    <w:name w:val="SSA Title"/>
    <w:rsid w:val="00F23393"/>
    <w:pPr>
      <w:jc w:val="center"/>
      <w:outlineLvl w:val="0"/>
    </w:pPr>
    <w:rPr>
      <w:rFonts w:ascii="Cambria" w:hAnsi="Cambria"/>
      <w:noProof/>
      <w:color w:val="0000FF"/>
      <w:sz w:val="36"/>
      <w:szCs w:val="22"/>
      <w:u w:val="single"/>
    </w:rPr>
  </w:style>
  <w:style w:type="paragraph" w:customStyle="1" w:styleId="SSASubtitle">
    <w:name w:val="SSA Subtitle"/>
    <w:basedOn w:val="SSATitle"/>
    <w:rsid w:val="00F23393"/>
    <w:rPr>
      <w:sz w:val="24"/>
      <w:u w:val="none"/>
    </w:rPr>
  </w:style>
  <w:style w:type="paragraph" w:styleId="BalloonText">
    <w:name w:val="Balloon Text"/>
    <w:basedOn w:val="Normal"/>
    <w:link w:val="BalloonTextChar"/>
    <w:rsid w:val="00F23393"/>
    <w:rPr>
      <w:rFonts w:ascii="Tahoma" w:hAnsi="Tahoma" w:cs="Tahoma"/>
      <w:sz w:val="16"/>
      <w:szCs w:val="16"/>
    </w:rPr>
  </w:style>
  <w:style w:type="character" w:customStyle="1" w:styleId="BalloonTextChar">
    <w:name w:val="Balloon Text Char"/>
    <w:link w:val="BalloonText"/>
    <w:rsid w:val="00F23393"/>
    <w:rPr>
      <w:rFonts w:ascii="Tahoma" w:hAnsi="Tahoma" w:cs="Tahoma"/>
      <w:sz w:val="16"/>
      <w:szCs w:val="16"/>
    </w:rPr>
  </w:style>
  <w:style w:type="paragraph" w:styleId="Caption">
    <w:name w:val="caption"/>
    <w:basedOn w:val="Normal"/>
    <w:next w:val="Normal"/>
    <w:uiPriority w:val="9"/>
    <w:unhideWhenUsed/>
    <w:rsid w:val="00F23393"/>
    <w:pPr>
      <w:spacing w:before="240"/>
      <w:ind w:left="1440" w:right="1440"/>
    </w:pPr>
    <w:rPr>
      <w:b/>
      <w:bCs/>
      <w:sz w:val="20"/>
      <w:szCs w:val="18"/>
    </w:rPr>
  </w:style>
  <w:style w:type="character" w:customStyle="1" w:styleId="Heading5Char">
    <w:name w:val="Heading 5 Char"/>
    <w:link w:val="Heading5"/>
    <w:uiPriority w:val="9"/>
    <w:semiHidden/>
    <w:rsid w:val="006A228C"/>
    <w:rPr>
      <w:b/>
      <w:bCs/>
      <w:i/>
      <w:iCs/>
      <w:sz w:val="26"/>
      <w:szCs w:val="26"/>
    </w:rPr>
  </w:style>
  <w:style w:type="character" w:customStyle="1" w:styleId="Heading6Char">
    <w:name w:val="Heading 6 Char"/>
    <w:link w:val="Heading6"/>
    <w:uiPriority w:val="9"/>
    <w:semiHidden/>
    <w:rsid w:val="006A228C"/>
    <w:rPr>
      <w:b/>
      <w:bCs/>
    </w:rPr>
  </w:style>
  <w:style w:type="character" w:customStyle="1" w:styleId="Heading7Char">
    <w:name w:val="Heading 7 Char"/>
    <w:link w:val="Heading7"/>
    <w:uiPriority w:val="9"/>
    <w:semiHidden/>
    <w:rsid w:val="006A228C"/>
    <w:rPr>
      <w:sz w:val="24"/>
      <w:szCs w:val="24"/>
    </w:rPr>
  </w:style>
  <w:style w:type="character" w:customStyle="1" w:styleId="Heading8Char">
    <w:name w:val="Heading 8 Char"/>
    <w:link w:val="Heading8"/>
    <w:uiPriority w:val="9"/>
    <w:semiHidden/>
    <w:rsid w:val="006A228C"/>
    <w:rPr>
      <w:i/>
      <w:iCs/>
      <w:sz w:val="24"/>
      <w:szCs w:val="24"/>
    </w:rPr>
  </w:style>
  <w:style w:type="character" w:customStyle="1" w:styleId="Heading9Char">
    <w:name w:val="Heading 9 Char"/>
    <w:link w:val="Heading9"/>
    <w:uiPriority w:val="9"/>
    <w:semiHidden/>
    <w:rsid w:val="006A228C"/>
    <w:rPr>
      <w:rFonts w:ascii="Cambria" w:eastAsia="Times New Roman" w:hAnsi="Cambria"/>
    </w:rPr>
  </w:style>
  <w:style w:type="paragraph" w:styleId="Subtitle">
    <w:name w:val="Subtitle"/>
    <w:basedOn w:val="Normal"/>
    <w:next w:val="Normal"/>
    <w:link w:val="SubtitleChar"/>
    <w:uiPriority w:val="11"/>
    <w:qFormat/>
    <w:rsid w:val="006A228C"/>
    <w:pPr>
      <w:spacing w:after="60"/>
      <w:jc w:val="center"/>
      <w:outlineLvl w:val="1"/>
    </w:pPr>
    <w:rPr>
      <w:rFonts w:ascii="Cambria" w:hAnsi="Cambria"/>
    </w:rPr>
  </w:style>
  <w:style w:type="character" w:customStyle="1" w:styleId="SubtitleChar">
    <w:name w:val="Subtitle Char"/>
    <w:link w:val="Subtitle"/>
    <w:uiPriority w:val="11"/>
    <w:rsid w:val="006A228C"/>
    <w:rPr>
      <w:rFonts w:ascii="Cambria" w:eastAsia="Times New Roman" w:hAnsi="Cambria"/>
      <w:sz w:val="24"/>
      <w:szCs w:val="24"/>
    </w:rPr>
  </w:style>
  <w:style w:type="paragraph" w:styleId="ListParagraph">
    <w:name w:val="List Paragraph"/>
    <w:basedOn w:val="Normal"/>
    <w:uiPriority w:val="34"/>
    <w:qFormat/>
    <w:rsid w:val="006A228C"/>
    <w:pPr>
      <w:ind w:left="720"/>
      <w:contextualSpacing/>
    </w:pPr>
  </w:style>
  <w:style w:type="paragraph" w:styleId="IntenseQuote">
    <w:name w:val="Intense Quote"/>
    <w:basedOn w:val="Normal"/>
    <w:next w:val="Normal"/>
    <w:link w:val="IntenseQuoteChar"/>
    <w:uiPriority w:val="30"/>
    <w:qFormat/>
    <w:rsid w:val="006A228C"/>
    <w:pPr>
      <w:ind w:left="720" w:right="720"/>
    </w:pPr>
    <w:rPr>
      <w:b/>
      <w:i/>
      <w:szCs w:val="22"/>
    </w:rPr>
  </w:style>
  <w:style w:type="character" w:customStyle="1" w:styleId="IntenseQuoteChar">
    <w:name w:val="Intense Quote Char"/>
    <w:link w:val="IntenseQuote"/>
    <w:uiPriority w:val="30"/>
    <w:rsid w:val="006A228C"/>
    <w:rPr>
      <w:b/>
      <w:i/>
      <w:sz w:val="24"/>
    </w:rPr>
  </w:style>
  <w:style w:type="character" w:styleId="SubtleEmphasis">
    <w:name w:val="Subtle Emphasis"/>
    <w:uiPriority w:val="19"/>
    <w:qFormat/>
    <w:rsid w:val="006A228C"/>
    <w:rPr>
      <w:i/>
      <w:color w:val="5A5A5A"/>
    </w:rPr>
  </w:style>
  <w:style w:type="character" w:styleId="IntenseEmphasis">
    <w:name w:val="Intense Emphasis"/>
    <w:uiPriority w:val="21"/>
    <w:qFormat/>
    <w:rsid w:val="006A228C"/>
    <w:rPr>
      <w:b/>
      <w:i/>
      <w:sz w:val="24"/>
      <w:szCs w:val="24"/>
      <w:u w:val="single"/>
    </w:rPr>
  </w:style>
  <w:style w:type="character" w:styleId="SubtleReference">
    <w:name w:val="Subtle Reference"/>
    <w:uiPriority w:val="31"/>
    <w:qFormat/>
    <w:rsid w:val="006A228C"/>
    <w:rPr>
      <w:sz w:val="24"/>
      <w:szCs w:val="24"/>
      <w:u w:val="single"/>
    </w:rPr>
  </w:style>
  <w:style w:type="character" w:styleId="IntenseReference">
    <w:name w:val="Intense Reference"/>
    <w:uiPriority w:val="32"/>
    <w:qFormat/>
    <w:rsid w:val="006A228C"/>
    <w:rPr>
      <w:b/>
      <w:sz w:val="24"/>
      <w:u w:val="single"/>
    </w:rPr>
  </w:style>
  <w:style w:type="character" w:styleId="BookTitle">
    <w:name w:val="Book Title"/>
    <w:uiPriority w:val="33"/>
    <w:qFormat/>
    <w:rsid w:val="006A228C"/>
    <w:rPr>
      <w:rFonts w:ascii="Cambria" w:eastAsia="Times New Roman" w:hAnsi="Cambria"/>
      <w:b/>
      <w:i/>
      <w:sz w:val="24"/>
      <w:szCs w:val="24"/>
    </w:rPr>
  </w:style>
  <w:style w:type="paragraph" w:styleId="TOCHeading">
    <w:name w:val="TOC Heading"/>
    <w:basedOn w:val="Heading1"/>
    <w:next w:val="Normal"/>
    <w:uiPriority w:val="39"/>
    <w:semiHidden/>
    <w:unhideWhenUsed/>
    <w:qFormat/>
    <w:rsid w:val="006A228C"/>
    <w:pPr>
      <w:outlineLvl w:val="9"/>
    </w:pPr>
    <w:rPr>
      <w:rFonts w:cs="Times New Roman"/>
    </w:rPr>
  </w:style>
  <w:style w:type="paragraph" w:styleId="EndnoteText">
    <w:name w:val="endnote text"/>
    <w:basedOn w:val="Normal"/>
    <w:link w:val="EndnoteTextChar"/>
    <w:semiHidden/>
    <w:rsid w:val="00054338"/>
    <w:pPr>
      <w:widowControl w:val="0"/>
      <w:suppressAutoHyphens/>
    </w:pPr>
    <w:rPr>
      <w:rFonts w:ascii="Courier New" w:hAnsi="Courier New" w:cs="Courier New"/>
      <w:lang w:eastAsia="ar-SA"/>
    </w:rPr>
  </w:style>
  <w:style w:type="character" w:customStyle="1" w:styleId="EndnoteTextChar">
    <w:name w:val="Endnote Text Char"/>
    <w:link w:val="EndnoteText"/>
    <w:semiHidden/>
    <w:rsid w:val="00054338"/>
    <w:rPr>
      <w:rFonts w:ascii="Courier New" w:eastAsia="Times New Roman" w:hAnsi="Courier New" w:cs="Courier New"/>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2952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b8844f4-777b-459a-9ee0-0ef0e50e9cee">S2QMMTEFQ2T6-510-20433</_dlc_DocId>
    <_dlc_DocIdUrl xmlns="6b8844f4-777b-459a-9ee0-0ef0e50e9cee">
      <Url>http://sharepoint.ba.ssa.gov/odar/hq/oao/_layouts/DocIdRedir.aspx?ID=S2QMMTEFQ2T6-510-20433</Url>
      <Description>S2QMMTEFQ2T6-510-20433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8C8AEE0D6FC744F8ECE32D0C829E20D" ma:contentTypeVersion="4" ma:contentTypeDescription="Create a new document." ma:contentTypeScope="" ma:versionID="93de637fdf9a32dedde79313739aab04">
  <xsd:schema xmlns:xsd="http://www.w3.org/2001/XMLSchema" xmlns:xs="http://www.w3.org/2001/XMLSchema" xmlns:p="http://schemas.microsoft.com/office/2006/metadata/properties" xmlns:ns3="6b8844f4-777b-459a-9ee0-0ef0e50e9cee" targetNamespace="http://schemas.microsoft.com/office/2006/metadata/properties" ma:root="true" ma:fieldsID="955f927753870af5026cd423d4793346" ns3:_="">
    <xsd:import namespace="6b8844f4-777b-459a-9ee0-0ef0e50e9cee"/>
    <xsd:element name="properties">
      <xsd:complexType>
        <xsd:sequence>
          <xsd:element name="documentManagement">
            <xsd:complexType>
              <xsd:all>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8844f4-777b-459a-9ee0-0ef0e50e9cee"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BD7F58-77D7-4E08-B363-28AB8820AE45}">
  <ds:schemaRefs>
    <ds:schemaRef ds:uri="http://www.w3.org/XML/1998/namespace"/>
    <ds:schemaRef ds:uri="http://schemas.microsoft.com/office/2006/metadata/properties"/>
    <ds:schemaRef ds:uri="http://purl.org/dc/dcmitype/"/>
    <ds:schemaRef ds:uri="6b8844f4-777b-459a-9ee0-0ef0e50e9cee"/>
    <ds:schemaRef ds:uri="http://purl.org/dc/term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4DCA9CBA-60E8-4D7E-8171-C3C74F8C20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8844f4-777b-459a-9ee0-0ef0e50e9c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8260DE-0251-4FF6-8EBF-C1E1A69F8EE7}">
  <ds:schemaRefs>
    <ds:schemaRef ds:uri="http://schemas.microsoft.com/sharepoint/events"/>
  </ds:schemaRefs>
</ds:datastoreItem>
</file>

<file path=customXml/itemProps4.xml><?xml version="1.0" encoding="utf-8"?>
<ds:datastoreItem xmlns:ds="http://schemas.openxmlformats.org/officeDocument/2006/customXml" ds:itemID="{D3F991E8-D29D-4BAA-82CD-871594A26D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369</Words>
  <Characters>2107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2472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889123</dc:creator>
  <cp:keywords/>
  <cp:lastModifiedBy>Sipple, Naomi</cp:lastModifiedBy>
  <cp:revision>3</cp:revision>
  <cp:lastPrinted>2017-02-15T15:15:00Z</cp:lastPrinted>
  <dcterms:created xsi:type="dcterms:W3CDTF">2017-04-28T19:36:00Z</dcterms:created>
  <dcterms:modified xsi:type="dcterms:W3CDTF">2017-04-28T19:37:00Z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0x01010098C8AEE0D6FC744F8ECE32D0C829E20D</vt:lpwstr>
  </property>
  <property fmtid="{D5CDD505-2E9C-101B-9397-08002B2CF9AE}" pid="3" name="_dlc_DocIdItemGuid">
    <vt:lpwstr>0ea27dcd-3fcf-4e33-a046-b3d59dc18940</vt:lpwstr>
  </property>
  <property fmtid="{D5CDD505-2E9C-101B-9397-08002B2CF9AE}" pid="4" name="_AdHocReviewCycleID">
    <vt:i4>777375710</vt:i4>
  </property>
  <property fmtid="{D5CDD505-2E9C-101B-9397-08002B2CF9AE}" pid="5" name="_NewReviewCycle">
    <vt:lpwstr/>
  </property>
  <property fmtid="{D5CDD505-2E9C-101B-9397-08002B2CF9AE}" pid="6" name="_EmailSubject">
    <vt:lpwstr>Clearance Package - PMB: 0960-0277 HA-520</vt:lpwstr>
  </property>
  <property fmtid="{D5CDD505-2E9C-101B-9397-08002B2CF9AE}" pid="7" name="_AuthorEmail">
    <vt:lpwstr>Patrick.McGuire@ssa.gov</vt:lpwstr>
  </property>
  <property fmtid="{D5CDD505-2E9C-101B-9397-08002B2CF9AE}" pid="8" name="_AuthorEmailDisplayName">
    <vt:lpwstr>McGuire, Patrick</vt:lpwstr>
  </property>
  <property fmtid="{D5CDD505-2E9C-101B-9397-08002B2CF9AE}" pid="9" name="_ReviewingToolsShownOnce">
    <vt:lpwstr/>
  </property>
</Properties>
</file>