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C8" w:rsidRPr="003B5F14" w:rsidRDefault="00DF61A2" w:rsidP="00660539">
      <w:pPr>
        <w:framePr w:w="1220" w:h="1231" w:hRule="exact" w:wrap="auto" w:vAnchor="page" w:hAnchor="page" w:x="676" w:y="631"/>
        <w:rPr>
          <w:rFonts w:asciiTheme="minorHAnsi" w:hAnsiTheme="minorHAnsi"/>
          <w:sz w:val="22"/>
          <w:szCs w:val="22"/>
        </w:rPr>
      </w:pPr>
      <w:bookmarkStart w:id="0" w:name="_GoBack"/>
      <w:bookmarkEnd w:id="0"/>
      <w:r w:rsidRPr="003B5F14">
        <w:rPr>
          <w:rFonts w:asciiTheme="minorHAnsi" w:hAnsiTheme="minorHAnsi"/>
          <w:noProof/>
          <w:sz w:val="22"/>
          <w:szCs w:val="22"/>
        </w:rPr>
        <w:drawing>
          <wp:inline distT="0" distB="0" distL="0" distR="0" wp14:anchorId="51945FCC" wp14:editId="442BFB76">
            <wp:extent cx="76962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r="-1733" b="-3357"/>
                    <a:stretch>
                      <a:fillRect/>
                    </a:stretch>
                  </pic:blipFill>
                  <pic:spPr bwMode="auto">
                    <a:xfrm>
                      <a:off x="0" y="0"/>
                      <a:ext cx="769620" cy="784860"/>
                    </a:xfrm>
                    <a:prstGeom prst="rect">
                      <a:avLst/>
                    </a:prstGeom>
                    <a:noFill/>
                    <a:ln>
                      <a:noFill/>
                    </a:ln>
                  </pic:spPr>
                </pic:pic>
              </a:graphicData>
            </a:graphic>
          </wp:inline>
        </w:drawing>
      </w:r>
    </w:p>
    <w:p w:rsidR="00660539" w:rsidRPr="003B5F14" w:rsidRDefault="00660539">
      <w:pPr>
        <w:jc w:val="right"/>
        <w:rPr>
          <w:rFonts w:asciiTheme="minorHAnsi" w:hAnsiTheme="minorHAnsi"/>
          <w:sz w:val="22"/>
          <w:szCs w:val="22"/>
        </w:rPr>
      </w:pPr>
    </w:p>
    <w:p w:rsidR="00660539" w:rsidRPr="003B5F14" w:rsidRDefault="00660539">
      <w:pPr>
        <w:tabs>
          <w:tab w:val="left" w:pos="-1440"/>
        </w:tabs>
        <w:ind w:left="6158" w:hanging="6158"/>
        <w:rPr>
          <w:rFonts w:asciiTheme="minorHAnsi" w:hAnsiTheme="minorHAnsi"/>
          <w:sz w:val="22"/>
          <w:szCs w:val="22"/>
        </w:rPr>
      </w:pPr>
      <w:r w:rsidRPr="003B5F14">
        <w:rPr>
          <w:rFonts w:asciiTheme="minorHAnsi" w:hAnsiTheme="minorHAnsi"/>
          <w:sz w:val="22"/>
          <w:szCs w:val="22"/>
        </w:rPr>
        <w:t xml:space="preserve">    DEPARTMENT OF HEALTH AND HUMAN SERVICES</w:t>
      </w:r>
      <w:r w:rsidRPr="003B5F14">
        <w:rPr>
          <w:rFonts w:asciiTheme="minorHAnsi" w:hAnsiTheme="minorHAnsi"/>
          <w:sz w:val="22"/>
          <w:szCs w:val="22"/>
        </w:rPr>
        <w:tab/>
      </w:r>
      <w:r w:rsidRPr="003B5F14">
        <w:rPr>
          <w:rFonts w:asciiTheme="minorHAnsi" w:hAnsiTheme="minorHAnsi"/>
          <w:sz w:val="22"/>
          <w:szCs w:val="22"/>
        </w:rPr>
        <w:tab/>
        <w:t xml:space="preserve">                                     </w:t>
      </w:r>
      <w:r w:rsidRPr="003B5F14">
        <w:rPr>
          <w:rFonts w:asciiTheme="minorHAnsi" w:hAnsiTheme="minorHAnsi" w:cs="Arial"/>
          <w:sz w:val="22"/>
          <w:szCs w:val="22"/>
        </w:rPr>
        <w:t>Office of the Secretary</w:t>
      </w:r>
    </w:p>
    <w:p w:rsidR="00660539" w:rsidRPr="003B5F14" w:rsidRDefault="00DF61A2">
      <w:pPr>
        <w:rPr>
          <w:rFonts w:asciiTheme="minorHAnsi" w:hAnsiTheme="minorHAnsi"/>
          <w:sz w:val="22"/>
          <w:szCs w:val="22"/>
        </w:rPr>
      </w:pPr>
      <w:r w:rsidRPr="003B5F14">
        <w:rPr>
          <w:rFonts w:asciiTheme="minorHAnsi" w:hAnsiTheme="minorHAnsi"/>
          <w:noProof/>
          <w:sz w:val="22"/>
          <w:szCs w:val="22"/>
        </w:rPr>
        <mc:AlternateContent>
          <mc:Choice Requires="wps">
            <w:drawing>
              <wp:anchor distT="0" distB="0" distL="114300" distR="114300" simplePos="0" relativeHeight="251657728" behindDoc="1" locked="1" layoutInCell="0" allowOverlap="1" wp14:anchorId="665ABC5A" wp14:editId="41F8A468">
                <wp:simplePos x="0" y="0"/>
                <wp:positionH relativeFrom="page">
                  <wp:posOffset>1204595</wp:posOffset>
                </wp:positionH>
                <wp:positionV relativeFrom="page">
                  <wp:posOffset>795020</wp:posOffset>
                </wp:positionV>
                <wp:extent cx="610997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9970" cy="12065"/>
                        </a:xfrm>
                        <a:prstGeom prst="rect">
                          <a:avLst/>
                        </a:prstGeom>
                        <a:solidFill>
                          <a:srgbClr val="00008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4.85pt;margin-top:62.6pt;width:481.1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" o:allowincell="f" fillcolor="navy" stroked="f" strokeweight="0">
                <w10:wrap anchorx="page" anchory="page"/>
                <w10:anchorlock/>
              </v:rect>
            </w:pict>
          </mc:Fallback>
        </mc:AlternateContent>
      </w:r>
      <w:r w:rsidR="00660539" w:rsidRPr="003B5F14">
        <w:rPr>
          <w:rFonts w:asciiTheme="minorHAnsi" w:hAnsiTheme="minorHAnsi"/>
          <w:sz w:val="22"/>
          <w:szCs w:val="22"/>
        </w:rPr>
        <w:t xml:space="preserve">    </w:t>
      </w:r>
    </w:p>
    <w:p w:rsidR="00660539" w:rsidRPr="003B5F14" w:rsidRDefault="00660539">
      <w:pPr>
        <w:rPr>
          <w:rFonts w:asciiTheme="minorHAnsi" w:hAnsiTheme="minorHAnsi"/>
          <w:sz w:val="22"/>
          <w:szCs w:val="22"/>
        </w:rPr>
      </w:pPr>
    </w:p>
    <w:p w:rsidR="00660539" w:rsidRPr="003B5F14" w:rsidRDefault="00660539">
      <w:pPr>
        <w:jc w:val="right"/>
        <w:rPr>
          <w:rFonts w:asciiTheme="minorHAnsi" w:hAnsiTheme="minorHAnsi" w:cs="Shruti"/>
          <w:sz w:val="22"/>
          <w:szCs w:val="22"/>
        </w:rPr>
      </w:pPr>
      <w:r w:rsidRPr="003B5F14">
        <w:rPr>
          <w:rFonts w:asciiTheme="minorHAnsi" w:hAnsiTheme="minorHAnsi" w:cs="Shruti"/>
          <w:sz w:val="22"/>
          <w:szCs w:val="22"/>
        </w:rPr>
        <w:t>Assistant Secretary for Health</w:t>
      </w:r>
    </w:p>
    <w:p w:rsidR="00660539" w:rsidRPr="003B5F14" w:rsidRDefault="00660539">
      <w:pPr>
        <w:jc w:val="right"/>
        <w:rPr>
          <w:rFonts w:asciiTheme="minorHAnsi" w:hAnsiTheme="minorHAnsi" w:cs="Shruti"/>
          <w:sz w:val="22"/>
          <w:szCs w:val="22"/>
        </w:rPr>
      </w:pPr>
      <w:r w:rsidRPr="003B5F14">
        <w:rPr>
          <w:rFonts w:asciiTheme="minorHAnsi" w:hAnsiTheme="minorHAnsi" w:cs="Shruti"/>
          <w:sz w:val="22"/>
          <w:szCs w:val="22"/>
        </w:rPr>
        <w:t>Office of the Assistant Secretary for Health</w:t>
      </w:r>
    </w:p>
    <w:p w:rsidR="00660539" w:rsidRPr="003B5F14" w:rsidRDefault="00660539">
      <w:pPr>
        <w:jc w:val="right"/>
        <w:rPr>
          <w:rFonts w:asciiTheme="minorHAnsi" w:hAnsiTheme="minorHAnsi"/>
          <w:sz w:val="22"/>
          <w:szCs w:val="22"/>
        </w:rPr>
      </w:pPr>
      <w:r w:rsidRPr="003B5F14">
        <w:rPr>
          <w:rFonts w:asciiTheme="minorHAnsi" w:hAnsiTheme="minorHAnsi" w:cs="Shruti"/>
          <w:sz w:val="22"/>
          <w:szCs w:val="22"/>
        </w:rPr>
        <w:t xml:space="preserve">            Washington, DC 20201</w:t>
      </w:r>
    </w:p>
    <w:p w:rsidR="00660539" w:rsidRPr="003B5F14" w:rsidRDefault="00660539" w:rsidP="00660539">
      <w:pPr>
        <w:ind w:right="630" w:hanging="90"/>
        <w:rPr>
          <w:rFonts w:asciiTheme="minorHAnsi" w:hAnsiTheme="minorHAnsi"/>
          <w:sz w:val="22"/>
          <w:szCs w:val="22"/>
        </w:rPr>
      </w:pPr>
    </w:p>
    <w:p w:rsidR="00BE6164" w:rsidRPr="00444BC0" w:rsidRDefault="00BE6164" w:rsidP="00BE6164">
      <w:pPr>
        <w:rPr>
          <w:rFonts w:asciiTheme="minorHAnsi" w:hAnsiTheme="minorHAnsi"/>
          <w:sz w:val="22"/>
          <w:szCs w:val="22"/>
        </w:rPr>
      </w:pPr>
      <w:r w:rsidRPr="003B5F14">
        <w:rPr>
          <w:rFonts w:asciiTheme="minorHAnsi" w:hAnsiTheme="minorHAnsi"/>
          <w:sz w:val="22"/>
          <w:szCs w:val="22"/>
        </w:rPr>
        <w:t>TO:</w:t>
      </w:r>
      <w:r w:rsidR="00236C8C" w:rsidRPr="003B5F14">
        <w:rPr>
          <w:rFonts w:asciiTheme="minorHAnsi" w:hAnsiTheme="minorHAnsi"/>
          <w:sz w:val="22"/>
          <w:szCs w:val="22"/>
        </w:rPr>
        <w:tab/>
      </w:r>
      <w:r w:rsidR="00734857" w:rsidRPr="003B5F14">
        <w:rPr>
          <w:rFonts w:asciiTheme="minorHAnsi" w:hAnsiTheme="minorHAnsi"/>
          <w:sz w:val="22"/>
          <w:szCs w:val="22"/>
        </w:rPr>
        <w:tab/>
      </w:r>
      <w:r w:rsidR="007A4CB6" w:rsidRPr="00444BC0">
        <w:rPr>
          <w:rFonts w:asciiTheme="minorHAnsi" w:hAnsiTheme="minorHAnsi"/>
          <w:sz w:val="22"/>
          <w:szCs w:val="22"/>
        </w:rPr>
        <w:t>Stephani</w:t>
      </w:r>
      <w:r w:rsidR="00444BC0" w:rsidRPr="00444BC0">
        <w:rPr>
          <w:rFonts w:asciiTheme="minorHAnsi" w:hAnsiTheme="minorHAnsi"/>
          <w:sz w:val="22"/>
          <w:szCs w:val="22"/>
        </w:rPr>
        <w:t>e Mok</w:t>
      </w:r>
      <w:r w:rsidR="00236C8C" w:rsidRPr="00444BC0">
        <w:rPr>
          <w:rFonts w:asciiTheme="minorHAnsi" w:hAnsiTheme="minorHAnsi"/>
          <w:sz w:val="22"/>
          <w:szCs w:val="22"/>
        </w:rPr>
        <w:t>, OMB</w:t>
      </w:r>
    </w:p>
    <w:p w:rsidR="00BE6164" w:rsidRDefault="00BE6164" w:rsidP="00BE6164">
      <w:pPr>
        <w:rPr>
          <w:rFonts w:asciiTheme="minorHAnsi" w:hAnsiTheme="minorHAnsi"/>
          <w:sz w:val="22"/>
          <w:szCs w:val="22"/>
        </w:rPr>
      </w:pPr>
      <w:r w:rsidRPr="00444BC0">
        <w:rPr>
          <w:rFonts w:asciiTheme="minorHAnsi" w:hAnsiTheme="minorHAnsi"/>
          <w:sz w:val="22"/>
          <w:szCs w:val="22"/>
        </w:rPr>
        <w:t>FROM:</w:t>
      </w:r>
      <w:r w:rsidR="00236C8C" w:rsidRPr="00444BC0">
        <w:rPr>
          <w:rFonts w:asciiTheme="minorHAnsi" w:hAnsiTheme="minorHAnsi"/>
          <w:sz w:val="22"/>
          <w:szCs w:val="22"/>
        </w:rPr>
        <w:tab/>
      </w:r>
      <w:r w:rsidR="00734857" w:rsidRPr="00444BC0">
        <w:rPr>
          <w:rFonts w:asciiTheme="minorHAnsi" w:hAnsiTheme="minorHAnsi"/>
          <w:sz w:val="22"/>
          <w:szCs w:val="22"/>
        </w:rPr>
        <w:tab/>
      </w:r>
      <w:r w:rsidR="00E243CD">
        <w:rPr>
          <w:rFonts w:asciiTheme="minorHAnsi" w:hAnsiTheme="minorHAnsi"/>
          <w:sz w:val="22"/>
          <w:szCs w:val="22"/>
        </w:rPr>
        <w:t>Tara Rice</w:t>
      </w:r>
      <w:r w:rsidR="00236C8C" w:rsidRPr="00444BC0">
        <w:rPr>
          <w:rFonts w:asciiTheme="minorHAnsi" w:hAnsiTheme="minorHAnsi"/>
          <w:sz w:val="22"/>
          <w:szCs w:val="22"/>
        </w:rPr>
        <w:t>, Office of Adolescent Health</w:t>
      </w:r>
      <w:r w:rsidR="00803B13">
        <w:rPr>
          <w:rFonts w:asciiTheme="minorHAnsi" w:hAnsiTheme="minorHAnsi"/>
          <w:sz w:val="22"/>
          <w:szCs w:val="22"/>
        </w:rPr>
        <w:t xml:space="preserve"> (OAH)</w:t>
      </w:r>
    </w:p>
    <w:p w:rsidR="00E243CD" w:rsidRPr="00444BC0" w:rsidRDefault="00E243CD" w:rsidP="00BE6164">
      <w:pPr>
        <w:rPr>
          <w:rFonts w:asciiTheme="minorHAnsi" w:hAnsiTheme="minorHAnsi"/>
          <w:sz w:val="22"/>
          <w:szCs w:val="22"/>
        </w:rPr>
      </w:pPr>
      <w:r>
        <w:rPr>
          <w:rFonts w:asciiTheme="minorHAnsi" w:hAnsiTheme="minorHAnsi"/>
          <w:sz w:val="22"/>
          <w:szCs w:val="22"/>
        </w:rPr>
        <w:t>CC:</w:t>
      </w:r>
      <w:r>
        <w:rPr>
          <w:rFonts w:asciiTheme="minorHAnsi" w:hAnsiTheme="minorHAnsi"/>
          <w:sz w:val="22"/>
          <w:szCs w:val="22"/>
        </w:rPr>
        <w:tab/>
      </w:r>
      <w:r>
        <w:rPr>
          <w:rFonts w:asciiTheme="minorHAnsi" w:hAnsiTheme="minorHAnsi"/>
          <w:sz w:val="22"/>
          <w:szCs w:val="22"/>
        </w:rPr>
        <w:tab/>
        <w:t xml:space="preserve">Amy Feldman Farb, </w:t>
      </w:r>
      <w:r w:rsidRPr="00444BC0">
        <w:rPr>
          <w:rFonts w:asciiTheme="minorHAnsi" w:hAnsiTheme="minorHAnsi"/>
          <w:sz w:val="22"/>
          <w:szCs w:val="22"/>
        </w:rPr>
        <w:t>Office of Adolescent Health</w:t>
      </w:r>
      <w:r>
        <w:rPr>
          <w:rFonts w:asciiTheme="minorHAnsi" w:hAnsiTheme="minorHAnsi"/>
          <w:sz w:val="22"/>
          <w:szCs w:val="22"/>
        </w:rPr>
        <w:t xml:space="preserve"> (OAH)</w:t>
      </w:r>
    </w:p>
    <w:p w:rsidR="00236C8C" w:rsidRPr="00444BC0" w:rsidRDefault="00BE6164" w:rsidP="00BE6164">
      <w:pPr>
        <w:rPr>
          <w:rFonts w:asciiTheme="minorHAnsi" w:hAnsiTheme="minorHAnsi"/>
          <w:sz w:val="22"/>
          <w:szCs w:val="22"/>
        </w:rPr>
      </w:pPr>
      <w:r w:rsidRPr="00444BC0">
        <w:rPr>
          <w:rFonts w:asciiTheme="minorHAnsi" w:hAnsiTheme="minorHAnsi"/>
          <w:sz w:val="22"/>
          <w:szCs w:val="22"/>
        </w:rPr>
        <w:t>DATE:</w:t>
      </w:r>
      <w:r w:rsidR="00236C8C" w:rsidRPr="00444BC0">
        <w:rPr>
          <w:rFonts w:asciiTheme="minorHAnsi" w:hAnsiTheme="minorHAnsi"/>
          <w:sz w:val="22"/>
          <w:szCs w:val="22"/>
        </w:rPr>
        <w:tab/>
      </w:r>
      <w:r w:rsidR="00734857" w:rsidRPr="00444BC0">
        <w:rPr>
          <w:rFonts w:asciiTheme="minorHAnsi" w:hAnsiTheme="minorHAnsi"/>
          <w:sz w:val="22"/>
          <w:szCs w:val="22"/>
        </w:rPr>
        <w:tab/>
      </w:r>
      <w:r w:rsidR="00E76CA4">
        <w:rPr>
          <w:rFonts w:asciiTheme="minorHAnsi" w:hAnsiTheme="minorHAnsi"/>
          <w:sz w:val="22"/>
          <w:szCs w:val="22"/>
        </w:rPr>
        <w:t xml:space="preserve">September </w:t>
      </w:r>
      <w:r w:rsidR="00803B13">
        <w:rPr>
          <w:rFonts w:asciiTheme="minorHAnsi" w:hAnsiTheme="minorHAnsi"/>
          <w:sz w:val="22"/>
          <w:szCs w:val="22"/>
        </w:rPr>
        <w:t>1</w:t>
      </w:r>
      <w:r w:rsidR="00E76CA4">
        <w:rPr>
          <w:rFonts w:asciiTheme="minorHAnsi" w:hAnsiTheme="minorHAnsi"/>
          <w:sz w:val="22"/>
          <w:szCs w:val="22"/>
        </w:rPr>
        <w:t>4</w:t>
      </w:r>
      <w:r w:rsidR="00397393" w:rsidRPr="00444BC0">
        <w:rPr>
          <w:rFonts w:asciiTheme="minorHAnsi" w:hAnsiTheme="minorHAnsi"/>
          <w:sz w:val="22"/>
          <w:szCs w:val="22"/>
        </w:rPr>
        <w:t>,</w:t>
      </w:r>
      <w:r w:rsidR="007C6042" w:rsidRPr="00444BC0">
        <w:rPr>
          <w:rFonts w:asciiTheme="minorHAnsi" w:hAnsiTheme="minorHAnsi"/>
          <w:sz w:val="22"/>
          <w:szCs w:val="22"/>
        </w:rPr>
        <w:t xml:space="preserve"> 2017</w:t>
      </w:r>
    </w:p>
    <w:p w:rsidR="00BE6164" w:rsidRPr="00444BC0" w:rsidRDefault="00734857" w:rsidP="00BE6164">
      <w:pPr>
        <w:pBdr>
          <w:bottom w:val="single" w:sz="12" w:space="1" w:color="auto"/>
        </w:pBdr>
        <w:rPr>
          <w:rFonts w:asciiTheme="minorHAnsi" w:hAnsiTheme="minorHAnsi"/>
          <w:sz w:val="22"/>
          <w:szCs w:val="22"/>
        </w:rPr>
      </w:pPr>
      <w:r w:rsidRPr="00444BC0">
        <w:rPr>
          <w:rFonts w:asciiTheme="minorHAnsi" w:hAnsiTheme="minorHAnsi"/>
          <w:sz w:val="22"/>
          <w:szCs w:val="22"/>
        </w:rPr>
        <w:t>SUBJECT</w:t>
      </w:r>
      <w:r w:rsidR="00BE6164" w:rsidRPr="00444BC0">
        <w:rPr>
          <w:rFonts w:asciiTheme="minorHAnsi" w:hAnsiTheme="minorHAnsi"/>
          <w:sz w:val="22"/>
          <w:szCs w:val="22"/>
        </w:rPr>
        <w:t>:</w:t>
      </w:r>
      <w:r w:rsidR="00BE6164" w:rsidRPr="00444BC0">
        <w:rPr>
          <w:rFonts w:asciiTheme="minorHAnsi" w:hAnsiTheme="minorHAnsi"/>
          <w:sz w:val="22"/>
          <w:szCs w:val="22"/>
        </w:rPr>
        <w:tab/>
      </w:r>
      <w:r w:rsidR="00236C8C" w:rsidRPr="00444BC0">
        <w:rPr>
          <w:rFonts w:asciiTheme="minorHAnsi" w:hAnsiTheme="minorHAnsi"/>
          <w:sz w:val="22"/>
          <w:szCs w:val="22"/>
        </w:rPr>
        <w:t xml:space="preserve">Request </w:t>
      </w:r>
      <w:r w:rsidR="00BE6164" w:rsidRPr="00444BC0">
        <w:rPr>
          <w:rFonts w:asciiTheme="minorHAnsi" w:hAnsiTheme="minorHAnsi"/>
          <w:sz w:val="22"/>
          <w:szCs w:val="22"/>
        </w:rPr>
        <w:t>to</w:t>
      </w:r>
      <w:r w:rsidR="00803B13">
        <w:rPr>
          <w:rFonts w:asciiTheme="minorHAnsi" w:hAnsiTheme="minorHAnsi"/>
          <w:sz w:val="22"/>
          <w:szCs w:val="22"/>
        </w:rPr>
        <w:t xml:space="preserve"> reduce the number of measures, Pregnancy</w:t>
      </w:r>
      <w:r w:rsidR="00DB0BD7">
        <w:rPr>
          <w:rFonts w:asciiTheme="minorHAnsi" w:hAnsiTheme="minorHAnsi"/>
          <w:sz w:val="22"/>
          <w:szCs w:val="22"/>
        </w:rPr>
        <w:t xml:space="preserve"> Assistance Fund (PAF) 2017-2019</w:t>
      </w:r>
    </w:p>
    <w:p w:rsidR="00236C8C" w:rsidRPr="003B5F14" w:rsidRDefault="00236C8C" w:rsidP="00BE6164">
      <w:pPr>
        <w:rPr>
          <w:rFonts w:asciiTheme="minorHAnsi" w:hAnsiTheme="minorHAnsi"/>
          <w:sz w:val="22"/>
          <w:szCs w:val="22"/>
        </w:rPr>
      </w:pP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p>
    <w:p w:rsidR="003148DA" w:rsidRPr="00265E02" w:rsidRDefault="00803B13" w:rsidP="00803B13">
      <w:pPr>
        <w:widowControl/>
        <w:rPr>
          <w:rFonts w:asciiTheme="minorHAnsi" w:eastAsia="Calibri" w:hAnsiTheme="minorHAnsi" w:cs="Arial"/>
          <w:sz w:val="22"/>
          <w:szCs w:val="22"/>
        </w:rPr>
      </w:pPr>
      <w:r w:rsidRPr="00265E02">
        <w:rPr>
          <w:rFonts w:asciiTheme="minorHAnsi" w:hAnsiTheme="minorHAnsi"/>
          <w:sz w:val="22"/>
          <w:szCs w:val="22"/>
        </w:rPr>
        <w:t xml:space="preserve">In May, 2017, </w:t>
      </w:r>
      <w:r w:rsidR="00694A05" w:rsidRPr="00265E02">
        <w:rPr>
          <w:rFonts w:asciiTheme="minorHAnsi" w:hAnsiTheme="minorHAnsi"/>
          <w:sz w:val="22"/>
          <w:szCs w:val="22"/>
        </w:rPr>
        <w:t xml:space="preserve">the Office of Adolescent Health </w:t>
      </w:r>
      <w:r w:rsidRPr="00265E02">
        <w:rPr>
          <w:rFonts w:asciiTheme="minorHAnsi" w:hAnsiTheme="minorHAnsi"/>
          <w:sz w:val="22"/>
          <w:szCs w:val="22"/>
        </w:rPr>
        <w:t>(OAH) submitted a new ICR</w:t>
      </w:r>
      <w:r w:rsidR="00694A05" w:rsidRPr="00265E02">
        <w:rPr>
          <w:rFonts w:asciiTheme="minorHAnsi" w:hAnsiTheme="minorHAnsi"/>
          <w:sz w:val="22"/>
          <w:szCs w:val="22"/>
        </w:rPr>
        <w:t xml:space="preserve"> </w:t>
      </w:r>
      <w:r w:rsidRPr="00265E02">
        <w:rPr>
          <w:rFonts w:asciiTheme="minorHAnsi" w:hAnsiTheme="minorHAnsi"/>
          <w:sz w:val="22"/>
          <w:szCs w:val="22"/>
        </w:rPr>
        <w:t>for the New Pregnancy Assistance Fund (PAF)</w:t>
      </w:r>
      <w:r w:rsidR="00694A05" w:rsidRPr="00265E02">
        <w:rPr>
          <w:rFonts w:asciiTheme="minorHAnsi" w:hAnsiTheme="minorHAnsi"/>
          <w:sz w:val="22"/>
          <w:szCs w:val="22"/>
        </w:rPr>
        <w:t xml:space="preserve"> Performance Measure information collection</w:t>
      </w:r>
      <w:r w:rsidR="00236C8C" w:rsidRPr="00265E02">
        <w:rPr>
          <w:rFonts w:asciiTheme="minorHAnsi" w:hAnsiTheme="minorHAnsi"/>
          <w:sz w:val="22"/>
          <w:szCs w:val="22"/>
        </w:rPr>
        <w:t xml:space="preserve"> package (0990-</w:t>
      </w:r>
      <w:r w:rsidRPr="00265E02">
        <w:rPr>
          <w:rFonts w:asciiTheme="minorHAnsi" w:hAnsiTheme="minorHAnsi"/>
          <w:sz w:val="22"/>
          <w:szCs w:val="22"/>
        </w:rPr>
        <w:t>XXXX) for the cohort of grantees funded in the summer of 2017</w:t>
      </w:r>
      <w:r w:rsidR="00236C8C" w:rsidRPr="00265E02">
        <w:rPr>
          <w:rFonts w:asciiTheme="minorHAnsi" w:hAnsiTheme="minorHAnsi"/>
          <w:sz w:val="22"/>
          <w:szCs w:val="22"/>
        </w:rPr>
        <w:t>. </w:t>
      </w:r>
      <w:r w:rsidRPr="00265E02">
        <w:rPr>
          <w:rFonts w:asciiTheme="minorHAnsi" w:eastAsia="Calibri" w:hAnsiTheme="minorHAnsi" w:cs="Arial"/>
          <w:sz w:val="22"/>
          <w:szCs w:val="22"/>
        </w:rPr>
        <w:t xml:space="preserve"> </w:t>
      </w:r>
    </w:p>
    <w:p w:rsidR="00236C8C" w:rsidRPr="00265E02" w:rsidRDefault="00236C8C" w:rsidP="00551932">
      <w:pPr>
        <w:tabs>
          <w:tab w:val="left" w:pos="9360"/>
        </w:tabs>
        <w:ind w:right="720"/>
        <w:rPr>
          <w:rFonts w:asciiTheme="minorHAnsi" w:hAnsiTheme="minorHAnsi"/>
          <w:sz w:val="22"/>
          <w:szCs w:val="22"/>
        </w:rPr>
      </w:pPr>
    </w:p>
    <w:p w:rsidR="00393660" w:rsidRPr="00265E02" w:rsidRDefault="003B5F14" w:rsidP="0084067D">
      <w:pPr>
        <w:pStyle w:val="NormalSS"/>
        <w:ind w:firstLine="0"/>
        <w:rPr>
          <w:rFonts w:asciiTheme="minorHAnsi" w:hAnsiTheme="minorHAnsi"/>
          <w:sz w:val="22"/>
          <w:szCs w:val="22"/>
        </w:rPr>
      </w:pPr>
      <w:r w:rsidRPr="00265E02">
        <w:rPr>
          <w:rFonts w:asciiTheme="minorHAnsi" w:hAnsiTheme="minorHAnsi"/>
          <w:sz w:val="22"/>
          <w:szCs w:val="22"/>
        </w:rPr>
        <w:t xml:space="preserve">The intent of collecting performance </w:t>
      </w:r>
      <w:r w:rsidR="00236C8C" w:rsidRPr="00265E02">
        <w:rPr>
          <w:rFonts w:asciiTheme="minorHAnsi" w:hAnsiTheme="minorHAnsi"/>
          <w:sz w:val="22"/>
          <w:szCs w:val="22"/>
        </w:rPr>
        <w:t xml:space="preserve">measures was to </w:t>
      </w:r>
      <w:r w:rsidR="003148DA" w:rsidRPr="00265E02">
        <w:rPr>
          <w:rFonts w:asciiTheme="minorHAnsi" w:hAnsiTheme="minorHAnsi"/>
          <w:sz w:val="22"/>
          <w:szCs w:val="22"/>
        </w:rPr>
        <w:t>obtain</w:t>
      </w:r>
      <w:r w:rsidR="00803B13" w:rsidRPr="00265E02">
        <w:rPr>
          <w:rFonts w:asciiTheme="minorHAnsi" w:hAnsiTheme="minorHAnsi"/>
          <w:sz w:val="22"/>
          <w:szCs w:val="22"/>
        </w:rPr>
        <w:t xml:space="preserve"> annual</w:t>
      </w:r>
      <w:r w:rsidRPr="00265E02">
        <w:rPr>
          <w:rFonts w:asciiTheme="minorHAnsi" w:hAnsiTheme="minorHAnsi"/>
          <w:sz w:val="22"/>
          <w:szCs w:val="22"/>
        </w:rPr>
        <w:t xml:space="preserve"> </w:t>
      </w:r>
      <w:r w:rsidR="00397393" w:rsidRPr="00265E02">
        <w:rPr>
          <w:rFonts w:asciiTheme="minorHAnsi" w:hAnsiTheme="minorHAnsi"/>
          <w:sz w:val="22"/>
          <w:szCs w:val="22"/>
        </w:rPr>
        <w:t xml:space="preserve">data </w:t>
      </w:r>
      <w:r w:rsidR="00803B13" w:rsidRPr="00265E02">
        <w:rPr>
          <w:rFonts w:asciiTheme="minorHAnsi" w:hAnsiTheme="minorHAnsi"/>
          <w:sz w:val="22"/>
          <w:szCs w:val="22"/>
        </w:rPr>
        <w:t>over a 3 year period to document grantee’s progress in scaling up the PAF program in multiple settings and sites, and to track outcomes such as educational attainment, birth outcomes, over a 3 year period of service</w:t>
      </w:r>
      <w:r w:rsidR="00863F2B" w:rsidRPr="00265E02">
        <w:rPr>
          <w:rFonts w:asciiTheme="minorHAnsi" w:hAnsiTheme="minorHAnsi"/>
          <w:sz w:val="22"/>
          <w:szCs w:val="22"/>
        </w:rPr>
        <w:t xml:space="preserve">. </w:t>
      </w:r>
    </w:p>
    <w:p w:rsidR="00782D6E" w:rsidRPr="00265E02" w:rsidRDefault="00426078" w:rsidP="00551932">
      <w:pPr>
        <w:tabs>
          <w:tab w:val="left" w:pos="9360"/>
        </w:tabs>
        <w:ind w:right="720"/>
        <w:rPr>
          <w:rFonts w:asciiTheme="minorHAnsi" w:hAnsiTheme="minorHAnsi"/>
          <w:sz w:val="22"/>
          <w:szCs w:val="22"/>
        </w:rPr>
      </w:pPr>
      <w:r>
        <w:rPr>
          <w:rFonts w:asciiTheme="minorHAnsi" w:hAnsiTheme="minorHAnsi"/>
          <w:sz w:val="22"/>
          <w:szCs w:val="22"/>
        </w:rPr>
        <w:t>After submission of our new ICR, s</w:t>
      </w:r>
      <w:r w:rsidR="00803B13" w:rsidRPr="00265E02">
        <w:rPr>
          <w:rFonts w:asciiTheme="minorHAnsi" w:hAnsiTheme="minorHAnsi"/>
          <w:sz w:val="22"/>
          <w:szCs w:val="22"/>
        </w:rPr>
        <w:t xml:space="preserve">enior leadership within </w:t>
      </w:r>
      <w:r>
        <w:rPr>
          <w:rFonts w:asciiTheme="minorHAnsi" w:hAnsiTheme="minorHAnsi"/>
          <w:sz w:val="22"/>
          <w:szCs w:val="22"/>
        </w:rPr>
        <w:t>HHS/Office of the Assistant Secretary for Health</w:t>
      </w:r>
      <w:r w:rsidR="00640BF9" w:rsidRPr="00265E02">
        <w:rPr>
          <w:rFonts w:asciiTheme="minorHAnsi" w:hAnsiTheme="minorHAnsi"/>
          <w:sz w:val="22"/>
          <w:szCs w:val="22"/>
        </w:rPr>
        <w:t xml:space="preserve"> </w:t>
      </w:r>
      <w:r w:rsidR="00803B13" w:rsidRPr="00265E02">
        <w:rPr>
          <w:rFonts w:asciiTheme="minorHAnsi" w:hAnsiTheme="minorHAnsi"/>
          <w:sz w:val="22"/>
          <w:szCs w:val="22"/>
        </w:rPr>
        <w:t xml:space="preserve">made the decision to reduce the funding period for PAF grants issued in 2017 to a single year of implementation.  </w:t>
      </w:r>
      <w:r w:rsidR="00640BF9" w:rsidRPr="00265E02">
        <w:rPr>
          <w:rFonts w:asciiTheme="minorHAnsi" w:hAnsiTheme="minorHAnsi"/>
          <w:sz w:val="22"/>
          <w:szCs w:val="22"/>
        </w:rPr>
        <w:t>Thus, there are 16 newly funded grantees that will be funded from 7/2017-6/2018. The truncation reduces the amount of time available to grantees to establish programs and services, limiting the scope of what the grantees would be able to accomplish with their grant programs.</w:t>
      </w:r>
    </w:p>
    <w:p w:rsidR="006270A6" w:rsidRPr="00265E02" w:rsidRDefault="006270A6" w:rsidP="00551932">
      <w:pPr>
        <w:tabs>
          <w:tab w:val="left" w:pos="9360"/>
        </w:tabs>
        <w:ind w:right="720"/>
        <w:rPr>
          <w:rFonts w:asciiTheme="minorHAnsi" w:hAnsiTheme="minorHAnsi"/>
          <w:sz w:val="22"/>
          <w:szCs w:val="22"/>
        </w:rPr>
      </w:pPr>
    </w:p>
    <w:p w:rsidR="00696EE9" w:rsidRPr="00265E02" w:rsidRDefault="00C15CFA" w:rsidP="00551932">
      <w:pPr>
        <w:tabs>
          <w:tab w:val="left" w:pos="9360"/>
        </w:tabs>
        <w:ind w:right="720"/>
        <w:rPr>
          <w:rFonts w:asciiTheme="minorHAnsi" w:hAnsiTheme="minorHAnsi"/>
          <w:sz w:val="22"/>
          <w:szCs w:val="22"/>
        </w:rPr>
      </w:pPr>
      <w:r w:rsidRPr="00265E02">
        <w:rPr>
          <w:rFonts w:asciiTheme="minorHAnsi" w:hAnsiTheme="minorHAnsi"/>
          <w:sz w:val="22"/>
          <w:szCs w:val="22"/>
        </w:rPr>
        <w:t>Because we</w:t>
      </w:r>
      <w:r w:rsidR="00803B13" w:rsidRPr="00265E02">
        <w:rPr>
          <w:rFonts w:asciiTheme="minorHAnsi" w:hAnsiTheme="minorHAnsi"/>
          <w:sz w:val="22"/>
          <w:szCs w:val="22"/>
        </w:rPr>
        <w:t xml:space="preserve"> know collecting the performance measures data can be </w:t>
      </w:r>
      <w:r w:rsidRPr="00265E02">
        <w:rPr>
          <w:rFonts w:asciiTheme="minorHAnsi" w:hAnsiTheme="minorHAnsi"/>
          <w:sz w:val="22"/>
          <w:szCs w:val="22"/>
        </w:rPr>
        <w:t>burdensome to the</w:t>
      </w:r>
      <w:r w:rsidR="00803B13" w:rsidRPr="00265E02">
        <w:rPr>
          <w:rFonts w:asciiTheme="minorHAnsi" w:hAnsiTheme="minorHAnsi"/>
          <w:sz w:val="22"/>
          <w:szCs w:val="22"/>
        </w:rPr>
        <w:t xml:space="preserve"> </w:t>
      </w:r>
      <w:r w:rsidR="00640BF9" w:rsidRPr="00265E02">
        <w:rPr>
          <w:rFonts w:asciiTheme="minorHAnsi" w:hAnsiTheme="minorHAnsi"/>
          <w:sz w:val="22"/>
          <w:szCs w:val="22"/>
        </w:rPr>
        <w:t xml:space="preserve">grantees </w:t>
      </w:r>
      <w:r w:rsidRPr="00265E02">
        <w:rPr>
          <w:rFonts w:asciiTheme="minorHAnsi" w:hAnsiTheme="minorHAnsi"/>
          <w:sz w:val="22"/>
          <w:szCs w:val="22"/>
        </w:rPr>
        <w:t>and the benefit to the collection of the information is no</w:t>
      </w:r>
      <w:r w:rsidR="002626AC" w:rsidRPr="00265E02">
        <w:rPr>
          <w:rFonts w:asciiTheme="minorHAnsi" w:hAnsiTheme="minorHAnsi"/>
          <w:sz w:val="22"/>
          <w:szCs w:val="22"/>
        </w:rPr>
        <w:t xml:space="preserve">w lower, </w:t>
      </w:r>
      <w:r w:rsidR="00265E02" w:rsidRPr="00265E02">
        <w:rPr>
          <w:rFonts w:asciiTheme="minorHAnsi" w:hAnsiTheme="minorHAnsi"/>
          <w:sz w:val="22"/>
          <w:szCs w:val="22"/>
        </w:rPr>
        <w:t xml:space="preserve">due to the shortened period of implementation, </w:t>
      </w:r>
      <w:r w:rsidR="002626AC" w:rsidRPr="00265E02">
        <w:rPr>
          <w:rFonts w:asciiTheme="minorHAnsi" w:hAnsiTheme="minorHAnsi"/>
          <w:sz w:val="22"/>
          <w:szCs w:val="22"/>
        </w:rPr>
        <w:t xml:space="preserve">OAH </w:t>
      </w:r>
      <w:r w:rsidR="00265E02" w:rsidRPr="00265E02">
        <w:rPr>
          <w:rFonts w:asciiTheme="minorHAnsi" w:hAnsiTheme="minorHAnsi"/>
          <w:sz w:val="22"/>
          <w:szCs w:val="22"/>
        </w:rPr>
        <w:t>proposes</w:t>
      </w:r>
      <w:r w:rsidR="002A3A9D" w:rsidRPr="00265E02">
        <w:rPr>
          <w:rFonts w:asciiTheme="minorHAnsi" w:hAnsiTheme="minorHAnsi"/>
          <w:sz w:val="22"/>
          <w:szCs w:val="22"/>
        </w:rPr>
        <w:t xml:space="preserve"> </w:t>
      </w:r>
      <w:r w:rsidR="002626AC" w:rsidRPr="00265E02">
        <w:rPr>
          <w:rFonts w:asciiTheme="minorHAnsi" w:hAnsiTheme="minorHAnsi"/>
          <w:sz w:val="22"/>
          <w:szCs w:val="22"/>
        </w:rPr>
        <w:t>to</w:t>
      </w:r>
      <w:r w:rsidR="00803B13" w:rsidRPr="00265E02">
        <w:rPr>
          <w:rFonts w:asciiTheme="minorHAnsi" w:hAnsiTheme="minorHAnsi"/>
          <w:sz w:val="22"/>
          <w:szCs w:val="22"/>
        </w:rPr>
        <w:t xml:space="preserve"> not collect</w:t>
      </w:r>
      <w:r w:rsidR="002626AC" w:rsidRPr="00265E02">
        <w:rPr>
          <w:rFonts w:asciiTheme="minorHAnsi" w:hAnsiTheme="minorHAnsi"/>
          <w:sz w:val="22"/>
          <w:szCs w:val="22"/>
        </w:rPr>
        <w:t xml:space="preserve"> </w:t>
      </w:r>
      <w:r w:rsidR="00265E02" w:rsidRPr="00265E02">
        <w:rPr>
          <w:rFonts w:asciiTheme="minorHAnsi" w:hAnsiTheme="minorHAnsi"/>
          <w:sz w:val="22"/>
          <w:szCs w:val="22"/>
        </w:rPr>
        <w:t xml:space="preserve">any </w:t>
      </w:r>
      <w:r w:rsidR="00803B13" w:rsidRPr="00265E02">
        <w:rPr>
          <w:rFonts w:asciiTheme="minorHAnsi" w:hAnsiTheme="minorHAnsi"/>
          <w:sz w:val="22"/>
          <w:szCs w:val="22"/>
        </w:rPr>
        <w:t>the following</w:t>
      </w:r>
      <w:r w:rsidRPr="00265E02">
        <w:rPr>
          <w:rFonts w:asciiTheme="minorHAnsi" w:hAnsiTheme="minorHAnsi"/>
          <w:sz w:val="22"/>
          <w:szCs w:val="22"/>
        </w:rPr>
        <w:t xml:space="preserve"> </w:t>
      </w:r>
      <w:r w:rsidR="00265E02" w:rsidRPr="00265E02">
        <w:rPr>
          <w:rFonts w:asciiTheme="minorHAnsi" w:hAnsiTheme="minorHAnsi"/>
          <w:sz w:val="22"/>
          <w:szCs w:val="22"/>
        </w:rPr>
        <w:t xml:space="preserve">categories of </w:t>
      </w:r>
      <w:r w:rsidRPr="00265E02">
        <w:rPr>
          <w:rFonts w:asciiTheme="minorHAnsi" w:hAnsiTheme="minorHAnsi"/>
          <w:sz w:val="22"/>
          <w:szCs w:val="22"/>
        </w:rPr>
        <w:t>q</w:t>
      </w:r>
      <w:r w:rsidR="002626AC" w:rsidRPr="00265E02">
        <w:rPr>
          <w:rFonts w:asciiTheme="minorHAnsi" w:hAnsiTheme="minorHAnsi"/>
          <w:sz w:val="22"/>
          <w:szCs w:val="22"/>
        </w:rPr>
        <w:t>uestion</w:t>
      </w:r>
      <w:r w:rsidRPr="00265E02">
        <w:rPr>
          <w:rFonts w:asciiTheme="minorHAnsi" w:hAnsiTheme="minorHAnsi"/>
          <w:sz w:val="22"/>
          <w:szCs w:val="22"/>
        </w:rPr>
        <w:t>s</w:t>
      </w:r>
      <w:r w:rsidR="0084067D" w:rsidRPr="00265E02">
        <w:rPr>
          <w:rFonts w:asciiTheme="minorHAnsi" w:hAnsiTheme="minorHAnsi"/>
          <w:sz w:val="22"/>
          <w:szCs w:val="22"/>
        </w:rPr>
        <w:t>:</w:t>
      </w:r>
      <w:r w:rsidR="00640BF9" w:rsidRPr="00265E02">
        <w:rPr>
          <w:rFonts w:asciiTheme="minorHAnsi" w:hAnsiTheme="minorHAnsi"/>
          <w:sz w:val="22"/>
          <w:szCs w:val="22"/>
        </w:rPr>
        <w:t xml:space="preserve"> dissemination, birth outcomes, educational attainment, and self-sufficiency</w:t>
      </w:r>
      <w:r w:rsidR="00551932" w:rsidRPr="00265E02">
        <w:rPr>
          <w:rFonts w:asciiTheme="minorHAnsi" w:hAnsiTheme="minorHAnsi"/>
          <w:sz w:val="22"/>
          <w:szCs w:val="22"/>
        </w:rPr>
        <w:t>.</w:t>
      </w:r>
      <w:r w:rsidRPr="00265E02">
        <w:rPr>
          <w:rFonts w:asciiTheme="minorHAnsi" w:hAnsiTheme="minorHAnsi"/>
          <w:sz w:val="22"/>
          <w:szCs w:val="22"/>
        </w:rPr>
        <w:t xml:space="preserve"> </w:t>
      </w:r>
      <w:r w:rsidR="00640BF9" w:rsidRPr="00265E02">
        <w:rPr>
          <w:rFonts w:asciiTheme="minorHAnsi" w:hAnsiTheme="minorHAnsi"/>
          <w:sz w:val="22"/>
          <w:szCs w:val="22"/>
        </w:rPr>
        <w:t>OAH would also remove questions that relate to multiple years of services,</w:t>
      </w:r>
      <w:r w:rsidR="00265E02" w:rsidRPr="00265E02">
        <w:rPr>
          <w:rFonts w:asciiTheme="minorHAnsi" w:hAnsiTheme="minorHAnsi"/>
          <w:sz w:val="22"/>
          <w:szCs w:val="22"/>
        </w:rPr>
        <w:t xml:space="preserve"> (2 of the reach items and 1 of the partnerships items), and would reduce by 2 the number of items on the core services form. </w:t>
      </w:r>
      <w:r w:rsidR="00640BF9" w:rsidRPr="00265E02">
        <w:rPr>
          <w:rFonts w:asciiTheme="minorHAnsi" w:hAnsiTheme="minorHAnsi"/>
          <w:sz w:val="22"/>
          <w:szCs w:val="22"/>
        </w:rPr>
        <w:t xml:space="preserve"> </w:t>
      </w:r>
    </w:p>
    <w:p w:rsidR="00CD5603" w:rsidRDefault="00CD5603" w:rsidP="00551932">
      <w:pPr>
        <w:tabs>
          <w:tab w:val="left" w:pos="9360"/>
        </w:tabs>
        <w:ind w:right="720"/>
        <w:rPr>
          <w:rFonts w:asciiTheme="minorHAnsi" w:hAnsiTheme="minorHAnsi"/>
          <w:sz w:val="22"/>
          <w:szCs w:val="22"/>
        </w:rPr>
      </w:pPr>
    </w:p>
    <w:p w:rsidR="00E76CA4" w:rsidRDefault="00E76CA4" w:rsidP="00551932">
      <w:pPr>
        <w:tabs>
          <w:tab w:val="left" w:pos="9360"/>
        </w:tabs>
        <w:ind w:right="720"/>
        <w:rPr>
          <w:rFonts w:asciiTheme="minorHAnsi" w:hAnsiTheme="minorHAnsi"/>
          <w:sz w:val="22"/>
          <w:szCs w:val="22"/>
        </w:rPr>
      </w:pPr>
      <w:r>
        <w:rPr>
          <w:rFonts w:asciiTheme="minorHAnsi" w:hAnsiTheme="minorHAnsi"/>
          <w:sz w:val="22"/>
          <w:szCs w:val="22"/>
        </w:rPr>
        <w:t xml:space="preserve">The specific items which would be eliminated are as follows: </w:t>
      </w:r>
    </w:p>
    <w:p w:rsidR="00426078" w:rsidRDefault="00426078" w:rsidP="00551932">
      <w:pPr>
        <w:tabs>
          <w:tab w:val="left" w:pos="9360"/>
        </w:tabs>
        <w:ind w:right="720"/>
        <w:rPr>
          <w:rFonts w:asciiTheme="minorHAnsi" w:hAnsiTheme="minorHAnsi"/>
          <w:sz w:val="22"/>
          <w:szCs w:val="22"/>
        </w:rPr>
      </w:pPr>
    </w:p>
    <w:p w:rsidR="00426078" w:rsidRDefault="00426078" w:rsidP="00426078">
      <w:pPr>
        <w:tabs>
          <w:tab w:val="left" w:pos="9360"/>
        </w:tabs>
        <w:ind w:right="720"/>
        <w:rPr>
          <w:rFonts w:asciiTheme="minorHAnsi" w:hAnsiTheme="minorHAnsi"/>
          <w:sz w:val="22"/>
          <w:szCs w:val="22"/>
        </w:rPr>
      </w:pPr>
      <w:r>
        <w:rPr>
          <w:rFonts w:asciiTheme="minorHAnsi" w:hAnsiTheme="minorHAnsi"/>
          <w:sz w:val="22"/>
          <w:szCs w:val="22"/>
        </w:rPr>
        <w:t xml:space="preserve"> Partners: </w:t>
      </w:r>
    </w:p>
    <w:p w:rsidR="00426078" w:rsidRPr="00426078" w:rsidRDefault="00426078" w:rsidP="00426078">
      <w:pPr>
        <w:tabs>
          <w:tab w:val="left" w:pos="9360"/>
        </w:tabs>
        <w:ind w:right="720"/>
        <w:rPr>
          <w:rFonts w:asciiTheme="minorHAnsi" w:hAnsiTheme="minorHAnsi"/>
          <w:sz w:val="22"/>
          <w:szCs w:val="22"/>
        </w:rPr>
      </w:pPr>
      <w:r>
        <w:rPr>
          <w:rFonts w:asciiTheme="minorHAnsi" w:hAnsiTheme="minorHAnsi"/>
          <w:sz w:val="22"/>
          <w:szCs w:val="22"/>
        </w:rPr>
        <w:t xml:space="preserve"> 2. </w:t>
      </w:r>
      <w:r w:rsidRPr="00426078">
        <w:rPr>
          <w:rFonts w:asciiTheme="minorHAnsi" w:hAnsiTheme="minorHAnsi"/>
          <w:sz w:val="22"/>
          <w:szCs w:val="22"/>
        </w:rPr>
        <w:t xml:space="preserve">How many program partners that were engaged at the beginning of the grant (July 1) are still </w:t>
      </w:r>
      <w:r>
        <w:rPr>
          <w:rFonts w:asciiTheme="minorHAnsi" w:hAnsiTheme="minorHAnsi"/>
          <w:sz w:val="22"/>
          <w:szCs w:val="22"/>
        </w:rPr>
        <w:t xml:space="preserve">     </w:t>
      </w:r>
      <w:r w:rsidRPr="00426078">
        <w:rPr>
          <w:rFonts w:asciiTheme="minorHAnsi" w:hAnsiTheme="minorHAnsi"/>
          <w:sz w:val="22"/>
          <w:szCs w:val="22"/>
        </w:rPr>
        <w:t>engaged at the end of the grant year?  _____________</w:t>
      </w:r>
    </w:p>
    <w:p w:rsidR="00426078" w:rsidRDefault="00426078" w:rsidP="00426078">
      <w:pPr>
        <w:tabs>
          <w:tab w:val="left" w:pos="9360"/>
        </w:tabs>
        <w:ind w:right="720"/>
        <w:rPr>
          <w:rFonts w:asciiTheme="minorHAnsi" w:hAnsiTheme="minorHAnsi"/>
          <w:sz w:val="22"/>
          <w:szCs w:val="22"/>
        </w:rPr>
      </w:pPr>
      <w:r w:rsidRPr="00426078">
        <w:rPr>
          <w:rFonts w:asciiTheme="minorHAnsi" w:hAnsiTheme="minorHAnsi"/>
          <w:sz w:val="22"/>
          <w:szCs w:val="22"/>
        </w:rPr>
        <w:t>[Engagement means that the program partner is still as of June 30 either serving as a PAF site, providing core services to the expectant and parenting PAF participants, serving on the advisory group for a PAF project, and/or providing technical assistance, or advice related to the PAF program to a PAF grantee or sub-grantee]</w:t>
      </w:r>
    </w:p>
    <w:p w:rsidR="00426078" w:rsidRDefault="00426078" w:rsidP="00426078">
      <w:pPr>
        <w:tabs>
          <w:tab w:val="left" w:pos="9360"/>
        </w:tabs>
        <w:ind w:right="720"/>
        <w:rPr>
          <w:rFonts w:asciiTheme="minorHAnsi" w:hAnsiTheme="minorHAnsi"/>
          <w:sz w:val="22"/>
          <w:szCs w:val="22"/>
        </w:rPr>
      </w:pPr>
    </w:p>
    <w:p w:rsidR="00426078" w:rsidRDefault="00426078" w:rsidP="00426078">
      <w:pPr>
        <w:tabs>
          <w:tab w:val="left" w:pos="9360"/>
        </w:tabs>
        <w:ind w:right="720"/>
        <w:rPr>
          <w:rFonts w:asciiTheme="minorHAnsi" w:hAnsiTheme="minorHAnsi"/>
          <w:sz w:val="22"/>
          <w:szCs w:val="22"/>
        </w:rPr>
      </w:pPr>
      <w:r>
        <w:rPr>
          <w:rFonts w:asciiTheme="minorHAnsi" w:hAnsiTheme="minorHAnsi"/>
          <w:sz w:val="22"/>
          <w:szCs w:val="22"/>
        </w:rPr>
        <w:t xml:space="preserve">Reach: </w:t>
      </w:r>
    </w:p>
    <w:p w:rsidR="00426078" w:rsidRPr="00426078" w:rsidRDefault="00426078" w:rsidP="00426078">
      <w:pPr>
        <w:tabs>
          <w:tab w:val="left" w:pos="9360"/>
        </w:tabs>
        <w:ind w:right="720"/>
        <w:rPr>
          <w:rFonts w:asciiTheme="minorHAnsi" w:hAnsiTheme="minorHAnsi"/>
          <w:sz w:val="22"/>
          <w:szCs w:val="22"/>
        </w:rPr>
      </w:pPr>
      <w:r>
        <w:rPr>
          <w:rFonts w:asciiTheme="minorHAnsi" w:hAnsiTheme="minorHAnsi"/>
          <w:sz w:val="22"/>
          <w:szCs w:val="22"/>
        </w:rPr>
        <w:t xml:space="preserve">2. </w:t>
      </w:r>
      <w:r w:rsidRPr="00426078">
        <w:rPr>
          <w:rFonts w:asciiTheme="minorHAnsi" w:hAnsiTheme="minorHAnsi"/>
          <w:sz w:val="22"/>
          <w:szCs w:val="22"/>
        </w:rPr>
        <w:t>Of the total number of expectant and parenting teens and young adults served at each site during the federal grant year (July 1-June 30), how many were new to the PAF program?  [A new participant did not receive any services during a previous year of the PAF grant funding]. This question will be asked only during the second and third federal grant years)</w:t>
      </w:r>
    </w:p>
    <w:p w:rsidR="00426078" w:rsidRPr="00426078" w:rsidRDefault="00426078" w:rsidP="00426078">
      <w:pPr>
        <w:tabs>
          <w:tab w:val="left" w:pos="9360"/>
        </w:tabs>
        <w:ind w:right="720"/>
        <w:rPr>
          <w:rFonts w:asciiTheme="minorHAnsi" w:hAnsiTheme="minorHAnsi"/>
          <w:sz w:val="22"/>
          <w:szCs w:val="22"/>
        </w:rPr>
      </w:pPr>
      <w:r w:rsidRPr="00426078">
        <w:rPr>
          <w:rFonts w:asciiTheme="minorHAnsi" w:hAnsiTheme="minorHAnsi"/>
          <w:sz w:val="22"/>
          <w:szCs w:val="22"/>
        </w:rPr>
        <w:t>Expectant or parenting mothers at high schools ____</w:t>
      </w:r>
    </w:p>
    <w:p w:rsidR="00426078" w:rsidRPr="00426078" w:rsidRDefault="00426078" w:rsidP="00426078">
      <w:pPr>
        <w:tabs>
          <w:tab w:val="left" w:pos="9360"/>
        </w:tabs>
        <w:ind w:right="720"/>
        <w:rPr>
          <w:rFonts w:asciiTheme="minorHAnsi" w:hAnsiTheme="minorHAnsi"/>
          <w:sz w:val="22"/>
          <w:szCs w:val="22"/>
        </w:rPr>
      </w:pPr>
      <w:r w:rsidRPr="00426078">
        <w:rPr>
          <w:rFonts w:asciiTheme="minorHAnsi" w:hAnsiTheme="minorHAnsi"/>
          <w:sz w:val="22"/>
          <w:szCs w:val="22"/>
        </w:rPr>
        <w:t>Expectant or parenting fathers at high schools ____</w:t>
      </w:r>
    </w:p>
    <w:p w:rsidR="00426078" w:rsidRPr="00426078" w:rsidRDefault="00426078" w:rsidP="00426078">
      <w:pPr>
        <w:tabs>
          <w:tab w:val="left" w:pos="9360"/>
        </w:tabs>
        <w:ind w:right="720"/>
        <w:rPr>
          <w:rFonts w:asciiTheme="minorHAnsi" w:hAnsiTheme="minorHAnsi"/>
          <w:sz w:val="22"/>
          <w:szCs w:val="22"/>
        </w:rPr>
      </w:pPr>
      <w:r w:rsidRPr="00426078">
        <w:rPr>
          <w:rFonts w:asciiTheme="minorHAnsi" w:hAnsiTheme="minorHAnsi"/>
          <w:sz w:val="22"/>
          <w:szCs w:val="22"/>
        </w:rPr>
        <w:lastRenderedPageBreak/>
        <w:t>Expectant or parenting mothers at Institutions of Higher Education ____</w:t>
      </w:r>
    </w:p>
    <w:p w:rsidR="00426078" w:rsidRPr="00426078" w:rsidRDefault="00426078" w:rsidP="00426078">
      <w:pPr>
        <w:tabs>
          <w:tab w:val="left" w:pos="9360"/>
        </w:tabs>
        <w:ind w:right="720"/>
        <w:rPr>
          <w:rFonts w:asciiTheme="minorHAnsi" w:hAnsiTheme="minorHAnsi"/>
          <w:sz w:val="22"/>
          <w:szCs w:val="22"/>
        </w:rPr>
      </w:pPr>
      <w:r w:rsidRPr="00426078">
        <w:rPr>
          <w:rFonts w:asciiTheme="minorHAnsi" w:hAnsiTheme="minorHAnsi"/>
          <w:sz w:val="22"/>
          <w:szCs w:val="22"/>
        </w:rPr>
        <w:t>Expectant or parenting fathers at Institutions of Higher Education ____</w:t>
      </w:r>
      <w:r w:rsidRPr="00426078">
        <w:rPr>
          <w:rFonts w:asciiTheme="minorHAnsi" w:hAnsiTheme="minorHAnsi"/>
          <w:sz w:val="22"/>
          <w:szCs w:val="22"/>
        </w:rPr>
        <w:tab/>
      </w:r>
    </w:p>
    <w:p w:rsidR="00426078" w:rsidRPr="00426078" w:rsidRDefault="00426078" w:rsidP="00426078">
      <w:pPr>
        <w:tabs>
          <w:tab w:val="left" w:pos="9360"/>
        </w:tabs>
        <w:ind w:right="720"/>
        <w:rPr>
          <w:rFonts w:asciiTheme="minorHAnsi" w:hAnsiTheme="minorHAnsi"/>
          <w:sz w:val="22"/>
          <w:szCs w:val="22"/>
        </w:rPr>
      </w:pPr>
      <w:r w:rsidRPr="00426078">
        <w:rPr>
          <w:rFonts w:asciiTheme="minorHAnsi" w:hAnsiTheme="minorHAnsi"/>
          <w:sz w:val="22"/>
          <w:szCs w:val="22"/>
        </w:rPr>
        <w:t>Expectant or parenting mothers at community service organizations ____</w:t>
      </w:r>
    </w:p>
    <w:p w:rsidR="00426078" w:rsidRPr="00426078" w:rsidRDefault="00426078" w:rsidP="00426078">
      <w:pPr>
        <w:tabs>
          <w:tab w:val="left" w:pos="9360"/>
        </w:tabs>
        <w:ind w:right="720"/>
        <w:rPr>
          <w:rFonts w:asciiTheme="minorHAnsi" w:hAnsiTheme="minorHAnsi"/>
          <w:sz w:val="22"/>
          <w:szCs w:val="22"/>
        </w:rPr>
      </w:pPr>
      <w:r w:rsidRPr="00426078">
        <w:rPr>
          <w:rFonts w:asciiTheme="minorHAnsi" w:hAnsiTheme="minorHAnsi"/>
          <w:sz w:val="22"/>
          <w:szCs w:val="22"/>
        </w:rPr>
        <w:t>Expectant or parenting fathers at community service organizations ____</w:t>
      </w:r>
    </w:p>
    <w:p w:rsidR="00426078" w:rsidRPr="00426078" w:rsidRDefault="00426078" w:rsidP="00426078">
      <w:pPr>
        <w:tabs>
          <w:tab w:val="left" w:pos="9360"/>
        </w:tabs>
        <w:ind w:right="720"/>
        <w:rPr>
          <w:rFonts w:asciiTheme="minorHAnsi" w:hAnsiTheme="minorHAnsi"/>
          <w:sz w:val="22"/>
          <w:szCs w:val="22"/>
        </w:rPr>
      </w:pPr>
      <w:r w:rsidRPr="00426078">
        <w:rPr>
          <w:rFonts w:asciiTheme="minorHAnsi" w:hAnsiTheme="minorHAnsi"/>
          <w:sz w:val="22"/>
          <w:szCs w:val="22"/>
        </w:rPr>
        <w:t>Expectant or parenting mothers at other settings  ____</w:t>
      </w:r>
    </w:p>
    <w:p w:rsidR="00426078" w:rsidRPr="00426078" w:rsidRDefault="00426078" w:rsidP="00426078">
      <w:pPr>
        <w:tabs>
          <w:tab w:val="left" w:pos="9360"/>
        </w:tabs>
        <w:ind w:right="720"/>
        <w:rPr>
          <w:rFonts w:asciiTheme="minorHAnsi" w:hAnsiTheme="minorHAnsi"/>
          <w:sz w:val="22"/>
          <w:szCs w:val="22"/>
        </w:rPr>
      </w:pPr>
      <w:r w:rsidRPr="00426078">
        <w:rPr>
          <w:rFonts w:asciiTheme="minorHAnsi" w:hAnsiTheme="minorHAnsi"/>
          <w:sz w:val="22"/>
          <w:szCs w:val="22"/>
        </w:rPr>
        <w:t>Expectant or parenting fathers at other settings  ____</w:t>
      </w:r>
    </w:p>
    <w:p w:rsidR="00426078" w:rsidRPr="00426078" w:rsidRDefault="00426078" w:rsidP="00426078">
      <w:pPr>
        <w:tabs>
          <w:tab w:val="left" w:pos="9360"/>
        </w:tabs>
        <w:ind w:right="720"/>
        <w:rPr>
          <w:rFonts w:asciiTheme="minorHAnsi" w:hAnsiTheme="minorHAnsi"/>
          <w:sz w:val="22"/>
          <w:szCs w:val="22"/>
        </w:rPr>
      </w:pPr>
      <w:r w:rsidRPr="00426078">
        <w:rPr>
          <w:rFonts w:asciiTheme="minorHAnsi" w:hAnsiTheme="minorHAnsi"/>
          <w:sz w:val="22"/>
          <w:szCs w:val="22"/>
        </w:rPr>
        <w:t>Total number of expectant and parenting participants (all Settings):  ____</w:t>
      </w:r>
    </w:p>
    <w:p w:rsidR="00426078" w:rsidRDefault="00426078" w:rsidP="00426078">
      <w:pPr>
        <w:tabs>
          <w:tab w:val="left" w:pos="9360"/>
        </w:tabs>
        <w:ind w:right="720"/>
        <w:rPr>
          <w:rFonts w:asciiTheme="minorHAnsi" w:hAnsiTheme="minorHAnsi"/>
          <w:sz w:val="22"/>
          <w:szCs w:val="22"/>
        </w:rPr>
      </w:pPr>
    </w:p>
    <w:p w:rsidR="00CD5603" w:rsidRDefault="00CD5603" w:rsidP="00426078">
      <w:pPr>
        <w:tabs>
          <w:tab w:val="left" w:pos="9360"/>
        </w:tabs>
        <w:ind w:right="720"/>
        <w:rPr>
          <w:rFonts w:asciiTheme="minorHAnsi" w:hAnsiTheme="minorHAnsi"/>
          <w:sz w:val="22"/>
          <w:szCs w:val="22"/>
        </w:rPr>
      </w:pPr>
      <w:r>
        <w:rPr>
          <w:rFonts w:asciiTheme="minorHAnsi" w:hAnsiTheme="minorHAnsi"/>
          <w:sz w:val="22"/>
          <w:szCs w:val="22"/>
        </w:rPr>
        <w:t xml:space="preserve">Core Services: </w:t>
      </w:r>
    </w:p>
    <w:p w:rsidR="00CD5603" w:rsidRPr="00CD5603" w:rsidRDefault="00CD5603" w:rsidP="00CD5603">
      <w:pPr>
        <w:tabs>
          <w:tab w:val="left" w:pos="9360"/>
        </w:tabs>
        <w:ind w:right="720"/>
        <w:rPr>
          <w:rFonts w:asciiTheme="minorHAnsi" w:hAnsiTheme="minorHAnsi"/>
          <w:sz w:val="22"/>
          <w:szCs w:val="22"/>
        </w:rPr>
      </w:pPr>
      <w:r>
        <w:rPr>
          <w:rFonts w:asciiTheme="minorHAnsi" w:hAnsiTheme="minorHAnsi"/>
          <w:sz w:val="22"/>
          <w:szCs w:val="22"/>
        </w:rPr>
        <w:t xml:space="preserve">8. </w:t>
      </w:r>
      <w:r w:rsidRPr="00CD5603">
        <w:rPr>
          <w:rFonts w:asciiTheme="minorHAnsi" w:hAnsiTheme="minorHAnsi"/>
          <w:sz w:val="22"/>
          <w:szCs w:val="22"/>
        </w:rPr>
        <w:t>How many expectant or parenting participants  were offered any evidence-based programs during the federal grant year (July 1- June 30)?  _________</w:t>
      </w:r>
    </w:p>
    <w:p w:rsidR="00CD5603" w:rsidRPr="00CD5603" w:rsidRDefault="00CD5603" w:rsidP="00CD5603">
      <w:pPr>
        <w:tabs>
          <w:tab w:val="left" w:pos="9360"/>
        </w:tabs>
        <w:ind w:right="720"/>
        <w:rPr>
          <w:rFonts w:asciiTheme="minorHAnsi" w:hAnsiTheme="minorHAnsi"/>
          <w:sz w:val="22"/>
          <w:szCs w:val="22"/>
        </w:rPr>
      </w:pPr>
    </w:p>
    <w:p w:rsidR="00CD5603" w:rsidRPr="00CD5603" w:rsidRDefault="00CD5603" w:rsidP="00CD5603">
      <w:pPr>
        <w:tabs>
          <w:tab w:val="left" w:pos="9360"/>
        </w:tabs>
        <w:ind w:right="720"/>
        <w:rPr>
          <w:rFonts w:asciiTheme="minorHAnsi" w:hAnsiTheme="minorHAnsi"/>
          <w:sz w:val="22"/>
          <w:szCs w:val="22"/>
        </w:rPr>
      </w:pPr>
      <w:r>
        <w:rPr>
          <w:rFonts w:asciiTheme="minorHAnsi" w:hAnsiTheme="minorHAnsi"/>
          <w:sz w:val="22"/>
          <w:szCs w:val="22"/>
        </w:rPr>
        <w:t xml:space="preserve">9. </w:t>
      </w:r>
      <w:r w:rsidRPr="00CD5603">
        <w:rPr>
          <w:rFonts w:asciiTheme="minorHAnsi" w:hAnsiTheme="minorHAnsi"/>
          <w:sz w:val="22"/>
          <w:szCs w:val="22"/>
        </w:rPr>
        <w:t xml:space="preserve">Of those PAF participants who were offered evidence-based programs, how many expectant or parenting youth received any Evidence–based programs through the PAF program during the federal grant year (July 1-June 30)? Include the numbers below </w:t>
      </w:r>
    </w:p>
    <w:p w:rsidR="00CD5603" w:rsidRPr="00CD5603" w:rsidRDefault="00CD5603" w:rsidP="00CD5603">
      <w:pPr>
        <w:tabs>
          <w:tab w:val="left" w:pos="9360"/>
        </w:tabs>
        <w:ind w:right="720"/>
        <w:rPr>
          <w:rFonts w:asciiTheme="minorHAnsi" w:hAnsiTheme="minorHAnsi"/>
          <w:sz w:val="22"/>
          <w:szCs w:val="22"/>
        </w:rPr>
      </w:pPr>
      <w:r w:rsidRPr="00CD5603">
        <w:rPr>
          <w:rFonts w:asciiTheme="minorHAnsi" w:hAnsiTheme="minorHAnsi"/>
          <w:sz w:val="22"/>
          <w:szCs w:val="22"/>
        </w:rPr>
        <w:t>Evidence-Based Teen Pregnancy Prevention Programs ______________</w:t>
      </w:r>
    </w:p>
    <w:p w:rsidR="00CD5603" w:rsidRPr="00CD5603" w:rsidRDefault="00CD5603" w:rsidP="00CD5603">
      <w:pPr>
        <w:tabs>
          <w:tab w:val="left" w:pos="9360"/>
        </w:tabs>
        <w:ind w:right="720"/>
        <w:rPr>
          <w:rFonts w:asciiTheme="minorHAnsi" w:hAnsiTheme="minorHAnsi"/>
          <w:sz w:val="22"/>
          <w:szCs w:val="22"/>
        </w:rPr>
      </w:pPr>
      <w:r w:rsidRPr="00CD5603">
        <w:rPr>
          <w:rFonts w:asciiTheme="minorHAnsi" w:hAnsiTheme="minorHAnsi"/>
          <w:sz w:val="22"/>
          <w:szCs w:val="22"/>
        </w:rPr>
        <w:t>Evidence-Based Education Programs ______________</w:t>
      </w:r>
    </w:p>
    <w:p w:rsidR="00CD5603" w:rsidRPr="00CD5603" w:rsidRDefault="00CD5603" w:rsidP="00CD5603">
      <w:pPr>
        <w:tabs>
          <w:tab w:val="left" w:pos="9360"/>
        </w:tabs>
        <w:ind w:right="720"/>
        <w:rPr>
          <w:rFonts w:asciiTheme="minorHAnsi" w:hAnsiTheme="minorHAnsi"/>
          <w:sz w:val="22"/>
          <w:szCs w:val="22"/>
        </w:rPr>
      </w:pPr>
      <w:r w:rsidRPr="00CD5603">
        <w:rPr>
          <w:rFonts w:asciiTheme="minorHAnsi" w:hAnsiTheme="minorHAnsi"/>
          <w:sz w:val="22"/>
          <w:szCs w:val="22"/>
        </w:rPr>
        <w:t>Evidence Based Mental Health/Substance Abuse Prevention Programs ______</w:t>
      </w:r>
    </w:p>
    <w:p w:rsidR="00CD5603" w:rsidRPr="00CD5603" w:rsidRDefault="00CD5603" w:rsidP="00CD5603">
      <w:pPr>
        <w:tabs>
          <w:tab w:val="left" w:pos="9360"/>
        </w:tabs>
        <w:ind w:right="720"/>
        <w:rPr>
          <w:rFonts w:asciiTheme="minorHAnsi" w:hAnsiTheme="minorHAnsi"/>
          <w:sz w:val="22"/>
          <w:szCs w:val="22"/>
        </w:rPr>
      </w:pPr>
      <w:r w:rsidRPr="00CD5603">
        <w:rPr>
          <w:rFonts w:asciiTheme="minorHAnsi" w:hAnsiTheme="minorHAnsi"/>
          <w:sz w:val="22"/>
          <w:szCs w:val="22"/>
        </w:rPr>
        <w:t>Evidence-Based Workforce Development Programs ______________</w:t>
      </w:r>
    </w:p>
    <w:p w:rsidR="00CD5603" w:rsidRDefault="00CD5603" w:rsidP="00CD5603">
      <w:pPr>
        <w:tabs>
          <w:tab w:val="left" w:pos="9360"/>
        </w:tabs>
        <w:ind w:right="720"/>
        <w:rPr>
          <w:rFonts w:asciiTheme="minorHAnsi" w:hAnsiTheme="minorHAnsi"/>
          <w:sz w:val="22"/>
          <w:szCs w:val="22"/>
        </w:rPr>
      </w:pPr>
      <w:r w:rsidRPr="00CD5603">
        <w:rPr>
          <w:rFonts w:asciiTheme="minorHAnsi" w:hAnsiTheme="minorHAnsi"/>
          <w:sz w:val="22"/>
          <w:szCs w:val="22"/>
        </w:rPr>
        <w:t>Evidence Based Home Visiting Programs ______________</w:t>
      </w:r>
    </w:p>
    <w:p w:rsidR="00426078" w:rsidRDefault="00426078" w:rsidP="00426078">
      <w:pPr>
        <w:tabs>
          <w:tab w:val="left" w:pos="9360"/>
        </w:tabs>
        <w:ind w:right="720"/>
        <w:rPr>
          <w:rFonts w:asciiTheme="minorHAnsi" w:hAnsiTheme="minorHAnsi"/>
          <w:sz w:val="22"/>
          <w:szCs w:val="22"/>
        </w:rPr>
      </w:pPr>
    </w:p>
    <w:p w:rsidR="00265E02" w:rsidRPr="00426078" w:rsidRDefault="00CD5603" w:rsidP="00265E02">
      <w:pPr>
        <w:tabs>
          <w:tab w:val="left" w:pos="9360"/>
        </w:tabs>
        <w:ind w:right="720"/>
        <w:rPr>
          <w:rFonts w:asciiTheme="minorHAnsi" w:hAnsiTheme="minorHAnsi"/>
          <w:sz w:val="22"/>
          <w:szCs w:val="22"/>
        </w:rPr>
      </w:pPr>
      <w:r>
        <w:rPr>
          <w:rFonts w:asciiTheme="minorHAnsi" w:hAnsiTheme="minorHAnsi"/>
          <w:sz w:val="22"/>
          <w:szCs w:val="22"/>
        </w:rPr>
        <w:t xml:space="preserve">All items from the forms </w:t>
      </w:r>
      <w:r w:rsidRPr="00265E02">
        <w:rPr>
          <w:rFonts w:asciiTheme="minorHAnsi" w:hAnsiTheme="minorHAnsi"/>
          <w:sz w:val="22"/>
          <w:szCs w:val="22"/>
        </w:rPr>
        <w:t>dissemination, birth outcomes, educational attainment, and self-sufficiency.</w:t>
      </w:r>
    </w:p>
    <w:p w:rsidR="00265E02" w:rsidRDefault="00265E02" w:rsidP="00265E02">
      <w:pPr>
        <w:tabs>
          <w:tab w:val="left" w:pos="9360"/>
        </w:tabs>
        <w:ind w:right="720"/>
        <w:rPr>
          <w:rFonts w:asciiTheme="minorHAnsi" w:hAnsiTheme="minorHAnsi"/>
          <w:b/>
          <w:bCs/>
          <w:i/>
          <w:iCs/>
        </w:rPr>
      </w:pPr>
    </w:p>
    <w:p w:rsidR="00CD5603" w:rsidRPr="00265E02" w:rsidRDefault="00CD5603" w:rsidP="00CD5603">
      <w:pPr>
        <w:tabs>
          <w:tab w:val="left" w:pos="9360"/>
        </w:tabs>
        <w:ind w:right="720"/>
        <w:rPr>
          <w:rFonts w:asciiTheme="minorHAnsi" w:hAnsiTheme="minorHAnsi"/>
          <w:sz w:val="22"/>
          <w:szCs w:val="22"/>
        </w:rPr>
      </w:pPr>
      <w:r w:rsidRPr="00265E02">
        <w:rPr>
          <w:rFonts w:asciiTheme="minorHAnsi" w:hAnsiTheme="minorHAnsi"/>
          <w:sz w:val="22"/>
          <w:szCs w:val="22"/>
        </w:rPr>
        <w:t xml:space="preserve">OAH would continue to collect the other items from </w:t>
      </w:r>
      <w:r w:rsidRPr="00265E02">
        <w:rPr>
          <w:rFonts w:asciiTheme="minorHAnsi" w:hAnsiTheme="minorHAnsi" w:cs="Tahoma"/>
          <w:sz w:val="22"/>
          <w:szCs w:val="22"/>
        </w:rPr>
        <w:t>the PAF grantees (training of facilitators, partnerships, core services, partnerships and sustainability, participant reach and demographics). The revised forms are included as attachments.</w:t>
      </w:r>
    </w:p>
    <w:p w:rsidR="00265E02" w:rsidRPr="00265E02" w:rsidRDefault="00265E02" w:rsidP="00265E02">
      <w:pPr>
        <w:tabs>
          <w:tab w:val="left" w:pos="9360"/>
        </w:tabs>
        <w:ind w:right="720"/>
        <w:rPr>
          <w:rFonts w:asciiTheme="minorHAnsi" w:hAnsiTheme="minorHAnsi"/>
          <w:b/>
          <w:bCs/>
          <w:iCs/>
        </w:rPr>
      </w:pPr>
    </w:p>
    <w:p w:rsidR="00265E02" w:rsidRDefault="00265E02" w:rsidP="00265E02">
      <w:pPr>
        <w:tabs>
          <w:tab w:val="left" w:pos="9360"/>
        </w:tabs>
        <w:ind w:right="720"/>
        <w:rPr>
          <w:rFonts w:asciiTheme="minorHAnsi" w:hAnsiTheme="minorHAnsi"/>
          <w:b/>
          <w:bCs/>
          <w:i/>
          <w:iCs/>
        </w:rPr>
      </w:pPr>
    </w:p>
    <w:p w:rsidR="00265E02" w:rsidRDefault="00265E02" w:rsidP="00265E02">
      <w:pPr>
        <w:tabs>
          <w:tab w:val="left" w:pos="9360"/>
        </w:tabs>
        <w:ind w:right="720"/>
        <w:rPr>
          <w:rFonts w:asciiTheme="minorHAnsi" w:hAnsiTheme="minorHAnsi"/>
          <w:b/>
          <w:bCs/>
          <w:i/>
          <w:iCs/>
        </w:rPr>
      </w:pPr>
    </w:p>
    <w:p w:rsidR="00CD5603" w:rsidRDefault="00CD5603" w:rsidP="00265E02">
      <w:pPr>
        <w:tabs>
          <w:tab w:val="left" w:pos="9360"/>
        </w:tabs>
        <w:ind w:right="720"/>
        <w:rPr>
          <w:rFonts w:asciiTheme="minorHAnsi" w:hAnsiTheme="minorHAnsi"/>
          <w:b/>
          <w:bCs/>
          <w:i/>
          <w:iCs/>
        </w:rPr>
      </w:pPr>
    </w:p>
    <w:p w:rsidR="00CD5603" w:rsidRDefault="00CD5603" w:rsidP="00265E02">
      <w:pPr>
        <w:tabs>
          <w:tab w:val="left" w:pos="9360"/>
        </w:tabs>
        <w:ind w:right="720"/>
        <w:rPr>
          <w:rFonts w:asciiTheme="minorHAnsi" w:hAnsiTheme="minorHAnsi"/>
          <w:b/>
          <w:bCs/>
          <w:i/>
          <w:iCs/>
        </w:rPr>
      </w:pPr>
    </w:p>
    <w:p w:rsidR="00265E02" w:rsidRDefault="00265E02" w:rsidP="00265E02">
      <w:pPr>
        <w:tabs>
          <w:tab w:val="left" w:pos="9360"/>
        </w:tabs>
        <w:ind w:right="720"/>
        <w:rPr>
          <w:rFonts w:asciiTheme="minorHAnsi" w:hAnsiTheme="minorHAnsi"/>
          <w:b/>
          <w:bCs/>
          <w:i/>
          <w:iCs/>
        </w:rPr>
      </w:pPr>
      <w:r w:rsidRPr="00070AF7">
        <w:rPr>
          <w:rFonts w:asciiTheme="minorHAnsi" w:hAnsiTheme="minorHAnsi"/>
          <w:b/>
          <w:bCs/>
          <w:i/>
          <w:iCs/>
        </w:rPr>
        <w:t xml:space="preserve">Table </w:t>
      </w:r>
      <w:r>
        <w:rPr>
          <w:rFonts w:asciiTheme="minorHAnsi" w:hAnsiTheme="minorHAnsi"/>
          <w:b/>
          <w:bCs/>
          <w:i/>
          <w:iCs/>
        </w:rPr>
        <w:t>1</w:t>
      </w:r>
      <w:r w:rsidRPr="00070AF7">
        <w:rPr>
          <w:rFonts w:asciiTheme="minorHAnsi" w:hAnsiTheme="minorHAnsi"/>
          <w:b/>
          <w:bCs/>
          <w:i/>
          <w:iCs/>
        </w:rPr>
        <w:t>. Estimated Annualized Burden Hours</w:t>
      </w:r>
    </w:p>
    <w:p w:rsidR="00265E02" w:rsidRDefault="00265E02" w:rsidP="00265E02">
      <w:pPr>
        <w:pStyle w:val="Caption"/>
        <w:keepNext/>
        <w:tabs>
          <w:tab w:val="left" w:pos="360"/>
        </w:tabs>
        <w:spacing w:after="20"/>
        <w:ind w:left="360"/>
      </w:pPr>
    </w:p>
    <w:tbl>
      <w:tblPr>
        <w:tblStyle w:val="TableGrid"/>
        <w:tblW w:w="9090" w:type="dxa"/>
        <w:tblLook w:val="04A0" w:firstRow="1" w:lastRow="0" w:firstColumn="1" w:lastColumn="0" w:noHBand="0" w:noVBand="1"/>
      </w:tblPr>
      <w:tblGrid>
        <w:gridCol w:w="1728"/>
        <w:gridCol w:w="2274"/>
        <w:gridCol w:w="1236"/>
        <w:gridCol w:w="1196"/>
        <w:gridCol w:w="1196"/>
        <w:gridCol w:w="1460"/>
      </w:tblGrid>
      <w:tr w:rsidR="00265E02" w:rsidTr="00265E02">
        <w:tc>
          <w:tcPr>
            <w:tcW w:w="1728"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jc w:val="center"/>
              <w:rPr>
                <w:rFonts w:eastAsiaTheme="minorHAnsi"/>
                <w:b/>
                <w:bCs/>
                <w:sz w:val="18"/>
                <w:szCs w:val="18"/>
              </w:rPr>
            </w:pPr>
            <w:r>
              <w:rPr>
                <w:b/>
                <w:bCs/>
                <w:sz w:val="18"/>
                <w:szCs w:val="18"/>
              </w:rPr>
              <w:t>Forms</w:t>
            </w:r>
          </w:p>
        </w:tc>
        <w:tc>
          <w:tcPr>
            <w:tcW w:w="2274"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jc w:val="center"/>
              <w:rPr>
                <w:rFonts w:eastAsiaTheme="minorHAnsi"/>
                <w:b/>
                <w:bCs/>
                <w:sz w:val="18"/>
                <w:szCs w:val="18"/>
              </w:rPr>
            </w:pPr>
            <w:r>
              <w:rPr>
                <w:b/>
                <w:bCs/>
                <w:sz w:val="18"/>
                <w:szCs w:val="18"/>
              </w:rPr>
              <w:t>Type of Respondent</w:t>
            </w:r>
          </w:p>
        </w:tc>
        <w:tc>
          <w:tcPr>
            <w:tcW w:w="1236"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jc w:val="center"/>
              <w:rPr>
                <w:b/>
                <w:bCs/>
                <w:sz w:val="18"/>
                <w:szCs w:val="18"/>
              </w:rPr>
            </w:pPr>
            <w:r>
              <w:rPr>
                <w:b/>
                <w:bCs/>
                <w:sz w:val="18"/>
                <w:szCs w:val="18"/>
              </w:rPr>
              <w:t>Number of Respondents</w:t>
            </w:r>
          </w:p>
          <w:p w:rsidR="00265E02" w:rsidRDefault="00265E02">
            <w:pPr>
              <w:keepNext/>
              <w:spacing w:before="60" w:after="60"/>
              <w:jc w:val="center"/>
              <w:rPr>
                <w:rFonts w:eastAsiaTheme="minorHAnsi"/>
                <w:b/>
                <w:bCs/>
                <w:sz w:val="18"/>
                <w:szCs w:val="18"/>
              </w:rPr>
            </w:pPr>
            <w:r>
              <w:rPr>
                <w:b/>
                <w:bCs/>
                <w:sz w:val="18"/>
                <w:szCs w:val="18"/>
              </w:rPr>
              <w:t>(Anticipated)</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jc w:val="center"/>
              <w:rPr>
                <w:rFonts w:eastAsiaTheme="minorHAnsi"/>
                <w:b/>
                <w:bCs/>
                <w:sz w:val="18"/>
                <w:szCs w:val="18"/>
              </w:rPr>
            </w:pPr>
            <w:r>
              <w:rPr>
                <w:b/>
                <w:bCs/>
                <w:sz w:val="18"/>
                <w:szCs w:val="18"/>
              </w:rPr>
              <w:t>Number of Responses per Respondent</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jc w:val="center"/>
              <w:rPr>
                <w:rFonts w:eastAsiaTheme="minorHAnsi"/>
                <w:b/>
                <w:bCs/>
                <w:sz w:val="18"/>
                <w:szCs w:val="18"/>
              </w:rPr>
            </w:pPr>
            <w:r>
              <w:rPr>
                <w:b/>
                <w:bCs/>
                <w:sz w:val="18"/>
                <w:szCs w:val="18"/>
              </w:rPr>
              <w:t>Average Burden Hours per Respondent</w:t>
            </w:r>
          </w:p>
        </w:tc>
        <w:tc>
          <w:tcPr>
            <w:tcW w:w="1460"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jc w:val="center"/>
              <w:rPr>
                <w:rFonts w:eastAsiaTheme="minorHAnsi"/>
                <w:b/>
                <w:bCs/>
                <w:sz w:val="18"/>
                <w:szCs w:val="18"/>
              </w:rPr>
            </w:pPr>
            <w:r>
              <w:rPr>
                <w:b/>
                <w:bCs/>
                <w:sz w:val="18"/>
                <w:szCs w:val="18"/>
              </w:rPr>
              <w:t>Total Burden Hours</w:t>
            </w:r>
          </w:p>
        </w:tc>
      </w:tr>
      <w:tr w:rsidR="00265E02" w:rsidTr="00265E02">
        <w:trPr>
          <w:trHeight w:val="516"/>
        </w:trPr>
        <w:tc>
          <w:tcPr>
            <w:tcW w:w="1728"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Training</w:t>
            </w:r>
          </w:p>
        </w:tc>
        <w:tc>
          <w:tcPr>
            <w:tcW w:w="2274"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All Grantees: Grantee Staff</w:t>
            </w:r>
          </w:p>
        </w:tc>
        <w:tc>
          <w:tcPr>
            <w:tcW w:w="1236"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20</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1</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15/60</w:t>
            </w:r>
          </w:p>
        </w:tc>
        <w:tc>
          <w:tcPr>
            <w:tcW w:w="1460"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5</w:t>
            </w:r>
          </w:p>
        </w:tc>
      </w:tr>
      <w:tr w:rsidR="00265E02" w:rsidTr="00265E02">
        <w:trPr>
          <w:trHeight w:val="432"/>
        </w:trPr>
        <w:tc>
          <w:tcPr>
            <w:tcW w:w="1728"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Partnerships and Sustainability</w:t>
            </w:r>
          </w:p>
        </w:tc>
        <w:tc>
          <w:tcPr>
            <w:tcW w:w="2274"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All Grantees: Grantee Staff</w:t>
            </w:r>
          </w:p>
        </w:tc>
        <w:tc>
          <w:tcPr>
            <w:tcW w:w="1236"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20</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1</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3</w:t>
            </w:r>
          </w:p>
        </w:tc>
        <w:tc>
          <w:tcPr>
            <w:tcW w:w="1460" w:type="dxa"/>
            <w:tcBorders>
              <w:top w:val="single" w:sz="4" w:space="0" w:color="auto"/>
              <w:left w:val="single" w:sz="4" w:space="0" w:color="auto"/>
              <w:bottom w:val="single" w:sz="4" w:space="0" w:color="auto"/>
              <w:right w:val="single" w:sz="4" w:space="0" w:color="auto"/>
            </w:tcBorders>
            <w:hideMark/>
          </w:tcPr>
          <w:p w:rsidR="00265E02" w:rsidRDefault="00265E02">
            <w:pPr>
              <w:rPr>
                <w:rFonts w:eastAsia="Times New Roman"/>
                <w:bCs/>
                <w:sz w:val="20"/>
                <w:szCs w:val="20"/>
              </w:rPr>
            </w:pPr>
            <w:r>
              <w:rPr>
                <w:bCs/>
                <w:sz w:val="20"/>
                <w:szCs w:val="20"/>
              </w:rPr>
              <w:t>60</w:t>
            </w:r>
          </w:p>
        </w:tc>
      </w:tr>
      <w:tr w:rsidR="00265E02" w:rsidTr="00265E02">
        <w:trPr>
          <w:trHeight w:val="300"/>
        </w:trPr>
        <w:tc>
          <w:tcPr>
            <w:tcW w:w="1728"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Dissemination</w:t>
            </w:r>
          </w:p>
        </w:tc>
        <w:tc>
          <w:tcPr>
            <w:tcW w:w="2274"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All Grantees: Grantee Staff</w:t>
            </w:r>
          </w:p>
        </w:tc>
        <w:tc>
          <w:tcPr>
            <w:tcW w:w="1236"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20</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1</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rPr>
                <w:rFonts w:eastAsia="Times New Roman"/>
                <w:color w:val="000000"/>
                <w:sz w:val="20"/>
                <w:szCs w:val="20"/>
              </w:rPr>
            </w:pPr>
            <w:r>
              <w:rPr>
                <w:color w:val="000000"/>
                <w:sz w:val="20"/>
                <w:szCs w:val="20"/>
              </w:rPr>
              <w:t>30/60</w:t>
            </w:r>
          </w:p>
        </w:tc>
        <w:tc>
          <w:tcPr>
            <w:tcW w:w="1460"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10</w:t>
            </w:r>
          </w:p>
        </w:tc>
      </w:tr>
      <w:tr w:rsidR="00265E02" w:rsidTr="00265E02">
        <w:trPr>
          <w:trHeight w:val="420"/>
        </w:trPr>
        <w:tc>
          <w:tcPr>
            <w:tcW w:w="1728"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Reach and Demographics</w:t>
            </w:r>
          </w:p>
        </w:tc>
        <w:tc>
          <w:tcPr>
            <w:tcW w:w="2274"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All Grantees: Grantee Staff</w:t>
            </w:r>
          </w:p>
        </w:tc>
        <w:tc>
          <w:tcPr>
            <w:tcW w:w="1236"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20</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1</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color w:val="000000"/>
                <w:sz w:val="20"/>
                <w:szCs w:val="20"/>
              </w:rPr>
              <w:t>645/60</w:t>
            </w:r>
          </w:p>
        </w:tc>
        <w:tc>
          <w:tcPr>
            <w:tcW w:w="1460"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215</w:t>
            </w:r>
          </w:p>
        </w:tc>
      </w:tr>
      <w:tr w:rsidR="00265E02" w:rsidTr="00265E02">
        <w:trPr>
          <w:trHeight w:val="291"/>
        </w:trPr>
        <w:tc>
          <w:tcPr>
            <w:tcW w:w="1728"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 xml:space="preserve">Core Services </w:t>
            </w:r>
          </w:p>
        </w:tc>
        <w:tc>
          <w:tcPr>
            <w:tcW w:w="2274"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All Grantees: Grantee Staff</w:t>
            </w:r>
          </w:p>
        </w:tc>
        <w:tc>
          <w:tcPr>
            <w:tcW w:w="1236"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20</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1</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color w:val="000000"/>
                <w:sz w:val="20"/>
                <w:szCs w:val="20"/>
              </w:rPr>
              <w:t>750/60</w:t>
            </w:r>
          </w:p>
        </w:tc>
        <w:tc>
          <w:tcPr>
            <w:tcW w:w="1460"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250</w:t>
            </w:r>
          </w:p>
        </w:tc>
      </w:tr>
      <w:tr w:rsidR="00265E02" w:rsidTr="00265E02">
        <w:trPr>
          <w:trHeight w:val="408"/>
        </w:trPr>
        <w:tc>
          <w:tcPr>
            <w:tcW w:w="1728"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Education</w:t>
            </w:r>
          </w:p>
        </w:tc>
        <w:tc>
          <w:tcPr>
            <w:tcW w:w="2274"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All Grantees: Grantee Staff</w:t>
            </w:r>
          </w:p>
        </w:tc>
        <w:tc>
          <w:tcPr>
            <w:tcW w:w="1236"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20</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1</w:t>
            </w:r>
          </w:p>
        </w:tc>
        <w:tc>
          <w:tcPr>
            <w:tcW w:w="1196" w:type="dxa"/>
            <w:tcBorders>
              <w:top w:val="single" w:sz="4" w:space="0" w:color="auto"/>
              <w:left w:val="single" w:sz="4" w:space="0" w:color="auto"/>
              <w:bottom w:val="single" w:sz="4" w:space="0" w:color="auto"/>
              <w:right w:val="single" w:sz="4" w:space="0" w:color="auto"/>
            </w:tcBorders>
          </w:tcPr>
          <w:p w:rsidR="00265E02" w:rsidRDefault="00265E02">
            <w:pPr>
              <w:rPr>
                <w:color w:val="000000"/>
                <w:sz w:val="20"/>
                <w:szCs w:val="20"/>
              </w:rPr>
            </w:pPr>
            <w:r>
              <w:rPr>
                <w:color w:val="000000"/>
                <w:sz w:val="20"/>
                <w:szCs w:val="20"/>
              </w:rPr>
              <w:t>7</w:t>
            </w:r>
          </w:p>
          <w:p w:rsidR="00265E02" w:rsidRDefault="00265E02">
            <w:pPr>
              <w:spacing w:before="60" w:after="60"/>
              <w:rPr>
                <w:rFonts w:eastAsia="Times New Roman"/>
                <w:bCs/>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140</w:t>
            </w:r>
          </w:p>
        </w:tc>
      </w:tr>
      <w:tr w:rsidR="00265E02" w:rsidTr="00265E02">
        <w:trPr>
          <w:trHeight w:val="683"/>
        </w:trPr>
        <w:tc>
          <w:tcPr>
            <w:tcW w:w="1728"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 xml:space="preserve">Birth Outcomes </w:t>
            </w:r>
          </w:p>
        </w:tc>
        <w:tc>
          <w:tcPr>
            <w:tcW w:w="2274"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All Grantees: Grantee Staff</w:t>
            </w:r>
          </w:p>
        </w:tc>
        <w:tc>
          <w:tcPr>
            <w:tcW w:w="1236"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20</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1</w:t>
            </w:r>
          </w:p>
        </w:tc>
        <w:tc>
          <w:tcPr>
            <w:tcW w:w="1196" w:type="dxa"/>
            <w:tcBorders>
              <w:top w:val="single" w:sz="4" w:space="0" w:color="auto"/>
              <w:left w:val="single" w:sz="4" w:space="0" w:color="auto"/>
              <w:bottom w:val="single" w:sz="4" w:space="0" w:color="auto"/>
              <w:right w:val="single" w:sz="4" w:space="0" w:color="auto"/>
            </w:tcBorders>
          </w:tcPr>
          <w:p w:rsidR="00265E02" w:rsidRDefault="00265E02">
            <w:pPr>
              <w:rPr>
                <w:color w:val="000000"/>
                <w:sz w:val="20"/>
                <w:szCs w:val="20"/>
              </w:rPr>
            </w:pPr>
            <w:r>
              <w:rPr>
                <w:color w:val="000000"/>
                <w:sz w:val="20"/>
                <w:szCs w:val="20"/>
              </w:rPr>
              <w:t>270/60</w:t>
            </w:r>
          </w:p>
          <w:p w:rsidR="00265E02" w:rsidRDefault="00265E02">
            <w:pPr>
              <w:spacing w:before="60" w:after="60"/>
              <w:rPr>
                <w:rFonts w:eastAsia="Times New Roman"/>
                <w:bCs/>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90</w:t>
            </w:r>
          </w:p>
        </w:tc>
      </w:tr>
      <w:tr w:rsidR="00265E02" w:rsidTr="00265E02">
        <w:trPr>
          <w:trHeight w:val="258"/>
        </w:trPr>
        <w:tc>
          <w:tcPr>
            <w:tcW w:w="1728"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Self-Sufficiency Outcomes</w:t>
            </w:r>
          </w:p>
        </w:tc>
        <w:tc>
          <w:tcPr>
            <w:tcW w:w="2274"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All Grantees: Grantee Staff</w:t>
            </w:r>
          </w:p>
        </w:tc>
        <w:tc>
          <w:tcPr>
            <w:tcW w:w="1236"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bCs/>
                <w:sz w:val="20"/>
                <w:szCs w:val="20"/>
              </w:rPr>
              <w:t>20</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1</w:t>
            </w:r>
          </w:p>
        </w:tc>
        <w:tc>
          <w:tcPr>
            <w:tcW w:w="1196" w:type="dxa"/>
            <w:tcBorders>
              <w:top w:val="single" w:sz="4" w:space="0" w:color="auto"/>
              <w:left w:val="single" w:sz="4" w:space="0" w:color="auto"/>
              <w:bottom w:val="single" w:sz="4" w:space="0" w:color="auto"/>
              <w:right w:val="single" w:sz="4" w:space="0" w:color="auto"/>
            </w:tcBorders>
          </w:tcPr>
          <w:p w:rsidR="00265E02" w:rsidRDefault="00265E02">
            <w:pPr>
              <w:rPr>
                <w:color w:val="000000"/>
                <w:sz w:val="20"/>
                <w:szCs w:val="20"/>
              </w:rPr>
            </w:pPr>
            <w:r>
              <w:rPr>
                <w:color w:val="000000"/>
                <w:sz w:val="20"/>
                <w:szCs w:val="20"/>
              </w:rPr>
              <w:t>90/60</w:t>
            </w:r>
          </w:p>
          <w:p w:rsidR="00265E02" w:rsidRDefault="00265E02">
            <w:pPr>
              <w:spacing w:before="60" w:after="60"/>
              <w:rPr>
                <w:rFonts w:eastAsia="Times New Roman"/>
                <w:bCs/>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bCs/>
                <w:sz w:val="20"/>
                <w:szCs w:val="20"/>
              </w:rPr>
              <w:t>30</w:t>
            </w:r>
          </w:p>
        </w:tc>
      </w:tr>
      <w:tr w:rsidR="00265E02" w:rsidTr="00265E02">
        <w:tc>
          <w:tcPr>
            <w:tcW w:w="1728" w:type="dxa"/>
            <w:tcBorders>
              <w:top w:val="single" w:sz="4" w:space="0" w:color="auto"/>
              <w:left w:val="single" w:sz="4" w:space="0" w:color="auto"/>
              <w:bottom w:val="single" w:sz="4" w:space="0" w:color="auto"/>
              <w:right w:val="single" w:sz="4" w:space="0" w:color="auto"/>
            </w:tcBorders>
          </w:tcPr>
          <w:p w:rsidR="00265E02" w:rsidRDefault="00265E02">
            <w:pPr>
              <w:keepNext/>
              <w:spacing w:before="60" w:after="60"/>
              <w:rPr>
                <w:b/>
                <w:bCs/>
                <w:sz w:val="20"/>
                <w:szCs w:val="20"/>
              </w:rPr>
            </w:pPr>
            <w:r>
              <w:rPr>
                <w:b/>
                <w:bCs/>
                <w:sz w:val="20"/>
                <w:szCs w:val="20"/>
              </w:rPr>
              <w:t>Total</w:t>
            </w:r>
          </w:p>
          <w:p w:rsidR="00265E02" w:rsidRDefault="00265E02">
            <w:pPr>
              <w:keepNext/>
              <w:spacing w:before="60" w:after="60"/>
              <w:rPr>
                <w:rFonts w:eastAsia="Times New Roman"/>
                <w:bCs/>
                <w:sz w:val="20"/>
                <w:szCs w:val="20"/>
              </w:rPr>
            </w:pPr>
          </w:p>
        </w:tc>
        <w:tc>
          <w:tcPr>
            <w:tcW w:w="2274"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sz w:val="20"/>
                <w:szCs w:val="20"/>
              </w:rPr>
              <w:t>All Grantees: Grantee Staff</w:t>
            </w:r>
          </w:p>
        </w:tc>
        <w:tc>
          <w:tcPr>
            <w:tcW w:w="1236" w:type="dxa"/>
            <w:tcBorders>
              <w:top w:val="single" w:sz="4" w:space="0" w:color="auto"/>
              <w:left w:val="single" w:sz="4" w:space="0" w:color="auto"/>
              <w:bottom w:val="single" w:sz="4" w:space="0" w:color="auto"/>
              <w:right w:val="single" w:sz="4" w:space="0" w:color="auto"/>
            </w:tcBorders>
            <w:hideMark/>
          </w:tcPr>
          <w:p w:rsidR="00265E02" w:rsidRDefault="00265E02">
            <w:pPr>
              <w:keepNext/>
              <w:spacing w:before="60" w:after="60"/>
              <w:rPr>
                <w:rFonts w:eastAsia="Times New Roman"/>
                <w:bCs/>
                <w:sz w:val="20"/>
                <w:szCs w:val="20"/>
              </w:rPr>
            </w:pPr>
            <w:r>
              <w:rPr>
                <w:sz w:val="20"/>
                <w:szCs w:val="20"/>
              </w:rPr>
              <w:t>20</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sz w:val="20"/>
                <w:szCs w:val="20"/>
              </w:rPr>
              <w:t>1</w:t>
            </w:r>
          </w:p>
        </w:tc>
        <w:tc>
          <w:tcPr>
            <w:tcW w:w="1196"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sz w:val="20"/>
                <w:szCs w:val="20"/>
              </w:rPr>
              <w:t>40</w:t>
            </w:r>
          </w:p>
        </w:tc>
        <w:tc>
          <w:tcPr>
            <w:tcW w:w="1460" w:type="dxa"/>
            <w:tcBorders>
              <w:top w:val="single" w:sz="4" w:space="0" w:color="auto"/>
              <w:left w:val="single" w:sz="4" w:space="0" w:color="auto"/>
              <w:bottom w:val="single" w:sz="4" w:space="0" w:color="auto"/>
              <w:right w:val="single" w:sz="4" w:space="0" w:color="auto"/>
            </w:tcBorders>
            <w:hideMark/>
          </w:tcPr>
          <w:p w:rsidR="00265E02" w:rsidRDefault="00265E02">
            <w:pPr>
              <w:spacing w:before="60" w:after="60"/>
              <w:rPr>
                <w:rFonts w:eastAsia="Times New Roman"/>
                <w:bCs/>
                <w:sz w:val="20"/>
                <w:szCs w:val="20"/>
              </w:rPr>
            </w:pPr>
            <w:r>
              <w:rPr>
                <w:sz w:val="20"/>
                <w:szCs w:val="20"/>
              </w:rPr>
              <w:t>800</w:t>
            </w:r>
          </w:p>
        </w:tc>
      </w:tr>
    </w:tbl>
    <w:p w:rsidR="00265E02" w:rsidRPr="00265E02" w:rsidRDefault="00265E02" w:rsidP="00640BF9">
      <w:pPr>
        <w:tabs>
          <w:tab w:val="left" w:pos="9360"/>
        </w:tabs>
        <w:ind w:right="720"/>
        <w:rPr>
          <w:rFonts w:asciiTheme="minorHAnsi" w:hAnsiTheme="minorHAnsi"/>
          <w:sz w:val="22"/>
          <w:szCs w:val="22"/>
        </w:rPr>
      </w:pPr>
    </w:p>
    <w:p w:rsidR="00D34676" w:rsidRDefault="00D34676" w:rsidP="00D34676">
      <w:pPr>
        <w:tabs>
          <w:tab w:val="left" w:pos="9360"/>
        </w:tabs>
        <w:ind w:right="720"/>
        <w:rPr>
          <w:rFonts w:asciiTheme="minorHAnsi" w:hAnsiTheme="minorHAnsi"/>
          <w:sz w:val="22"/>
          <w:szCs w:val="22"/>
        </w:rPr>
      </w:pPr>
    </w:p>
    <w:p w:rsidR="00265E02" w:rsidRDefault="00265E02" w:rsidP="00D34676">
      <w:pPr>
        <w:tabs>
          <w:tab w:val="left" w:pos="9360"/>
        </w:tabs>
        <w:ind w:right="720"/>
        <w:rPr>
          <w:rFonts w:asciiTheme="minorHAnsi" w:hAnsiTheme="minorHAnsi"/>
          <w:sz w:val="22"/>
          <w:szCs w:val="22"/>
        </w:rPr>
      </w:pPr>
    </w:p>
    <w:p w:rsidR="00340676" w:rsidRPr="00D34676" w:rsidRDefault="00640BF9" w:rsidP="00D34676">
      <w:pPr>
        <w:tabs>
          <w:tab w:val="left" w:pos="9360"/>
        </w:tabs>
        <w:ind w:right="720"/>
        <w:rPr>
          <w:rFonts w:asciiTheme="minorHAnsi" w:hAnsiTheme="minorHAnsi"/>
          <w:sz w:val="22"/>
          <w:szCs w:val="22"/>
        </w:rPr>
      </w:pPr>
      <w:r>
        <w:rPr>
          <w:rFonts w:asciiTheme="minorHAnsi" w:hAnsiTheme="minorHAnsi"/>
          <w:sz w:val="22"/>
          <w:szCs w:val="22"/>
        </w:rPr>
        <w:t>Table 2</w:t>
      </w:r>
      <w:r w:rsidR="00184870" w:rsidRPr="00340676">
        <w:rPr>
          <w:rFonts w:asciiTheme="minorHAnsi" w:hAnsiTheme="minorHAnsi"/>
          <w:sz w:val="22"/>
          <w:szCs w:val="22"/>
        </w:rPr>
        <w:t xml:space="preserve"> describes the proposed burden changes.  OAH proposes eliminating the followin</w:t>
      </w:r>
      <w:r>
        <w:rPr>
          <w:rFonts w:asciiTheme="minorHAnsi" w:hAnsiTheme="minorHAnsi"/>
          <w:sz w:val="22"/>
          <w:szCs w:val="22"/>
        </w:rPr>
        <w:t xml:space="preserve">g </w:t>
      </w:r>
      <w:r w:rsidR="00184870" w:rsidRPr="00340676">
        <w:rPr>
          <w:rFonts w:asciiTheme="minorHAnsi" w:hAnsiTheme="minorHAnsi"/>
          <w:sz w:val="22"/>
          <w:szCs w:val="22"/>
        </w:rPr>
        <w:t>measures:</w:t>
      </w:r>
      <w:r w:rsidR="00340676">
        <w:rPr>
          <w:rFonts w:asciiTheme="minorHAnsi" w:hAnsiTheme="minorHAnsi"/>
          <w:sz w:val="22"/>
          <w:szCs w:val="22"/>
        </w:rPr>
        <w:t xml:space="preserve">  This results in a decrease in the total burden hours from </w:t>
      </w:r>
      <w:r w:rsidR="00265E02">
        <w:rPr>
          <w:rFonts w:ascii="Arial" w:hAnsi="Arial" w:cs="Arial"/>
          <w:b/>
          <w:bCs/>
          <w:sz w:val="20"/>
        </w:rPr>
        <w:t>800 hours to 437</w:t>
      </w:r>
      <w:r w:rsidR="00340676" w:rsidRPr="00444BC0">
        <w:rPr>
          <w:rFonts w:ascii="Arial" w:hAnsi="Arial" w:cs="Arial"/>
          <w:b/>
          <w:bCs/>
          <w:sz w:val="20"/>
        </w:rPr>
        <w:t xml:space="preserve"> hours.</w:t>
      </w:r>
      <w:r w:rsidR="00340676">
        <w:rPr>
          <w:rFonts w:asciiTheme="minorHAnsi" w:hAnsiTheme="minorHAnsi"/>
          <w:sz w:val="22"/>
          <w:szCs w:val="22"/>
        </w:rPr>
        <w:t xml:space="preserve">  </w:t>
      </w:r>
      <w:r w:rsidR="00185C3C" w:rsidRPr="00340676">
        <w:rPr>
          <w:rFonts w:asciiTheme="minorHAnsi" w:hAnsiTheme="minorHAnsi"/>
          <w:sz w:val="22"/>
          <w:szCs w:val="22"/>
        </w:rPr>
        <w:t xml:space="preserve">All </w:t>
      </w:r>
      <w:r w:rsidR="00340676">
        <w:rPr>
          <w:rFonts w:asciiTheme="minorHAnsi" w:hAnsiTheme="minorHAnsi"/>
          <w:sz w:val="22"/>
          <w:szCs w:val="22"/>
        </w:rPr>
        <w:t xml:space="preserve">proposed </w:t>
      </w:r>
      <w:r w:rsidR="00185C3C" w:rsidRPr="00340676">
        <w:rPr>
          <w:rFonts w:asciiTheme="minorHAnsi" w:hAnsiTheme="minorHAnsi"/>
          <w:sz w:val="22"/>
          <w:szCs w:val="22"/>
        </w:rPr>
        <w:t>burden changes are highlighted in yellow</w:t>
      </w:r>
      <w:r w:rsidR="00340676">
        <w:rPr>
          <w:rFonts w:asciiTheme="minorHAnsi" w:hAnsiTheme="minorHAnsi"/>
          <w:sz w:val="22"/>
          <w:szCs w:val="22"/>
        </w:rPr>
        <w:t xml:space="preserve"> in Table </w:t>
      </w:r>
      <w:r w:rsidR="00265E02">
        <w:rPr>
          <w:rFonts w:asciiTheme="minorHAnsi" w:hAnsiTheme="minorHAnsi"/>
          <w:sz w:val="22"/>
          <w:szCs w:val="22"/>
        </w:rPr>
        <w:t>2</w:t>
      </w:r>
      <w:r w:rsidR="00185C3C" w:rsidRPr="00340676">
        <w:rPr>
          <w:rFonts w:asciiTheme="minorHAnsi" w:hAnsiTheme="minorHAnsi"/>
          <w:sz w:val="22"/>
          <w:szCs w:val="22"/>
        </w:rPr>
        <w:t>.</w:t>
      </w:r>
    </w:p>
    <w:p w:rsidR="00070AF7" w:rsidRDefault="00070AF7" w:rsidP="00070AF7">
      <w:pPr>
        <w:pStyle w:val="OMBbodytext"/>
        <w:spacing w:after="40"/>
        <w:rPr>
          <w:rFonts w:asciiTheme="minorHAnsi" w:hAnsiTheme="minorHAnsi"/>
          <w:b/>
          <w:bCs/>
          <w:i/>
          <w:iCs/>
          <w:szCs w:val="24"/>
        </w:rPr>
      </w:pPr>
    </w:p>
    <w:p w:rsidR="00C60178" w:rsidRPr="00F72769" w:rsidRDefault="00340676" w:rsidP="00F72769">
      <w:pPr>
        <w:pStyle w:val="OMBbodytext"/>
        <w:spacing w:after="40"/>
        <w:rPr>
          <w:rFonts w:asciiTheme="minorHAnsi" w:hAnsiTheme="minorHAnsi"/>
          <w:b/>
          <w:bCs/>
          <w:i/>
          <w:iCs/>
          <w:szCs w:val="24"/>
        </w:rPr>
      </w:pPr>
      <w:r w:rsidRPr="00070AF7">
        <w:rPr>
          <w:rFonts w:asciiTheme="minorHAnsi" w:hAnsiTheme="minorHAnsi"/>
          <w:b/>
          <w:bCs/>
          <w:i/>
          <w:iCs/>
          <w:szCs w:val="24"/>
        </w:rPr>
        <w:t xml:space="preserve">Table </w:t>
      </w:r>
      <w:r w:rsidR="00640BF9">
        <w:rPr>
          <w:rFonts w:asciiTheme="minorHAnsi" w:hAnsiTheme="minorHAnsi"/>
          <w:b/>
          <w:bCs/>
          <w:i/>
          <w:iCs/>
          <w:szCs w:val="24"/>
        </w:rPr>
        <w:t>2</w:t>
      </w:r>
      <w:r w:rsidRPr="00070AF7">
        <w:rPr>
          <w:rFonts w:asciiTheme="minorHAnsi" w:hAnsiTheme="minorHAnsi"/>
          <w:b/>
          <w:bCs/>
          <w:i/>
          <w:iCs/>
          <w:szCs w:val="24"/>
        </w:rPr>
        <w:t>.</w:t>
      </w:r>
      <w:r w:rsidR="00F63C45" w:rsidRPr="00070AF7">
        <w:rPr>
          <w:rFonts w:asciiTheme="minorHAnsi" w:hAnsiTheme="minorHAnsi"/>
          <w:b/>
          <w:bCs/>
          <w:i/>
          <w:iCs/>
          <w:szCs w:val="24"/>
        </w:rPr>
        <w:t xml:space="preserve"> Revised Estimated Annualized Burden Hours</w:t>
      </w:r>
    </w:p>
    <w:p w:rsidR="00640BF9" w:rsidRDefault="00640BF9" w:rsidP="00640BF9">
      <w:pPr>
        <w:spacing w:line="360" w:lineRule="auto"/>
        <w:jc w:val="center"/>
      </w:pPr>
      <w:r>
        <w:t xml:space="preserve">Total Estimated </w:t>
      </w:r>
      <w:r>
        <w:rPr>
          <w:bCs/>
        </w:rPr>
        <w:t>Annualized Burden - Hours revised August 2017</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30"/>
        <w:gridCol w:w="1430"/>
        <w:gridCol w:w="1620"/>
        <w:gridCol w:w="1530"/>
      </w:tblGrid>
      <w:tr w:rsidR="00640BF9" w:rsidTr="00D97648">
        <w:trPr>
          <w:trHeight w:val="285"/>
        </w:trPr>
        <w:tc>
          <w:tcPr>
            <w:tcW w:w="2628" w:type="dxa"/>
            <w:tcBorders>
              <w:top w:val="single" w:sz="4" w:space="0" w:color="auto"/>
              <w:left w:val="single" w:sz="4" w:space="0" w:color="auto"/>
              <w:bottom w:val="single" w:sz="4" w:space="0" w:color="auto"/>
              <w:right w:val="single" w:sz="4" w:space="0" w:color="auto"/>
            </w:tcBorders>
          </w:tcPr>
          <w:p w:rsidR="00640BF9" w:rsidRDefault="00640BF9" w:rsidP="00D97648">
            <w:r>
              <w:t>Form Name</w:t>
            </w:r>
          </w:p>
          <w:p w:rsidR="00640BF9" w:rsidRDefault="00640BF9" w:rsidP="00D97648"/>
        </w:tc>
        <w:tc>
          <w:tcPr>
            <w:tcW w:w="1530" w:type="dxa"/>
            <w:tcBorders>
              <w:top w:val="single" w:sz="4" w:space="0" w:color="auto"/>
              <w:left w:val="single" w:sz="4" w:space="0" w:color="auto"/>
              <w:bottom w:val="single" w:sz="4" w:space="0" w:color="auto"/>
              <w:right w:val="single" w:sz="4" w:space="0" w:color="auto"/>
            </w:tcBorders>
            <w:hideMark/>
          </w:tcPr>
          <w:p w:rsidR="00640BF9" w:rsidRDefault="00640BF9" w:rsidP="00D97648">
            <w:r>
              <w:t xml:space="preserve">Number of  Respondents   </w:t>
            </w:r>
          </w:p>
        </w:tc>
        <w:tc>
          <w:tcPr>
            <w:tcW w:w="1430" w:type="dxa"/>
            <w:tcBorders>
              <w:top w:val="single" w:sz="4" w:space="0" w:color="auto"/>
              <w:left w:val="single" w:sz="4" w:space="0" w:color="auto"/>
              <w:bottom w:val="single" w:sz="4" w:space="0" w:color="auto"/>
              <w:right w:val="single" w:sz="4" w:space="0" w:color="auto"/>
            </w:tcBorders>
            <w:hideMark/>
          </w:tcPr>
          <w:p w:rsidR="00640BF9" w:rsidRDefault="00640BF9" w:rsidP="00D97648">
            <w:r>
              <w:t xml:space="preserve">Number of Responses per  Respondent </w:t>
            </w:r>
          </w:p>
        </w:tc>
        <w:tc>
          <w:tcPr>
            <w:tcW w:w="1620" w:type="dxa"/>
            <w:tcBorders>
              <w:top w:val="single" w:sz="4" w:space="0" w:color="auto"/>
              <w:left w:val="single" w:sz="4" w:space="0" w:color="auto"/>
              <w:bottom w:val="single" w:sz="4" w:space="0" w:color="auto"/>
              <w:right w:val="single" w:sz="4" w:space="0" w:color="auto"/>
            </w:tcBorders>
            <w:hideMark/>
          </w:tcPr>
          <w:p w:rsidR="00640BF9" w:rsidRDefault="00640BF9" w:rsidP="00D97648">
            <w:r>
              <w:t xml:space="preserve">Average Burden per Response </w:t>
            </w:r>
          </w:p>
          <w:p w:rsidR="00640BF9" w:rsidRDefault="00640BF9" w:rsidP="00D97648">
            <w:r>
              <w:t>(in hours)</w:t>
            </w:r>
            <w:r>
              <w:rPr>
                <w:bCs/>
              </w:rPr>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640BF9" w:rsidRDefault="00640BF9" w:rsidP="00D97648">
            <w:r>
              <w:t xml:space="preserve">Total Burden Hours </w:t>
            </w:r>
          </w:p>
        </w:tc>
      </w:tr>
      <w:tr w:rsidR="00640BF9" w:rsidTr="00D97648">
        <w:trPr>
          <w:trHeight w:val="285"/>
        </w:trPr>
        <w:tc>
          <w:tcPr>
            <w:tcW w:w="2628" w:type="dxa"/>
            <w:tcBorders>
              <w:top w:val="single" w:sz="4" w:space="0" w:color="auto"/>
              <w:left w:val="single" w:sz="4" w:space="0" w:color="auto"/>
              <w:bottom w:val="single" w:sz="4" w:space="0" w:color="auto"/>
              <w:right w:val="single" w:sz="4" w:space="0" w:color="auto"/>
            </w:tcBorders>
            <w:hideMark/>
          </w:tcPr>
          <w:p w:rsidR="00640BF9" w:rsidRDefault="00640BF9" w:rsidP="00D97648">
            <w:r>
              <w:t>Training</w:t>
            </w:r>
          </w:p>
        </w:tc>
        <w:tc>
          <w:tcPr>
            <w:tcW w:w="1530" w:type="dxa"/>
            <w:tcBorders>
              <w:top w:val="single" w:sz="4" w:space="0" w:color="auto"/>
              <w:left w:val="single" w:sz="4" w:space="0" w:color="auto"/>
              <w:bottom w:val="single" w:sz="4" w:space="0" w:color="auto"/>
              <w:right w:val="single" w:sz="4" w:space="0" w:color="auto"/>
            </w:tcBorders>
            <w:hideMark/>
          </w:tcPr>
          <w:p w:rsidR="00640BF9" w:rsidRDefault="00640BF9" w:rsidP="00D97648">
            <w:r>
              <w:t>19</w:t>
            </w:r>
          </w:p>
        </w:tc>
        <w:tc>
          <w:tcPr>
            <w:tcW w:w="1430" w:type="dxa"/>
            <w:tcBorders>
              <w:top w:val="single" w:sz="4" w:space="0" w:color="auto"/>
              <w:left w:val="single" w:sz="4" w:space="0" w:color="auto"/>
              <w:bottom w:val="single" w:sz="4" w:space="0" w:color="auto"/>
              <w:right w:val="single" w:sz="4" w:space="0" w:color="auto"/>
            </w:tcBorders>
            <w:hideMark/>
          </w:tcPr>
          <w:p w:rsidR="00640BF9" w:rsidRDefault="00640BF9" w:rsidP="00D97648">
            <w:r>
              <w:t>1</w:t>
            </w:r>
          </w:p>
        </w:tc>
        <w:tc>
          <w:tcPr>
            <w:tcW w:w="1620" w:type="dxa"/>
            <w:tcBorders>
              <w:top w:val="single" w:sz="4" w:space="0" w:color="auto"/>
              <w:left w:val="single" w:sz="4" w:space="0" w:color="auto"/>
              <w:bottom w:val="single" w:sz="4" w:space="0" w:color="auto"/>
              <w:right w:val="single" w:sz="4" w:space="0" w:color="auto"/>
            </w:tcBorders>
            <w:hideMark/>
          </w:tcPr>
          <w:p w:rsidR="00640BF9" w:rsidRDefault="00640BF9" w:rsidP="00D97648">
            <w:r>
              <w:t>15/60</w:t>
            </w:r>
          </w:p>
        </w:tc>
        <w:tc>
          <w:tcPr>
            <w:tcW w:w="1530" w:type="dxa"/>
            <w:tcBorders>
              <w:top w:val="single" w:sz="4" w:space="0" w:color="auto"/>
              <w:left w:val="single" w:sz="4" w:space="0" w:color="auto"/>
              <w:bottom w:val="single" w:sz="4" w:space="0" w:color="auto"/>
              <w:right w:val="single" w:sz="4" w:space="0" w:color="auto"/>
            </w:tcBorders>
            <w:hideMark/>
          </w:tcPr>
          <w:p w:rsidR="00640BF9" w:rsidRDefault="00640BF9" w:rsidP="00D97648">
            <w:r>
              <w:t>4.75</w:t>
            </w:r>
          </w:p>
        </w:tc>
      </w:tr>
      <w:tr w:rsidR="00640BF9" w:rsidTr="00D97648">
        <w:trPr>
          <w:trHeight w:val="285"/>
        </w:trPr>
        <w:tc>
          <w:tcPr>
            <w:tcW w:w="2628" w:type="dxa"/>
            <w:tcBorders>
              <w:top w:val="single" w:sz="4" w:space="0" w:color="auto"/>
              <w:left w:val="single" w:sz="4" w:space="0" w:color="auto"/>
              <w:bottom w:val="single" w:sz="4" w:space="0" w:color="auto"/>
              <w:right w:val="single" w:sz="4" w:space="0" w:color="auto"/>
            </w:tcBorders>
            <w:hideMark/>
          </w:tcPr>
          <w:p w:rsidR="00640BF9" w:rsidRDefault="00640BF9" w:rsidP="00D97648">
            <w:r>
              <w:t>Partnerships and Sustainability (less 1 question)</w:t>
            </w:r>
          </w:p>
        </w:tc>
        <w:tc>
          <w:tcPr>
            <w:tcW w:w="1530" w:type="dxa"/>
            <w:tcBorders>
              <w:top w:val="single" w:sz="4" w:space="0" w:color="auto"/>
              <w:left w:val="single" w:sz="4" w:space="0" w:color="auto"/>
              <w:bottom w:val="single" w:sz="4" w:space="0" w:color="auto"/>
              <w:right w:val="single" w:sz="4" w:space="0" w:color="auto"/>
            </w:tcBorders>
            <w:hideMark/>
          </w:tcPr>
          <w:p w:rsidR="00640BF9" w:rsidRDefault="00640BF9" w:rsidP="00D97648">
            <w:r>
              <w:t>19</w:t>
            </w:r>
          </w:p>
        </w:tc>
        <w:tc>
          <w:tcPr>
            <w:tcW w:w="1430" w:type="dxa"/>
            <w:tcBorders>
              <w:top w:val="single" w:sz="4" w:space="0" w:color="auto"/>
              <w:left w:val="single" w:sz="4" w:space="0" w:color="auto"/>
              <w:bottom w:val="single" w:sz="4" w:space="0" w:color="auto"/>
              <w:right w:val="single" w:sz="4" w:space="0" w:color="auto"/>
            </w:tcBorders>
            <w:hideMark/>
          </w:tcPr>
          <w:p w:rsidR="00640BF9" w:rsidRDefault="00640BF9" w:rsidP="00D97648">
            <w:r>
              <w:t>1</w:t>
            </w:r>
          </w:p>
        </w:tc>
        <w:tc>
          <w:tcPr>
            <w:tcW w:w="1620" w:type="dxa"/>
            <w:tcBorders>
              <w:top w:val="single" w:sz="4" w:space="0" w:color="auto"/>
              <w:left w:val="single" w:sz="4" w:space="0" w:color="auto"/>
              <w:bottom w:val="single" w:sz="4" w:space="0" w:color="auto"/>
              <w:right w:val="single" w:sz="4" w:space="0" w:color="auto"/>
            </w:tcBorders>
            <w:hideMark/>
          </w:tcPr>
          <w:p w:rsidR="00640BF9" w:rsidRPr="00640BF9" w:rsidRDefault="00640BF9" w:rsidP="00D97648">
            <w:pPr>
              <w:rPr>
                <w:highlight w:val="yellow"/>
              </w:rPr>
            </w:pPr>
            <w:r w:rsidRPr="00640BF9">
              <w:rPr>
                <w:highlight w:val="yellow"/>
              </w:rPr>
              <w:t>144/60</w:t>
            </w:r>
          </w:p>
        </w:tc>
        <w:tc>
          <w:tcPr>
            <w:tcW w:w="1530" w:type="dxa"/>
            <w:tcBorders>
              <w:top w:val="single" w:sz="4" w:space="0" w:color="auto"/>
              <w:left w:val="single" w:sz="4" w:space="0" w:color="auto"/>
              <w:bottom w:val="single" w:sz="4" w:space="0" w:color="auto"/>
              <w:right w:val="single" w:sz="4" w:space="0" w:color="auto"/>
            </w:tcBorders>
            <w:hideMark/>
          </w:tcPr>
          <w:p w:rsidR="00640BF9" w:rsidRPr="00640BF9" w:rsidRDefault="00640BF9" w:rsidP="00D97648">
            <w:pPr>
              <w:rPr>
                <w:highlight w:val="yellow"/>
              </w:rPr>
            </w:pPr>
            <w:r w:rsidRPr="00640BF9">
              <w:rPr>
                <w:highlight w:val="yellow"/>
              </w:rPr>
              <w:t>45.6</w:t>
            </w:r>
          </w:p>
        </w:tc>
      </w:tr>
      <w:tr w:rsidR="00640BF9" w:rsidTr="00D97648">
        <w:trPr>
          <w:trHeight w:val="285"/>
        </w:trPr>
        <w:tc>
          <w:tcPr>
            <w:tcW w:w="2628" w:type="dxa"/>
            <w:tcBorders>
              <w:top w:val="single" w:sz="4" w:space="0" w:color="auto"/>
              <w:left w:val="single" w:sz="4" w:space="0" w:color="auto"/>
              <w:bottom w:val="single" w:sz="4" w:space="0" w:color="auto"/>
              <w:right w:val="single" w:sz="4" w:space="0" w:color="auto"/>
            </w:tcBorders>
            <w:hideMark/>
          </w:tcPr>
          <w:p w:rsidR="00640BF9" w:rsidRDefault="00640BF9" w:rsidP="00D97648">
            <w:r>
              <w:t>Reach and Demographics (removed 2 items)</w:t>
            </w:r>
          </w:p>
        </w:tc>
        <w:tc>
          <w:tcPr>
            <w:tcW w:w="1530" w:type="dxa"/>
            <w:tcBorders>
              <w:top w:val="single" w:sz="4" w:space="0" w:color="auto"/>
              <w:left w:val="single" w:sz="4" w:space="0" w:color="auto"/>
              <w:bottom w:val="single" w:sz="4" w:space="0" w:color="auto"/>
              <w:right w:val="single" w:sz="4" w:space="0" w:color="auto"/>
            </w:tcBorders>
            <w:hideMark/>
          </w:tcPr>
          <w:p w:rsidR="00640BF9" w:rsidRDefault="00640BF9" w:rsidP="00D97648">
            <w:r>
              <w:t>19</w:t>
            </w:r>
          </w:p>
        </w:tc>
        <w:tc>
          <w:tcPr>
            <w:tcW w:w="1430" w:type="dxa"/>
            <w:tcBorders>
              <w:top w:val="single" w:sz="4" w:space="0" w:color="auto"/>
              <w:left w:val="single" w:sz="4" w:space="0" w:color="auto"/>
              <w:bottom w:val="single" w:sz="4" w:space="0" w:color="auto"/>
              <w:right w:val="single" w:sz="4" w:space="0" w:color="auto"/>
            </w:tcBorders>
            <w:hideMark/>
          </w:tcPr>
          <w:p w:rsidR="00640BF9" w:rsidRDefault="00640BF9" w:rsidP="00D97648">
            <w:r>
              <w:t>1</w:t>
            </w:r>
          </w:p>
        </w:tc>
        <w:tc>
          <w:tcPr>
            <w:tcW w:w="1620" w:type="dxa"/>
            <w:tcBorders>
              <w:top w:val="single" w:sz="4" w:space="0" w:color="auto"/>
              <w:left w:val="single" w:sz="4" w:space="0" w:color="auto"/>
              <w:bottom w:val="single" w:sz="4" w:space="0" w:color="auto"/>
              <w:right w:val="single" w:sz="4" w:space="0" w:color="auto"/>
            </w:tcBorders>
          </w:tcPr>
          <w:p w:rsidR="00640BF9" w:rsidRPr="00640BF9" w:rsidRDefault="00640BF9" w:rsidP="00D97648">
            <w:pPr>
              <w:rPr>
                <w:highlight w:val="yellow"/>
              </w:rPr>
            </w:pPr>
            <w:r w:rsidRPr="00640BF9">
              <w:rPr>
                <w:highlight w:val="yellow"/>
              </w:rPr>
              <w:t>637/60</w:t>
            </w:r>
          </w:p>
          <w:p w:rsidR="00640BF9" w:rsidRPr="00640BF9" w:rsidRDefault="00640BF9" w:rsidP="00D97648">
            <w:pPr>
              <w:rPr>
                <w:highlight w:val="yellow"/>
              </w:rPr>
            </w:pPr>
          </w:p>
        </w:tc>
        <w:tc>
          <w:tcPr>
            <w:tcW w:w="1530" w:type="dxa"/>
            <w:tcBorders>
              <w:top w:val="single" w:sz="4" w:space="0" w:color="auto"/>
              <w:left w:val="single" w:sz="4" w:space="0" w:color="auto"/>
              <w:bottom w:val="single" w:sz="4" w:space="0" w:color="auto"/>
              <w:right w:val="single" w:sz="4" w:space="0" w:color="auto"/>
            </w:tcBorders>
            <w:hideMark/>
          </w:tcPr>
          <w:p w:rsidR="00640BF9" w:rsidRPr="00640BF9" w:rsidRDefault="00640BF9" w:rsidP="00D97648">
            <w:pPr>
              <w:rPr>
                <w:highlight w:val="yellow"/>
              </w:rPr>
            </w:pPr>
            <w:r w:rsidRPr="00640BF9">
              <w:rPr>
                <w:highlight w:val="yellow"/>
              </w:rPr>
              <w:t>202</w:t>
            </w:r>
          </w:p>
        </w:tc>
      </w:tr>
      <w:tr w:rsidR="00640BF9" w:rsidTr="00D97648">
        <w:trPr>
          <w:trHeight w:val="285"/>
        </w:trPr>
        <w:tc>
          <w:tcPr>
            <w:tcW w:w="2628" w:type="dxa"/>
            <w:tcBorders>
              <w:top w:val="single" w:sz="4" w:space="0" w:color="auto"/>
              <w:left w:val="single" w:sz="4" w:space="0" w:color="auto"/>
              <w:bottom w:val="single" w:sz="4" w:space="0" w:color="auto"/>
              <w:right w:val="single" w:sz="4" w:space="0" w:color="auto"/>
            </w:tcBorders>
            <w:hideMark/>
          </w:tcPr>
          <w:p w:rsidR="00640BF9" w:rsidRDefault="00E76CA4" w:rsidP="00D97648">
            <w:r>
              <w:t xml:space="preserve">Core Services (removed </w:t>
            </w:r>
            <w:r w:rsidR="00640BF9">
              <w:t xml:space="preserve"> 2</w:t>
            </w:r>
            <w:r>
              <w:t xml:space="preserve"> items</w:t>
            </w:r>
            <w:r w:rsidR="00640BF9">
              <w:t>)</w:t>
            </w:r>
          </w:p>
        </w:tc>
        <w:tc>
          <w:tcPr>
            <w:tcW w:w="1530" w:type="dxa"/>
            <w:tcBorders>
              <w:top w:val="single" w:sz="4" w:space="0" w:color="auto"/>
              <w:left w:val="single" w:sz="4" w:space="0" w:color="auto"/>
              <w:bottom w:val="single" w:sz="4" w:space="0" w:color="auto"/>
              <w:right w:val="single" w:sz="4" w:space="0" w:color="auto"/>
            </w:tcBorders>
            <w:hideMark/>
          </w:tcPr>
          <w:p w:rsidR="00640BF9" w:rsidRDefault="00640BF9" w:rsidP="00D97648">
            <w:r>
              <w:t>19</w:t>
            </w:r>
          </w:p>
        </w:tc>
        <w:tc>
          <w:tcPr>
            <w:tcW w:w="1430" w:type="dxa"/>
            <w:tcBorders>
              <w:top w:val="single" w:sz="4" w:space="0" w:color="auto"/>
              <w:left w:val="single" w:sz="4" w:space="0" w:color="auto"/>
              <w:bottom w:val="single" w:sz="4" w:space="0" w:color="auto"/>
              <w:right w:val="single" w:sz="4" w:space="0" w:color="auto"/>
            </w:tcBorders>
            <w:hideMark/>
          </w:tcPr>
          <w:p w:rsidR="00640BF9" w:rsidRDefault="00640BF9" w:rsidP="00D97648">
            <w:r>
              <w:t>1</w:t>
            </w:r>
          </w:p>
        </w:tc>
        <w:tc>
          <w:tcPr>
            <w:tcW w:w="1620" w:type="dxa"/>
            <w:tcBorders>
              <w:top w:val="single" w:sz="4" w:space="0" w:color="auto"/>
              <w:left w:val="single" w:sz="4" w:space="0" w:color="auto"/>
              <w:bottom w:val="single" w:sz="4" w:space="0" w:color="auto"/>
              <w:right w:val="single" w:sz="4" w:space="0" w:color="auto"/>
            </w:tcBorders>
          </w:tcPr>
          <w:p w:rsidR="00640BF9" w:rsidRDefault="00640BF9" w:rsidP="00D97648">
            <w:r w:rsidRPr="00640BF9">
              <w:rPr>
                <w:highlight w:val="yellow"/>
              </w:rPr>
              <w:t>583/60</w:t>
            </w:r>
          </w:p>
          <w:p w:rsidR="00640BF9" w:rsidRDefault="00640BF9" w:rsidP="00D97648"/>
        </w:tc>
        <w:tc>
          <w:tcPr>
            <w:tcW w:w="1530" w:type="dxa"/>
            <w:tcBorders>
              <w:top w:val="single" w:sz="4" w:space="0" w:color="auto"/>
              <w:left w:val="single" w:sz="4" w:space="0" w:color="auto"/>
              <w:bottom w:val="single" w:sz="4" w:space="0" w:color="auto"/>
              <w:right w:val="single" w:sz="4" w:space="0" w:color="auto"/>
            </w:tcBorders>
            <w:hideMark/>
          </w:tcPr>
          <w:p w:rsidR="00640BF9" w:rsidRDefault="00640BF9" w:rsidP="00D97648">
            <w:r w:rsidRPr="00640BF9">
              <w:rPr>
                <w:highlight w:val="yellow"/>
              </w:rPr>
              <w:t>184.6</w:t>
            </w:r>
          </w:p>
        </w:tc>
      </w:tr>
      <w:tr w:rsidR="00640BF9" w:rsidTr="00D97648">
        <w:trPr>
          <w:trHeight w:val="285"/>
        </w:trPr>
        <w:tc>
          <w:tcPr>
            <w:tcW w:w="2628" w:type="dxa"/>
            <w:tcBorders>
              <w:top w:val="single" w:sz="4" w:space="0" w:color="auto"/>
              <w:left w:val="single" w:sz="4" w:space="0" w:color="auto"/>
              <w:bottom w:val="single" w:sz="4" w:space="0" w:color="auto"/>
              <w:right w:val="single" w:sz="4" w:space="0" w:color="auto"/>
            </w:tcBorders>
          </w:tcPr>
          <w:p w:rsidR="00640BF9" w:rsidRDefault="00640BF9" w:rsidP="00D97648">
            <w:r>
              <w:t>Total Burden</w:t>
            </w:r>
          </w:p>
          <w:p w:rsidR="00640BF9" w:rsidRDefault="00640BF9" w:rsidP="00D97648"/>
        </w:tc>
        <w:tc>
          <w:tcPr>
            <w:tcW w:w="1530" w:type="dxa"/>
            <w:tcBorders>
              <w:top w:val="single" w:sz="4" w:space="0" w:color="auto"/>
              <w:left w:val="single" w:sz="4" w:space="0" w:color="auto"/>
              <w:bottom w:val="single" w:sz="4" w:space="0" w:color="auto"/>
              <w:right w:val="single" w:sz="4" w:space="0" w:color="auto"/>
            </w:tcBorders>
            <w:hideMark/>
          </w:tcPr>
          <w:p w:rsidR="00640BF9" w:rsidRDefault="00640BF9" w:rsidP="00D97648">
            <w:r>
              <w:t>19</w:t>
            </w:r>
          </w:p>
        </w:tc>
        <w:tc>
          <w:tcPr>
            <w:tcW w:w="1430" w:type="dxa"/>
            <w:tcBorders>
              <w:top w:val="single" w:sz="4" w:space="0" w:color="auto"/>
              <w:left w:val="single" w:sz="4" w:space="0" w:color="auto"/>
              <w:bottom w:val="single" w:sz="4" w:space="0" w:color="auto"/>
              <w:right w:val="single" w:sz="4" w:space="0" w:color="auto"/>
            </w:tcBorders>
            <w:hideMark/>
          </w:tcPr>
          <w:p w:rsidR="00640BF9" w:rsidRDefault="00640BF9" w:rsidP="00D97648">
            <w:r>
              <w:t>1</w:t>
            </w:r>
          </w:p>
        </w:tc>
        <w:tc>
          <w:tcPr>
            <w:tcW w:w="1620" w:type="dxa"/>
            <w:tcBorders>
              <w:top w:val="single" w:sz="4" w:space="0" w:color="auto"/>
              <w:left w:val="single" w:sz="4" w:space="0" w:color="auto"/>
              <w:bottom w:val="single" w:sz="4" w:space="0" w:color="auto"/>
              <w:right w:val="single" w:sz="4" w:space="0" w:color="auto"/>
            </w:tcBorders>
            <w:hideMark/>
          </w:tcPr>
          <w:p w:rsidR="00640BF9" w:rsidRDefault="00640BF9" w:rsidP="00D97648">
            <w:pPr>
              <w:rPr>
                <w:highlight w:val="yellow"/>
              </w:rPr>
            </w:pPr>
            <w:r>
              <w:rPr>
                <w:highlight w:val="yellow"/>
              </w:rPr>
              <w:t>23</w:t>
            </w:r>
          </w:p>
        </w:tc>
        <w:tc>
          <w:tcPr>
            <w:tcW w:w="1530" w:type="dxa"/>
            <w:tcBorders>
              <w:top w:val="single" w:sz="4" w:space="0" w:color="auto"/>
              <w:left w:val="single" w:sz="4" w:space="0" w:color="auto"/>
              <w:bottom w:val="single" w:sz="4" w:space="0" w:color="auto"/>
              <w:right w:val="single" w:sz="4" w:space="0" w:color="auto"/>
            </w:tcBorders>
            <w:hideMark/>
          </w:tcPr>
          <w:p w:rsidR="00640BF9" w:rsidRDefault="00640BF9" w:rsidP="00D97648">
            <w:pPr>
              <w:rPr>
                <w:highlight w:val="yellow"/>
              </w:rPr>
            </w:pPr>
            <w:r>
              <w:rPr>
                <w:highlight w:val="yellow"/>
              </w:rPr>
              <w:t>437</w:t>
            </w:r>
          </w:p>
        </w:tc>
      </w:tr>
    </w:tbl>
    <w:p w:rsidR="00C60178" w:rsidRPr="00C60178" w:rsidRDefault="00C60178" w:rsidP="00F63C45">
      <w:pPr>
        <w:pStyle w:val="FigureTitle"/>
        <w:rPr>
          <w:rFonts w:asciiTheme="minorHAnsi" w:hAnsiTheme="minorHAnsi"/>
          <w:iCs/>
          <w:sz w:val="22"/>
          <w:szCs w:val="22"/>
        </w:rPr>
      </w:pPr>
    </w:p>
    <w:sectPr w:rsidR="00C60178" w:rsidRPr="00C60178" w:rsidSect="00F72769">
      <w:headerReference w:type="default" r:id="rId10"/>
      <w:pgSz w:w="12240" w:h="15840"/>
      <w:pgMar w:top="1080" w:right="720" w:bottom="720" w:left="1440" w:header="45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3B1" w:rsidRDefault="001043B1" w:rsidP="001B6E2A">
      <w:r>
        <w:separator/>
      </w:r>
    </w:p>
  </w:endnote>
  <w:endnote w:type="continuationSeparator" w:id="0">
    <w:p w:rsidR="001043B1" w:rsidRDefault="001043B1" w:rsidP="001B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3B1" w:rsidRDefault="001043B1" w:rsidP="001B6E2A">
      <w:r>
        <w:separator/>
      </w:r>
    </w:p>
  </w:footnote>
  <w:footnote w:type="continuationSeparator" w:id="0">
    <w:p w:rsidR="001043B1" w:rsidRDefault="001043B1" w:rsidP="001B6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EB6" w:rsidRPr="003B5F14" w:rsidRDefault="00AA0EB6" w:rsidP="00ED2569">
    <w:pPr>
      <w:tabs>
        <w:tab w:val="left" w:pos="9360"/>
      </w:tabs>
      <w:ind w:right="720"/>
      <w:rPr>
        <w:rFonts w:asciiTheme="minorHAnsi" w:hAnsiTheme="minorHAnsi"/>
        <w:sz w:val="22"/>
        <w:szCs w:val="22"/>
      </w:rPr>
    </w:pPr>
    <w:r w:rsidRPr="003B5F14">
      <w:rPr>
        <w:rFonts w:asciiTheme="minorHAnsi" w:hAnsiTheme="minorHAnsi"/>
        <w:sz w:val="22"/>
        <w:szCs w:val="22"/>
        <w:highlight w:val="yellow"/>
      </w:rPr>
      <w:t>P</w:t>
    </w:r>
    <w:r>
      <w:rPr>
        <w:rFonts w:asciiTheme="minorHAnsi" w:hAnsiTheme="minorHAnsi"/>
        <w:sz w:val="22"/>
        <w:szCs w:val="22"/>
        <w:highlight w:val="yellow"/>
      </w:rPr>
      <w:t>age XX</w:t>
    </w:r>
    <w:r w:rsidRPr="003B5F14">
      <w:rPr>
        <w:rFonts w:asciiTheme="minorHAnsi" w:hAnsiTheme="minorHAnsi"/>
        <w:sz w:val="22"/>
        <w:szCs w:val="22"/>
        <w:highlight w:val="yellow"/>
      </w:rPr>
      <w:t>- Non-Substantive Change Request to 0990-0438.</w:t>
    </w:r>
  </w:p>
  <w:p w:rsidR="00AA0EB6" w:rsidRDefault="00AA0E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A2C3EF"/>
    <w:multiLevelType w:val="hybridMultilevel"/>
    <w:tmpl w:val="8EFC22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5467ED"/>
    <w:multiLevelType w:val="hybridMultilevel"/>
    <w:tmpl w:val="60EA698A"/>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9532BF"/>
    <w:multiLevelType w:val="hybridMultilevel"/>
    <w:tmpl w:val="7F80CD56"/>
    <w:lvl w:ilvl="0" w:tplc="DAD8430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9006A36"/>
    <w:multiLevelType w:val="hybridMultilevel"/>
    <w:tmpl w:val="DF2EA1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FB83E96"/>
    <w:multiLevelType w:val="hybridMultilevel"/>
    <w:tmpl w:val="D6A2B7A4"/>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BF3766"/>
    <w:multiLevelType w:val="hybridMultilevel"/>
    <w:tmpl w:val="E626D9D0"/>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660903"/>
    <w:multiLevelType w:val="hybridMultilevel"/>
    <w:tmpl w:val="68EE0740"/>
    <w:lvl w:ilvl="0" w:tplc="FE8000C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3B21D2A"/>
    <w:multiLevelType w:val="hybridMultilevel"/>
    <w:tmpl w:val="63F87B1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AA467D"/>
    <w:multiLevelType w:val="hybridMultilevel"/>
    <w:tmpl w:val="AA3422C6"/>
    <w:lvl w:ilvl="0" w:tplc="986C0E04">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348193E"/>
    <w:multiLevelType w:val="hybridMultilevel"/>
    <w:tmpl w:val="3B5E19B8"/>
    <w:lvl w:ilvl="0" w:tplc="986C0E0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7A91D73"/>
    <w:multiLevelType w:val="hybridMultilevel"/>
    <w:tmpl w:val="EA06A8EC"/>
    <w:lvl w:ilvl="0" w:tplc="986C0E0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B196109"/>
    <w:multiLevelType w:val="hybridMultilevel"/>
    <w:tmpl w:val="B876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682BFC"/>
    <w:multiLevelType w:val="hybridMultilevel"/>
    <w:tmpl w:val="42EA9FA6"/>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15E04BE"/>
    <w:multiLevelType w:val="hybridMultilevel"/>
    <w:tmpl w:val="1CFE81B8"/>
    <w:lvl w:ilvl="0" w:tplc="986C0E04">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974A81"/>
    <w:multiLevelType w:val="hybridMultilevel"/>
    <w:tmpl w:val="3E28D95C"/>
    <w:lvl w:ilvl="0" w:tplc="111227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9"/>
  </w:num>
  <w:num w:numId="3">
    <w:abstractNumId w:val="3"/>
  </w:num>
  <w:num w:numId="4">
    <w:abstractNumId w:val="13"/>
  </w:num>
  <w:num w:numId="5">
    <w:abstractNumId w:val="14"/>
  </w:num>
  <w:num w:numId="6">
    <w:abstractNumId w:val="8"/>
  </w:num>
  <w:num w:numId="7">
    <w:abstractNumId w:val="10"/>
  </w:num>
  <w:num w:numId="8">
    <w:abstractNumId w:val="11"/>
  </w:num>
  <w:num w:numId="9">
    <w:abstractNumId w:val="7"/>
  </w:num>
  <w:num w:numId="10">
    <w:abstractNumId w:val="6"/>
  </w:num>
  <w:num w:numId="11">
    <w:abstractNumId w:val="2"/>
  </w:num>
  <w:num w:numId="12">
    <w:abstractNumId w:val="12"/>
  </w:num>
  <w:num w:numId="13">
    <w:abstractNumId w:val="5"/>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B7"/>
    <w:rsid w:val="000010A7"/>
    <w:rsid w:val="000246E0"/>
    <w:rsid w:val="0004762C"/>
    <w:rsid w:val="00070AF7"/>
    <w:rsid w:val="00076895"/>
    <w:rsid w:val="00090E10"/>
    <w:rsid w:val="000C4A20"/>
    <w:rsid w:val="000C57CA"/>
    <w:rsid w:val="000E4343"/>
    <w:rsid w:val="000E5A40"/>
    <w:rsid w:val="001001C8"/>
    <w:rsid w:val="001043B1"/>
    <w:rsid w:val="001459B4"/>
    <w:rsid w:val="00184870"/>
    <w:rsid w:val="00185232"/>
    <w:rsid w:val="00185C3C"/>
    <w:rsid w:val="001B6E2A"/>
    <w:rsid w:val="00232F7B"/>
    <w:rsid w:val="0023509C"/>
    <w:rsid w:val="00235DBC"/>
    <w:rsid w:val="00236C8C"/>
    <w:rsid w:val="002626AC"/>
    <w:rsid w:val="00265E02"/>
    <w:rsid w:val="002A3A9D"/>
    <w:rsid w:val="002B205B"/>
    <w:rsid w:val="002C4140"/>
    <w:rsid w:val="00313411"/>
    <w:rsid w:val="003148DA"/>
    <w:rsid w:val="00314C8D"/>
    <w:rsid w:val="003248AD"/>
    <w:rsid w:val="00340676"/>
    <w:rsid w:val="003528D8"/>
    <w:rsid w:val="00372DB4"/>
    <w:rsid w:val="0039365F"/>
    <w:rsid w:val="00393660"/>
    <w:rsid w:val="00397393"/>
    <w:rsid w:val="003B5F14"/>
    <w:rsid w:val="00426078"/>
    <w:rsid w:val="00444BC0"/>
    <w:rsid w:val="004B06AF"/>
    <w:rsid w:val="004C2FFA"/>
    <w:rsid w:val="00533425"/>
    <w:rsid w:val="00551932"/>
    <w:rsid w:val="0056670D"/>
    <w:rsid w:val="00574F5A"/>
    <w:rsid w:val="005F2704"/>
    <w:rsid w:val="005F7639"/>
    <w:rsid w:val="006270A6"/>
    <w:rsid w:val="00640BF9"/>
    <w:rsid w:val="00651845"/>
    <w:rsid w:val="00660539"/>
    <w:rsid w:val="00675AE5"/>
    <w:rsid w:val="00685E5E"/>
    <w:rsid w:val="00693D2E"/>
    <w:rsid w:val="00694A05"/>
    <w:rsid w:val="00696EE9"/>
    <w:rsid w:val="006B0826"/>
    <w:rsid w:val="006E383E"/>
    <w:rsid w:val="00734857"/>
    <w:rsid w:val="007660D3"/>
    <w:rsid w:val="00782D6E"/>
    <w:rsid w:val="0078314B"/>
    <w:rsid w:val="00797E0E"/>
    <w:rsid w:val="007A4CB6"/>
    <w:rsid w:val="007B6AE0"/>
    <w:rsid w:val="007C6042"/>
    <w:rsid w:val="00803B13"/>
    <w:rsid w:val="00813A88"/>
    <w:rsid w:val="008157BF"/>
    <w:rsid w:val="0082774A"/>
    <w:rsid w:val="00832087"/>
    <w:rsid w:val="0084067D"/>
    <w:rsid w:val="00863F2B"/>
    <w:rsid w:val="008C62DE"/>
    <w:rsid w:val="009D4871"/>
    <w:rsid w:val="009E2BB4"/>
    <w:rsid w:val="009E2BE0"/>
    <w:rsid w:val="00A123FC"/>
    <w:rsid w:val="00A63065"/>
    <w:rsid w:val="00A64C1F"/>
    <w:rsid w:val="00AA0EB6"/>
    <w:rsid w:val="00AA7819"/>
    <w:rsid w:val="00AB1EB3"/>
    <w:rsid w:val="00AC03B7"/>
    <w:rsid w:val="00B330F8"/>
    <w:rsid w:val="00B35A9F"/>
    <w:rsid w:val="00BB636A"/>
    <w:rsid w:val="00BD0ADB"/>
    <w:rsid w:val="00BD3737"/>
    <w:rsid w:val="00BE4939"/>
    <w:rsid w:val="00BE6164"/>
    <w:rsid w:val="00C00FAA"/>
    <w:rsid w:val="00C15CFA"/>
    <w:rsid w:val="00C1762C"/>
    <w:rsid w:val="00C36F62"/>
    <w:rsid w:val="00C42582"/>
    <w:rsid w:val="00C60178"/>
    <w:rsid w:val="00C93526"/>
    <w:rsid w:val="00CD5603"/>
    <w:rsid w:val="00D334B2"/>
    <w:rsid w:val="00D3406B"/>
    <w:rsid w:val="00D34676"/>
    <w:rsid w:val="00D466A8"/>
    <w:rsid w:val="00D830DA"/>
    <w:rsid w:val="00DB0BD7"/>
    <w:rsid w:val="00DF4B16"/>
    <w:rsid w:val="00DF61A2"/>
    <w:rsid w:val="00E2178B"/>
    <w:rsid w:val="00E243CD"/>
    <w:rsid w:val="00E76CA4"/>
    <w:rsid w:val="00EB4641"/>
    <w:rsid w:val="00EC2EE8"/>
    <w:rsid w:val="00ED2569"/>
    <w:rsid w:val="00F63C45"/>
    <w:rsid w:val="00F72769"/>
    <w:rsid w:val="00F97787"/>
    <w:rsid w:val="00FD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784766"/>
    <w:pPr>
      <w:autoSpaceDE w:val="0"/>
      <w:autoSpaceDN w:val="0"/>
      <w:adjustRightInd w:val="0"/>
    </w:pPr>
    <w:rPr>
      <w:rFonts w:ascii="Verdana" w:eastAsia="Calibri" w:hAnsi="Verdana" w:cs="Verdana"/>
      <w:color w:val="000000"/>
      <w:sz w:val="24"/>
      <w:szCs w:val="24"/>
    </w:rPr>
  </w:style>
  <w:style w:type="character" w:styleId="Hyperlink">
    <w:name w:val="Hyperlink"/>
    <w:rsid w:val="00647EB7"/>
    <w:rPr>
      <w:color w:val="0000FF"/>
      <w:u w:val="single"/>
    </w:rPr>
  </w:style>
  <w:style w:type="character" w:styleId="CommentReference">
    <w:name w:val="annotation reference"/>
    <w:semiHidden/>
    <w:rsid w:val="00835374"/>
    <w:rPr>
      <w:sz w:val="16"/>
      <w:szCs w:val="16"/>
    </w:rPr>
  </w:style>
  <w:style w:type="paragraph" w:styleId="CommentText">
    <w:name w:val="annotation text"/>
    <w:basedOn w:val="Normal"/>
    <w:semiHidden/>
    <w:rsid w:val="00835374"/>
    <w:rPr>
      <w:sz w:val="20"/>
      <w:szCs w:val="20"/>
    </w:rPr>
  </w:style>
  <w:style w:type="paragraph" w:styleId="CommentSubject">
    <w:name w:val="annotation subject"/>
    <w:basedOn w:val="CommentText"/>
    <w:next w:val="CommentText"/>
    <w:semiHidden/>
    <w:rsid w:val="00835374"/>
    <w:rPr>
      <w:b/>
      <w:bCs/>
    </w:rPr>
  </w:style>
  <w:style w:type="paragraph" w:styleId="BalloonText">
    <w:name w:val="Balloon Text"/>
    <w:basedOn w:val="Normal"/>
    <w:semiHidden/>
    <w:rsid w:val="00835374"/>
    <w:rPr>
      <w:rFonts w:ascii="Tahoma" w:hAnsi="Tahoma" w:cs="Tahoma"/>
      <w:sz w:val="16"/>
      <w:szCs w:val="16"/>
    </w:rPr>
  </w:style>
  <w:style w:type="paragraph" w:customStyle="1" w:styleId="ColorfulList-Accent11">
    <w:name w:val="Colorful List - Accent 11"/>
    <w:basedOn w:val="Normal"/>
    <w:uiPriority w:val="34"/>
    <w:qFormat/>
    <w:rsid w:val="00570284"/>
    <w:pPr>
      <w:ind w:left="720"/>
    </w:pPr>
  </w:style>
  <w:style w:type="paragraph" w:styleId="NormalWeb">
    <w:name w:val="Normal (Web)"/>
    <w:basedOn w:val="Normal"/>
    <w:uiPriority w:val="99"/>
    <w:unhideWhenUsed/>
    <w:rsid w:val="00236C8C"/>
    <w:pPr>
      <w:widowControl/>
      <w:autoSpaceDE/>
      <w:autoSpaceDN/>
      <w:adjustRightInd/>
    </w:pPr>
    <w:rPr>
      <w:rFonts w:eastAsia="Calibri"/>
    </w:rPr>
  </w:style>
  <w:style w:type="paragraph" w:styleId="ListParagraph">
    <w:name w:val="List Paragraph"/>
    <w:basedOn w:val="Normal"/>
    <w:uiPriority w:val="34"/>
    <w:qFormat/>
    <w:rsid w:val="00236C8C"/>
    <w:pPr>
      <w:widowControl/>
      <w:autoSpaceDE/>
      <w:autoSpaceDN/>
      <w:adjustRightInd/>
      <w:ind w:left="720"/>
    </w:pPr>
    <w:rPr>
      <w:rFonts w:eastAsia="Calibri"/>
    </w:rPr>
  </w:style>
  <w:style w:type="paragraph" w:styleId="Header">
    <w:name w:val="header"/>
    <w:basedOn w:val="Normal"/>
    <w:link w:val="HeaderChar"/>
    <w:uiPriority w:val="99"/>
    <w:rsid w:val="001B6E2A"/>
    <w:pPr>
      <w:tabs>
        <w:tab w:val="center" w:pos="4680"/>
        <w:tab w:val="right" w:pos="9360"/>
      </w:tabs>
    </w:pPr>
  </w:style>
  <w:style w:type="character" w:customStyle="1" w:styleId="HeaderChar">
    <w:name w:val="Header Char"/>
    <w:link w:val="Header"/>
    <w:uiPriority w:val="99"/>
    <w:rsid w:val="001B6E2A"/>
    <w:rPr>
      <w:sz w:val="24"/>
      <w:szCs w:val="24"/>
    </w:rPr>
  </w:style>
  <w:style w:type="paragraph" w:styleId="Footer">
    <w:name w:val="footer"/>
    <w:basedOn w:val="Normal"/>
    <w:link w:val="FooterChar"/>
    <w:uiPriority w:val="99"/>
    <w:rsid w:val="001B6E2A"/>
    <w:pPr>
      <w:tabs>
        <w:tab w:val="center" w:pos="4680"/>
        <w:tab w:val="right" w:pos="9360"/>
      </w:tabs>
    </w:pPr>
  </w:style>
  <w:style w:type="character" w:customStyle="1" w:styleId="FooterChar">
    <w:name w:val="Footer Char"/>
    <w:link w:val="Footer"/>
    <w:uiPriority w:val="99"/>
    <w:rsid w:val="001B6E2A"/>
    <w:rPr>
      <w:sz w:val="24"/>
      <w:szCs w:val="24"/>
    </w:rPr>
  </w:style>
  <w:style w:type="paragraph" w:customStyle="1" w:styleId="FigureTitle">
    <w:name w:val="Figure Title"/>
    <w:uiPriority w:val="99"/>
    <w:rsid w:val="00813A88"/>
    <w:pPr>
      <w:keepNext/>
      <w:keepLines/>
      <w:spacing w:before="120" w:after="120"/>
    </w:pPr>
    <w:rPr>
      <w:b/>
      <w:sz w:val="24"/>
    </w:rPr>
  </w:style>
  <w:style w:type="paragraph" w:customStyle="1" w:styleId="exhibitsource">
    <w:name w:val="exhibit source"/>
    <w:basedOn w:val="Normal"/>
    <w:uiPriority w:val="99"/>
    <w:rsid w:val="00813A88"/>
    <w:pPr>
      <w:widowControl/>
      <w:autoSpaceDE/>
      <w:autoSpaceDN/>
      <w:adjustRightInd/>
      <w:spacing w:before="120" w:after="240"/>
    </w:pPr>
    <w:rPr>
      <w:sz w:val="20"/>
      <w:szCs w:val="22"/>
    </w:rPr>
  </w:style>
  <w:style w:type="paragraph" w:styleId="FootnoteText">
    <w:name w:val="footnote text"/>
    <w:basedOn w:val="Normal"/>
    <w:link w:val="FootnoteTextChar"/>
    <w:rsid w:val="00813A88"/>
    <w:rPr>
      <w:sz w:val="20"/>
      <w:szCs w:val="20"/>
    </w:rPr>
  </w:style>
  <w:style w:type="character" w:customStyle="1" w:styleId="FootnoteTextChar">
    <w:name w:val="Footnote Text Char"/>
    <w:basedOn w:val="DefaultParagraphFont"/>
    <w:link w:val="FootnoteText"/>
    <w:rsid w:val="00813A88"/>
  </w:style>
  <w:style w:type="paragraph" w:customStyle="1" w:styleId="NormalSS">
    <w:name w:val="NormalSS"/>
    <w:basedOn w:val="Normal"/>
    <w:qFormat/>
    <w:rsid w:val="00863F2B"/>
    <w:pPr>
      <w:widowControl/>
      <w:autoSpaceDE/>
      <w:autoSpaceDN/>
      <w:adjustRightInd/>
      <w:spacing w:after="240"/>
      <w:ind w:firstLine="432"/>
    </w:pPr>
    <w:rPr>
      <w:szCs w:val="20"/>
    </w:rPr>
  </w:style>
  <w:style w:type="table" w:styleId="TableGrid">
    <w:name w:val="Table Grid"/>
    <w:basedOn w:val="TableNormal"/>
    <w:uiPriority w:val="59"/>
    <w:rsid w:val="003148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4140"/>
    <w:rPr>
      <w:sz w:val="24"/>
      <w:szCs w:val="24"/>
    </w:rPr>
  </w:style>
  <w:style w:type="table" w:styleId="TableColumns4">
    <w:name w:val="Table Columns 4"/>
    <w:basedOn w:val="TableNormal"/>
    <w:rsid w:val="00393660"/>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OMBbodytextChar">
    <w:name w:val="OMB body text Char"/>
    <w:basedOn w:val="DefaultParagraphFont"/>
    <w:link w:val="OMBbodytext"/>
    <w:uiPriority w:val="99"/>
    <w:locked/>
    <w:rsid w:val="000C57CA"/>
    <w:rPr>
      <w:sz w:val="24"/>
    </w:rPr>
  </w:style>
  <w:style w:type="paragraph" w:customStyle="1" w:styleId="OMBbodytext">
    <w:name w:val="OMB body text"/>
    <w:basedOn w:val="Normal"/>
    <w:link w:val="OMBbodytextChar"/>
    <w:uiPriority w:val="99"/>
    <w:rsid w:val="000C57CA"/>
    <w:pPr>
      <w:widowControl/>
      <w:autoSpaceDE/>
      <w:autoSpaceDN/>
      <w:adjustRightInd/>
      <w:spacing w:after="240"/>
    </w:pPr>
    <w:rPr>
      <w:szCs w:val="20"/>
    </w:rPr>
  </w:style>
  <w:style w:type="paragraph" w:styleId="Caption">
    <w:name w:val="caption"/>
    <w:basedOn w:val="Normal"/>
    <w:uiPriority w:val="35"/>
    <w:semiHidden/>
    <w:unhideWhenUsed/>
    <w:qFormat/>
    <w:rsid w:val="00265E02"/>
    <w:pPr>
      <w:widowControl/>
      <w:autoSpaceDE/>
      <w:autoSpaceDN/>
      <w:adjustRightInd/>
    </w:pPr>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784766"/>
    <w:pPr>
      <w:autoSpaceDE w:val="0"/>
      <w:autoSpaceDN w:val="0"/>
      <w:adjustRightInd w:val="0"/>
    </w:pPr>
    <w:rPr>
      <w:rFonts w:ascii="Verdana" w:eastAsia="Calibri" w:hAnsi="Verdana" w:cs="Verdana"/>
      <w:color w:val="000000"/>
      <w:sz w:val="24"/>
      <w:szCs w:val="24"/>
    </w:rPr>
  </w:style>
  <w:style w:type="character" w:styleId="Hyperlink">
    <w:name w:val="Hyperlink"/>
    <w:rsid w:val="00647EB7"/>
    <w:rPr>
      <w:color w:val="0000FF"/>
      <w:u w:val="single"/>
    </w:rPr>
  </w:style>
  <w:style w:type="character" w:styleId="CommentReference">
    <w:name w:val="annotation reference"/>
    <w:semiHidden/>
    <w:rsid w:val="00835374"/>
    <w:rPr>
      <w:sz w:val="16"/>
      <w:szCs w:val="16"/>
    </w:rPr>
  </w:style>
  <w:style w:type="paragraph" w:styleId="CommentText">
    <w:name w:val="annotation text"/>
    <w:basedOn w:val="Normal"/>
    <w:semiHidden/>
    <w:rsid w:val="00835374"/>
    <w:rPr>
      <w:sz w:val="20"/>
      <w:szCs w:val="20"/>
    </w:rPr>
  </w:style>
  <w:style w:type="paragraph" w:styleId="CommentSubject">
    <w:name w:val="annotation subject"/>
    <w:basedOn w:val="CommentText"/>
    <w:next w:val="CommentText"/>
    <w:semiHidden/>
    <w:rsid w:val="00835374"/>
    <w:rPr>
      <w:b/>
      <w:bCs/>
    </w:rPr>
  </w:style>
  <w:style w:type="paragraph" w:styleId="BalloonText">
    <w:name w:val="Balloon Text"/>
    <w:basedOn w:val="Normal"/>
    <w:semiHidden/>
    <w:rsid w:val="00835374"/>
    <w:rPr>
      <w:rFonts w:ascii="Tahoma" w:hAnsi="Tahoma" w:cs="Tahoma"/>
      <w:sz w:val="16"/>
      <w:szCs w:val="16"/>
    </w:rPr>
  </w:style>
  <w:style w:type="paragraph" w:customStyle="1" w:styleId="ColorfulList-Accent11">
    <w:name w:val="Colorful List - Accent 11"/>
    <w:basedOn w:val="Normal"/>
    <w:uiPriority w:val="34"/>
    <w:qFormat/>
    <w:rsid w:val="00570284"/>
    <w:pPr>
      <w:ind w:left="720"/>
    </w:pPr>
  </w:style>
  <w:style w:type="paragraph" w:styleId="NormalWeb">
    <w:name w:val="Normal (Web)"/>
    <w:basedOn w:val="Normal"/>
    <w:uiPriority w:val="99"/>
    <w:unhideWhenUsed/>
    <w:rsid w:val="00236C8C"/>
    <w:pPr>
      <w:widowControl/>
      <w:autoSpaceDE/>
      <w:autoSpaceDN/>
      <w:adjustRightInd/>
    </w:pPr>
    <w:rPr>
      <w:rFonts w:eastAsia="Calibri"/>
    </w:rPr>
  </w:style>
  <w:style w:type="paragraph" w:styleId="ListParagraph">
    <w:name w:val="List Paragraph"/>
    <w:basedOn w:val="Normal"/>
    <w:uiPriority w:val="34"/>
    <w:qFormat/>
    <w:rsid w:val="00236C8C"/>
    <w:pPr>
      <w:widowControl/>
      <w:autoSpaceDE/>
      <w:autoSpaceDN/>
      <w:adjustRightInd/>
      <w:ind w:left="720"/>
    </w:pPr>
    <w:rPr>
      <w:rFonts w:eastAsia="Calibri"/>
    </w:rPr>
  </w:style>
  <w:style w:type="paragraph" w:styleId="Header">
    <w:name w:val="header"/>
    <w:basedOn w:val="Normal"/>
    <w:link w:val="HeaderChar"/>
    <w:uiPriority w:val="99"/>
    <w:rsid w:val="001B6E2A"/>
    <w:pPr>
      <w:tabs>
        <w:tab w:val="center" w:pos="4680"/>
        <w:tab w:val="right" w:pos="9360"/>
      </w:tabs>
    </w:pPr>
  </w:style>
  <w:style w:type="character" w:customStyle="1" w:styleId="HeaderChar">
    <w:name w:val="Header Char"/>
    <w:link w:val="Header"/>
    <w:uiPriority w:val="99"/>
    <w:rsid w:val="001B6E2A"/>
    <w:rPr>
      <w:sz w:val="24"/>
      <w:szCs w:val="24"/>
    </w:rPr>
  </w:style>
  <w:style w:type="paragraph" w:styleId="Footer">
    <w:name w:val="footer"/>
    <w:basedOn w:val="Normal"/>
    <w:link w:val="FooterChar"/>
    <w:uiPriority w:val="99"/>
    <w:rsid w:val="001B6E2A"/>
    <w:pPr>
      <w:tabs>
        <w:tab w:val="center" w:pos="4680"/>
        <w:tab w:val="right" w:pos="9360"/>
      </w:tabs>
    </w:pPr>
  </w:style>
  <w:style w:type="character" w:customStyle="1" w:styleId="FooterChar">
    <w:name w:val="Footer Char"/>
    <w:link w:val="Footer"/>
    <w:uiPriority w:val="99"/>
    <w:rsid w:val="001B6E2A"/>
    <w:rPr>
      <w:sz w:val="24"/>
      <w:szCs w:val="24"/>
    </w:rPr>
  </w:style>
  <w:style w:type="paragraph" w:customStyle="1" w:styleId="FigureTitle">
    <w:name w:val="Figure Title"/>
    <w:uiPriority w:val="99"/>
    <w:rsid w:val="00813A88"/>
    <w:pPr>
      <w:keepNext/>
      <w:keepLines/>
      <w:spacing w:before="120" w:after="120"/>
    </w:pPr>
    <w:rPr>
      <w:b/>
      <w:sz w:val="24"/>
    </w:rPr>
  </w:style>
  <w:style w:type="paragraph" w:customStyle="1" w:styleId="exhibitsource">
    <w:name w:val="exhibit source"/>
    <w:basedOn w:val="Normal"/>
    <w:uiPriority w:val="99"/>
    <w:rsid w:val="00813A88"/>
    <w:pPr>
      <w:widowControl/>
      <w:autoSpaceDE/>
      <w:autoSpaceDN/>
      <w:adjustRightInd/>
      <w:spacing w:before="120" w:after="240"/>
    </w:pPr>
    <w:rPr>
      <w:sz w:val="20"/>
      <w:szCs w:val="22"/>
    </w:rPr>
  </w:style>
  <w:style w:type="paragraph" w:styleId="FootnoteText">
    <w:name w:val="footnote text"/>
    <w:basedOn w:val="Normal"/>
    <w:link w:val="FootnoteTextChar"/>
    <w:rsid w:val="00813A88"/>
    <w:rPr>
      <w:sz w:val="20"/>
      <w:szCs w:val="20"/>
    </w:rPr>
  </w:style>
  <w:style w:type="character" w:customStyle="1" w:styleId="FootnoteTextChar">
    <w:name w:val="Footnote Text Char"/>
    <w:basedOn w:val="DefaultParagraphFont"/>
    <w:link w:val="FootnoteText"/>
    <w:rsid w:val="00813A88"/>
  </w:style>
  <w:style w:type="paragraph" w:customStyle="1" w:styleId="NormalSS">
    <w:name w:val="NormalSS"/>
    <w:basedOn w:val="Normal"/>
    <w:qFormat/>
    <w:rsid w:val="00863F2B"/>
    <w:pPr>
      <w:widowControl/>
      <w:autoSpaceDE/>
      <w:autoSpaceDN/>
      <w:adjustRightInd/>
      <w:spacing w:after="240"/>
      <w:ind w:firstLine="432"/>
    </w:pPr>
    <w:rPr>
      <w:szCs w:val="20"/>
    </w:rPr>
  </w:style>
  <w:style w:type="table" w:styleId="TableGrid">
    <w:name w:val="Table Grid"/>
    <w:basedOn w:val="TableNormal"/>
    <w:uiPriority w:val="59"/>
    <w:rsid w:val="003148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4140"/>
    <w:rPr>
      <w:sz w:val="24"/>
      <w:szCs w:val="24"/>
    </w:rPr>
  </w:style>
  <w:style w:type="table" w:styleId="TableColumns4">
    <w:name w:val="Table Columns 4"/>
    <w:basedOn w:val="TableNormal"/>
    <w:rsid w:val="00393660"/>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OMBbodytextChar">
    <w:name w:val="OMB body text Char"/>
    <w:basedOn w:val="DefaultParagraphFont"/>
    <w:link w:val="OMBbodytext"/>
    <w:uiPriority w:val="99"/>
    <w:locked/>
    <w:rsid w:val="000C57CA"/>
    <w:rPr>
      <w:sz w:val="24"/>
    </w:rPr>
  </w:style>
  <w:style w:type="paragraph" w:customStyle="1" w:styleId="OMBbodytext">
    <w:name w:val="OMB body text"/>
    <w:basedOn w:val="Normal"/>
    <w:link w:val="OMBbodytextChar"/>
    <w:uiPriority w:val="99"/>
    <w:rsid w:val="000C57CA"/>
    <w:pPr>
      <w:widowControl/>
      <w:autoSpaceDE/>
      <w:autoSpaceDN/>
      <w:adjustRightInd/>
      <w:spacing w:after="240"/>
    </w:pPr>
    <w:rPr>
      <w:szCs w:val="20"/>
    </w:rPr>
  </w:style>
  <w:style w:type="paragraph" w:styleId="Caption">
    <w:name w:val="caption"/>
    <w:basedOn w:val="Normal"/>
    <w:uiPriority w:val="35"/>
    <w:semiHidden/>
    <w:unhideWhenUsed/>
    <w:qFormat/>
    <w:rsid w:val="00265E02"/>
    <w:pPr>
      <w:widowControl/>
      <w:autoSpaceDE/>
      <w:autoSpaceDN/>
      <w:adjustRightInd/>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77637">
      <w:bodyDiv w:val="1"/>
      <w:marLeft w:val="0"/>
      <w:marRight w:val="0"/>
      <w:marTop w:val="0"/>
      <w:marBottom w:val="0"/>
      <w:divBdr>
        <w:top w:val="none" w:sz="0" w:space="0" w:color="auto"/>
        <w:left w:val="none" w:sz="0" w:space="0" w:color="auto"/>
        <w:bottom w:val="none" w:sz="0" w:space="0" w:color="auto"/>
        <w:right w:val="none" w:sz="0" w:space="0" w:color="auto"/>
      </w:divBdr>
    </w:div>
    <w:div w:id="253709450">
      <w:bodyDiv w:val="1"/>
      <w:marLeft w:val="0"/>
      <w:marRight w:val="0"/>
      <w:marTop w:val="0"/>
      <w:marBottom w:val="0"/>
      <w:divBdr>
        <w:top w:val="none" w:sz="0" w:space="0" w:color="auto"/>
        <w:left w:val="none" w:sz="0" w:space="0" w:color="auto"/>
        <w:bottom w:val="none" w:sz="0" w:space="0" w:color="auto"/>
        <w:right w:val="none" w:sz="0" w:space="0" w:color="auto"/>
      </w:divBdr>
    </w:div>
    <w:div w:id="290988548">
      <w:bodyDiv w:val="1"/>
      <w:marLeft w:val="0"/>
      <w:marRight w:val="0"/>
      <w:marTop w:val="0"/>
      <w:marBottom w:val="0"/>
      <w:divBdr>
        <w:top w:val="none" w:sz="0" w:space="0" w:color="auto"/>
        <w:left w:val="none" w:sz="0" w:space="0" w:color="auto"/>
        <w:bottom w:val="none" w:sz="0" w:space="0" w:color="auto"/>
        <w:right w:val="none" w:sz="0" w:space="0" w:color="auto"/>
      </w:divBdr>
    </w:div>
    <w:div w:id="427165586">
      <w:bodyDiv w:val="1"/>
      <w:marLeft w:val="0"/>
      <w:marRight w:val="0"/>
      <w:marTop w:val="0"/>
      <w:marBottom w:val="0"/>
      <w:divBdr>
        <w:top w:val="none" w:sz="0" w:space="0" w:color="auto"/>
        <w:left w:val="none" w:sz="0" w:space="0" w:color="auto"/>
        <w:bottom w:val="none" w:sz="0" w:space="0" w:color="auto"/>
        <w:right w:val="none" w:sz="0" w:space="0" w:color="auto"/>
      </w:divBdr>
    </w:div>
    <w:div w:id="575093629">
      <w:bodyDiv w:val="1"/>
      <w:marLeft w:val="0"/>
      <w:marRight w:val="0"/>
      <w:marTop w:val="0"/>
      <w:marBottom w:val="0"/>
      <w:divBdr>
        <w:top w:val="none" w:sz="0" w:space="0" w:color="auto"/>
        <w:left w:val="none" w:sz="0" w:space="0" w:color="auto"/>
        <w:bottom w:val="none" w:sz="0" w:space="0" w:color="auto"/>
        <w:right w:val="none" w:sz="0" w:space="0" w:color="auto"/>
      </w:divBdr>
    </w:div>
    <w:div w:id="962466933">
      <w:bodyDiv w:val="1"/>
      <w:marLeft w:val="0"/>
      <w:marRight w:val="0"/>
      <w:marTop w:val="0"/>
      <w:marBottom w:val="0"/>
      <w:divBdr>
        <w:top w:val="none" w:sz="0" w:space="0" w:color="auto"/>
        <w:left w:val="none" w:sz="0" w:space="0" w:color="auto"/>
        <w:bottom w:val="none" w:sz="0" w:space="0" w:color="auto"/>
        <w:right w:val="none" w:sz="0" w:space="0" w:color="auto"/>
      </w:divBdr>
    </w:div>
    <w:div w:id="1036344648">
      <w:bodyDiv w:val="1"/>
      <w:marLeft w:val="0"/>
      <w:marRight w:val="0"/>
      <w:marTop w:val="0"/>
      <w:marBottom w:val="0"/>
      <w:divBdr>
        <w:top w:val="none" w:sz="0" w:space="0" w:color="auto"/>
        <w:left w:val="none" w:sz="0" w:space="0" w:color="auto"/>
        <w:bottom w:val="none" w:sz="0" w:space="0" w:color="auto"/>
        <w:right w:val="none" w:sz="0" w:space="0" w:color="auto"/>
      </w:divBdr>
    </w:div>
    <w:div w:id="1113595234">
      <w:bodyDiv w:val="1"/>
      <w:marLeft w:val="0"/>
      <w:marRight w:val="0"/>
      <w:marTop w:val="0"/>
      <w:marBottom w:val="0"/>
      <w:divBdr>
        <w:top w:val="none" w:sz="0" w:space="0" w:color="auto"/>
        <w:left w:val="none" w:sz="0" w:space="0" w:color="auto"/>
        <w:bottom w:val="none" w:sz="0" w:space="0" w:color="auto"/>
        <w:right w:val="none" w:sz="0" w:space="0" w:color="auto"/>
      </w:divBdr>
    </w:div>
    <w:div w:id="1460490862">
      <w:bodyDiv w:val="1"/>
      <w:marLeft w:val="0"/>
      <w:marRight w:val="0"/>
      <w:marTop w:val="0"/>
      <w:marBottom w:val="0"/>
      <w:divBdr>
        <w:top w:val="none" w:sz="0" w:space="0" w:color="auto"/>
        <w:left w:val="none" w:sz="0" w:space="0" w:color="auto"/>
        <w:bottom w:val="none" w:sz="0" w:space="0" w:color="auto"/>
        <w:right w:val="none" w:sz="0" w:space="0" w:color="auto"/>
      </w:divBdr>
    </w:div>
    <w:div w:id="1513566652">
      <w:bodyDiv w:val="1"/>
      <w:marLeft w:val="0"/>
      <w:marRight w:val="0"/>
      <w:marTop w:val="0"/>
      <w:marBottom w:val="0"/>
      <w:divBdr>
        <w:top w:val="none" w:sz="0" w:space="0" w:color="auto"/>
        <w:left w:val="none" w:sz="0" w:space="0" w:color="auto"/>
        <w:bottom w:val="none" w:sz="0" w:space="0" w:color="auto"/>
        <w:right w:val="none" w:sz="0" w:space="0" w:color="auto"/>
      </w:divBdr>
    </w:div>
    <w:div w:id="174472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73D95-74CB-4A0E-9587-55C60B7E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Roscoe Brunson</dc:creator>
  <cp:lastModifiedBy>SYSTEM</cp:lastModifiedBy>
  <cp:revision>2</cp:revision>
  <cp:lastPrinted>2012-03-26T15:18:00Z</cp:lastPrinted>
  <dcterms:created xsi:type="dcterms:W3CDTF">2017-09-21T21:10:00Z</dcterms:created>
  <dcterms:modified xsi:type="dcterms:W3CDTF">2017-09-21T21:10:00Z</dcterms:modified>
</cp:coreProperties>
</file>