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56B32" w14:textId="7755DB64" w:rsidR="007A15F0" w:rsidRPr="00975726" w:rsidRDefault="007A15F0" w:rsidP="007A15F0">
      <w:pPr>
        <w:spacing w:before="293" w:line="436" w:lineRule="exact"/>
        <w:jc w:val="center"/>
        <w:rPr>
          <w:b/>
          <w:bCs/>
          <w:sz w:val="28"/>
          <w:szCs w:val="28"/>
        </w:rPr>
      </w:pPr>
      <w:bookmarkStart w:id="0" w:name="_GoBack"/>
      <w:bookmarkEnd w:id="0"/>
      <w:r w:rsidRPr="00975726">
        <w:rPr>
          <w:b/>
          <w:bCs/>
          <w:sz w:val="28"/>
          <w:szCs w:val="28"/>
        </w:rPr>
        <w:t xml:space="preserve">Supporting </w:t>
      </w:r>
      <w:r w:rsidR="00532E82" w:rsidRPr="00975726">
        <w:rPr>
          <w:b/>
          <w:bCs/>
          <w:sz w:val="28"/>
          <w:szCs w:val="28"/>
        </w:rPr>
        <w:t xml:space="preserve">Statement A for </w:t>
      </w:r>
      <w:r w:rsidR="00A45A25" w:rsidRPr="00975726">
        <w:rPr>
          <w:b/>
          <w:bCs/>
          <w:sz w:val="28"/>
          <w:szCs w:val="28"/>
        </w:rPr>
        <w:t xml:space="preserve">Justification </w:t>
      </w:r>
      <w:r w:rsidRPr="00975726">
        <w:rPr>
          <w:b/>
          <w:bCs/>
          <w:sz w:val="28"/>
          <w:szCs w:val="28"/>
        </w:rPr>
        <w:t>for the</w:t>
      </w:r>
      <w:r w:rsidR="00A45A25" w:rsidRPr="00975726">
        <w:rPr>
          <w:b/>
          <w:bCs/>
          <w:sz w:val="28"/>
          <w:szCs w:val="28"/>
        </w:rPr>
        <w:t xml:space="preserve"> OMB Clearance of the </w:t>
      </w:r>
      <w:r w:rsidRPr="00975726">
        <w:rPr>
          <w:b/>
          <w:bCs/>
          <w:sz w:val="28"/>
          <w:szCs w:val="28"/>
        </w:rPr>
        <w:br/>
      </w:r>
      <w:r w:rsidRPr="00975726">
        <w:rPr>
          <w:b/>
          <w:bCs/>
          <w:i/>
          <w:sz w:val="28"/>
          <w:szCs w:val="28"/>
        </w:rPr>
        <w:t xml:space="preserve">Office of Adolescent Health </w:t>
      </w:r>
      <w:r w:rsidRPr="00975726">
        <w:rPr>
          <w:b/>
          <w:bCs/>
          <w:i/>
          <w:sz w:val="28"/>
          <w:szCs w:val="28"/>
        </w:rPr>
        <w:br/>
        <w:t>Pregnancy Assistance Fund (PAF) Performance Data Collection</w:t>
      </w:r>
      <w:r w:rsidR="006B5953" w:rsidRPr="00975726">
        <w:rPr>
          <w:b/>
          <w:bCs/>
          <w:i/>
          <w:sz w:val="28"/>
          <w:szCs w:val="28"/>
        </w:rPr>
        <w:t>, FY2017-FY201</w:t>
      </w:r>
      <w:r w:rsidR="00BA79BC" w:rsidRPr="00975726">
        <w:rPr>
          <w:b/>
          <w:bCs/>
          <w:i/>
          <w:sz w:val="28"/>
          <w:szCs w:val="28"/>
        </w:rPr>
        <w:t>8</w:t>
      </w:r>
    </w:p>
    <w:p w14:paraId="17EE1B22" w14:textId="77777777" w:rsidR="007A15F0" w:rsidRPr="00975726" w:rsidRDefault="007A15F0" w:rsidP="007A15F0">
      <w:pPr>
        <w:spacing w:line="253" w:lineRule="exact"/>
        <w:jc w:val="center"/>
        <w:rPr>
          <w:b/>
          <w:bCs/>
        </w:rPr>
      </w:pPr>
    </w:p>
    <w:p w14:paraId="44A4D5C5" w14:textId="77777777" w:rsidR="00A45A25" w:rsidRPr="00975726" w:rsidRDefault="00A45A25" w:rsidP="007A15F0">
      <w:pPr>
        <w:spacing w:line="253" w:lineRule="exact"/>
        <w:jc w:val="center"/>
        <w:rPr>
          <w:b/>
          <w:bCs/>
        </w:rPr>
      </w:pPr>
    </w:p>
    <w:p w14:paraId="2493A325" w14:textId="77777777" w:rsidR="007A15F0" w:rsidRPr="00975726" w:rsidRDefault="007A15F0" w:rsidP="007A15F0">
      <w:pPr>
        <w:spacing w:line="253" w:lineRule="exact"/>
        <w:jc w:val="center"/>
        <w:rPr>
          <w:b/>
          <w:bCs/>
        </w:rPr>
      </w:pPr>
    </w:p>
    <w:p w14:paraId="4EE69A55" w14:textId="77777777" w:rsidR="007A15F0" w:rsidRPr="00975726" w:rsidRDefault="007A15F0" w:rsidP="007A15F0">
      <w:pPr>
        <w:spacing w:line="253" w:lineRule="exact"/>
        <w:jc w:val="center"/>
        <w:rPr>
          <w:b/>
          <w:bCs/>
        </w:rPr>
      </w:pPr>
    </w:p>
    <w:p w14:paraId="7FBB8B30" w14:textId="77777777" w:rsidR="007A15F0" w:rsidRPr="00975726" w:rsidRDefault="007A15F0" w:rsidP="007A15F0">
      <w:pPr>
        <w:spacing w:line="253" w:lineRule="exact"/>
        <w:jc w:val="center"/>
        <w:rPr>
          <w:b/>
          <w:bCs/>
        </w:rPr>
      </w:pPr>
    </w:p>
    <w:p w14:paraId="58D7A83F" w14:textId="77777777" w:rsidR="007A15F0" w:rsidRPr="00975726" w:rsidRDefault="007A15F0" w:rsidP="007A15F0">
      <w:pPr>
        <w:spacing w:line="253" w:lineRule="exact"/>
        <w:jc w:val="center"/>
        <w:rPr>
          <w:b/>
          <w:bCs/>
        </w:rPr>
      </w:pPr>
    </w:p>
    <w:p w14:paraId="645E63CF" w14:textId="77777777" w:rsidR="007A15F0" w:rsidRPr="00975726" w:rsidRDefault="007A15F0" w:rsidP="007A15F0">
      <w:pPr>
        <w:spacing w:line="253" w:lineRule="exact"/>
        <w:jc w:val="center"/>
        <w:rPr>
          <w:b/>
          <w:bCs/>
        </w:rPr>
      </w:pPr>
    </w:p>
    <w:p w14:paraId="1427DDC2" w14:textId="77777777" w:rsidR="007A15F0" w:rsidRPr="00975726" w:rsidRDefault="007A15F0" w:rsidP="007A15F0">
      <w:pPr>
        <w:spacing w:line="253" w:lineRule="exact"/>
        <w:jc w:val="center"/>
        <w:rPr>
          <w:b/>
          <w:bCs/>
        </w:rPr>
      </w:pPr>
    </w:p>
    <w:p w14:paraId="587321FC" w14:textId="77777777" w:rsidR="007A15F0" w:rsidRPr="00975726" w:rsidRDefault="007A15F0" w:rsidP="007A15F0">
      <w:pPr>
        <w:spacing w:line="253" w:lineRule="exact"/>
        <w:jc w:val="center"/>
        <w:rPr>
          <w:b/>
          <w:bCs/>
        </w:rPr>
      </w:pPr>
    </w:p>
    <w:p w14:paraId="53EB9776" w14:textId="77777777" w:rsidR="007A15F0" w:rsidRPr="00975726" w:rsidRDefault="007A15F0" w:rsidP="007A15F0">
      <w:pPr>
        <w:spacing w:line="253" w:lineRule="exact"/>
        <w:jc w:val="center"/>
        <w:rPr>
          <w:b/>
          <w:bCs/>
        </w:rPr>
      </w:pPr>
    </w:p>
    <w:p w14:paraId="101E7EAF" w14:textId="77777777" w:rsidR="007A15F0" w:rsidRPr="00975726" w:rsidRDefault="007A15F0" w:rsidP="007A15F0">
      <w:pPr>
        <w:spacing w:before="120" w:line="280" w:lineRule="atLeast"/>
        <w:jc w:val="center"/>
        <w:rPr>
          <w:b/>
          <w:bCs/>
        </w:rPr>
      </w:pPr>
      <w:r w:rsidRPr="00975726">
        <w:rPr>
          <w:b/>
          <w:bCs/>
        </w:rPr>
        <w:t>Submitted to</w:t>
      </w:r>
    </w:p>
    <w:p w14:paraId="7CEEB9DD" w14:textId="77777777" w:rsidR="007A15F0" w:rsidRPr="00975726" w:rsidRDefault="007A15F0" w:rsidP="007A15F0">
      <w:pPr>
        <w:spacing w:before="120" w:line="280" w:lineRule="atLeast"/>
        <w:jc w:val="center"/>
      </w:pPr>
      <w:r w:rsidRPr="00975726">
        <w:t>Office of Management and Budget</w:t>
      </w:r>
      <w:r w:rsidRPr="00975726">
        <w:br/>
        <w:t>Office of Information and Regulatory Affairs</w:t>
      </w:r>
    </w:p>
    <w:p w14:paraId="6D5D5FA0" w14:textId="77777777" w:rsidR="007A15F0" w:rsidRPr="00975726" w:rsidRDefault="007A15F0" w:rsidP="007A15F0">
      <w:pPr>
        <w:spacing w:before="120" w:line="280" w:lineRule="atLeast"/>
        <w:jc w:val="center"/>
        <w:rPr>
          <w:b/>
          <w:bCs/>
        </w:rPr>
      </w:pPr>
    </w:p>
    <w:p w14:paraId="322A5F35" w14:textId="77777777" w:rsidR="007A15F0" w:rsidRPr="00975726" w:rsidRDefault="007A15F0" w:rsidP="007A15F0">
      <w:pPr>
        <w:spacing w:before="120" w:line="280" w:lineRule="atLeast"/>
      </w:pPr>
    </w:p>
    <w:p w14:paraId="1E934541" w14:textId="77777777" w:rsidR="007A15F0" w:rsidRPr="00975726" w:rsidRDefault="007A15F0" w:rsidP="007A15F0">
      <w:pPr>
        <w:spacing w:before="120" w:line="280" w:lineRule="atLeast"/>
      </w:pPr>
    </w:p>
    <w:p w14:paraId="12D48FA7" w14:textId="77777777" w:rsidR="007A15F0" w:rsidRPr="00975726" w:rsidRDefault="007A15F0" w:rsidP="007A15F0">
      <w:pPr>
        <w:spacing w:before="120" w:line="280" w:lineRule="atLeast"/>
        <w:jc w:val="center"/>
        <w:rPr>
          <w:b/>
          <w:bCs/>
        </w:rPr>
      </w:pPr>
      <w:r w:rsidRPr="00975726">
        <w:rPr>
          <w:b/>
          <w:bCs/>
        </w:rPr>
        <w:t>Submitted by</w:t>
      </w:r>
    </w:p>
    <w:p w14:paraId="7F97C69E" w14:textId="77777777" w:rsidR="007A15F0" w:rsidRPr="00975726" w:rsidRDefault="007A15F0" w:rsidP="007A15F0">
      <w:pPr>
        <w:spacing w:before="120" w:line="280" w:lineRule="atLeast"/>
        <w:jc w:val="center"/>
      </w:pPr>
      <w:r w:rsidRPr="00975726">
        <w:t xml:space="preserve">Department of Health and Human Services </w:t>
      </w:r>
      <w:r w:rsidRPr="00975726">
        <w:br/>
        <w:t xml:space="preserve">Office of the Assistant Secretary for Health </w:t>
      </w:r>
      <w:r w:rsidRPr="00975726">
        <w:br/>
        <w:t xml:space="preserve">Office of Adolescent Health </w:t>
      </w:r>
      <w:r w:rsidRPr="00975726">
        <w:br/>
      </w:r>
    </w:p>
    <w:p w14:paraId="7CAB8A24" w14:textId="77777777" w:rsidR="007A15F0" w:rsidRPr="00975726" w:rsidRDefault="007A15F0" w:rsidP="007A15F0">
      <w:pPr>
        <w:spacing w:before="120" w:line="280" w:lineRule="atLeast"/>
      </w:pPr>
    </w:p>
    <w:p w14:paraId="5BDF72E6" w14:textId="5A9FBD05" w:rsidR="007A15F0" w:rsidRPr="00975726" w:rsidRDefault="006B5953" w:rsidP="00D3542E">
      <w:pPr>
        <w:spacing w:before="120" w:line="280" w:lineRule="atLeast"/>
        <w:jc w:val="center"/>
      </w:pPr>
      <w:r w:rsidRPr="00975726">
        <w:t>Point of Contact: Tara Rice</w:t>
      </w:r>
    </w:p>
    <w:p w14:paraId="2647CA15" w14:textId="77777777" w:rsidR="007A15F0" w:rsidRPr="00975726" w:rsidRDefault="007A15F0" w:rsidP="007A15F0">
      <w:pPr>
        <w:spacing w:before="120" w:line="280" w:lineRule="atLeast"/>
      </w:pPr>
    </w:p>
    <w:p w14:paraId="2B204A04" w14:textId="77777777" w:rsidR="007A15F0" w:rsidRPr="00975726" w:rsidRDefault="007A15F0" w:rsidP="007A15F0">
      <w:pPr>
        <w:spacing w:before="120" w:line="280" w:lineRule="atLeast"/>
      </w:pPr>
    </w:p>
    <w:p w14:paraId="10C452BF" w14:textId="3991D09C" w:rsidR="007A15F0" w:rsidRPr="00975726" w:rsidRDefault="00BA79BC" w:rsidP="007A15F0">
      <w:pPr>
        <w:widowControl/>
        <w:autoSpaceDE/>
        <w:autoSpaceDN/>
        <w:adjustRightInd/>
        <w:jc w:val="center"/>
        <w:rPr>
          <w:b/>
          <w:bCs/>
        </w:rPr>
      </w:pPr>
      <w:r w:rsidRPr="00975726">
        <w:t xml:space="preserve">Revised </w:t>
      </w:r>
      <w:r w:rsidR="0043212A">
        <w:t>September</w:t>
      </w:r>
      <w:r w:rsidR="00D83D95">
        <w:t xml:space="preserve"> 14</w:t>
      </w:r>
      <w:r w:rsidR="00934954" w:rsidRPr="00975726">
        <w:t>, 2017</w:t>
      </w:r>
      <w:r w:rsidR="007A15F0" w:rsidRPr="00975726">
        <w:rPr>
          <w:b/>
          <w:bCs/>
          <w:sz w:val="28"/>
          <w:szCs w:val="28"/>
        </w:rPr>
        <w:br/>
      </w:r>
    </w:p>
    <w:p w14:paraId="56A73450" w14:textId="77777777" w:rsidR="007A15F0" w:rsidRPr="00975726" w:rsidRDefault="007A15F0" w:rsidP="007A15F0">
      <w:pPr>
        <w:widowControl/>
        <w:autoSpaceDE/>
        <w:autoSpaceDN/>
        <w:adjustRightInd/>
        <w:rPr>
          <w:b/>
          <w:bCs/>
        </w:rPr>
      </w:pPr>
      <w:r w:rsidRPr="00975726">
        <w:rPr>
          <w:b/>
          <w:bCs/>
        </w:rPr>
        <w:br w:type="page"/>
      </w:r>
    </w:p>
    <w:sdt>
      <w:sdtPr>
        <w:rPr>
          <w:rFonts w:ascii="Times New Roman" w:eastAsia="Times New Roman" w:hAnsi="Times New Roman" w:cs="Times New Roman"/>
          <w:b w:val="0"/>
          <w:bCs w:val="0"/>
          <w:color w:val="auto"/>
          <w:sz w:val="24"/>
          <w:szCs w:val="24"/>
          <w:lang w:eastAsia="en-US"/>
        </w:rPr>
        <w:id w:val="-1573037265"/>
        <w:docPartObj>
          <w:docPartGallery w:val="Table of Contents"/>
          <w:docPartUnique/>
        </w:docPartObj>
      </w:sdtPr>
      <w:sdtEndPr>
        <w:rPr>
          <w:noProof/>
        </w:rPr>
      </w:sdtEndPr>
      <w:sdtContent>
        <w:p w14:paraId="6DEB09D0" w14:textId="53ADE45F" w:rsidR="001211E6" w:rsidRPr="00D83D95" w:rsidRDefault="001211E6">
          <w:pPr>
            <w:pStyle w:val="TOCHeading"/>
            <w:rPr>
              <w:color w:val="auto"/>
            </w:rPr>
          </w:pPr>
          <w:r w:rsidRPr="00D83D95">
            <w:rPr>
              <w:color w:val="auto"/>
            </w:rPr>
            <w:t>Contents</w:t>
          </w:r>
        </w:p>
        <w:p w14:paraId="40FF7590" w14:textId="15775930" w:rsidR="00D95A27" w:rsidRPr="00975726" w:rsidRDefault="001211E6">
          <w:pPr>
            <w:pStyle w:val="TOC2"/>
            <w:rPr>
              <w:rFonts w:asciiTheme="minorHAnsi" w:eastAsiaTheme="minorEastAsia" w:hAnsiTheme="minorHAnsi" w:cstheme="minorBidi"/>
              <w:noProof/>
              <w:sz w:val="22"/>
              <w:szCs w:val="22"/>
            </w:rPr>
          </w:pPr>
          <w:r w:rsidRPr="00D83D95">
            <w:fldChar w:fldCharType="begin"/>
          </w:r>
          <w:r w:rsidRPr="00975726">
            <w:instrText xml:space="preserve"> TOC \o "1-3" \h \z \u </w:instrText>
          </w:r>
          <w:r w:rsidRPr="00D83D95">
            <w:fldChar w:fldCharType="separate"/>
          </w:r>
          <w:hyperlink w:anchor="_Toc480821038" w:history="1">
            <w:r w:rsidR="00D95A27" w:rsidRPr="00D83D95">
              <w:rPr>
                <w:rStyle w:val="Hyperlink"/>
                <w:noProof/>
                <w:color w:val="auto"/>
              </w:rPr>
              <w:t>A. Justification for the Collection of Information</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_Toc480821038 \h </w:instrText>
            </w:r>
            <w:r w:rsidR="00D95A27" w:rsidRPr="00D83D95">
              <w:rPr>
                <w:noProof/>
                <w:webHidden/>
              </w:rPr>
            </w:r>
            <w:r w:rsidR="00D95A27" w:rsidRPr="00D83D95">
              <w:rPr>
                <w:noProof/>
                <w:webHidden/>
              </w:rPr>
              <w:fldChar w:fldCharType="separate"/>
            </w:r>
            <w:r w:rsidR="003C0EEF">
              <w:rPr>
                <w:noProof/>
                <w:webHidden/>
              </w:rPr>
              <w:t>1</w:t>
            </w:r>
            <w:r w:rsidR="00D95A27" w:rsidRPr="00D83D95">
              <w:rPr>
                <w:noProof/>
                <w:webHidden/>
              </w:rPr>
              <w:fldChar w:fldCharType="end"/>
            </w:r>
          </w:hyperlink>
        </w:p>
        <w:p w14:paraId="234DEFE7" w14:textId="1EA54B73" w:rsidR="00D95A27" w:rsidRPr="00975726" w:rsidRDefault="003E4BC6">
          <w:pPr>
            <w:pStyle w:val="TOC1"/>
            <w:rPr>
              <w:rFonts w:asciiTheme="minorHAnsi" w:eastAsiaTheme="minorEastAsia" w:hAnsiTheme="minorHAnsi" w:cstheme="minorBidi"/>
              <w:noProof/>
              <w:sz w:val="22"/>
              <w:szCs w:val="22"/>
            </w:rPr>
          </w:pPr>
          <w:hyperlink w:anchor="_Toc480821039" w:history="1">
            <w:r w:rsidR="00D95A27" w:rsidRPr="00D83D95">
              <w:rPr>
                <w:rStyle w:val="Hyperlink"/>
                <w:noProof/>
                <w:color w:val="auto"/>
              </w:rPr>
              <w:t>Background</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_Toc480821039 \h </w:instrText>
            </w:r>
            <w:r w:rsidR="00D95A27" w:rsidRPr="00D83D95">
              <w:rPr>
                <w:noProof/>
                <w:webHidden/>
              </w:rPr>
            </w:r>
            <w:r w:rsidR="00D95A27" w:rsidRPr="00D83D95">
              <w:rPr>
                <w:noProof/>
                <w:webHidden/>
              </w:rPr>
              <w:fldChar w:fldCharType="separate"/>
            </w:r>
            <w:r w:rsidR="003C0EEF">
              <w:rPr>
                <w:noProof/>
                <w:webHidden/>
              </w:rPr>
              <w:t>1</w:t>
            </w:r>
            <w:r w:rsidR="00D95A27" w:rsidRPr="00D83D95">
              <w:rPr>
                <w:noProof/>
                <w:webHidden/>
              </w:rPr>
              <w:fldChar w:fldCharType="end"/>
            </w:r>
          </w:hyperlink>
        </w:p>
        <w:p w14:paraId="7FF93B8B" w14:textId="464C396B" w:rsidR="00D95A27" w:rsidRPr="00975726" w:rsidRDefault="003E4BC6">
          <w:pPr>
            <w:pStyle w:val="TOC1"/>
            <w:rPr>
              <w:rFonts w:asciiTheme="minorHAnsi" w:eastAsiaTheme="minorEastAsia" w:hAnsiTheme="minorHAnsi" w:cstheme="minorBidi"/>
              <w:noProof/>
              <w:sz w:val="22"/>
              <w:szCs w:val="22"/>
            </w:rPr>
          </w:pPr>
          <w:hyperlink w:anchor="_Toc480821040" w:history="1">
            <w:r w:rsidR="00D95A27" w:rsidRPr="00D83D95">
              <w:rPr>
                <w:rStyle w:val="Hyperlink"/>
                <w:noProof/>
                <w:color w:val="auto"/>
              </w:rPr>
              <w:t>1.</w:t>
            </w:r>
            <w:r w:rsidR="00D95A27" w:rsidRPr="00975726">
              <w:rPr>
                <w:rFonts w:asciiTheme="minorHAnsi" w:eastAsiaTheme="minorEastAsia" w:hAnsiTheme="minorHAnsi" w:cstheme="minorBidi"/>
                <w:noProof/>
                <w:sz w:val="22"/>
                <w:szCs w:val="22"/>
              </w:rPr>
              <w:tab/>
            </w:r>
            <w:r w:rsidR="00D95A27" w:rsidRPr="00D83D95">
              <w:rPr>
                <w:rStyle w:val="Hyperlink"/>
                <w:noProof/>
                <w:color w:val="auto"/>
              </w:rPr>
              <w:t>Circumstances Making the Collection of Information Necessary</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_Toc480821040 \h </w:instrText>
            </w:r>
            <w:r w:rsidR="00D95A27" w:rsidRPr="00D83D95">
              <w:rPr>
                <w:noProof/>
                <w:webHidden/>
              </w:rPr>
            </w:r>
            <w:r w:rsidR="00D95A27" w:rsidRPr="00D83D95">
              <w:rPr>
                <w:noProof/>
                <w:webHidden/>
              </w:rPr>
              <w:fldChar w:fldCharType="separate"/>
            </w:r>
            <w:r w:rsidR="003C0EEF">
              <w:rPr>
                <w:noProof/>
                <w:webHidden/>
              </w:rPr>
              <w:t>2</w:t>
            </w:r>
            <w:r w:rsidR="00D95A27" w:rsidRPr="00D83D95">
              <w:rPr>
                <w:noProof/>
                <w:webHidden/>
              </w:rPr>
              <w:fldChar w:fldCharType="end"/>
            </w:r>
          </w:hyperlink>
        </w:p>
        <w:p w14:paraId="176E4068" w14:textId="75439203" w:rsidR="00D95A27" w:rsidRPr="00975726" w:rsidRDefault="003E4BC6">
          <w:pPr>
            <w:pStyle w:val="TOC1"/>
            <w:rPr>
              <w:rFonts w:asciiTheme="minorHAnsi" w:eastAsiaTheme="minorEastAsia" w:hAnsiTheme="minorHAnsi" w:cstheme="minorBidi"/>
              <w:noProof/>
              <w:sz w:val="22"/>
              <w:szCs w:val="22"/>
            </w:rPr>
          </w:pPr>
          <w:hyperlink w:anchor="_Toc480821041" w:history="1">
            <w:r w:rsidR="00D95A27" w:rsidRPr="00D83D95">
              <w:rPr>
                <w:rStyle w:val="Hyperlink"/>
                <w:noProof/>
                <w:color w:val="auto"/>
              </w:rPr>
              <w:t>2.</w:t>
            </w:r>
            <w:r w:rsidR="00D95A27" w:rsidRPr="00975726">
              <w:rPr>
                <w:rFonts w:asciiTheme="minorHAnsi" w:eastAsiaTheme="minorEastAsia" w:hAnsiTheme="minorHAnsi" w:cstheme="minorBidi"/>
                <w:noProof/>
                <w:sz w:val="22"/>
                <w:szCs w:val="22"/>
              </w:rPr>
              <w:tab/>
            </w:r>
            <w:r w:rsidR="00D95A27" w:rsidRPr="00D83D95">
              <w:rPr>
                <w:rStyle w:val="Hyperlink"/>
                <w:noProof/>
                <w:color w:val="auto"/>
              </w:rPr>
              <w:t>Purpose and Use of Information Collection</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_Toc480821041 \h </w:instrText>
            </w:r>
            <w:r w:rsidR="00D95A27" w:rsidRPr="00D83D95">
              <w:rPr>
                <w:noProof/>
                <w:webHidden/>
              </w:rPr>
            </w:r>
            <w:r w:rsidR="00D95A27" w:rsidRPr="00D83D95">
              <w:rPr>
                <w:noProof/>
                <w:webHidden/>
              </w:rPr>
              <w:fldChar w:fldCharType="separate"/>
            </w:r>
            <w:r w:rsidR="003C0EEF">
              <w:rPr>
                <w:noProof/>
                <w:webHidden/>
              </w:rPr>
              <w:t>4</w:t>
            </w:r>
            <w:r w:rsidR="00D95A27" w:rsidRPr="00D83D95">
              <w:rPr>
                <w:noProof/>
                <w:webHidden/>
              </w:rPr>
              <w:fldChar w:fldCharType="end"/>
            </w:r>
          </w:hyperlink>
        </w:p>
        <w:p w14:paraId="7BA98176" w14:textId="3C457C9E" w:rsidR="00D95A27" w:rsidRPr="00975726" w:rsidRDefault="003E4BC6">
          <w:pPr>
            <w:pStyle w:val="TOC1"/>
            <w:rPr>
              <w:rFonts w:asciiTheme="minorHAnsi" w:eastAsiaTheme="minorEastAsia" w:hAnsiTheme="minorHAnsi" w:cstheme="minorBidi"/>
              <w:noProof/>
              <w:sz w:val="22"/>
              <w:szCs w:val="22"/>
            </w:rPr>
          </w:pPr>
          <w:hyperlink w:anchor="_Toc480821042" w:history="1">
            <w:r w:rsidR="00D95A27" w:rsidRPr="00D83D95">
              <w:rPr>
                <w:rStyle w:val="Hyperlink"/>
                <w:noProof/>
                <w:color w:val="auto"/>
              </w:rPr>
              <w:t>3.</w:t>
            </w:r>
            <w:r w:rsidR="00D95A27" w:rsidRPr="00975726">
              <w:rPr>
                <w:rFonts w:asciiTheme="minorHAnsi" w:eastAsiaTheme="minorEastAsia" w:hAnsiTheme="minorHAnsi" w:cstheme="minorBidi"/>
                <w:noProof/>
                <w:sz w:val="22"/>
                <w:szCs w:val="22"/>
              </w:rPr>
              <w:tab/>
            </w:r>
            <w:r w:rsidR="00D95A27" w:rsidRPr="00D83D95">
              <w:rPr>
                <w:rStyle w:val="Hyperlink"/>
                <w:noProof/>
                <w:color w:val="auto"/>
              </w:rPr>
              <w:t>Use of Improved Information Technology and Burden Reduction</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_Toc480821042 \h </w:instrText>
            </w:r>
            <w:r w:rsidR="00D95A27" w:rsidRPr="00D83D95">
              <w:rPr>
                <w:noProof/>
                <w:webHidden/>
              </w:rPr>
            </w:r>
            <w:r w:rsidR="00D95A27" w:rsidRPr="00D83D95">
              <w:rPr>
                <w:noProof/>
                <w:webHidden/>
              </w:rPr>
              <w:fldChar w:fldCharType="separate"/>
            </w:r>
            <w:r w:rsidR="003C0EEF">
              <w:rPr>
                <w:noProof/>
                <w:webHidden/>
              </w:rPr>
              <w:t>4</w:t>
            </w:r>
            <w:r w:rsidR="00D95A27" w:rsidRPr="00D83D95">
              <w:rPr>
                <w:noProof/>
                <w:webHidden/>
              </w:rPr>
              <w:fldChar w:fldCharType="end"/>
            </w:r>
          </w:hyperlink>
        </w:p>
        <w:p w14:paraId="30D88819" w14:textId="50CA9915" w:rsidR="00D95A27" w:rsidRPr="00975726" w:rsidRDefault="003E4BC6">
          <w:pPr>
            <w:pStyle w:val="TOC1"/>
            <w:rPr>
              <w:rFonts w:asciiTheme="minorHAnsi" w:eastAsiaTheme="minorEastAsia" w:hAnsiTheme="minorHAnsi" w:cstheme="minorBidi"/>
              <w:noProof/>
              <w:sz w:val="22"/>
              <w:szCs w:val="22"/>
            </w:rPr>
          </w:pPr>
          <w:hyperlink w:anchor="_Toc480821043" w:history="1">
            <w:r w:rsidR="00D95A27" w:rsidRPr="00D83D95">
              <w:rPr>
                <w:rStyle w:val="Hyperlink"/>
                <w:noProof/>
                <w:color w:val="auto"/>
              </w:rPr>
              <w:t>4.</w:t>
            </w:r>
            <w:r w:rsidR="00D95A27" w:rsidRPr="00975726">
              <w:rPr>
                <w:rFonts w:asciiTheme="minorHAnsi" w:eastAsiaTheme="minorEastAsia" w:hAnsiTheme="minorHAnsi" w:cstheme="minorBidi"/>
                <w:noProof/>
                <w:sz w:val="22"/>
                <w:szCs w:val="22"/>
              </w:rPr>
              <w:tab/>
            </w:r>
            <w:r w:rsidR="00D95A27" w:rsidRPr="00D83D95">
              <w:rPr>
                <w:rStyle w:val="Hyperlink"/>
                <w:noProof/>
                <w:color w:val="auto"/>
              </w:rPr>
              <w:t>Efforts to Identify Duplication and Use of Similar Information</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_Toc480821043 \h </w:instrText>
            </w:r>
            <w:r w:rsidR="00D95A27" w:rsidRPr="00D83D95">
              <w:rPr>
                <w:noProof/>
                <w:webHidden/>
              </w:rPr>
            </w:r>
            <w:r w:rsidR="00D95A27" w:rsidRPr="00D83D95">
              <w:rPr>
                <w:noProof/>
                <w:webHidden/>
              </w:rPr>
              <w:fldChar w:fldCharType="separate"/>
            </w:r>
            <w:r w:rsidR="003C0EEF">
              <w:rPr>
                <w:noProof/>
                <w:webHidden/>
              </w:rPr>
              <w:t>5</w:t>
            </w:r>
            <w:r w:rsidR="00D95A27" w:rsidRPr="00D83D95">
              <w:rPr>
                <w:noProof/>
                <w:webHidden/>
              </w:rPr>
              <w:fldChar w:fldCharType="end"/>
            </w:r>
          </w:hyperlink>
        </w:p>
        <w:p w14:paraId="7DEA0710" w14:textId="075F92C0" w:rsidR="00D95A27" w:rsidRPr="00975726" w:rsidRDefault="003E4BC6">
          <w:pPr>
            <w:pStyle w:val="TOC1"/>
            <w:rPr>
              <w:rFonts w:asciiTheme="minorHAnsi" w:eastAsiaTheme="minorEastAsia" w:hAnsiTheme="minorHAnsi" w:cstheme="minorBidi"/>
              <w:noProof/>
              <w:sz w:val="22"/>
              <w:szCs w:val="22"/>
            </w:rPr>
          </w:pPr>
          <w:hyperlink w:anchor="_Toc480821044" w:history="1">
            <w:r w:rsidR="00D95A27" w:rsidRPr="00D83D95">
              <w:rPr>
                <w:rStyle w:val="Hyperlink"/>
                <w:noProof/>
                <w:color w:val="auto"/>
              </w:rPr>
              <w:t>5.</w:t>
            </w:r>
            <w:r w:rsidR="00D95A27" w:rsidRPr="00975726">
              <w:rPr>
                <w:rFonts w:asciiTheme="minorHAnsi" w:eastAsiaTheme="minorEastAsia" w:hAnsiTheme="minorHAnsi" w:cstheme="minorBidi"/>
                <w:noProof/>
                <w:sz w:val="22"/>
                <w:szCs w:val="22"/>
              </w:rPr>
              <w:tab/>
            </w:r>
            <w:r w:rsidR="00D95A27" w:rsidRPr="00D83D95">
              <w:rPr>
                <w:rStyle w:val="Hyperlink"/>
                <w:noProof/>
                <w:color w:val="auto"/>
              </w:rPr>
              <w:t>Impact on Small Businesses or Other Small Entities</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_Toc480821044 \h </w:instrText>
            </w:r>
            <w:r w:rsidR="00D95A27" w:rsidRPr="00D83D95">
              <w:rPr>
                <w:noProof/>
                <w:webHidden/>
              </w:rPr>
            </w:r>
            <w:r w:rsidR="00D95A27" w:rsidRPr="00D83D95">
              <w:rPr>
                <w:noProof/>
                <w:webHidden/>
              </w:rPr>
              <w:fldChar w:fldCharType="separate"/>
            </w:r>
            <w:r w:rsidR="003C0EEF">
              <w:rPr>
                <w:noProof/>
                <w:webHidden/>
              </w:rPr>
              <w:t>5</w:t>
            </w:r>
            <w:r w:rsidR="00D95A27" w:rsidRPr="00D83D95">
              <w:rPr>
                <w:noProof/>
                <w:webHidden/>
              </w:rPr>
              <w:fldChar w:fldCharType="end"/>
            </w:r>
          </w:hyperlink>
        </w:p>
        <w:p w14:paraId="161DE4CE" w14:textId="788D743D" w:rsidR="00D95A27" w:rsidRPr="00975726" w:rsidRDefault="003E4BC6">
          <w:pPr>
            <w:pStyle w:val="TOC1"/>
            <w:rPr>
              <w:rFonts w:asciiTheme="minorHAnsi" w:eastAsiaTheme="minorEastAsia" w:hAnsiTheme="minorHAnsi" w:cstheme="minorBidi"/>
              <w:noProof/>
              <w:sz w:val="22"/>
              <w:szCs w:val="22"/>
            </w:rPr>
          </w:pPr>
          <w:hyperlink w:anchor="_Toc480821045" w:history="1">
            <w:r w:rsidR="00D95A27" w:rsidRPr="00D83D95">
              <w:rPr>
                <w:rStyle w:val="Hyperlink"/>
                <w:noProof/>
                <w:color w:val="auto"/>
              </w:rPr>
              <w:t>6.</w:t>
            </w:r>
            <w:r w:rsidR="00D95A27" w:rsidRPr="00975726">
              <w:rPr>
                <w:rFonts w:asciiTheme="minorHAnsi" w:eastAsiaTheme="minorEastAsia" w:hAnsiTheme="minorHAnsi" w:cstheme="minorBidi"/>
                <w:noProof/>
                <w:sz w:val="22"/>
                <w:szCs w:val="22"/>
              </w:rPr>
              <w:tab/>
            </w:r>
            <w:r w:rsidR="00D95A27" w:rsidRPr="00D83D95">
              <w:rPr>
                <w:rStyle w:val="Hyperlink"/>
                <w:noProof/>
                <w:color w:val="auto"/>
              </w:rPr>
              <w:t>Consequences of Not Collecting the Information/Collecting Less Frequently</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_Toc480821045 \h </w:instrText>
            </w:r>
            <w:r w:rsidR="00D95A27" w:rsidRPr="00D83D95">
              <w:rPr>
                <w:noProof/>
                <w:webHidden/>
              </w:rPr>
            </w:r>
            <w:r w:rsidR="00D95A27" w:rsidRPr="00D83D95">
              <w:rPr>
                <w:noProof/>
                <w:webHidden/>
              </w:rPr>
              <w:fldChar w:fldCharType="separate"/>
            </w:r>
            <w:r w:rsidR="003C0EEF">
              <w:rPr>
                <w:noProof/>
                <w:webHidden/>
              </w:rPr>
              <w:t>5</w:t>
            </w:r>
            <w:r w:rsidR="00D95A27" w:rsidRPr="00D83D95">
              <w:rPr>
                <w:noProof/>
                <w:webHidden/>
              </w:rPr>
              <w:fldChar w:fldCharType="end"/>
            </w:r>
          </w:hyperlink>
        </w:p>
        <w:p w14:paraId="13DF6D35" w14:textId="65B1339B" w:rsidR="00D95A27" w:rsidRPr="00975726" w:rsidRDefault="003E4BC6">
          <w:pPr>
            <w:pStyle w:val="TOC1"/>
            <w:rPr>
              <w:rFonts w:asciiTheme="minorHAnsi" w:eastAsiaTheme="minorEastAsia" w:hAnsiTheme="minorHAnsi" w:cstheme="minorBidi"/>
              <w:noProof/>
              <w:sz w:val="22"/>
              <w:szCs w:val="22"/>
            </w:rPr>
          </w:pPr>
          <w:hyperlink w:anchor="_Toc480821046" w:history="1">
            <w:r w:rsidR="00D95A27" w:rsidRPr="00D83D95">
              <w:rPr>
                <w:rStyle w:val="Hyperlink"/>
                <w:noProof/>
                <w:color w:val="auto"/>
              </w:rPr>
              <w:t>7.</w:t>
            </w:r>
            <w:r w:rsidR="00D95A27" w:rsidRPr="00975726">
              <w:rPr>
                <w:rFonts w:asciiTheme="minorHAnsi" w:eastAsiaTheme="minorEastAsia" w:hAnsiTheme="minorHAnsi" w:cstheme="minorBidi"/>
                <w:noProof/>
                <w:sz w:val="22"/>
                <w:szCs w:val="22"/>
              </w:rPr>
              <w:tab/>
            </w:r>
            <w:r w:rsidR="00D95A27" w:rsidRPr="00D83D95">
              <w:rPr>
                <w:rStyle w:val="Hyperlink"/>
                <w:noProof/>
                <w:color w:val="auto"/>
              </w:rPr>
              <w:t>Special Circumstances Relating to the Guidelines of 5 CFR 1320.5</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_Toc480821046 \h </w:instrText>
            </w:r>
            <w:r w:rsidR="00D95A27" w:rsidRPr="00D83D95">
              <w:rPr>
                <w:noProof/>
                <w:webHidden/>
              </w:rPr>
            </w:r>
            <w:r w:rsidR="00D95A27" w:rsidRPr="00D83D95">
              <w:rPr>
                <w:noProof/>
                <w:webHidden/>
              </w:rPr>
              <w:fldChar w:fldCharType="separate"/>
            </w:r>
            <w:r w:rsidR="003C0EEF">
              <w:rPr>
                <w:noProof/>
                <w:webHidden/>
              </w:rPr>
              <w:t>5</w:t>
            </w:r>
            <w:r w:rsidR="00D95A27" w:rsidRPr="00D83D95">
              <w:rPr>
                <w:noProof/>
                <w:webHidden/>
              </w:rPr>
              <w:fldChar w:fldCharType="end"/>
            </w:r>
          </w:hyperlink>
        </w:p>
        <w:p w14:paraId="7D6D50D5" w14:textId="5A15AD47" w:rsidR="00D95A27" w:rsidRPr="00975726" w:rsidRDefault="003E4BC6">
          <w:pPr>
            <w:pStyle w:val="TOC1"/>
            <w:rPr>
              <w:rFonts w:asciiTheme="minorHAnsi" w:eastAsiaTheme="minorEastAsia" w:hAnsiTheme="minorHAnsi" w:cstheme="minorBidi"/>
              <w:noProof/>
              <w:sz w:val="22"/>
              <w:szCs w:val="22"/>
            </w:rPr>
          </w:pPr>
          <w:hyperlink w:anchor="_Toc480821047" w:history="1">
            <w:r w:rsidR="00D95A27" w:rsidRPr="00D83D95">
              <w:rPr>
                <w:rStyle w:val="Hyperlink"/>
                <w:noProof/>
                <w:color w:val="auto"/>
              </w:rPr>
              <w:t>8.</w:t>
            </w:r>
            <w:r w:rsidR="00D95A27" w:rsidRPr="00975726">
              <w:rPr>
                <w:rFonts w:asciiTheme="minorHAnsi" w:eastAsiaTheme="minorEastAsia" w:hAnsiTheme="minorHAnsi" w:cstheme="minorBidi"/>
                <w:noProof/>
                <w:sz w:val="22"/>
                <w:szCs w:val="22"/>
              </w:rPr>
              <w:tab/>
            </w:r>
            <w:r w:rsidR="00D95A27" w:rsidRPr="00D83D95">
              <w:rPr>
                <w:rStyle w:val="Hyperlink"/>
                <w:noProof/>
                <w:color w:val="auto"/>
              </w:rPr>
              <w:t>Comments in Response to the Federal Register Notice/Outside Consultation</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_Toc480821047 \h </w:instrText>
            </w:r>
            <w:r w:rsidR="00D95A27" w:rsidRPr="00D83D95">
              <w:rPr>
                <w:noProof/>
                <w:webHidden/>
              </w:rPr>
            </w:r>
            <w:r w:rsidR="00D95A27" w:rsidRPr="00D83D95">
              <w:rPr>
                <w:noProof/>
                <w:webHidden/>
              </w:rPr>
              <w:fldChar w:fldCharType="separate"/>
            </w:r>
            <w:r w:rsidR="003C0EEF">
              <w:rPr>
                <w:noProof/>
                <w:webHidden/>
              </w:rPr>
              <w:t>6</w:t>
            </w:r>
            <w:r w:rsidR="00D95A27" w:rsidRPr="00D83D95">
              <w:rPr>
                <w:noProof/>
                <w:webHidden/>
              </w:rPr>
              <w:fldChar w:fldCharType="end"/>
            </w:r>
          </w:hyperlink>
        </w:p>
        <w:p w14:paraId="65C2FFA0" w14:textId="0CA5732F" w:rsidR="00D95A27" w:rsidRPr="00975726" w:rsidRDefault="003E4BC6">
          <w:pPr>
            <w:pStyle w:val="TOC1"/>
            <w:rPr>
              <w:rFonts w:asciiTheme="minorHAnsi" w:eastAsiaTheme="minorEastAsia" w:hAnsiTheme="minorHAnsi" w:cstheme="minorBidi"/>
              <w:noProof/>
              <w:sz w:val="22"/>
              <w:szCs w:val="22"/>
            </w:rPr>
          </w:pPr>
          <w:hyperlink w:anchor="_Toc480821048" w:history="1">
            <w:r w:rsidR="00D95A27" w:rsidRPr="00D83D95">
              <w:rPr>
                <w:rStyle w:val="Hyperlink"/>
                <w:noProof/>
                <w:color w:val="auto"/>
              </w:rPr>
              <w:t>9.</w:t>
            </w:r>
            <w:r w:rsidR="00D95A27" w:rsidRPr="00975726">
              <w:rPr>
                <w:rFonts w:asciiTheme="minorHAnsi" w:eastAsiaTheme="minorEastAsia" w:hAnsiTheme="minorHAnsi" w:cstheme="minorBidi"/>
                <w:noProof/>
                <w:sz w:val="22"/>
                <w:szCs w:val="22"/>
              </w:rPr>
              <w:tab/>
            </w:r>
            <w:r w:rsidR="00D95A27" w:rsidRPr="00D83D95">
              <w:rPr>
                <w:rStyle w:val="Hyperlink"/>
                <w:noProof/>
                <w:color w:val="auto"/>
              </w:rPr>
              <w:t>Explanation of Any Payment/Gifts to Respondents</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_Toc480821048 \h </w:instrText>
            </w:r>
            <w:r w:rsidR="00D95A27" w:rsidRPr="00D83D95">
              <w:rPr>
                <w:noProof/>
                <w:webHidden/>
              </w:rPr>
            </w:r>
            <w:r w:rsidR="00D95A27" w:rsidRPr="00D83D95">
              <w:rPr>
                <w:noProof/>
                <w:webHidden/>
              </w:rPr>
              <w:fldChar w:fldCharType="separate"/>
            </w:r>
            <w:r w:rsidR="003C0EEF">
              <w:rPr>
                <w:noProof/>
                <w:webHidden/>
              </w:rPr>
              <w:t>7</w:t>
            </w:r>
            <w:r w:rsidR="00D95A27" w:rsidRPr="00D83D95">
              <w:rPr>
                <w:noProof/>
                <w:webHidden/>
              </w:rPr>
              <w:fldChar w:fldCharType="end"/>
            </w:r>
          </w:hyperlink>
        </w:p>
        <w:p w14:paraId="04D58DE5" w14:textId="42408540" w:rsidR="00D95A27" w:rsidRPr="00975726" w:rsidRDefault="003E4BC6">
          <w:pPr>
            <w:pStyle w:val="TOC1"/>
            <w:rPr>
              <w:rFonts w:asciiTheme="minorHAnsi" w:eastAsiaTheme="minorEastAsia" w:hAnsiTheme="minorHAnsi" w:cstheme="minorBidi"/>
              <w:noProof/>
              <w:sz w:val="22"/>
              <w:szCs w:val="22"/>
            </w:rPr>
          </w:pPr>
          <w:hyperlink w:anchor="_Toc480821049" w:history="1">
            <w:r w:rsidR="00D95A27" w:rsidRPr="00D83D95">
              <w:rPr>
                <w:rStyle w:val="Hyperlink"/>
                <w:noProof/>
                <w:color w:val="auto"/>
              </w:rPr>
              <w:t>10.</w:t>
            </w:r>
            <w:r w:rsidR="00D95A27" w:rsidRPr="00975726">
              <w:rPr>
                <w:rFonts w:asciiTheme="minorHAnsi" w:eastAsiaTheme="minorEastAsia" w:hAnsiTheme="minorHAnsi" w:cstheme="minorBidi"/>
                <w:noProof/>
                <w:sz w:val="22"/>
                <w:szCs w:val="22"/>
              </w:rPr>
              <w:tab/>
            </w:r>
            <w:r w:rsidR="00D95A27" w:rsidRPr="00D83D95">
              <w:rPr>
                <w:rStyle w:val="Hyperlink"/>
                <w:noProof/>
                <w:color w:val="auto"/>
              </w:rPr>
              <w:t>Assurance of Confidentiality Provided to Respondents</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_Toc480821049 \h </w:instrText>
            </w:r>
            <w:r w:rsidR="00D95A27" w:rsidRPr="00D83D95">
              <w:rPr>
                <w:noProof/>
                <w:webHidden/>
              </w:rPr>
            </w:r>
            <w:r w:rsidR="00D95A27" w:rsidRPr="00D83D95">
              <w:rPr>
                <w:noProof/>
                <w:webHidden/>
              </w:rPr>
              <w:fldChar w:fldCharType="separate"/>
            </w:r>
            <w:r w:rsidR="003C0EEF">
              <w:rPr>
                <w:noProof/>
                <w:webHidden/>
              </w:rPr>
              <w:t>7</w:t>
            </w:r>
            <w:r w:rsidR="00D95A27" w:rsidRPr="00D83D95">
              <w:rPr>
                <w:noProof/>
                <w:webHidden/>
              </w:rPr>
              <w:fldChar w:fldCharType="end"/>
            </w:r>
          </w:hyperlink>
        </w:p>
        <w:p w14:paraId="0FB14BD5" w14:textId="4044C469" w:rsidR="00D95A27" w:rsidRPr="00975726" w:rsidRDefault="003E4BC6">
          <w:pPr>
            <w:pStyle w:val="TOC1"/>
            <w:rPr>
              <w:rFonts w:asciiTheme="minorHAnsi" w:eastAsiaTheme="minorEastAsia" w:hAnsiTheme="minorHAnsi" w:cstheme="minorBidi"/>
              <w:noProof/>
              <w:sz w:val="22"/>
              <w:szCs w:val="22"/>
            </w:rPr>
          </w:pPr>
          <w:hyperlink w:anchor="_Toc480821050" w:history="1">
            <w:r w:rsidR="00D95A27" w:rsidRPr="00D83D95">
              <w:rPr>
                <w:rStyle w:val="Hyperlink"/>
                <w:noProof/>
                <w:color w:val="auto"/>
              </w:rPr>
              <w:t>11.</w:t>
            </w:r>
            <w:r w:rsidR="00D95A27" w:rsidRPr="00975726">
              <w:rPr>
                <w:rFonts w:asciiTheme="minorHAnsi" w:eastAsiaTheme="minorEastAsia" w:hAnsiTheme="minorHAnsi" w:cstheme="minorBidi"/>
                <w:noProof/>
                <w:sz w:val="22"/>
                <w:szCs w:val="22"/>
              </w:rPr>
              <w:tab/>
            </w:r>
            <w:r w:rsidR="00D95A27" w:rsidRPr="00D83D95">
              <w:rPr>
                <w:rStyle w:val="Hyperlink"/>
                <w:noProof/>
                <w:color w:val="auto"/>
              </w:rPr>
              <w:t>Justification for Sensitive Questions</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_Toc480821050 \h </w:instrText>
            </w:r>
            <w:r w:rsidR="00D95A27" w:rsidRPr="00D83D95">
              <w:rPr>
                <w:noProof/>
                <w:webHidden/>
              </w:rPr>
            </w:r>
            <w:r w:rsidR="00D95A27" w:rsidRPr="00D83D95">
              <w:rPr>
                <w:noProof/>
                <w:webHidden/>
              </w:rPr>
              <w:fldChar w:fldCharType="separate"/>
            </w:r>
            <w:r w:rsidR="003C0EEF">
              <w:rPr>
                <w:noProof/>
                <w:webHidden/>
              </w:rPr>
              <w:t>8</w:t>
            </w:r>
            <w:r w:rsidR="00D95A27" w:rsidRPr="00D83D95">
              <w:rPr>
                <w:noProof/>
                <w:webHidden/>
              </w:rPr>
              <w:fldChar w:fldCharType="end"/>
            </w:r>
          </w:hyperlink>
        </w:p>
        <w:p w14:paraId="1FB6E25A" w14:textId="292FDA05" w:rsidR="00D95A27" w:rsidRPr="00975726" w:rsidRDefault="003E4BC6">
          <w:pPr>
            <w:pStyle w:val="TOC1"/>
            <w:rPr>
              <w:rFonts w:asciiTheme="minorHAnsi" w:eastAsiaTheme="minorEastAsia" w:hAnsiTheme="minorHAnsi" w:cstheme="minorBidi"/>
              <w:noProof/>
              <w:sz w:val="22"/>
              <w:szCs w:val="22"/>
            </w:rPr>
          </w:pPr>
          <w:hyperlink w:anchor="_Toc480821051" w:history="1">
            <w:r w:rsidR="00D95A27" w:rsidRPr="00D83D95">
              <w:rPr>
                <w:rStyle w:val="Hyperlink"/>
                <w:noProof/>
                <w:color w:val="auto"/>
              </w:rPr>
              <w:t>12.</w:t>
            </w:r>
            <w:r w:rsidR="00D95A27" w:rsidRPr="00975726">
              <w:rPr>
                <w:rFonts w:asciiTheme="minorHAnsi" w:eastAsiaTheme="minorEastAsia" w:hAnsiTheme="minorHAnsi" w:cstheme="minorBidi"/>
                <w:noProof/>
                <w:sz w:val="22"/>
                <w:szCs w:val="22"/>
              </w:rPr>
              <w:tab/>
            </w:r>
            <w:r w:rsidR="00D95A27" w:rsidRPr="00D83D95">
              <w:rPr>
                <w:rStyle w:val="Hyperlink"/>
                <w:noProof/>
                <w:color w:val="auto"/>
              </w:rPr>
              <w:t>Estimated Annualized Burden Hours</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_Toc480821051 \h </w:instrText>
            </w:r>
            <w:r w:rsidR="00D95A27" w:rsidRPr="00D83D95">
              <w:rPr>
                <w:noProof/>
                <w:webHidden/>
              </w:rPr>
            </w:r>
            <w:r w:rsidR="00D95A27" w:rsidRPr="00D83D95">
              <w:rPr>
                <w:noProof/>
                <w:webHidden/>
              </w:rPr>
              <w:fldChar w:fldCharType="separate"/>
            </w:r>
            <w:r w:rsidR="003C0EEF">
              <w:rPr>
                <w:noProof/>
                <w:webHidden/>
              </w:rPr>
              <w:t>8</w:t>
            </w:r>
            <w:r w:rsidR="00D95A27" w:rsidRPr="00D83D95">
              <w:rPr>
                <w:noProof/>
                <w:webHidden/>
              </w:rPr>
              <w:fldChar w:fldCharType="end"/>
            </w:r>
          </w:hyperlink>
        </w:p>
        <w:p w14:paraId="46166479" w14:textId="2BCBBE8B" w:rsidR="00D95A27" w:rsidRPr="00975726" w:rsidRDefault="003E4BC6">
          <w:pPr>
            <w:pStyle w:val="TOC1"/>
            <w:rPr>
              <w:rFonts w:asciiTheme="minorHAnsi" w:eastAsiaTheme="minorEastAsia" w:hAnsiTheme="minorHAnsi" w:cstheme="minorBidi"/>
              <w:noProof/>
              <w:sz w:val="22"/>
              <w:szCs w:val="22"/>
            </w:rPr>
          </w:pPr>
          <w:hyperlink w:anchor="_Toc480821052" w:history="1">
            <w:r w:rsidR="00D95A27" w:rsidRPr="00D83D95">
              <w:rPr>
                <w:rStyle w:val="Hyperlink"/>
                <w:noProof/>
                <w:color w:val="auto"/>
              </w:rPr>
              <w:t>13.</w:t>
            </w:r>
            <w:r w:rsidR="00D95A27" w:rsidRPr="00975726">
              <w:rPr>
                <w:rFonts w:asciiTheme="minorHAnsi" w:eastAsiaTheme="minorEastAsia" w:hAnsiTheme="minorHAnsi" w:cstheme="minorBidi"/>
                <w:noProof/>
                <w:sz w:val="22"/>
                <w:szCs w:val="22"/>
              </w:rPr>
              <w:tab/>
            </w:r>
            <w:r w:rsidR="00D95A27" w:rsidRPr="00D83D95">
              <w:rPr>
                <w:rStyle w:val="Hyperlink"/>
                <w:noProof/>
                <w:color w:val="auto"/>
              </w:rPr>
              <w:t xml:space="preserve"> Estimated Annualized Cost to Respondents</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_Toc480821052 \h </w:instrText>
            </w:r>
            <w:r w:rsidR="00D95A27" w:rsidRPr="00D83D95">
              <w:rPr>
                <w:noProof/>
                <w:webHidden/>
              </w:rPr>
            </w:r>
            <w:r w:rsidR="00D95A27" w:rsidRPr="00D83D95">
              <w:rPr>
                <w:noProof/>
                <w:webHidden/>
              </w:rPr>
              <w:fldChar w:fldCharType="separate"/>
            </w:r>
            <w:r w:rsidR="003C0EEF">
              <w:rPr>
                <w:noProof/>
                <w:webHidden/>
              </w:rPr>
              <w:t>9</w:t>
            </w:r>
            <w:r w:rsidR="00D95A27" w:rsidRPr="00D83D95">
              <w:rPr>
                <w:noProof/>
                <w:webHidden/>
              </w:rPr>
              <w:fldChar w:fldCharType="end"/>
            </w:r>
          </w:hyperlink>
        </w:p>
        <w:p w14:paraId="64193E43" w14:textId="4259B456" w:rsidR="00D95A27" w:rsidRPr="00975726" w:rsidRDefault="003E4BC6">
          <w:pPr>
            <w:pStyle w:val="TOC1"/>
            <w:rPr>
              <w:rFonts w:asciiTheme="minorHAnsi" w:eastAsiaTheme="minorEastAsia" w:hAnsiTheme="minorHAnsi" w:cstheme="minorBidi"/>
              <w:noProof/>
              <w:sz w:val="22"/>
              <w:szCs w:val="22"/>
            </w:rPr>
          </w:pPr>
          <w:hyperlink w:anchor="_Toc480821053" w:history="1">
            <w:r w:rsidR="00D95A27" w:rsidRPr="00D83D95">
              <w:rPr>
                <w:rStyle w:val="Hyperlink"/>
                <w:noProof/>
                <w:color w:val="auto"/>
              </w:rPr>
              <w:t>14.</w:t>
            </w:r>
            <w:r w:rsidR="00D95A27" w:rsidRPr="00975726">
              <w:rPr>
                <w:rFonts w:asciiTheme="minorHAnsi" w:eastAsiaTheme="minorEastAsia" w:hAnsiTheme="minorHAnsi" w:cstheme="minorBidi"/>
                <w:noProof/>
                <w:sz w:val="22"/>
                <w:szCs w:val="22"/>
              </w:rPr>
              <w:tab/>
            </w:r>
            <w:r w:rsidR="00D95A27" w:rsidRPr="00D83D95">
              <w:rPr>
                <w:rStyle w:val="Hyperlink"/>
                <w:noProof/>
                <w:color w:val="auto"/>
              </w:rPr>
              <w:t>Annualized Cost to Federal Government</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_Toc480821053 \h </w:instrText>
            </w:r>
            <w:r w:rsidR="00D95A27" w:rsidRPr="00D83D95">
              <w:rPr>
                <w:noProof/>
                <w:webHidden/>
              </w:rPr>
            </w:r>
            <w:r w:rsidR="00D95A27" w:rsidRPr="00D83D95">
              <w:rPr>
                <w:noProof/>
                <w:webHidden/>
              </w:rPr>
              <w:fldChar w:fldCharType="separate"/>
            </w:r>
            <w:r w:rsidR="003C0EEF">
              <w:rPr>
                <w:noProof/>
                <w:webHidden/>
              </w:rPr>
              <w:t>10</w:t>
            </w:r>
            <w:r w:rsidR="00D95A27" w:rsidRPr="00D83D95">
              <w:rPr>
                <w:noProof/>
                <w:webHidden/>
              </w:rPr>
              <w:fldChar w:fldCharType="end"/>
            </w:r>
          </w:hyperlink>
        </w:p>
        <w:p w14:paraId="3776750B" w14:textId="066818EB" w:rsidR="00D95A27" w:rsidRPr="00975726" w:rsidRDefault="003E4BC6">
          <w:pPr>
            <w:pStyle w:val="TOC1"/>
            <w:rPr>
              <w:rFonts w:asciiTheme="minorHAnsi" w:eastAsiaTheme="minorEastAsia" w:hAnsiTheme="minorHAnsi" w:cstheme="minorBidi"/>
              <w:noProof/>
              <w:sz w:val="22"/>
              <w:szCs w:val="22"/>
            </w:rPr>
          </w:pPr>
          <w:hyperlink w:anchor="_Toc480821054" w:history="1">
            <w:r w:rsidR="00D95A27" w:rsidRPr="00D83D95">
              <w:rPr>
                <w:rStyle w:val="Hyperlink"/>
                <w:noProof/>
                <w:color w:val="auto"/>
              </w:rPr>
              <w:t>15.</w:t>
            </w:r>
            <w:r w:rsidR="00D95A27" w:rsidRPr="00975726">
              <w:rPr>
                <w:rFonts w:asciiTheme="minorHAnsi" w:eastAsiaTheme="minorEastAsia" w:hAnsiTheme="minorHAnsi" w:cstheme="minorBidi"/>
                <w:noProof/>
                <w:sz w:val="22"/>
                <w:szCs w:val="22"/>
              </w:rPr>
              <w:tab/>
            </w:r>
            <w:r w:rsidR="00D95A27" w:rsidRPr="00D83D95">
              <w:rPr>
                <w:rStyle w:val="Hyperlink"/>
                <w:noProof/>
                <w:color w:val="auto"/>
              </w:rPr>
              <w:t>Program Changes or Adjustments</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_Toc480821054 \h </w:instrText>
            </w:r>
            <w:r w:rsidR="00D95A27" w:rsidRPr="00D83D95">
              <w:rPr>
                <w:noProof/>
                <w:webHidden/>
              </w:rPr>
            </w:r>
            <w:r w:rsidR="00D95A27" w:rsidRPr="00D83D95">
              <w:rPr>
                <w:noProof/>
                <w:webHidden/>
              </w:rPr>
              <w:fldChar w:fldCharType="separate"/>
            </w:r>
            <w:r w:rsidR="003C0EEF">
              <w:rPr>
                <w:noProof/>
                <w:webHidden/>
              </w:rPr>
              <w:t>10</w:t>
            </w:r>
            <w:r w:rsidR="00D95A27" w:rsidRPr="00D83D95">
              <w:rPr>
                <w:noProof/>
                <w:webHidden/>
              </w:rPr>
              <w:fldChar w:fldCharType="end"/>
            </w:r>
          </w:hyperlink>
        </w:p>
        <w:p w14:paraId="567505A1" w14:textId="6290A265" w:rsidR="00D95A27" w:rsidRPr="00975726" w:rsidRDefault="003E4BC6">
          <w:pPr>
            <w:pStyle w:val="TOC1"/>
            <w:rPr>
              <w:rFonts w:asciiTheme="minorHAnsi" w:eastAsiaTheme="minorEastAsia" w:hAnsiTheme="minorHAnsi" w:cstheme="minorBidi"/>
              <w:noProof/>
              <w:sz w:val="22"/>
              <w:szCs w:val="22"/>
            </w:rPr>
          </w:pPr>
          <w:hyperlink w:anchor="_Toc480821055" w:history="1">
            <w:r w:rsidR="00D95A27" w:rsidRPr="00D83D95">
              <w:rPr>
                <w:rStyle w:val="Hyperlink"/>
                <w:noProof/>
                <w:color w:val="auto"/>
              </w:rPr>
              <w:t>16.</w:t>
            </w:r>
            <w:r w:rsidR="00D95A27" w:rsidRPr="00975726">
              <w:rPr>
                <w:rFonts w:asciiTheme="minorHAnsi" w:eastAsiaTheme="minorEastAsia" w:hAnsiTheme="minorHAnsi" w:cstheme="minorBidi"/>
                <w:noProof/>
                <w:sz w:val="22"/>
                <w:szCs w:val="22"/>
              </w:rPr>
              <w:tab/>
            </w:r>
            <w:r w:rsidR="00D95A27" w:rsidRPr="00D83D95">
              <w:rPr>
                <w:rStyle w:val="Hyperlink"/>
                <w:noProof/>
                <w:color w:val="auto"/>
              </w:rPr>
              <w:t>Plans for Tabulation and Publication and Project Time Schedule</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_Toc480821055 \h </w:instrText>
            </w:r>
            <w:r w:rsidR="00D95A27" w:rsidRPr="00D83D95">
              <w:rPr>
                <w:noProof/>
                <w:webHidden/>
              </w:rPr>
            </w:r>
            <w:r w:rsidR="00D95A27" w:rsidRPr="00D83D95">
              <w:rPr>
                <w:noProof/>
                <w:webHidden/>
              </w:rPr>
              <w:fldChar w:fldCharType="separate"/>
            </w:r>
            <w:r w:rsidR="003C0EEF">
              <w:rPr>
                <w:noProof/>
                <w:webHidden/>
              </w:rPr>
              <w:t>10</w:t>
            </w:r>
            <w:r w:rsidR="00D95A27" w:rsidRPr="00D83D95">
              <w:rPr>
                <w:noProof/>
                <w:webHidden/>
              </w:rPr>
              <w:fldChar w:fldCharType="end"/>
            </w:r>
          </w:hyperlink>
        </w:p>
        <w:p w14:paraId="6265DB23" w14:textId="61B2F147" w:rsidR="00D95A27" w:rsidRPr="00975726" w:rsidRDefault="003E4BC6">
          <w:pPr>
            <w:pStyle w:val="TOC1"/>
            <w:rPr>
              <w:rFonts w:asciiTheme="minorHAnsi" w:eastAsiaTheme="minorEastAsia" w:hAnsiTheme="minorHAnsi" w:cstheme="minorBidi"/>
              <w:noProof/>
              <w:sz w:val="22"/>
              <w:szCs w:val="22"/>
            </w:rPr>
          </w:pPr>
          <w:hyperlink w:anchor="_Toc480821056" w:history="1">
            <w:r w:rsidR="00D95A27" w:rsidRPr="00D83D95">
              <w:rPr>
                <w:rStyle w:val="Hyperlink"/>
                <w:noProof/>
                <w:color w:val="auto"/>
              </w:rPr>
              <w:t>17.</w:t>
            </w:r>
            <w:r w:rsidR="00D95A27" w:rsidRPr="00975726">
              <w:rPr>
                <w:rFonts w:asciiTheme="minorHAnsi" w:eastAsiaTheme="minorEastAsia" w:hAnsiTheme="minorHAnsi" w:cstheme="minorBidi"/>
                <w:noProof/>
                <w:sz w:val="22"/>
                <w:szCs w:val="22"/>
              </w:rPr>
              <w:tab/>
            </w:r>
            <w:r w:rsidR="00D95A27" w:rsidRPr="00D83D95">
              <w:rPr>
                <w:rStyle w:val="Hyperlink"/>
                <w:noProof/>
                <w:color w:val="auto"/>
              </w:rPr>
              <w:t>Display of Expiration Date for OMB Approval</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_Toc480821056 \h </w:instrText>
            </w:r>
            <w:r w:rsidR="00D95A27" w:rsidRPr="00D83D95">
              <w:rPr>
                <w:noProof/>
                <w:webHidden/>
              </w:rPr>
            </w:r>
            <w:r w:rsidR="00D95A27" w:rsidRPr="00D83D95">
              <w:rPr>
                <w:noProof/>
                <w:webHidden/>
              </w:rPr>
              <w:fldChar w:fldCharType="separate"/>
            </w:r>
            <w:r w:rsidR="003C0EEF">
              <w:rPr>
                <w:noProof/>
                <w:webHidden/>
              </w:rPr>
              <w:t>11</w:t>
            </w:r>
            <w:r w:rsidR="00D95A27" w:rsidRPr="00D83D95">
              <w:rPr>
                <w:noProof/>
                <w:webHidden/>
              </w:rPr>
              <w:fldChar w:fldCharType="end"/>
            </w:r>
          </w:hyperlink>
        </w:p>
        <w:p w14:paraId="7894ABE6" w14:textId="28DF22E9" w:rsidR="00D95A27" w:rsidRPr="00975726" w:rsidRDefault="003E4BC6">
          <w:pPr>
            <w:pStyle w:val="TOC1"/>
            <w:rPr>
              <w:rFonts w:asciiTheme="minorHAnsi" w:eastAsiaTheme="minorEastAsia" w:hAnsiTheme="minorHAnsi" w:cstheme="minorBidi"/>
              <w:noProof/>
              <w:sz w:val="22"/>
              <w:szCs w:val="22"/>
            </w:rPr>
          </w:pPr>
          <w:hyperlink w:anchor="_Toc480821057" w:history="1">
            <w:r w:rsidR="00D95A27" w:rsidRPr="00D83D95">
              <w:rPr>
                <w:rStyle w:val="Hyperlink"/>
                <w:noProof/>
                <w:color w:val="auto"/>
              </w:rPr>
              <w:t>18.</w:t>
            </w:r>
            <w:r w:rsidR="00D95A27" w:rsidRPr="00975726">
              <w:rPr>
                <w:rFonts w:asciiTheme="minorHAnsi" w:eastAsiaTheme="minorEastAsia" w:hAnsiTheme="minorHAnsi" w:cstheme="minorBidi"/>
                <w:noProof/>
                <w:sz w:val="22"/>
                <w:szCs w:val="22"/>
              </w:rPr>
              <w:tab/>
            </w:r>
            <w:r w:rsidR="00D95A27" w:rsidRPr="00D83D95">
              <w:rPr>
                <w:rStyle w:val="Hyperlink"/>
                <w:noProof/>
                <w:color w:val="auto"/>
              </w:rPr>
              <w:t>Exceptions to Certification Statement.</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_Toc480821057 \h </w:instrText>
            </w:r>
            <w:r w:rsidR="00D95A27" w:rsidRPr="00D83D95">
              <w:rPr>
                <w:noProof/>
                <w:webHidden/>
              </w:rPr>
            </w:r>
            <w:r w:rsidR="00D95A27" w:rsidRPr="00D83D95">
              <w:rPr>
                <w:noProof/>
                <w:webHidden/>
              </w:rPr>
              <w:fldChar w:fldCharType="separate"/>
            </w:r>
            <w:r w:rsidR="003C0EEF">
              <w:rPr>
                <w:noProof/>
                <w:webHidden/>
              </w:rPr>
              <w:t>11</w:t>
            </w:r>
            <w:r w:rsidR="00D95A27" w:rsidRPr="00D83D95">
              <w:rPr>
                <w:noProof/>
                <w:webHidden/>
              </w:rPr>
              <w:fldChar w:fldCharType="end"/>
            </w:r>
          </w:hyperlink>
        </w:p>
        <w:p w14:paraId="7A937CC1" w14:textId="134B10A0" w:rsidR="00D95A27" w:rsidRPr="00975726" w:rsidRDefault="003E4BC6">
          <w:pPr>
            <w:pStyle w:val="TOC1"/>
            <w:rPr>
              <w:rFonts w:asciiTheme="minorHAnsi" w:eastAsiaTheme="minorEastAsia" w:hAnsiTheme="minorHAnsi" w:cstheme="minorBidi"/>
              <w:noProof/>
              <w:sz w:val="22"/>
              <w:szCs w:val="22"/>
            </w:rPr>
          </w:pPr>
          <w:hyperlink w:anchor="_Toc480821058" w:history="1">
            <w:r w:rsidR="00D95A27" w:rsidRPr="00D83D95">
              <w:rPr>
                <w:rStyle w:val="Hyperlink"/>
                <w:noProof/>
                <w:color w:val="auto"/>
              </w:rPr>
              <w:t>List of Attachments:</w:t>
            </w:r>
            <w:r w:rsidR="00D95A27" w:rsidRPr="00975726">
              <w:rPr>
                <w:noProof/>
                <w:webHidden/>
              </w:rPr>
              <w:tab/>
            </w:r>
            <w:r w:rsidR="00D95A27" w:rsidRPr="00D83D95">
              <w:rPr>
                <w:noProof/>
                <w:webHidden/>
              </w:rPr>
              <w:fldChar w:fldCharType="begin"/>
            </w:r>
            <w:r w:rsidR="00D95A27" w:rsidRPr="00975726">
              <w:rPr>
                <w:noProof/>
                <w:webHidden/>
              </w:rPr>
              <w:instrText xml:space="preserve"> PAGEREF _Toc480821058 \h </w:instrText>
            </w:r>
            <w:r w:rsidR="00D95A27" w:rsidRPr="00D83D95">
              <w:rPr>
                <w:noProof/>
                <w:webHidden/>
              </w:rPr>
            </w:r>
            <w:r w:rsidR="00D95A27" w:rsidRPr="00D83D95">
              <w:rPr>
                <w:noProof/>
                <w:webHidden/>
              </w:rPr>
              <w:fldChar w:fldCharType="separate"/>
            </w:r>
            <w:r w:rsidR="003C0EEF">
              <w:rPr>
                <w:noProof/>
                <w:webHidden/>
              </w:rPr>
              <w:t>11</w:t>
            </w:r>
            <w:r w:rsidR="00D95A27" w:rsidRPr="00D83D95">
              <w:rPr>
                <w:noProof/>
                <w:webHidden/>
              </w:rPr>
              <w:fldChar w:fldCharType="end"/>
            </w:r>
          </w:hyperlink>
        </w:p>
        <w:p w14:paraId="6CE4685F" w14:textId="2C0B9708" w:rsidR="001211E6" w:rsidRPr="00975726" w:rsidRDefault="001211E6">
          <w:r w:rsidRPr="00D83D95">
            <w:rPr>
              <w:b/>
              <w:bCs/>
              <w:noProof/>
            </w:rPr>
            <w:fldChar w:fldCharType="end"/>
          </w:r>
        </w:p>
      </w:sdtContent>
    </w:sdt>
    <w:p w14:paraId="77F99760" w14:textId="7B39DA63" w:rsidR="007A15F0" w:rsidRPr="00975726" w:rsidRDefault="007A15F0" w:rsidP="004A4CB4">
      <w:pPr>
        <w:widowControl/>
        <w:autoSpaceDE/>
        <w:autoSpaceDN/>
        <w:adjustRightInd/>
        <w:rPr>
          <w:b/>
          <w:bCs/>
          <w:sz w:val="28"/>
          <w:szCs w:val="28"/>
        </w:rPr>
      </w:pPr>
      <w:r w:rsidRPr="00975726">
        <w:rPr>
          <w:b/>
          <w:bCs/>
          <w:sz w:val="28"/>
          <w:szCs w:val="28"/>
        </w:rPr>
        <w:br w:type="page"/>
      </w:r>
    </w:p>
    <w:p w14:paraId="7CCB30DA" w14:textId="77777777" w:rsidR="007A15F0" w:rsidRPr="00975726" w:rsidRDefault="007A15F0" w:rsidP="0020201D">
      <w:pPr>
        <w:rPr>
          <w:b/>
          <w:bCs/>
          <w:sz w:val="28"/>
          <w:szCs w:val="28"/>
        </w:rPr>
        <w:sectPr w:rsidR="007A15F0" w:rsidRPr="00975726" w:rsidSect="007A15F0">
          <w:headerReference w:type="default" r:id="rId9"/>
          <w:footerReference w:type="default" r:id="rId10"/>
          <w:pgSz w:w="12240" w:h="15840"/>
          <w:pgMar w:top="1440" w:right="1350" w:bottom="1440" w:left="1440" w:header="1440" w:footer="1440" w:gutter="0"/>
          <w:pgNumType w:fmt="lowerRoman"/>
          <w:cols w:space="720"/>
          <w:noEndnote/>
        </w:sectPr>
      </w:pPr>
    </w:p>
    <w:p w14:paraId="47D7933F" w14:textId="00CAA508" w:rsidR="007A15F0" w:rsidRPr="00975726" w:rsidRDefault="007A15F0" w:rsidP="0020201D">
      <w:pPr>
        <w:pStyle w:val="OMBheading-1"/>
        <w:ind w:left="0" w:firstLine="0"/>
      </w:pPr>
      <w:bookmarkStart w:id="1" w:name="_Toc480821038"/>
      <w:r w:rsidRPr="00975726">
        <w:lastRenderedPageBreak/>
        <w:t>A. Justification</w:t>
      </w:r>
      <w:r w:rsidR="007B0D63" w:rsidRPr="00975726">
        <w:t xml:space="preserve"> for the Collection of Information</w:t>
      </w:r>
      <w:bookmarkEnd w:id="1"/>
    </w:p>
    <w:p w14:paraId="7929E444" w14:textId="7C052B99" w:rsidR="007B0D63" w:rsidRPr="00975726" w:rsidRDefault="00BF7DD1" w:rsidP="004A4CB4">
      <w:pPr>
        <w:pStyle w:val="Heading1"/>
        <w:rPr>
          <w:rFonts w:ascii="Times New Roman" w:hAnsi="Times New Roman" w:cs="Times New Roman"/>
          <w:color w:val="auto"/>
        </w:rPr>
      </w:pPr>
      <w:bookmarkStart w:id="2" w:name="_Toc480821039"/>
      <w:r w:rsidRPr="00975726">
        <w:rPr>
          <w:rFonts w:ascii="Times New Roman" w:hAnsi="Times New Roman" w:cs="Times New Roman"/>
          <w:color w:val="auto"/>
        </w:rPr>
        <w:t>Background</w:t>
      </w:r>
      <w:bookmarkEnd w:id="2"/>
    </w:p>
    <w:p w14:paraId="709ED3E2" w14:textId="77777777" w:rsidR="001B1F38" w:rsidRDefault="001B1F38" w:rsidP="007A15F0">
      <w:pPr>
        <w:pStyle w:val="OMBbodytext"/>
      </w:pPr>
    </w:p>
    <w:p w14:paraId="51EBDA52" w14:textId="7483BE82" w:rsidR="00BA32F1" w:rsidRPr="00975726" w:rsidRDefault="007A15F0" w:rsidP="007A15F0">
      <w:pPr>
        <w:pStyle w:val="OMBbodytext"/>
      </w:pPr>
      <w:r w:rsidRPr="00975726">
        <w:t xml:space="preserve">This is a </w:t>
      </w:r>
      <w:r w:rsidR="00BA79BC" w:rsidRPr="00975726">
        <w:t xml:space="preserve">revised </w:t>
      </w:r>
      <w:r w:rsidRPr="00975726">
        <w:t>request for the Office of Management and Budget (OMB) approval for a new annual collection of performance data from Pregnancy Assistance Fund (PAF)</w:t>
      </w:r>
      <w:r w:rsidR="00383976" w:rsidRPr="00975726">
        <w:t xml:space="preserve"> grantees funded from </w:t>
      </w:r>
      <w:r w:rsidR="00346FE8" w:rsidRPr="00975726">
        <w:t>FY</w:t>
      </w:r>
      <w:r w:rsidR="00383976" w:rsidRPr="00975726">
        <w:t xml:space="preserve"> </w:t>
      </w:r>
      <w:r w:rsidR="008C1335" w:rsidRPr="00975726">
        <w:t>2</w:t>
      </w:r>
      <w:r w:rsidR="00545407" w:rsidRPr="00975726">
        <w:t>017-</w:t>
      </w:r>
      <w:r w:rsidR="00346FE8" w:rsidRPr="00975726">
        <w:t>FY</w:t>
      </w:r>
      <w:r w:rsidR="00545407" w:rsidRPr="00975726">
        <w:t>20</w:t>
      </w:r>
      <w:r w:rsidR="00794FE8" w:rsidRPr="00975726">
        <w:t>1</w:t>
      </w:r>
      <w:r w:rsidR="001B1F38">
        <w:t>8</w:t>
      </w:r>
      <w:r w:rsidRPr="00975726">
        <w:t>. PAF is a competitive grant program authorized by the Affordable Care Act (ACA) (</w:t>
      </w:r>
      <w:hyperlink r:id="rId11" w:history="1">
        <w:r w:rsidRPr="00975726">
          <w:t>Public Law 111-148</w:t>
        </w:r>
      </w:hyperlink>
      <w:r w:rsidRPr="00975726">
        <w:t xml:space="preserve">) and administered by the Office of Adolescent Health (OAH). The Act appropriates $25 million for each of fiscal years 2010 through 2019. </w:t>
      </w:r>
    </w:p>
    <w:p w14:paraId="227C92E1" w14:textId="5DB06B3F" w:rsidR="009D0837" w:rsidRPr="00975726" w:rsidRDefault="007A15F0" w:rsidP="00F90F10">
      <w:pPr>
        <w:pStyle w:val="OMBbodytext"/>
      </w:pPr>
      <w:r w:rsidRPr="00975726">
        <w:t xml:space="preserve">PAF </w:t>
      </w:r>
      <w:r w:rsidR="00717F8F" w:rsidRPr="00975726">
        <w:t xml:space="preserve">grants are awarded to </w:t>
      </w:r>
      <w:r w:rsidRPr="00975726">
        <w:t>States and Tribes</w:t>
      </w:r>
      <w:r w:rsidR="00717F8F" w:rsidRPr="00975726">
        <w:t xml:space="preserve"> so that they may</w:t>
      </w:r>
      <w:r w:rsidRPr="00975726">
        <w:t xml:space="preserve"> provide expectant and parenting teens, women, and fathers</w:t>
      </w:r>
      <w:r w:rsidR="00383976" w:rsidRPr="00975726">
        <w:t>, and their families,</w:t>
      </w:r>
      <w:r w:rsidRPr="00975726">
        <w:t xml:space="preserve"> with a seamless network of supportive services to help them complete high school or postsecondary degrees and gain access to health care, child care, family housing, and other critical supports. </w:t>
      </w:r>
      <w:r w:rsidR="00D870B8" w:rsidRPr="00975726">
        <w:t>PAF g</w:t>
      </w:r>
      <w:r w:rsidRPr="00975726">
        <w:t xml:space="preserve">rantees may use </w:t>
      </w:r>
      <w:r w:rsidR="00D870B8" w:rsidRPr="00975726">
        <w:t>funds</w:t>
      </w:r>
      <w:r w:rsidRPr="00975726">
        <w:t xml:space="preserve"> to carry out activities </w:t>
      </w:r>
      <w:r w:rsidR="00F90F10" w:rsidRPr="00975726">
        <w:t>to</w:t>
      </w:r>
      <w:r w:rsidRPr="00975726" w:rsidDel="000D7ABF">
        <w:t xml:space="preserve"> </w:t>
      </w:r>
      <w:r w:rsidRPr="00975726">
        <w:t xml:space="preserve">(1) Support </w:t>
      </w:r>
      <w:r w:rsidR="00383976" w:rsidRPr="00975726">
        <w:t xml:space="preserve">expectant </w:t>
      </w:r>
      <w:r w:rsidRPr="00975726">
        <w:t xml:space="preserve">and parenting students at institutions of higher education (IHE); (2) Support </w:t>
      </w:r>
      <w:r w:rsidR="00383976" w:rsidRPr="00975726">
        <w:t>expectant</w:t>
      </w:r>
      <w:r w:rsidRPr="00975726">
        <w:t xml:space="preserve"> and parenting teens</w:t>
      </w:r>
      <w:r w:rsidR="00383976" w:rsidRPr="00975726">
        <w:t xml:space="preserve"> and young adults</w:t>
      </w:r>
      <w:r w:rsidRPr="00975726">
        <w:t xml:space="preserve"> at high schools and community service centers; (3) Improve services for pregnant women who are victims of domestic violence, sexual violence, sexual assault, and stalking; and (4) Increase public awareness and education efforts about services available to </w:t>
      </w:r>
      <w:r w:rsidR="00383976" w:rsidRPr="00975726">
        <w:t xml:space="preserve">expectant </w:t>
      </w:r>
      <w:r w:rsidRPr="00975726">
        <w:t xml:space="preserve">and parenting teens and women. </w:t>
      </w:r>
    </w:p>
    <w:p w14:paraId="7A2DF0B6" w14:textId="6AC394C4" w:rsidR="009D0837" w:rsidRPr="00975726" w:rsidRDefault="007A15F0" w:rsidP="00F90F10">
      <w:pPr>
        <w:pStyle w:val="OMBbodytext"/>
      </w:pPr>
      <w:r w:rsidRPr="00975726">
        <w:t>In September 2010, OAH awarded the first 3–year</w:t>
      </w:r>
      <w:r w:rsidR="00383976" w:rsidRPr="00975726">
        <w:t xml:space="preserve"> PAF</w:t>
      </w:r>
      <w:r w:rsidRPr="00975726">
        <w:t xml:space="preserve"> grants to 17 entities (“cohort</w:t>
      </w:r>
      <w:r w:rsidR="00383976" w:rsidRPr="00975726">
        <w:t xml:space="preserve"> 1</w:t>
      </w:r>
      <w:r w:rsidRPr="00975726">
        <w:t xml:space="preserve">”). </w:t>
      </w:r>
      <w:r w:rsidR="008A3751" w:rsidRPr="00975726">
        <w:t>E</w:t>
      </w:r>
      <w:r w:rsidRPr="00975726">
        <w:t xml:space="preserve">ach grantee in the first PAF cohort </w:t>
      </w:r>
      <w:r w:rsidR="008A3751" w:rsidRPr="00975726">
        <w:t>was required to</w:t>
      </w:r>
      <w:r w:rsidRPr="00975726">
        <w:t xml:space="preserve"> identify</w:t>
      </w:r>
      <w:r w:rsidR="00F90F10" w:rsidRPr="00975726">
        <w:t xml:space="preserve"> performance measures for their </w:t>
      </w:r>
      <w:r w:rsidR="008A3751" w:rsidRPr="00975726">
        <w:t>project</w:t>
      </w:r>
      <w:r w:rsidRPr="00975726">
        <w:t xml:space="preserve"> and report data</w:t>
      </w:r>
      <w:r w:rsidR="00816E07" w:rsidRPr="00975726">
        <w:t xml:space="preserve"> </w:t>
      </w:r>
      <w:r w:rsidR="00F90F10" w:rsidRPr="00975726">
        <w:t>in their</w:t>
      </w:r>
      <w:r w:rsidRPr="00975726">
        <w:t xml:space="preserve"> Progress Report</w:t>
      </w:r>
      <w:r w:rsidR="00F90F10" w:rsidRPr="00975726">
        <w:t>s</w:t>
      </w:r>
      <w:r w:rsidRPr="00975726">
        <w:t xml:space="preserve">. </w:t>
      </w:r>
      <w:r w:rsidR="008A3751" w:rsidRPr="00975726">
        <w:t>Thus, d</w:t>
      </w:r>
      <w:r w:rsidR="009D0837" w:rsidRPr="00975726">
        <w:t xml:space="preserve">uring cohort 1, OAH did not collect uniform performance data from its PAF </w:t>
      </w:r>
      <w:r w:rsidR="00D12A7D" w:rsidRPr="00975726">
        <w:t>grantees</w:t>
      </w:r>
      <w:r w:rsidR="008A3751" w:rsidRPr="00975726">
        <w:t>, limiting</w:t>
      </w:r>
      <w:r w:rsidR="009D0837" w:rsidRPr="00975726">
        <w:t xml:space="preserve"> OAH’s a</w:t>
      </w:r>
      <w:r w:rsidR="008A3751" w:rsidRPr="00975726">
        <w:t>bility to report on the performance</w:t>
      </w:r>
      <w:r w:rsidR="009D0837" w:rsidRPr="00975726">
        <w:t xml:space="preserve"> of the grant program as a whole.  </w:t>
      </w:r>
      <w:r w:rsidR="00D04547" w:rsidRPr="00975726">
        <w:t xml:space="preserve">Based on the experience from the first PAF cohort, </w:t>
      </w:r>
      <w:r w:rsidR="009D0837" w:rsidRPr="00975726">
        <w:t>OAH developed a uniform</w:t>
      </w:r>
      <w:r w:rsidR="00F90F10" w:rsidRPr="00975726">
        <w:t xml:space="preserve"> set of performance measures </w:t>
      </w:r>
      <w:r w:rsidR="009D0837" w:rsidRPr="00975726">
        <w:t xml:space="preserve">and required </w:t>
      </w:r>
      <w:r w:rsidR="00F90F10" w:rsidRPr="00975726">
        <w:t xml:space="preserve">all </w:t>
      </w:r>
      <w:r w:rsidR="009D0837" w:rsidRPr="00975726">
        <w:t xml:space="preserve">PAF </w:t>
      </w:r>
      <w:r w:rsidR="00F90F10" w:rsidRPr="00975726">
        <w:t xml:space="preserve">grantees </w:t>
      </w:r>
      <w:r w:rsidR="00D04547" w:rsidRPr="00975726">
        <w:t xml:space="preserve">in the second cohort </w:t>
      </w:r>
      <w:r w:rsidR="00F90F10" w:rsidRPr="00975726">
        <w:t xml:space="preserve">to </w:t>
      </w:r>
      <w:r w:rsidR="00383976" w:rsidRPr="00975726">
        <w:t>collect</w:t>
      </w:r>
      <w:r w:rsidR="009D0837" w:rsidRPr="00975726">
        <w:t xml:space="preserve"> and </w:t>
      </w:r>
      <w:r w:rsidR="00F90F10" w:rsidRPr="00975726">
        <w:t xml:space="preserve">report </w:t>
      </w:r>
      <w:r w:rsidR="00383976" w:rsidRPr="00975726">
        <w:t xml:space="preserve">data </w:t>
      </w:r>
      <w:r w:rsidR="00F90F10" w:rsidRPr="00975726">
        <w:t>annually</w:t>
      </w:r>
      <w:r w:rsidR="009D0837" w:rsidRPr="00975726">
        <w:t xml:space="preserve"> to OAH</w:t>
      </w:r>
      <w:r w:rsidR="00F90F10" w:rsidRPr="00975726">
        <w:t xml:space="preserve"> </w:t>
      </w:r>
      <w:r w:rsidR="00A45A25" w:rsidRPr="00975726">
        <w:t xml:space="preserve">using an online database </w:t>
      </w:r>
      <w:r w:rsidR="00F90F10" w:rsidRPr="00975726">
        <w:t>(OMB #0990-04</w:t>
      </w:r>
      <w:r w:rsidR="009D0837" w:rsidRPr="00975726">
        <w:t>16</w:t>
      </w:r>
      <w:r w:rsidR="00F90F10" w:rsidRPr="00975726">
        <w:t xml:space="preserve">, </w:t>
      </w:r>
      <w:r w:rsidR="008A3751" w:rsidRPr="00975726">
        <w:t>expiration</w:t>
      </w:r>
      <w:r w:rsidR="00BA79BC" w:rsidRPr="00975726">
        <w:t xml:space="preserve"> </w:t>
      </w:r>
      <w:r w:rsidR="008A3751" w:rsidRPr="00975726">
        <w:t xml:space="preserve"> </w:t>
      </w:r>
      <w:r w:rsidR="00BA79BC" w:rsidRPr="00975726">
        <w:t>5/31/2018</w:t>
      </w:r>
      <w:r w:rsidR="00F90F10" w:rsidRPr="00975726">
        <w:t>).</w:t>
      </w:r>
      <w:r w:rsidR="009D0837" w:rsidRPr="00975726">
        <w:t xml:space="preserve"> In </w:t>
      </w:r>
      <w:r w:rsidR="003C0EEF">
        <w:t>August</w:t>
      </w:r>
      <w:r w:rsidR="009D0837" w:rsidRPr="00975726">
        <w:t xml:space="preserve"> 2013, OAH awarded 4-year grants to the second cohort of 17 state agencies and tribal entities. </w:t>
      </w:r>
      <w:r w:rsidR="00F90F10" w:rsidRPr="00975726">
        <w:t xml:space="preserve"> </w:t>
      </w:r>
      <w:r w:rsidR="003C0EEF">
        <w:t>In August 2015, OAH awarded 5 year grants to 3 states.</w:t>
      </w:r>
    </w:p>
    <w:p w14:paraId="0810B5BC" w14:textId="53D91368" w:rsidR="00BA79BC" w:rsidRPr="00975726" w:rsidRDefault="009D0837" w:rsidP="00A45A25">
      <w:pPr>
        <w:pStyle w:val="OMBbodytext"/>
      </w:pPr>
      <w:r w:rsidRPr="00975726">
        <w:t xml:space="preserve">The newest PAF Funding Opportunity </w:t>
      </w:r>
      <w:r w:rsidR="00816E07" w:rsidRPr="00975726">
        <w:t>Announcement</w:t>
      </w:r>
      <w:r w:rsidR="00A45A25" w:rsidRPr="00975726">
        <w:t xml:space="preserve"> (FOA)</w:t>
      </w:r>
      <w:r w:rsidRPr="00975726">
        <w:t xml:space="preserve">, released in </w:t>
      </w:r>
      <w:r w:rsidR="008A3751" w:rsidRPr="00975726">
        <w:t>December 2016</w:t>
      </w:r>
      <w:r w:rsidR="00DE5526" w:rsidRPr="00975726">
        <w:t>, emphasize</w:t>
      </w:r>
      <w:r w:rsidR="00BA79BC" w:rsidRPr="00975726">
        <w:t>d</w:t>
      </w:r>
      <w:r w:rsidR="00DE5526" w:rsidRPr="00975726">
        <w:t xml:space="preserve"> </w:t>
      </w:r>
      <w:r w:rsidRPr="00975726">
        <w:t>scaling up the PAF strategy to support expectant and parenting teens</w:t>
      </w:r>
      <w:r w:rsidR="00383976" w:rsidRPr="00975726">
        <w:t>, young adults, and their families</w:t>
      </w:r>
      <w:r w:rsidRPr="00975726">
        <w:t xml:space="preserve"> in multiple sites and settings.  </w:t>
      </w:r>
      <w:r w:rsidR="00D04547" w:rsidRPr="00975726">
        <w:t xml:space="preserve">OAH </w:t>
      </w:r>
      <w:r w:rsidR="00F90F10" w:rsidRPr="00975726">
        <w:t>fund</w:t>
      </w:r>
      <w:r w:rsidR="00BA79BC" w:rsidRPr="00975726">
        <w:t>ed</w:t>
      </w:r>
      <w:r w:rsidR="00F90F10" w:rsidRPr="00975726">
        <w:t xml:space="preserve"> </w:t>
      </w:r>
      <w:r w:rsidR="00BA79BC" w:rsidRPr="00975726">
        <w:t>16</w:t>
      </w:r>
      <w:r w:rsidR="00D04547" w:rsidRPr="00975726">
        <w:t xml:space="preserve"> State and Tribes for a </w:t>
      </w:r>
      <w:r w:rsidR="00BA79BC" w:rsidRPr="00975726">
        <w:t>1</w:t>
      </w:r>
      <w:r w:rsidR="00D04547" w:rsidRPr="00975726">
        <w:t xml:space="preserve">-year period </w:t>
      </w:r>
      <w:r w:rsidR="00A45A25" w:rsidRPr="00975726">
        <w:t xml:space="preserve">of performance (start date: </w:t>
      </w:r>
      <w:r w:rsidR="00F90F10" w:rsidRPr="00975726">
        <w:t xml:space="preserve">July </w:t>
      </w:r>
      <w:r w:rsidR="00D04547" w:rsidRPr="00975726">
        <w:t xml:space="preserve">1, </w:t>
      </w:r>
      <w:r w:rsidR="00F90F10" w:rsidRPr="00975726">
        <w:t>2017</w:t>
      </w:r>
      <w:r w:rsidR="00A45A25" w:rsidRPr="00975726">
        <w:t>)</w:t>
      </w:r>
      <w:r w:rsidRPr="00975726">
        <w:t xml:space="preserve">.  </w:t>
      </w:r>
      <w:r w:rsidR="00BA79BC" w:rsidRPr="00975726">
        <w:t xml:space="preserve">In the initial submission, </w:t>
      </w:r>
      <w:r w:rsidRPr="00975726">
        <w:t>OAH</w:t>
      </w:r>
      <w:r w:rsidR="00F90F10" w:rsidRPr="00975726">
        <w:t xml:space="preserve"> ha</w:t>
      </w:r>
      <w:r w:rsidR="00BA79BC" w:rsidRPr="00975726">
        <w:t>d</w:t>
      </w:r>
      <w:r w:rsidR="00A45A25" w:rsidRPr="00975726">
        <w:t xml:space="preserve"> </w:t>
      </w:r>
      <w:r w:rsidRPr="00975726">
        <w:t xml:space="preserve">revised </w:t>
      </w:r>
      <w:r w:rsidR="00A45A25" w:rsidRPr="00975726">
        <w:t xml:space="preserve">the </w:t>
      </w:r>
      <w:r w:rsidRPr="00975726">
        <w:t>uniform performance measures for the new PAF</w:t>
      </w:r>
      <w:r w:rsidR="00F90F10" w:rsidRPr="00975726">
        <w:t xml:space="preserve"> cohort</w:t>
      </w:r>
      <w:r w:rsidR="00A45A25" w:rsidRPr="00975726">
        <w:t xml:space="preserve"> to reflect the new FOA’s emphasis on scaling up the PAF strategy. </w:t>
      </w:r>
      <w:r w:rsidR="00DE5526" w:rsidRPr="00975726">
        <w:t xml:space="preserve"> </w:t>
      </w:r>
      <w:r w:rsidR="00A45A25" w:rsidRPr="00975726">
        <w:t>In addition,</w:t>
      </w:r>
      <w:r w:rsidR="00383976" w:rsidRPr="00975726">
        <w:t xml:space="preserve"> based on the data collection experiences of the past 4 years,</w:t>
      </w:r>
      <w:r w:rsidR="00A45A25" w:rsidRPr="00975726">
        <w:t xml:space="preserve"> OAH removed </w:t>
      </w:r>
      <w:r w:rsidR="00383976" w:rsidRPr="00975726">
        <w:t xml:space="preserve">some </w:t>
      </w:r>
      <w:r w:rsidR="00A45A25" w:rsidRPr="00975726">
        <w:t>questions with poor response rates</w:t>
      </w:r>
      <w:r w:rsidR="00383976" w:rsidRPr="00975726">
        <w:t xml:space="preserve"> from the current cohort</w:t>
      </w:r>
      <w:r w:rsidR="00A45A25" w:rsidRPr="00975726">
        <w:t xml:space="preserve"> and rephrased a few questions to improv</w:t>
      </w:r>
      <w:r w:rsidR="00383976" w:rsidRPr="00975726">
        <w:t>e the quality of data collected</w:t>
      </w:r>
      <w:r w:rsidR="00A45A25" w:rsidRPr="00975726">
        <w:t>.</w:t>
      </w:r>
      <w:r w:rsidR="00F90F10" w:rsidRPr="00975726">
        <w:t xml:space="preserve"> </w:t>
      </w:r>
      <w:r w:rsidRPr="00975726">
        <w:t xml:space="preserve"> </w:t>
      </w:r>
    </w:p>
    <w:p w14:paraId="3DE8741B" w14:textId="2200A94D" w:rsidR="00BA79BC" w:rsidRPr="00975726" w:rsidRDefault="00BA79BC" w:rsidP="00A45A25">
      <w:pPr>
        <w:pStyle w:val="OMBbodytext"/>
      </w:pPr>
      <w:r w:rsidRPr="00975726">
        <w:t xml:space="preserve">In July, HHS decided to reduce the funding period for a single year. </w:t>
      </w:r>
      <w:r w:rsidR="004C3B9E" w:rsidRPr="00975726">
        <w:t xml:space="preserve"> In light of the HHS’s decision in July to truncate the funding</w:t>
      </w:r>
      <w:r w:rsidR="003C0EEF">
        <w:t xml:space="preserve"> period</w:t>
      </w:r>
      <w:r w:rsidR="004C3B9E" w:rsidRPr="00975726">
        <w:t xml:space="preserve"> to 1 year instead of 3 years, OAH is further streamlining the uniform measures for PAF grantees. As grantees only have a single year of implementation, scaling up to multiple sites and settings will no longer be feasible for all grantees. Thus, OAH is reducing the required number of measures by eliminating the birth outcomes, educational attainment, and self-sufficiency items.</w:t>
      </w:r>
    </w:p>
    <w:p w14:paraId="66B805E2" w14:textId="2D164BB7" w:rsidR="00DE5526" w:rsidRPr="00D83D95" w:rsidRDefault="00F90F10" w:rsidP="00D83D95">
      <w:pPr>
        <w:pStyle w:val="OMBbodytext"/>
      </w:pPr>
      <w:r w:rsidRPr="00975726">
        <w:t xml:space="preserve">This </w:t>
      </w:r>
      <w:r w:rsidR="00A45A25" w:rsidRPr="00975726">
        <w:t xml:space="preserve">supporting statement </w:t>
      </w:r>
      <w:r w:rsidRPr="00975726">
        <w:t>request</w:t>
      </w:r>
      <w:r w:rsidR="00A45A25" w:rsidRPr="00975726">
        <w:t>s</w:t>
      </w:r>
      <w:r w:rsidRPr="00975726">
        <w:t xml:space="preserve"> approval for the collection of the new performance measure data from the FY2017-FY201</w:t>
      </w:r>
      <w:r w:rsidR="003C0EEF">
        <w:t>8</w:t>
      </w:r>
      <w:r w:rsidRPr="00975726">
        <w:t xml:space="preserve"> cohort of PAF grantees. </w:t>
      </w:r>
      <w:r w:rsidR="00DE5526" w:rsidRPr="00D83D95">
        <w:t>Please note that a renewal Information Collection Request was submitted on 12/08/2016 to cover the final data collection in October 2017 for cohort 2 PAF grantees (OMB # 0990-0416 Office of Adolescent Health Pregnancy Assistance Fund (PAF) Performance Measure Collection”</w:t>
      </w:r>
      <w:r w:rsidR="004C3B9E" w:rsidRPr="00D83D95">
        <w:t>, Expiration May 31, 2018</w:t>
      </w:r>
      <w:r w:rsidR="00DE5526" w:rsidRPr="00D83D95">
        <w:t>).  The request</w:t>
      </w:r>
      <w:r w:rsidR="00B84C9C" w:rsidRPr="00D83D95">
        <w:t xml:space="preserve"> for </w:t>
      </w:r>
      <w:r w:rsidR="00383976" w:rsidRPr="00D83D95">
        <w:t xml:space="preserve">approval of the new cohort’s measures </w:t>
      </w:r>
      <w:r w:rsidR="00DE5526" w:rsidRPr="00D83D95">
        <w:t xml:space="preserve">is </w:t>
      </w:r>
      <w:r w:rsidR="00B84C9C" w:rsidRPr="00D83D95">
        <w:t xml:space="preserve">a separate request, </w:t>
      </w:r>
      <w:r w:rsidR="00DE5526" w:rsidRPr="00D83D95">
        <w:t>due to the new sample of grantees (new PAF cohort</w:t>
      </w:r>
      <w:r w:rsidR="00383976" w:rsidRPr="00D83D95">
        <w:t>, FY2017-FY201</w:t>
      </w:r>
      <w:r w:rsidR="003C0EEF">
        <w:t>8</w:t>
      </w:r>
      <w:r w:rsidR="00DE5526" w:rsidRPr="00D83D95">
        <w:t>), revised</w:t>
      </w:r>
      <w:r w:rsidR="00B84C9C" w:rsidRPr="00D83D95">
        <w:t xml:space="preserve"> </w:t>
      </w:r>
      <w:r w:rsidR="00DE5526" w:rsidRPr="00D83D95">
        <w:t>questions</w:t>
      </w:r>
      <w:r w:rsidR="00B84C9C" w:rsidRPr="00D83D95">
        <w:t>, and updated burden</w:t>
      </w:r>
      <w:r w:rsidR="00DE5526" w:rsidRPr="00D83D95">
        <w:t>.</w:t>
      </w:r>
    </w:p>
    <w:p w14:paraId="0F1CFD82" w14:textId="77777777" w:rsidR="00DE5526" w:rsidRPr="00975726" w:rsidRDefault="00DE5526" w:rsidP="0020201D">
      <w:pPr>
        <w:pStyle w:val="OMBbodytext"/>
        <w:ind w:left="0"/>
      </w:pPr>
    </w:p>
    <w:p w14:paraId="64A50890" w14:textId="106DF55B" w:rsidR="00BF7DD1" w:rsidRPr="00975726" w:rsidRDefault="00145560" w:rsidP="00084433">
      <w:pPr>
        <w:pStyle w:val="Heading1"/>
        <w:numPr>
          <w:ilvl w:val="0"/>
          <w:numId w:val="41"/>
        </w:numPr>
        <w:rPr>
          <w:rFonts w:ascii="Times New Roman" w:hAnsi="Times New Roman" w:cs="Times New Roman"/>
          <w:color w:val="auto"/>
        </w:rPr>
      </w:pPr>
      <w:bookmarkStart w:id="3" w:name="_Toc480821040"/>
      <w:r w:rsidRPr="00975726">
        <w:rPr>
          <w:rFonts w:ascii="Times New Roman" w:hAnsi="Times New Roman" w:cs="Times New Roman"/>
          <w:color w:val="auto"/>
        </w:rPr>
        <w:t>Circumstances Making the Collection of Information Necessary</w:t>
      </w:r>
      <w:bookmarkEnd w:id="3"/>
    </w:p>
    <w:p w14:paraId="771BA911" w14:textId="42972C61" w:rsidR="00BF7DD1" w:rsidRPr="00975726" w:rsidRDefault="00BF7DD1" w:rsidP="00DE5526">
      <w:pPr>
        <w:pStyle w:val="OMBbodytext"/>
      </w:pPr>
      <w:r w:rsidRPr="00975726">
        <w:t xml:space="preserve">The performance measure collection is important to OAH because it will provide the agency with data to both effectively manage the PAF program, and to comply with accountability and federal performance requirements for the 1993 Government Performance and Results Act (P.L. 103-62). Moreover, collecting and reporting performance measures data are a funding requirement for the grants, as stated in the funding opportunity announcement. </w:t>
      </w:r>
    </w:p>
    <w:p w14:paraId="70E58E96" w14:textId="77777777" w:rsidR="00FF4C22" w:rsidRPr="00975726" w:rsidRDefault="009D0837" w:rsidP="00FF4C22">
      <w:pPr>
        <w:pStyle w:val="OMBbodytext"/>
      </w:pPr>
      <w:r w:rsidRPr="00975726">
        <w:t xml:space="preserve">The performance measures data collection will fulfill several important functions for OAH.  First, OAH expects its grantees to utilize the measures to make continuous quality improvement in their program implementation and inform their partners and stakeholders about implementation and sustainability progress.  Second, performance measures provide OAH with metrics for </w:t>
      </w:r>
      <w:r w:rsidR="00704A77" w:rsidRPr="00975726">
        <w:t>monitoring PAF</w:t>
      </w:r>
      <w:r w:rsidRPr="00975726">
        <w:t xml:space="preserve"> grantees so that project officers can provide technical assistance when needed.  Finally, OAH uses the measures to report to stakeholders on the grantees’ progress.  Performance Measure data collection is a requirement of all PAF grant awards and is included in the funding announcements.</w:t>
      </w:r>
      <w:r w:rsidR="00FF4C22" w:rsidRPr="00975726">
        <w:t xml:space="preserve">  </w:t>
      </w:r>
    </w:p>
    <w:p w14:paraId="302557A7" w14:textId="0C6CA4BC" w:rsidR="003014B2" w:rsidRPr="00975726" w:rsidRDefault="00FF4C22" w:rsidP="00560760">
      <w:pPr>
        <w:pStyle w:val="OMBbodytext"/>
      </w:pPr>
      <w:r w:rsidRPr="00975726">
        <w:rPr>
          <w:b/>
          <w:bCs/>
        </w:rPr>
        <w:t>Exhibit 1</w:t>
      </w:r>
      <w:r w:rsidRPr="00975726">
        <w:t xml:space="preserve"> summarizes the performance data required of all grantees. The specific questions that grantees would answer to address these measures may be found in </w:t>
      </w:r>
      <w:r w:rsidR="007F55A1" w:rsidRPr="00975726">
        <w:rPr>
          <w:b/>
        </w:rPr>
        <w:t>Appendices</w:t>
      </w:r>
      <w:r w:rsidRPr="00975726">
        <w:rPr>
          <w:b/>
        </w:rPr>
        <w:t xml:space="preserve"> B</w:t>
      </w:r>
      <w:r w:rsidR="007F55A1" w:rsidRPr="00975726">
        <w:rPr>
          <w:b/>
        </w:rPr>
        <w:t>-I</w:t>
      </w:r>
      <w:r w:rsidRPr="00975726">
        <w:t>.</w:t>
      </w:r>
    </w:p>
    <w:p w14:paraId="300E7184" w14:textId="77777777" w:rsidR="00AF11DE" w:rsidRPr="00975726" w:rsidRDefault="00AF11DE" w:rsidP="00AF11DE">
      <w:pPr>
        <w:ind w:firstLine="360"/>
      </w:pPr>
      <w:bookmarkStart w:id="4" w:name="_Toc480538731"/>
    </w:p>
    <w:p w14:paraId="35259D2F" w14:textId="77777777" w:rsidR="00AF11DE" w:rsidRPr="00975726" w:rsidRDefault="00AF11DE" w:rsidP="00AF11DE">
      <w:pPr>
        <w:ind w:firstLine="360"/>
      </w:pPr>
    </w:p>
    <w:p w14:paraId="7F0BF1CE" w14:textId="77777777" w:rsidR="00AF11DE" w:rsidRPr="00975726" w:rsidRDefault="00AF11DE" w:rsidP="00AF11DE">
      <w:pPr>
        <w:ind w:firstLine="360"/>
      </w:pPr>
    </w:p>
    <w:p w14:paraId="084874F5" w14:textId="77777777" w:rsidR="00AF11DE" w:rsidRPr="00975726" w:rsidRDefault="00AF11DE" w:rsidP="00AF11DE">
      <w:pPr>
        <w:ind w:firstLine="360"/>
      </w:pPr>
    </w:p>
    <w:p w14:paraId="5EBB9DEA" w14:textId="77777777" w:rsidR="00AF11DE" w:rsidRPr="00975726" w:rsidRDefault="00AF11DE" w:rsidP="00AF11DE">
      <w:pPr>
        <w:ind w:firstLine="360"/>
      </w:pPr>
    </w:p>
    <w:p w14:paraId="2285079B" w14:textId="77777777" w:rsidR="00AF11DE" w:rsidRPr="00975726" w:rsidRDefault="00AF11DE" w:rsidP="00D83D95"/>
    <w:p w14:paraId="64818213" w14:textId="77777777" w:rsidR="00AF11DE" w:rsidRPr="00975726" w:rsidRDefault="00AF11DE" w:rsidP="00AF11DE">
      <w:pPr>
        <w:ind w:firstLine="360"/>
      </w:pPr>
    </w:p>
    <w:p w14:paraId="34D3C37D" w14:textId="4B636639" w:rsidR="003014B2" w:rsidRPr="00975726" w:rsidRDefault="003014B2" w:rsidP="004C3B9E">
      <w:pPr>
        <w:ind w:firstLine="360"/>
        <w:rPr>
          <w:b/>
        </w:rPr>
      </w:pPr>
      <w:r w:rsidRPr="00975726">
        <w:rPr>
          <w:b/>
        </w:rPr>
        <w:t xml:space="preserve">Exhibit </w:t>
      </w:r>
      <w:r w:rsidR="00604520" w:rsidRPr="00D83D95">
        <w:rPr>
          <w:b/>
        </w:rPr>
        <w:fldChar w:fldCharType="begin"/>
      </w:r>
      <w:r w:rsidR="00604520" w:rsidRPr="00975726">
        <w:rPr>
          <w:b/>
        </w:rPr>
        <w:instrText xml:space="preserve"> SEQ Exhibit \* ARABIC </w:instrText>
      </w:r>
      <w:r w:rsidR="00604520" w:rsidRPr="00D83D95">
        <w:rPr>
          <w:b/>
        </w:rPr>
        <w:fldChar w:fldCharType="separate"/>
      </w:r>
      <w:r w:rsidR="005E0972" w:rsidRPr="00975726">
        <w:rPr>
          <w:b/>
          <w:noProof/>
        </w:rPr>
        <w:t>1</w:t>
      </w:r>
      <w:r w:rsidR="00604520" w:rsidRPr="00D83D95">
        <w:rPr>
          <w:b/>
          <w:noProof/>
        </w:rPr>
        <w:fldChar w:fldCharType="end"/>
      </w:r>
      <w:r w:rsidRPr="00975726">
        <w:rPr>
          <w:b/>
        </w:rPr>
        <w:t xml:space="preserve">–PAF </w:t>
      </w:r>
      <w:r w:rsidR="00673E0D" w:rsidRPr="00975726">
        <w:rPr>
          <w:b/>
        </w:rPr>
        <w:t xml:space="preserve">Uniform </w:t>
      </w:r>
      <w:r w:rsidRPr="00975726">
        <w:rPr>
          <w:b/>
        </w:rPr>
        <w:t xml:space="preserve">Performance </w:t>
      </w:r>
      <w:r w:rsidR="00FB46BD" w:rsidRPr="00975726">
        <w:rPr>
          <w:b/>
        </w:rPr>
        <w:t>Measures, FY2017-FY201</w:t>
      </w:r>
      <w:r w:rsidR="00893954" w:rsidRPr="00975726">
        <w:rPr>
          <w:b/>
        </w:rPr>
        <w:t>8</w:t>
      </w:r>
      <w:bookmarkEnd w:id="4"/>
    </w:p>
    <w:tbl>
      <w:tblPr>
        <w:tblW w:w="918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10"/>
        <w:gridCol w:w="6870"/>
      </w:tblGrid>
      <w:tr w:rsidR="00975726" w:rsidRPr="00975726" w14:paraId="23EEDDCE" w14:textId="77777777" w:rsidTr="003014B2">
        <w:trPr>
          <w:cantSplit/>
        </w:trPr>
        <w:tc>
          <w:tcPr>
            <w:tcW w:w="2310" w:type="dxa"/>
            <w:shd w:val="clear" w:color="auto" w:fill="DEEAF6" w:themeFill="accent1" w:themeFillTint="33"/>
            <w:vAlign w:val="bottom"/>
          </w:tcPr>
          <w:p w14:paraId="3AFF59F8" w14:textId="3F558222" w:rsidR="003014B2" w:rsidRPr="00975726" w:rsidRDefault="003014B2" w:rsidP="003014B2">
            <w:pPr>
              <w:keepNext/>
              <w:keepLines/>
              <w:spacing w:before="40"/>
              <w:jc w:val="center"/>
              <w:rPr>
                <w:b/>
                <w:bCs/>
                <w:sz w:val="20"/>
              </w:rPr>
            </w:pPr>
            <w:r w:rsidRPr="00975726">
              <w:rPr>
                <w:b/>
                <w:bCs/>
                <w:sz w:val="20"/>
              </w:rPr>
              <w:t>Type of Respondent: All Grantees (N=</w:t>
            </w:r>
            <w:r w:rsidR="00893954" w:rsidRPr="00975726">
              <w:rPr>
                <w:b/>
                <w:bCs/>
                <w:sz w:val="20"/>
              </w:rPr>
              <w:t>19</w:t>
            </w:r>
            <w:r w:rsidRPr="00975726">
              <w:rPr>
                <w:b/>
                <w:bCs/>
                <w:sz w:val="20"/>
              </w:rPr>
              <w:t>)</w:t>
            </w:r>
            <w:r w:rsidR="00623DD7" w:rsidRPr="00975726">
              <w:rPr>
                <w:rStyle w:val="FootnoteReference"/>
                <w:b/>
                <w:bCs/>
                <w:sz w:val="20"/>
                <w:vertAlign w:val="superscript"/>
              </w:rPr>
              <w:footnoteReference w:id="1"/>
            </w:r>
          </w:p>
        </w:tc>
        <w:tc>
          <w:tcPr>
            <w:tcW w:w="6870" w:type="dxa"/>
            <w:shd w:val="clear" w:color="auto" w:fill="DEEAF6" w:themeFill="accent1" w:themeFillTint="33"/>
            <w:vAlign w:val="bottom"/>
          </w:tcPr>
          <w:p w14:paraId="712B447A" w14:textId="6D2A85B8" w:rsidR="003014B2" w:rsidRPr="00975726" w:rsidRDefault="003014B2" w:rsidP="00561193">
            <w:pPr>
              <w:keepNext/>
              <w:keepLines/>
              <w:spacing w:before="40"/>
              <w:rPr>
                <w:b/>
                <w:bCs/>
                <w:sz w:val="20"/>
              </w:rPr>
            </w:pPr>
            <w:r w:rsidRPr="00975726">
              <w:rPr>
                <w:b/>
                <w:bCs/>
                <w:sz w:val="20"/>
              </w:rPr>
              <w:t xml:space="preserve">(Total: </w:t>
            </w:r>
            <w:r w:rsidR="001E38DD" w:rsidRPr="00975726">
              <w:rPr>
                <w:b/>
                <w:bCs/>
                <w:sz w:val="20"/>
              </w:rPr>
              <w:t xml:space="preserve"> </w:t>
            </w:r>
            <w:r w:rsidR="00850BF8" w:rsidRPr="00975726">
              <w:rPr>
                <w:b/>
                <w:bCs/>
                <w:sz w:val="20"/>
              </w:rPr>
              <w:t>questions</w:t>
            </w:r>
            <w:r w:rsidRPr="00975726">
              <w:rPr>
                <w:b/>
                <w:bCs/>
                <w:sz w:val="20"/>
              </w:rPr>
              <w:t>)</w:t>
            </w:r>
          </w:p>
        </w:tc>
      </w:tr>
      <w:tr w:rsidR="00975726" w:rsidRPr="00975726" w14:paraId="4FA0D0F9" w14:textId="77777777" w:rsidTr="003014B2">
        <w:trPr>
          <w:cantSplit/>
        </w:trPr>
        <w:tc>
          <w:tcPr>
            <w:tcW w:w="2310" w:type="dxa"/>
            <w:shd w:val="clear" w:color="auto" w:fill="DEEAF6" w:themeFill="accent1" w:themeFillTint="33"/>
            <w:vAlign w:val="bottom"/>
          </w:tcPr>
          <w:p w14:paraId="1DBFE774" w14:textId="77777777" w:rsidR="003014B2" w:rsidRPr="00975726" w:rsidRDefault="003014B2" w:rsidP="003014B2">
            <w:pPr>
              <w:keepNext/>
              <w:keepLines/>
              <w:spacing w:before="40"/>
              <w:jc w:val="center"/>
              <w:rPr>
                <w:b/>
                <w:bCs/>
                <w:sz w:val="20"/>
              </w:rPr>
            </w:pPr>
          </w:p>
        </w:tc>
        <w:tc>
          <w:tcPr>
            <w:tcW w:w="6870" w:type="dxa"/>
            <w:shd w:val="clear" w:color="auto" w:fill="DEEAF6" w:themeFill="accent1" w:themeFillTint="33"/>
            <w:vAlign w:val="bottom"/>
          </w:tcPr>
          <w:p w14:paraId="661F08C8" w14:textId="75C489E8" w:rsidR="003014B2" w:rsidRPr="00975726" w:rsidRDefault="00850BF8" w:rsidP="003014B2">
            <w:pPr>
              <w:keepNext/>
              <w:keepLines/>
              <w:spacing w:before="40"/>
              <w:ind w:left="360"/>
              <w:jc w:val="center"/>
              <w:rPr>
                <w:b/>
                <w:bCs/>
                <w:sz w:val="20"/>
              </w:rPr>
            </w:pPr>
            <w:r w:rsidRPr="00975726">
              <w:rPr>
                <w:b/>
                <w:bCs/>
                <w:sz w:val="20"/>
              </w:rPr>
              <w:t>Performance Data/Questions</w:t>
            </w:r>
          </w:p>
        </w:tc>
      </w:tr>
      <w:tr w:rsidR="00975726" w:rsidRPr="00975726" w14:paraId="09720C15" w14:textId="77777777" w:rsidTr="003014B2">
        <w:trPr>
          <w:cantSplit/>
        </w:trPr>
        <w:tc>
          <w:tcPr>
            <w:tcW w:w="2310" w:type="dxa"/>
          </w:tcPr>
          <w:p w14:paraId="677DC502" w14:textId="315C3B4F" w:rsidR="003014B2" w:rsidRPr="00975726" w:rsidRDefault="003014B2" w:rsidP="005E0972">
            <w:pPr>
              <w:spacing w:before="40"/>
              <w:rPr>
                <w:b/>
                <w:sz w:val="20"/>
              </w:rPr>
            </w:pPr>
            <w:r w:rsidRPr="00975726">
              <w:rPr>
                <w:b/>
                <w:sz w:val="20"/>
              </w:rPr>
              <w:t xml:space="preserve">Training </w:t>
            </w:r>
          </w:p>
        </w:tc>
        <w:tc>
          <w:tcPr>
            <w:tcW w:w="6870" w:type="dxa"/>
          </w:tcPr>
          <w:p w14:paraId="5EFBD4C9" w14:textId="095D32E1" w:rsidR="003014B2" w:rsidRPr="00975726" w:rsidRDefault="00850BF8" w:rsidP="003014B2">
            <w:pPr>
              <w:keepNext/>
              <w:keepLines/>
              <w:spacing w:before="40"/>
              <w:ind w:left="130" w:hanging="130"/>
              <w:rPr>
                <w:b/>
                <w:sz w:val="20"/>
              </w:rPr>
            </w:pPr>
            <w:r w:rsidRPr="00975726">
              <w:rPr>
                <w:b/>
                <w:sz w:val="20"/>
              </w:rPr>
              <w:t>(1 question</w:t>
            </w:r>
            <w:r w:rsidR="003014B2" w:rsidRPr="00975726">
              <w:rPr>
                <w:b/>
                <w:sz w:val="20"/>
              </w:rPr>
              <w:t>)</w:t>
            </w:r>
          </w:p>
          <w:p w14:paraId="7E1F14E8" w14:textId="1F4F7C39" w:rsidR="003014B2" w:rsidRPr="00975726" w:rsidRDefault="00ED70F0" w:rsidP="0020201D">
            <w:pPr>
              <w:pStyle w:val="ListParagraph"/>
              <w:keepNext/>
              <w:keepLines/>
              <w:numPr>
                <w:ilvl w:val="0"/>
                <w:numId w:val="28"/>
              </w:numPr>
              <w:spacing w:before="40"/>
              <w:rPr>
                <w:sz w:val="20"/>
              </w:rPr>
            </w:pPr>
            <w:r w:rsidRPr="00975726">
              <w:rPr>
                <w:sz w:val="20"/>
              </w:rPr>
              <w:t xml:space="preserve">#  </w:t>
            </w:r>
            <w:r w:rsidR="003014B2" w:rsidRPr="00975726">
              <w:rPr>
                <w:sz w:val="20"/>
              </w:rPr>
              <w:t>of grantee</w:t>
            </w:r>
            <w:r w:rsidRPr="00975726">
              <w:rPr>
                <w:sz w:val="20"/>
              </w:rPr>
              <w:t xml:space="preserve"> or </w:t>
            </w:r>
            <w:r w:rsidR="003014B2" w:rsidRPr="00975726">
              <w:rPr>
                <w:sz w:val="20"/>
              </w:rPr>
              <w:t>partner</w:t>
            </w:r>
            <w:r w:rsidR="00497ADF" w:rsidRPr="00975726">
              <w:rPr>
                <w:sz w:val="20"/>
              </w:rPr>
              <w:t xml:space="preserve"> staff that</w:t>
            </w:r>
            <w:r w:rsidR="003014B2" w:rsidRPr="00975726">
              <w:rPr>
                <w:sz w:val="20"/>
              </w:rPr>
              <w:t xml:space="preserve"> received training/professional development</w:t>
            </w:r>
          </w:p>
        </w:tc>
      </w:tr>
      <w:tr w:rsidR="00975726" w:rsidRPr="00975726" w14:paraId="00E6A3DA" w14:textId="77777777" w:rsidTr="003014B2">
        <w:trPr>
          <w:cantSplit/>
        </w:trPr>
        <w:tc>
          <w:tcPr>
            <w:tcW w:w="2310" w:type="dxa"/>
          </w:tcPr>
          <w:p w14:paraId="77464895" w14:textId="31DF4626" w:rsidR="003014B2" w:rsidRPr="00975726" w:rsidRDefault="003014B2" w:rsidP="003014B2">
            <w:pPr>
              <w:spacing w:before="40"/>
              <w:rPr>
                <w:b/>
                <w:sz w:val="20"/>
              </w:rPr>
            </w:pPr>
            <w:r w:rsidRPr="00975726">
              <w:rPr>
                <w:b/>
                <w:sz w:val="20"/>
              </w:rPr>
              <w:t>Partnerships</w:t>
            </w:r>
            <w:r w:rsidR="007739CC" w:rsidRPr="00975726">
              <w:rPr>
                <w:b/>
                <w:sz w:val="20"/>
              </w:rPr>
              <w:t xml:space="preserve"> and Sustainability</w:t>
            </w:r>
            <w:r w:rsidR="00ED70F0" w:rsidRPr="00975726">
              <w:rPr>
                <w:rStyle w:val="FootnoteReference"/>
                <w:sz w:val="20"/>
                <w:vertAlign w:val="superscript"/>
              </w:rPr>
              <w:footnoteReference w:id="2"/>
            </w:r>
          </w:p>
        </w:tc>
        <w:tc>
          <w:tcPr>
            <w:tcW w:w="6870" w:type="dxa"/>
          </w:tcPr>
          <w:p w14:paraId="5E5B7CDB" w14:textId="1358E7AF" w:rsidR="003014B2" w:rsidRPr="00975726" w:rsidRDefault="00850BF8" w:rsidP="003014B2">
            <w:pPr>
              <w:keepNext/>
              <w:keepLines/>
              <w:spacing w:before="40"/>
              <w:ind w:left="130" w:hanging="130"/>
              <w:rPr>
                <w:b/>
                <w:sz w:val="20"/>
              </w:rPr>
            </w:pPr>
            <w:r w:rsidRPr="00975726">
              <w:rPr>
                <w:b/>
                <w:sz w:val="20"/>
              </w:rPr>
              <w:t>(</w:t>
            </w:r>
            <w:r w:rsidR="004C3B9E" w:rsidRPr="00975726">
              <w:rPr>
                <w:b/>
                <w:sz w:val="20"/>
              </w:rPr>
              <w:t xml:space="preserve">4 </w:t>
            </w:r>
            <w:r w:rsidRPr="00975726">
              <w:rPr>
                <w:b/>
                <w:sz w:val="20"/>
              </w:rPr>
              <w:t>questions</w:t>
            </w:r>
            <w:r w:rsidR="003014B2" w:rsidRPr="00975726">
              <w:rPr>
                <w:b/>
                <w:sz w:val="20"/>
              </w:rPr>
              <w:t>)</w:t>
            </w:r>
          </w:p>
          <w:p w14:paraId="76D1B9CB" w14:textId="68C9EC49" w:rsidR="003014B2" w:rsidRPr="00975726" w:rsidRDefault="00ED70F0" w:rsidP="0020201D">
            <w:pPr>
              <w:pStyle w:val="ListParagraph"/>
              <w:keepNext/>
              <w:keepLines/>
              <w:numPr>
                <w:ilvl w:val="0"/>
                <w:numId w:val="28"/>
              </w:numPr>
              <w:spacing w:before="40"/>
              <w:rPr>
                <w:sz w:val="20"/>
              </w:rPr>
            </w:pPr>
            <w:r w:rsidRPr="00975726">
              <w:rPr>
                <w:sz w:val="20"/>
              </w:rPr>
              <w:t xml:space="preserve">#  </w:t>
            </w:r>
            <w:r w:rsidR="003014B2" w:rsidRPr="00975726">
              <w:rPr>
                <w:sz w:val="20"/>
              </w:rPr>
              <w:t>of program partners engaged</w:t>
            </w:r>
            <w:r w:rsidR="007739CC" w:rsidRPr="00975726">
              <w:rPr>
                <w:sz w:val="20"/>
              </w:rPr>
              <w:t>,</w:t>
            </w:r>
            <w:r w:rsidR="003014B2" w:rsidRPr="00975726">
              <w:rPr>
                <w:sz w:val="20"/>
              </w:rPr>
              <w:t xml:space="preserve"> </w:t>
            </w:r>
            <w:r w:rsidR="007739CC" w:rsidRPr="00975726">
              <w:rPr>
                <w:sz w:val="20"/>
              </w:rPr>
              <w:t>by</w:t>
            </w:r>
            <w:r w:rsidR="003014B2" w:rsidRPr="00975726">
              <w:rPr>
                <w:sz w:val="20"/>
              </w:rPr>
              <w:t xml:space="preserve"> sector </w:t>
            </w:r>
          </w:p>
          <w:p w14:paraId="10CB169D" w14:textId="4324C877" w:rsidR="003014B2" w:rsidRPr="00975726" w:rsidRDefault="00ED70F0" w:rsidP="0020201D">
            <w:pPr>
              <w:pStyle w:val="ListParagraph"/>
              <w:keepNext/>
              <w:keepLines/>
              <w:numPr>
                <w:ilvl w:val="0"/>
                <w:numId w:val="28"/>
              </w:numPr>
              <w:spacing w:before="40"/>
              <w:rPr>
                <w:sz w:val="20"/>
              </w:rPr>
            </w:pPr>
            <w:r w:rsidRPr="00975726">
              <w:rPr>
                <w:sz w:val="20"/>
              </w:rPr>
              <w:t xml:space="preserve">#  </w:t>
            </w:r>
            <w:r w:rsidR="003014B2" w:rsidRPr="00975726">
              <w:rPr>
                <w:sz w:val="20"/>
              </w:rPr>
              <w:t xml:space="preserve">and type of program implementation sites </w:t>
            </w:r>
          </w:p>
          <w:p w14:paraId="5A2F46D2" w14:textId="289E365A" w:rsidR="003014B2" w:rsidRPr="00975726" w:rsidRDefault="00ED70F0" w:rsidP="0020201D">
            <w:pPr>
              <w:pStyle w:val="ListParagraph"/>
              <w:keepNext/>
              <w:keepLines/>
              <w:numPr>
                <w:ilvl w:val="0"/>
                <w:numId w:val="28"/>
              </w:numPr>
              <w:spacing w:before="40"/>
              <w:rPr>
                <w:sz w:val="20"/>
              </w:rPr>
            </w:pPr>
            <w:r w:rsidRPr="00975726">
              <w:rPr>
                <w:sz w:val="20"/>
              </w:rPr>
              <w:t>#</w:t>
            </w:r>
            <w:r w:rsidR="003014B2" w:rsidRPr="00975726">
              <w:rPr>
                <w:sz w:val="20"/>
              </w:rPr>
              <w:t xml:space="preserve"> </w:t>
            </w:r>
            <w:r w:rsidRPr="00975726">
              <w:rPr>
                <w:sz w:val="20"/>
              </w:rPr>
              <w:t xml:space="preserve">of </w:t>
            </w:r>
            <w:r w:rsidR="003014B2" w:rsidRPr="00975726">
              <w:rPr>
                <w:sz w:val="20"/>
              </w:rPr>
              <w:t>Program Implementation Sites</w:t>
            </w:r>
            <w:r w:rsidRPr="00975726">
              <w:rPr>
                <w:sz w:val="20"/>
              </w:rPr>
              <w:t xml:space="preserve"> in urban, rural, or suburban settings</w:t>
            </w:r>
          </w:p>
          <w:p w14:paraId="62BCD28F" w14:textId="037DA019" w:rsidR="003014B2" w:rsidRPr="00975726" w:rsidRDefault="00A71A4F" w:rsidP="0020201D">
            <w:pPr>
              <w:pStyle w:val="ListParagraph"/>
              <w:keepNext/>
              <w:keepLines/>
              <w:numPr>
                <w:ilvl w:val="0"/>
                <w:numId w:val="28"/>
              </w:numPr>
              <w:spacing w:before="40"/>
              <w:rPr>
                <w:sz w:val="20"/>
              </w:rPr>
            </w:pPr>
            <w:r w:rsidRPr="00975726">
              <w:rPr>
                <w:sz w:val="20"/>
              </w:rPr>
              <w:t>#</w:t>
            </w:r>
            <w:r w:rsidR="003014B2" w:rsidRPr="00975726">
              <w:rPr>
                <w:sz w:val="20"/>
              </w:rPr>
              <w:t xml:space="preserve"> of subawardees plann</w:t>
            </w:r>
            <w:r w:rsidR="007739CC" w:rsidRPr="00975726">
              <w:rPr>
                <w:sz w:val="20"/>
              </w:rPr>
              <w:t>ing</w:t>
            </w:r>
            <w:r w:rsidR="003014B2" w:rsidRPr="00975726">
              <w:rPr>
                <w:sz w:val="20"/>
              </w:rPr>
              <w:t xml:space="preserve"> continued implementation of core</w:t>
            </w:r>
            <w:r w:rsidR="007739CC" w:rsidRPr="00975726">
              <w:rPr>
                <w:sz w:val="20"/>
              </w:rPr>
              <w:t xml:space="preserve"> PAF</w:t>
            </w:r>
            <w:r w:rsidR="003014B2" w:rsidRPr="00975726">
              <w:rPr>
                <w:sz w:val="20"/>
              </w:rPr>
              <w:t xml:space="preserve"> services </w:t>
            </w:r>
          </w:p>
        </w:tc>
      </w:tr>
      <w:tr w:rsidR="00975726" w:rsidRPr="00975726" w14:paraId="032E4B04" w14:textId="77777777" w:rsidTr="003014B2">
        <w:trPr>
          <w:cantSplit/>
        </w:trPr>
        <w:tc>
          <w:tcPr>
            <w:tcW w:w="2310" w:type="dxa"/>
          </w:tcPr>
          <w:p w14:paraId="41413DEA" w14:textId="4371ED39" w:rsidR="00DA35A5" w:rsidRPr="00975726" w:rsidRDefault="00DA35A5" w:rsidP="003014B2">
            <w:pPr>
              <w:spacing w:before="40"/>
              <w:rPr>
                <w:b/>
                <w:sz w:val="20"/>
              </w:rPr>
            </w:pPr>
            <w:r w:rsidRPr="00975726">
              <w:rPr>
                <w:b/>
                <w:sz w:val="20"/>
              </w:rPr>
              <w:t>Participant Reach and Demographics</w:t>
            </w:r>
          </w:p>
        </w:tc>
        <w:tc>
          <w:tcPr>
            <w:tcW w:w="6870" w:type="dxa"/>
          </w:tcPr>
          <w:p w14:paraId="04A68904" w14:textId="6C48F5ED" w:rsidR="00DA35A5" w:rsidRPr="00975726" w:rsidRDefault="00DA35A5" w:rsidP="007F55A1">
            <w:pPr>
              <w:keepNext/>
              <w:keepLines/>
              <w:spacing w:before="40"/>
              <w:ind w:left="130" w:hanging="130"/>
              <w:rPr>
                <w:b/>
                <w:sz w:val="20"/>
              </w:rPr>
            </w:pPr>
            <w:r w:rsidRPr="00975726">
              <w:rPr>
                <w:b/>
                <w:sz w:val="20"/>
              </w:rPr>
              <w:t>(</w:t>
            </w:r>
            <w:r w:rsidR="004C3B9E" w:rsidRPr="00975726">
              <w:rPr>
                <w:b/>
                <w:sz w:val="20"/>
              </w:rPr>
              <w:t>7</w:t>
            </w:r>
            <w:r w:rsidRPr="00975726">
              <w:rPr>
                <w:b/>
                <w:sz w:val="20"/>
              </w:rPr>
              <w:t xml:space="preserve"> questions)</w:t>
            </w:r>
          </w:p>
          <w:p w14:paraId="03E301C0" w14:textId="77777777" w:rsidR="00DA35A5" w:rsidRPr="00975726" w:rsidRDefault="00DA35A5" w:rsidP="007F55A1">
            <w:pPr>
              <w:pStyle w:val="ListParagraph"/>
              <w:keepNext/>
              <w:keepLines/>
              <w:numPr>
                <w:ilvl w:val="0"/>
                <w:numId w:val="33"/>
              </w:numPr>
              <w:spacing w:before="40"/>
              <w:rPr>
                <w:sz w:val="20"/>
              </w:rPr>
            </w:pPr>
            <w:r w:rsidRPr="00975726">
              <w:rPr>
                <w:sz w:val="20"/>
              </w:rPr>
              <w:t xml:space="preserve"># expectant/parenting participants served, by setting </w:t>
            </w:r>
          </w:p>
          <w:p w14:paraId="0282FE5D" w14:textId="77777777" w:rsidR="00DA35A5" w:rsidRPr="00975726" w:rsidRDefault="00DA35A5" w:rsidP="007F55A1">
            <w:pPr>
              <w:pStyle w:val="ListParagraph"/>
              <w:keepNext/>
              <w:keepLines/>
              <w:numPr>
                <w:ilvl w:val="0"/>
                <w:numId w:val="33"/>
              </w:numPr>
              <w:spacing w:before="40"/>
              <w:rPr>
                <w:sz w:val="20"/>
              </w:rPr>
            </w:pPr>
            <w:r w:rsidRPr="00975726">
              <w:rPr>
                <w:sz w:val="20"/>
              </w:rPr>
              <w:t># of dependent children served</w:t>
            </w:r>
          </w:p>
          <w:p w14:paraId="7664D973" w14:textId="77777777" w:rsidR="00DA35A5" w:rsidRPr="00975726" w:rsidRDefault="00DA35A5" w:rsidP="007F55A1">
            <w:pPr>
              <w:pStyle w:val="ListParagraph"/>
              <w:keepNext/>
              <w:keepLines/>
              <w:numPr>
                <w:ilvl w:val="0"/>
                <w:numId w:val="33"/>
              </w:numPr>
              <w:spacing w:before="40"/>
              <w:rPr>
                <w:sz w:val="20"/>
              </w:rPr>
            </w:pPr>
            <w:r w:rsidRPr="00975726">
              <w:rPr>
                <w:sz w:val="20"/>
              </w:rPr>
              <w:t># of extended family members served</w:t>
            </w:r>
          </w:p>
          <w:p w14:paraId="15F6FC4E" w14:textId="77777777" w:rsidR="00DA35A5" w:rsidRPr="00975726" w:rsidRDefault="00DA35A5" w:rsidP="007F55A1">
            <w:pPr>
              <w:pStyle w:val="ListParagraph"/>
              <w:keepNext/>
              <w:keepLines/>
              <w:numPr>
                <w:ilvl w:val="0"/>
                <w:numId w:val="33"/>
              </w:numPr>
              <w:spacing w:before="40"/>
              <w:rPr>
                <w:sz w:val="20"/>
              </w:rPr>
            </w:pPr>
            <w:r w:rsidRPr="00975726">
              <w:rPr>
                <w:sz w:val="20"/>
              </w:rPr>
              <w:t># of expectant/parenting participants served, by race</w:t>
            </w:r>
          </w:p>
          <w:p w14:paraId="3F39F98D" w14:textId="77777777" w:rsidR="00DA35A5" w:rsidRPr="00975726" w:rsidRDefault="00DA35A5" w:rsidP="007F55A1">
            <w:pPr>
              <w:pStyle w:val="ListParagraph"/>
              <w:keepNext/>
              <w:keepLines/>
              <w:numPr>
                <w:ilvl w:val="0"/>
                <w:numId w:val="33"/>
              </w:numPr>
              <w:spacing w:before="40"/>
              <w:rPr>
                <w:sz w:val="20"/>
              </w:rPr>
            </w:pPr>
            <w:r w:rsidRPr="00975726">
              <w:rPr>
                <w:sz w:val="20"/>
              </w:rPr>
              <w:t># of expectant/parenting participants served, by ethnicity</w:t>
            </w:r>
          </w:p>
          <w:p w14:paraId="2E277F6C" w14:textId="77777777" w:rsidR="00DA35A5" w:rsidRPr="00975726" w:rsidRDefault="00DA35A5" w:rsidP="007F55A1">
            <w:pPr>
              <w:pStyle w:val="ListParagraph"/>
              <w:keepNext/>
              <w:keepLines/>
              <w:numPr>
                <w:ilvl w:val="0"/>
                <w:numId w:val="33"/>
              </w:numPr>
              <w:spacing w:before="40"/>
              <w:rPr>
                <w:sz w:val="20"/>
              </w:rPr>
            </w:pPr>
            <w:r w:rsidRPr="00975726">
              <w:rPr>
                <w:sz w:val="20"/>
              </w:rPr>
              <w:t># of expectant/parenting participants served, by age</w:t>
            </w:r>
          </w:p>
          <w:p w14:paraId="7EF11E8F" w14:textId="3C502CF9" w:rsidR="00DA35A5" w:rsidRPr="00975726" w:rsidRDefault="00DA35A5" w:rsidP="00DA35A5">
            <w:pPr>
              <w:pStyle w:val="ListParagraph"/>
              <w:keepNext/>
              <w:keepLines/>
              <w:numPr>
                <w:ilvl w:val="0"/>
                <w:numId w:val="33"/>
              </w:numPr>
              <w:spacing w:before="40"/>
              <w:rPr>
                <w:b/>
                <w:sz w:val="20"/>
              </w:rPr>
            </w:pPr>
            <w:r w:rsidRPr="00975726">
              <w:rPr>
                <w:sz w:val="20"/>
              </w:rPr>
              <w:t># of expectant/parenting participants engaged with the PAF program at 3,6, or 9 months</w:t>
            </w:r>
          </w:p>
        </w:tc>
      </w:tr>
      <w:tr w:rsidR="00975726" w:rsidRPr="00975726" w14:paraId="3E0E52C1" w14:textId="77777777" w:rsidTr="003014B2">
        <w:trPr>
          <w:cantSplit/>
        </w:trPr>
        <w:tc>
          <w:tcPr>
            <w:tcW w:w="2310" w:type="dxa"/>
          </w:tcPr>
          <w:p w14:paraId="3C9A583D" w14:textId="3A5C2083" w:rsidR="00DA35A5" w:rsidRPr="00975726" w:rsidRDefault="00DA35A5" w:rsidP="005E0972">
            <w:pPr>
              <w:widowControl/>
              <w:spacing w:before="40"/>
              <w:rPr>
                <w:b/>
                <w:sz w:val="20"/>
              </w:rPr>
            </w:pPr>
            <w:r w:rsidRPr="00975726">
              <w:rPr>
                <w:b/>
                <w:sz w:val="20"/>
              </w:rPr>
              <w:t>Core Services for Participants</w:t>
            </w:r>
            <w:r w:rsidRPr="00975726">
              <w:rPr>
                <w:rStyle w:val="FootnoteReference"/>
                <w:b/>
                <w:sz w:val="20"/>
                <w:vertAlign w:val="superscript"/>
              </w:rPr>
              <w:footnoteReference w:id="3"/>
            </w:r>
          </w:p>
        </w:tc>
        <w:tc>
          <w:tcPr>
            <w:tcW w:w="6870" w:type="dxa"/>
          </w:tcPr>
          <w:p w14:paraId="083800B8" w14:textId="54FADCA1" w:rsidR="00DA35A5" w:rsidRPr="00975726" w:rsidRDefault="00DA35A5" w:rsidP="003014B2">
            <w:pPr>
              <w:keepNext/>
              <w:keepLines/>
              <w:spacing w:before="40"/>
              <w:ind w:left="130" w:hanging="130"/>
              <w:rPr>
                <w:b/>
                <w:sz w:val="20"/>
              </w:rPr>
            </w:pPr>
            <w:r w:rsidRPr="00975726">
              <w:rPr>
                <w:b/>
                <w:sz w:val="20"/>
              </w:rPr>
              <w:t>(</w:t>
            </w:r>
            <w:r w:rsidR="00893954" w:rsidRPr="00975726">
              <w:rPr>
                <w:b/>
                <w:sz w:val="20"/>
              </w:rPr>
              <w:t>7</w:t>
            </w:r>
            <w:r w:rsidRPr="00975726">
              <w:rPr>
                <w:b/>
                <w:sz w:val="20"/>
              </w:rPr>
              <w:t xml:space="preserve"> questions)</w:t>
            </w:r>
          </w:p>
          <w:p w14:paraId="67803D2D" w14:textId="4DBD54CD" w:rsidR="00DA35A5" w:rsidRPr="00975726" w:rsidRDefault="00DA35A5" w:rsidP="0020201D">
            <w:pPr>
              <w:pStyle w:val="ListParagraph"/>
              <w:keepNext/>
              <w:keepLines/>
              <w:numPr>
                <w:ilvl w:val="0"/>
                <w:numId w:val="34"/>
              </w:numPr>
              <w:spacing w:before="40"/>
              <w:rPr>
                <w:sz w:val="20"/>
              </w:rPr>
            </w:pPr>
            <w:r w:rsidRPr="00975726">
              <w:rPr>
                <w:sz w:val="20"/>
              </w:rPr>
              <w:t xml:space="preserve"> #  of expectant and parenting participants receiving health care services</w:t>
            </w:r>
          </w:p>
          <w:p w14:paraId="3DB7D93D" w14:textId="03954CC1" w:rsidR="00DA35A5" w:rsidRPr="00975726" w:rsidRDefault="00DA35A5" w:rsidP="0020201D">
            <w:pPr>
              <w:pStyle w:val="ListParagraph"/>
              <w:keepNext/>
              <w:keepLines/>
              <w:numPr>
                <w:ilvl w:val="0"/>
                <w:numId w:val="34"/>
              </w:numPr>
              <w:spacing w:before="40"/>
              <w:rPr>
                <w:sz w:val="20"/>
              </w:rPr>
            </w:pPr>
            <w:r w:rsidRPr="00975726">
              <w:rPr>
                <w:sz w:val="20"/>
              </w:rPr>
              <w:t xml:space="preserve"> #  of dependent children receiving health care services</w:t>
            </w:r>
          </w:p>
          <w:p w14:paraId="5115D698" w14:textId="50F3B664" w:rsidR="00DA35A5" w:rsidRPr="00975726" w:rsidRDefault="00DA35A5" w:rsidP="0020201D">
            <w:pPr>
              <w:pStyle w:val="ListParagraph"/>
              <w:keepNext/>
              <w:keepLines/>
              <w:numPr>
                <w:ilvl w:val="0"/>
                <w:numId w:val="34"/>
              </w:numPr>
              <w:spacing w:before="40"/>
              <w:rPr>
                <w:sz w:val="20"/>
              </w:rPr>
            </w:pPr>
            <w:r w:rsidRPr="00975726">
              <w:rPr>
                <w:sz w:val="20"/>
              </w:rPr>
              <w:t xml:space="preserve"># of expectant </w:t>
            </w:r>
            <w:r w:rsidR="00AF11DE" w:rsidRPr="00975726">
              <w:rPr>
                <w:sz w:val="20"/>
              </w:rPr>
              <w:t xml:space="preserve">&amp; </w:t>
            </w:r>
            <w:r w:rsidRPr="00975726">
              <w:rPr>
                <w:sz w:val="20"/>
              </w:rPr>
              <w:t>parenting participants receiving self-sufficiency</w:t>
            </w:r>
            <w:r w:rsidR="00AF11DE" w:rsidRPr="00975726">
              <w:rPr>
                <w:sz w:val="20"/>
              </w:rPr>
              <w:t>/</w:t>
            </w:r>
            <w:r w:rsidRPr="00975726">
              <w:rPr>
                <w:sz w:val="20"/>
              </w:rPr>
              <w:t>education</w:t>
            </w:r>
            <w:r w:rsidR="00AF11DE" w:rsidRPr="00975726">
              <w:rPr>
                <w:sz w:val="20"/>
              </w:rPr>
              <w:t xml:space="preserve"> services</w:t>
            </w:r>
            <w:r w:rsidRPr="00975726">
              <w:rPr>
                <w:sz w:val="20"/>
              </w:rPr>
              <w:t xml:space="preserve"> </w:t>
            </w:r>
          </w:p>
          <w:p w14:paraId="4DD67277" w14:textId="303FA725" w:rsidR="00DA35A5" w:rsidRPr="00975726" w:rsidRDefault="00DA35A5" w:rsidP="0020201D">
            <w:pPr>
              <w:pStyle w:val="ListParagraph"/>
              <w:keepNext/>
              <w:keepLines/>
              <w:numPr>
                <w:ilvl w:val="0"/>
                <w:numId w:val="34"/>
              </w:numPr>
              <w:spacing w:before="40"/>
              <w:rPr>
                <w:sz w:val="20"/>
              </w:rPr>
            </w:pPr>
            <w:r w:rsidRPr="00975726">
              <w:rPr>
                <w:sz w:val="20"/>
              </w:rPr>
              <w:t xml:space="preserve">#  of expectant and parenting participants receiving concrete supports </w:t>
            </w:r>
          </w:p>
          <w:p w14:paraId="36F212A0" w14:textId="14FC045F" w:rsidR="00DA35A5" w:rsidRPr="00975726" w:rsidRDefault="00DA35A5" w:rsidP="0020201D">
            <w:pPr>
              <w:pStyle w:val="ListParagraph"/>
              <w:keepNext/>
              <w:keepLines/>
              <w:numPr>
                <w:ilvl w:val="0"/>
                <w:numId w:val="34"/>
              </w:numPr>
              <w:spacing w:before="40"/>
              <w:rPr>
                <w:sz w:val="20"/>
              </w:rPr>
            </w:pPr>
            <w:r w:rsidRPr="00975726">
              <w:rPr>
                <w:sz w:val="20"/>
              </w:rPr>
              <w:t xml:space="preserve"># of expectant and parenting participants receiving other services &amp; supports </w:t>
            </w:r>
          </w:p>
          <w:p w14:paraId="7FC16454" w14:textId="679B0551" w:rsidR="00DA35A5" w:rsidRPr="00975726" w:rsidRDefault="00DA35A5" w:rsidP="0020201D">
            <w:pPr>
              <w:pStyle w:val="ListParagraph"/>
              <w:keepNext/>
              <w:keepLines/>
              <w:numPr>
                <w:ilvl w:val="0"/>
                <w:numId w:val="34"/>
              </w:numPr>
              <w:spacing w:before="40"/>
              <w:rPr>
                <w:sz w:val="20"/>
              </w:rPr>
            </w:pPr>
            <w:r w:rsidRPr="00975726">
              <w:rPr>
                <w:sz w:val="20"/>
              </w:rPr>
              <w:t xml:space="preserve"># of professionals serving survivors of </w:t>
            </w:r>
            <w:r w:rsidR="00AF11DE" w:rsidRPr="00975726">
              <w:rPr>
                <w:sz w:val="20"/>
              </w:rPr>
              <w:t xml:space="preserve">intimate partner violence, stalking, or sexual assault </w:t>
            </w:r>
            <w:r w:rsidRPr="00975726">
              <w:rPr>
                <w:sz w:val="20"/>
              </w:rPr>
              <w:t>who received training on serving</w:t>
            </w:r>
            <w:r w:rsidR="00AF11DE" w:rsidRPr="00975726">
              <w:rPr>
                <w:sz w:val="20"/>
              </w:rPr>
              <w:t xml:space="preserve"> expectant</w:t>
            </w:r>
            <w:r w:rsidRPr="00975726">
              <w:rPr>
                <w:sz w:val="20"/>
              </w:rPr>
              <w:t xml:space="preserve"> women </w:t>
            </w:r>
          </w:p>
          <w:p w14:paraId="054B8A89" w14:textId="4929C166" w:rsidR="00DA35A5" w:rsidRPr="00D83D95" w:rsidRDefault="00DA35A5" w:rsidP="00D83D95">
            <w:pPr>
              <w:pStyle w:val="ListParagraph"/>
              <w:keepNext/>
              <w:keepLines/>
              <w:numPr>
                <w:ilvl w:val="0"/>
                <w:numId w:val="34"/>
              </w:numPr>
              <w:spacing w:before="40"/>
            </w:pPr>
            <w:r w:rsidRPr="00975726">
              <w:rPr>
                <w:sz w:val="20"/>
              </w:rPr>
              <w:t># of expectant females experiencing violence who receive supportive social services, accompaniment, or intervention services</w:t>
            </w:r>
          </w:p>
        </w:tc>
      </w:tr>
    </w:tbl>
    <w:p w14:paraId="23A0688D" w14:textId="77777777" w:rsidR="003014B2" w:rsidRPr="00975726" w:rsidRDefault="003014B2" w:rsidP="007A15F0">
      <w:pPr>
        <w:widowControl/>
        <w:autoSpaceDE/>
        <w:autoSpaceDN/>
        <w:adjustRightInd/>
        <w:rPr>
          <w:b/>
          <w:szCs w:val="20"/>
        </w:rPr>
      </w:pPr>
    </w:p>
    <w:p w14:paraId="6B366167" w14:textId="49598804" w:rsidR="00532E82" w:rsidRPr="00975726" w:rsidRDefault="00D947C0" w:rsidP="00084433">
      <w:pPr>
        <w:pStyle w:val="Heading1"/>
        <w:numPr>
          <w:ilvl w:val="0"/>
          <w:numId w:val="41"/>
        </w:numPr>
        <w:rPr>
          <w:rFonts w:ascii="Times New Roman" w:hAnsi="Times New Roman" w:cs="Times New Roman"/>
          <w:color w:val="auto"/>
        </w:rPr>
      </w:pPr>
      <w:bookmarkStart w:id="5" w:name="_Toc480821041"/>
      <w:r w:rsidRPr="00975726">
        <w:rPr>
          <w:rFonts w:ascii="Times New Roman" w:hAnsi="Times New Roman" w:cs="Times New Roman"/>
          <w:color w:val="auto"/>
        </w:rPr>
        <w:t>Purpose and Use of Information Collection</w:t>
      </w:r>
      <w:bookmarkEnd w:id="5"/>
      <w:r w:rsidR="00532E82" w:rsidRPr="00975726">
        <w:rPr>
          <w:rFonts w:ascii="Times New Roman" w:hAnsi="Times New Roman" w:cs="Times New Roman"/>
          <w:color w:val="auto"/>
        </w:rPr>
        <w:t xml:space="preserve"> </w:t>
      </w:r>
    </w:p>
    <w:p w14:paraId="20439B3D" w14:textId="77777777" w:rsidR="00532E82" w:rsidRPr="00975726" w:rsidRDefault="00532E82" w:rsidP="00532E82">
      <w:pPr>
        <w:pStyle w:val="OMBbodytext"/>
      </w:pPr>
      <w:r w:rsidRPr="00975726">
        <w:t xml:space="preserve">Collection of annual performance data will benefit grantees by assisting PAF administrators with ongoing program monitoring and continuous quality improvement of their individual projects. The collection of annual performance data will assist OAH in gathering uniform demographic information on all funded grantees, assessing progress across all PAF projects and providing timely technical assistance to grantees, as necessary. OAH will use the performance data to inform planning and resource allocation decisions; identify training, technical assistance, and evaluation needs; and provide Congress, OMB, and the general public with information about the individuals who participate in PAF-funded activities and the range and scope of services they receive. </w:t>
      </w:r>
    </w:p>
    <w:p w14:paraId="5CA73F83" w14:textId="27C9857D" w:rsidR="00532E82" w:rsidRPr="00975726" w:rsidRDefault="00532E82" w:rsidP="00532E82">
      <w:pPr>
        <w:pStyle w:val="OMBbodytext"/>
      </w:pPr>
      <w:r w:rsidRPr="00975726">
        <w:t xml:space="preserve">The data collection activities will provide information to OAH leadership and program officers to help them to more effectively manage the PAF program. We anticipate that the </w:t>
      </w:r>
      <w:r w:rsidR="00B322E3" w:rsidRPr="00975726">
        <w:t xml:space="preserve">aggregate </w:t>
      </w:r>
      <w:r w:rsidRPr="00975726">
        <w:t xml:space="preserve">data will be made available to </w:t>
      </w:r>
      <w:r w:rsidR="00B322E3" w:rsidRPr="00975726">
        <w:t xml:space="preserve">HHS Departmental leadership, </w:t>
      </w:r>
      <w:r w:rsidRPr="00975726">
        <w:t>Congress</w:t>
      </w:r>
      <w:r w:rsidR="00B322E3" w:rsidRPr="00975726">
        <w:t>,</w:t>
      </w:r>
      <w:r w:rsidRPr="00975726">
        <w:t xml:space="preserve"> the Office of Management and Budget</w:t>
      </w:r>
      <w:r w:rsidR="00B322E3" w:rsidRPr="00975726">
        <w:t>,</w:t>
      </w:r>
      <w:r w:rsidRPr="00975726">
        <w:t xml:space="preserve"> and the </w:t>
      </w:r>
      <w:r w:rsidR="00B322E3" w:rsidRPr="00975726">
        <w:t xml:space="preserve">general </w:t>
      </w:r>
      <w:r w:rsidRPr="00975726">
        <w:t xml:space="preserve">public to assess program performance. Use of these data is vital for ensuring on-going improvement of the PAF program and through dissemination efforts, broader understanding and support of programs designed to </w:t>
      </w:r>
      <w:r w:rsidR="00B322E3" w:rsidRPr="00975726">
        <w:t>help expectant and parenting teens, young adults, and their families.</w:t>
      </w:r>
    </w:p>
    <w:p w14:paraId="008BACC7" w14:textId="7287CB69" w:rsidR="007A15F0" w:rsidRPr="00D83D95" w:rsidRDefault="00532E82" w:rsidP="00D83D95">
      <w:pPr>
        <w:pStyle w:val="OMBbodytext"/>
      </w:pPr>
      <w:r w:rsidRPr="00975726">
        <w:t xml:space="preserve">The performance </w:t>
      </w:r>
      <w:r w:rsidR="00B322E3" w:rsidRPr="00975726">
        <w:t xml:space="preserve">measures </w:t>
      </w:r>
      <w:r w:rsidRPr="00975726">
        <w:t>data required of all grantees will enable OAH to describe the social and demographic characteristi</w:t>
      </w:r>
      <w:r w:rsidR="00B322E3" w:rsidRPr="00975726">
        <w:t xml:space="preserve">cs (e.g., age, race, ethnicity) of PAF </w:t>
      </w:r>
      <w:r w:rsidR="0085642B" w:rsidRPr="00975726">
        <w:t>participants</w:t>
      </w:r>
      <w:r w:rsidR="00B322E3" w:rsidRPr="00975726">
        <w:t xml:space="preserve">; summarize </w:t>
      </w:r>
      <w:r w:rsidRPr="00975726">
        <w:t>support services</w:t>
      </w:r>
      <w:r w:rsidR="0085642B" w:rsidRPr="00975726">
        <w:t xml:space="preserve"> provided to participants</w:t>
      </w:r>
      <w:r w:rsidR="00B322E3" w:rsidRPr="00975726">
        <w:t xml:space="preserve"> (e.g., education, child care</w:t>
      </w:r>
      <w:r w:rsidRPr="00975726">
        <w:t>)</w:t>
      </w:r>
      <w:r w:rsidR="0085642B" w:rsidRPr="00975726">
        <w:t>;</w:t>
      </w:r>
      <w:r w:rsidRPr="00975726">
        <w:t xml:space="preserve"> describe the </w:t>
      </w:r>
      <w:r w:rsidR="00B322E3" w:rsidRPr="00975726">
        <w:t xml:space="preserve">outputs (e.g., </w:t>
      </w:r>
      <w:r w:rsidRPr="00975726">
        <w:t>number of program staf</w:t>
      </w:r>
      <w:r w:rsidR="0085642B" w:rsidRPr="00975726">
        <w:t>f that receive training</w:t>
      </w:r>
      <w:r w:rsidR="00B322E3" w:rsidRPr="00975726">
        <w:t>,</w:t>
      </w:r>
      <w:r w:rsidRPr="00975726">
        <w:t xml:space="preserve"> the number </w:t>
      </w:r>
      <w:r w:rsidR="0085642B" w:rsidRPr="00975726">
        <w:t xml:space="preserve">and type </w:t>
      </w:r>
      <w:r w:rsidRPr="00975726">
        <w:t>of organizational partners</w:t>
      </w:r>
      <w:r w:rsidR="00B322E3" w:rsidRPr="00975726">
        <w:t>)</w:t>
      </w:r>
      <w:r w:rsidRPr="00975726">
        <w:t xml:space="preserve">. </w:t>
      </w:r>
      <w:r w:rsidR="00B322E3" w:rsidRPr="00975726">
        <w:t xml:space="preserve"> </w:t>
      </w:r>
      <w:bookmarkStart w:id="6" w:name="_Toc480821042"/>
      <w:r w:rsidR="007A15F0" w:rsidRPr="00D83D95">
        <w:t>Use of Improved Information Technology and Burden Reduction</w:t>
      </w:r>
      <w:bookmarkEnd w:id="6"/>
    </w:p>
    <w:p w14:paraId="010B5932" w14:textId="4779D334" w:rsidR="001B0A06" w:rsidRPr="00975726" w:rsidRDefault="001B0A06" w:rsidP="001B0A06">
      <w:pPr>
        <w:pStyle w:val="OMBbodytext"/>
        <w:rPr>
          <w:b/>
        </w:rPr>
      </w:pPr>
      <w:r w:rsidRPr="00975726">
        <w:t xml:space="preserve">OAH will use electronic technology to reduce the burden of PAF reporting. All PAF grantees will report aggregated performance data into a Web-based reporting system (PAF Performance Data System [PDS]) that will conform to all Department of Health and Human Services requirements and guidance for security, accessibility, and usability. Users will log into the PDS using unique usernames and passwords. Data collected from the PDS will be stored in a secure SQL Server 2008 R2 data base server and backed up nightly through automated processes. Access to the data will be limited to staff of OAH, staff from the contractor company managing the PDS, and grantee users. OAH staff and staff from the contractor will be able to access data across grantees; grantee users will only have access to data relevant to their individual grant. The servers hosting the website and database will be actively maintained and patched with the latest relevant security updates as identified by information technology staff. The PDS will produce a fully validated data set (aggregate and grantee-level) that is ready for tabulation and analysis by OAH staff. OAH will provide </w:t>
      </w:r>
      <w:r w:rsidR="005166AD" w:rsidRPr="00975726">
        <w:t xml:space="preserve">grantees with </w:t>
      </w:r>
      <w:r w:rsidRPr="00975726">
        <w:t xml:space="preserve">user-friendly system documentation, training webinars, and e-mail and phone access to a helpdesk. </w:t>
      </w:r>
    </w:p>
    <w:p w14:paraId="4C4167A3" w14:textId="3825C87F" w:rsidR="001B0A06" w:rsidRPr="00975726" w:rsidRDefault="0081185D" w:rsidP="007A15F0">
      <w:pPr>
        <w:pStyle w:val="OMBbodytext"/>
      </w:pPr>
      <w:r w:rsidRPr="00975726">
        <w:rPr>
          <w:b/>
        </w:rPr>
        <w:t>Attachment J</w:t>
      </w:r>
      <w:r w:rsidR="001B0A06" w:rsidRPr="00975726">
        <w:t xml:space="preserve"> includes screenshots from the PDS used by current PAF grantees.</w:t>
      </w:r>
    </w:p>
    <w:p w14:paraId="1D348B55" w14:textId="77777777" w:rsidR="007A15F0" w:rsidRPr="00975726" w:rsidRDefault="007A15F0" w:rsidP="00084433">
      <w:pPr>
        <w:pStyle w:val="Heading1"/>
        <w:numPr>
          <w:ilvl w:val="0"/>
          <w:numId w:val="42"/>
        </w:numPr>
        <w:rPr>
          <w:rFonts w:ascii="Times New Roman" w:hAnsi="Times New Roman" w:cs="Times New Roman"/>
          <w:color w:val="auto"/>
        </w:rPr>
      </w:pPr>
      <w:bookmarkStart w:id="7" w:name="_Toc480821043"/>
      <w:r w:rsidRPr="00975726">
        <w:rPr>
          <w:rFonts w:ascii="Times New Roman" w:hAnsi="Times New Roman" w:cs="Times New Roman"/>
          <w:color w:val="auto"/>
        </w:rPr>
        <w:t>Efforts to Identify Duplication and Use of Similar Information</w:t>
      </w:r>
      <w:bookmarkEnd w:id="7"/>
    </w:p>
    <w:p w14:paraId="36ADBBBB" w14:textId="3B100953" w:rsidR="00475A04" w:rsidRPr="00975726" w:rsidRDefault="007A15F0" w:rsidP="00475A04">
      <w:pPr>
        <w:pStyle w:val="OMBbodytext"/>
        <w:rPr>
          <w:szCs w:val="24"/>
        </w:rPr>
      </w:pPr>
      <w:r w:rsidRPr="00975726">
        <w:t xml:space="preserve">The proposed data collection is the only source of uniform data </w:t>
      </w:r>
      <w:r w:rsidR="00DE5526" w:rsidRPr="00975726">
        <w:t>on the performance across the</w:t>
      </w:r>
      <w:r w:rsidRPr="00975726">
        <w:t xml:space="preserve"> PAF grant</w:t>
      </w:r>
      <w:r w:rsidR="00DE5526" w:rsidRPr="00975726">
        <w:t xml:space="preserve"> program</w:t>
      </w:r>
      <w:r w:rsidRPr="00975726">
        <w:t xml:space="preserve">. </w:t>
      </w:r>
      <w:r w:rsidR="00475A04" w:rsidRPr="00975726">
        <w:t>N</w:t>
      </w:r>
      <w:r w:rsidRPr="00975726">
        <w:t xml:space="preserve">o </w:t>
      </w:r>
      <w:r w:rsidR="00954B98" w:rsidRPr="00975726">
        <w:t>other source of</w:t>
      </w:r>
      <w:r w:rsidRPr="00975726">
        <w:t xml:space="preserve"> data exists in the form needed by OAH to administer and monitor the PAF program and individual </w:t>
      </w:r>
      <w:r w:rsidR="00954B98" w:rsidRPr="00975726">
        <w:t xml:space="preserve">PAF </w:t>
      </w:r>
      <w:r w:rsidRPr="00975726">
        <w:t>grant</w:t>
      </w:r>
      <w:r w:rsidR="00954B98" w:rsidRPr="00975726">
        <w:t xml:space="preserve"> program</w:t>
      </w:r>
      <w:r w:rsidRPr="00975726">
        <w:t>s.</w:t>
      </w:r>
      <w:r w:rsidR="00475A04" w:rsidRPr="00975726">
        <w:t xml:space="preserve"> Most of the measures </w:t>
      </w:r>
      <w:r w:rsidR="00DE5526" w:rsidRPr="00975726">
        <w:t xml:space="preserve">include information that would be collected by grantees (and their implementing partners) </w:t>
      </w:r>
      <w:r w:rsidR="00475A04" w:rsidRPr="00975726">
        <w:rPr>
          <w:szCs w:val="24"/>
        </w:rPr>
        <w:t>as part of their routine administrative record</w:t>
      </w:r>
      <w:r w:rsidR="00954B98" w:rsidRPr="00975726">
        <w:rPr>
          <w:szCs w:val="24"/>
        </w:rPr>
        <w:t>-keeping</w:t>
      </w:r>
      <w:r w:rsidR="00475A04" w:rsidRPr="00975726">
        <w:rPr>
          <w:szCs w:val="24"/>
        </w:rPr>
        <w:t xml:space="preserve"> (e.g., services provided</w:t>
      </w:r>
      <w:r w:rsidR="00DE5526" w:rsidRPr="00975726">
        <w:rPr>
          <w:szCs w:val="24"/>
        </w:rPr>
        <w:t xml:space="preserve"> to participants</w:t>
      </w:r>
      <w:r w:rsidR="00475A04" w:rsidRPr="00975726">
        <w:rPr>
          <w:szCs w:val="24"/>
        </w:rPr>
        <w:t>, number of participants</w:t>
      </w:r>
      <w:r w:rsidR="00F53CA8" w:rsidRPr="00975726">
        <w:rPr>
          <w:szCs w:val="24"/>
        </w:rPr>
        <w:t>, demographics of participants</w:t>
      </w:r>
      <w:r w:rsidR="00DE5526" w:rsidRPr="00975726">
        <w:rPr>
          <w:szCs w:val="24"/>
        </w:rPr>
        <w:t>, staff trainings</w:t>
      </w:r>
      <w:r w:rsidR="00475A04" w:rsidRPr="00975726">
        <w:rPr>
          <w:szCs w:val="24"/>
        </w:rPr>
        <w:t>).</w:t>
      </w:r>
    </w:p>
    <w:p w14:paraId="28C56D10" w14:textId="77777777" w:rsidR="007A15F0" w:rsidRPr="00975726" w:rsidRDefault="007A15F0" w:rsidP="00084433">
      <w:pPr>
        <w:pStyle w:val="Heading1"/>
        <w:numPr>
          <w:ilvl w:val="0"/>
          <w:numId w:val="42"/>
        </w:numPr>
        <w:rPr>
          <w:rFonts w:ascii="Times New Roman" w:hAnsi="Times New Roman" w:cs="Times New Roman"/>
          <w:color w:val="auto"/>
        </w:rPr>
      </w:pPr>
      <w:bookmarkStart w:id="8" w:name="_Toc480821044"/>
      <w:r w:rsidRPr="00975726">
        <w:rPr>
          <w:rFonts w:ascii="Times New Roman" w:hAnsi="Times New Roman" w:cs="Times New Roman"/>
          <w:color w:val="auto"/>
        </w:rPr>
        <w:t>Impact on Small Businesses or Other Small Entities</w:t>
      </w:r>
      <w:bookmarkEnd w:id="8"/>
    </w:p>
    <w:p w14:paraId="38F5CA4E" w14:textId="77777777" w:rsidR="007A15F0" w:rsidRPr="00975726" w:rsidRDefault="007A15F0" w:rsidP="007A15F0">
      <w:pPr>
        <w:pStyle w:val="OMBbodytext"/>
      </w:pPr>
      <w:r w:rsidRPr="00975726">
        <w:t>No small businesses will be involved in this study.</w:t>
      </w:r>
    </w:p>
    <w:p w14:paraId="485ED91B" w14:textId="77777777" w:rsidR="007A15F0" w:rsidRPr="00975726" w:rsidRDefault="007A15F0" w:rsidP="00084433">
      <w:pPr>
        <w:pStyle w:val="Heading1"/>
        <w:numPr>
          <w:ilvl w:val="0"/>
          <w:numId w:val="42"/>
        </w:numPr>
        <w:rPr>
          <w:rFonts w:ascii="Times New Roman" w:hAnsi="Times New Roman" w:cs="Times New Roman"/>
          <w:color w:val="auto"/>
        </w:rPr>
      </w:pPr>
      <w:bookmarkStart w:id="9" w:name="_Toc480821045"/>
      <w:r w:rsidRPr="00975726">
        <w:rPr>
          <w:rFonts w:ascii="Times New Roman" w:hAnsi="Times New Roman" w:cs="Times New Roman"/>
          <w:color w:val="auto"/>
        </w:rPr>
        <w:t>Consequences of Not Collecting the Information/Collecting Less Frequently</w:t>
      </w:r>
      <w:bookmarkEnd w:id="9"/>
    </w:p>
    <w:p w14:paraId="1F2C35FD" w14:textId="71428B64" w:rsidR="00954B98" w:rsidRPr="00975726" w:rsidRDefault="007A15F0" w:rsidP="007A15F0">
      <w:pPr>
        <w:pStyle w:val="OMBbodytext"/>
      </w:pPr>
      <w:r w:rsidRPr="00975726">
        <w:t>OAH will use the PAF performance data to administer the PAF program and manage PAF awards and projects; measure and monitor project implementation, outputs, and outcomes. Collecting the performance data will enhance OAH’s ability to monitor the PAF program and allow grantees to track their progress toward pro</w:t>
      </w:r>
      <w:r w:rsidR="00954B98" w:rsidRPr="00975726">
        <w:t>ject</w:t>
      </w:r>
      <w:r w:rsidRPr="00975726">
        <w:t xml:space="preserve"> goals. </w:t>
      </w:r>
    </w:p>
    <w:p w14:paraId="79BBBCF8" w14:textId="762D653B" w:rsidR="007A15F0" w:rsidRPr="00975726" w:rsidRDefault="00954B98" w:rsidP="007A15F0">
      <w:pPr>
        <w:pStyle w:val="OMBbodytext"/>
      </w:pPr>
      <w:r w:rsidRPr="00975726">
        <w:t>During the first PAF cohort, uniform performance data was not collected from PAF grantees; as a consequence of not collecting uniform performance data, OAH was unable to describe fully the scope and impact of the PAF grant program. OAH was not able to report to stakeholders how many expectant and parenting participants were served by the PAF program, or to fully describe what types of services were being provided across the program, or to report on the outcomes (educational attainment, birth outcomes) across the grant program. Furthermore, not collecting uniform data limits OAH’s ability to use data to drive decision-making, such as provision of technical assistance to grantees.</w:t>
      </w:r>
    </w:p>
    <w:p w14:paraId="324D5FF8" w14:textId="5DA4EF5D" w:rsidR="007A15F0" w:rsidRPr="00975726" w:rsidRDefault="007A15F0" w:rsidP="007A15F0">
      <w:pPr>
        <w:pStyle w:val="OMBbodytext"/>
      </w:pPr>
      <w:r w:rsidRPr="00975726">
        <w:t xml:space="preserve">Annually, PAF grantees will report PAF performance data within </w:t>
      </w:r>
      <w:r w:rsidR="0085642B" w:rsidRPr="00975726">
        <w:t>3</w:t>
      </w:r>
      <w:r w:rsidR="00E12E00" w:rsidRPr="00975726">
        <w:t xml:space="preserve"> </w:t>
      </w:r>
      <w:r w:rsidRPr="00975726">
        <w:t xml:space="preserve">months (by </w:t>
      </w:r>
      <w:r w:rsidR="0085642B" w:rsidRPr="00975726">
        <w:t xml:space="preserve">September </w:t>
      </w:r>
      <w:r w:rsidRPr="00975726">
        <w:t xml:space="preserve">30) of the end of the reporting period </w:t>
      </w:r>
      <w:r w:rsidR="00475A04" w:rsidRPr="00975726">
        <w:t>(</w:t>
      </w:r>
      <w:r w:rsidR="0085642B" w:rsidRPr="00975726">
        <w:t xml:space="preserve">anticipated </w:t>
      </w:r>
      <w:r w:rsidRPr="00975726">
        <w:t>Ju</w:t>
      </w:r>
      <w:r w:rsidR="0085642B" w:rsidRPr="00975726">
        <w:t>ne</w:t>
      </w:r>
      <w:r w:rsidRPr="00975726">
        <w:t xml:space="preserve"> 3</w:t>
      </w:r>
      <w:r w:rsidR="0085642B" w:rsidRPr="00975726">
        <w:t>0</w:t>
      </w:r>
      <w:r w:rsidRPr="00975726">
        <w:t xml:space="preserve">). Collecting PAF performance </w:t>
      </w:r>
      <w:r w:rsidR="0085642B" w:rsidRPr="00975726">
        <w:t xml:space="preserve">measures </w:t>
      </w:r>
      <w:r w:rsidRPr="00975726">
        <w:t>data less frequently than annually w</w:t>
      </w:r>
      <w:r w:rsidR="0085642B" w:rsidRPr="00975726">
        <w:t>ould</w:t>
      </w:r>
      <w:r w:rsidRPr="00975726">
        <w:t xml:space="preserve"> deprive OAH of timely information about program implementation and performance and severely hamper OAH’s to manage the PAF program and grant awards. There are no legal obstacles to reduce the burden.</w:t>
      </w:r>
      <w:r w:rsidR="00D205BA" w:rsidRPr="00975726">
        <w:t xml:space="preserve"> As the department has truncated the funding, this cohort will only report data once. OAH requests a 3 year clearance, as OAH anticipates funding a new cohort</w:t>
      </w:r>
      <w:r w:rsidR="00893954" w:rsidRPr="00975726">
        <w:t xml:space="preserve"> of PAF grantees</w:t>
      </w:r>
      <w:r w:rsidR="00D205BA" w:rsidRPr="00975726">
        <w:t xml:space="preserve"> in 2018. </w:t>
      </w:r>
    </w:p>
    <w:p w14:paraId="5D6779E5" w14:textId="77777777" w:rsidR="007A15F0" w:rsidRPr="00975726" w:rsidRDefault="007A15F0" w:rsidP="00084433">
      <w:pPr>
        <w:pStyle w:val="Heading1"/>
        <w:numPr>
          <w:ilvl w:val="0"/>
          <w:numId w:val="42"/>
        </w:numPr>
        <w:rPr>
          <w:rFonts w:ascii="Times New Roman" w:hAnsi="Times New Roman" w:cs="Times New Roman"/>
          <w:color w:val="auto"/>
        </w:rPr>
      </w:pPr>
      <w:bookmarkStart w:id="10" w:name="_Toc480821046"/>
      <w:r w:rsidRPr="00975726">
        <w:rPr>
          <w:rFonts w:ascii="Times New Roman" w:hAnsi="Times New Roman" w:cs="Times New Roman"/>
          <w:color w:val="auto"/>
        </w:rPr>
        <w:t>Special Circumstances Relating to the Guidelines of 5 CFR 1320.5</w:t>
      </w:r>
      <w:bookmarkEnd w:id="10"/>
    </w:p>
    <w:p w14:paraId="65BC26FF" w14:textId="77777777" w:rsidR="007A15F0" w:rsidRPr="00975726" w:rsidRDefault="007A15F0" w:rsidP="007A15F0">
      <w:pPr>
        <w:pStyle w:val="OMBbodytext"/>
      </w:pPr>
      <w:r w:rsidRPr="00975726">
        <w:t xml:space="preserve">The proposed data collection is consistent with guidelines set forth in 5 CFR 1320.5. </w:t>
      </w:r>
    </w:p>
    <w:p w14:paraId="7E30F88C" w14:textId="77777777" w:rsidR="007A15F0" w:rsidRPr="00975726" w:rsidRDefault="007A15F0" w:rsidP="00084433">
      <w:pPr>
        <w:pStyle w:val="Heading1"/>
        <w:numPr>
          <w:ilvl w:val="0"/>
          <w:numId w:val="42"/>
        </w:numPr>
        <w:rPr>
          <w:rFonts w:ascii="Times New Roman" w:hAnsi="Times New Roman" w:cs="Times New Roman"/>
          <w:color w:val="auto"/>
        </w:rPr>
      </w:pPr>
      <w:bookmarkStart w:id="11" w:name="_Toc480821047"/>
      <w:r w:rsidRPr="00975726">
        <w:rPr>
          <w:rFonts w:ascii="Times New Roman" w:hAnsi="Times New Roman" w:cs="Times New Roman"/>
          <w:color w:val="auto"/>
        </w:rPr>
        <w:t>Comments in Response to the Federal Register Notice/Outside Consultation</w:t>
      </w:r>
      <w:bookmarkEnd w:id="11"/>
    </w:p>
    <w:p w14:paraId="5D353E91" w14:textId="57B68FBD" w:rsidR="00D3542E" w:rsidRPr="00975726" w:rsidRDefault="007A15F0" w:rsidP="00035494">
      <w:pPr>
        <w:pStyle w:val="OMBbodytext"/>
      </w:pPr>
      <w:r w:rsidRPr="00975726">
        <w:rPr>
          <w:b/>
          <w:bCs/>
        </w:rPr>
        <w:t xml:space="preserve">Federal Register Notice Comments. </w:t>
      </w:r>
      <w:r w:rsidRPr="00975726">
        <w:t xml:space="preserve">A 60-day Federal Register Notice was published in the Federal Register on </w:t>
      </w:r>
      <w:r w:rsidR="00025FC1" w:rsidRPr="00975726">
        <w:t>02/01</w:t>
      </w:r>
      <w:r w:rsidR="009676AE" w:rsidRPr="00975726">
        <w:t>/201</w:t>
      </w:r>
      <w:r w:rsidR="00025FC1" w:rsidRPr="00975726">
        <w:t>7, in Volume 82, Number 20</w:t>
      </w:r>
      <w:r w:rsidR="009676AE" w:rsidRPr="00975726">
        <w:t xml:space="preserve">, page </w:t>
      </w:r>
      <w:r w:rsidR="00025FC1" w:rsidRPr="00975726">
        <w:t>8941-8942</w:t>
      </w:r>
      <w:r w:rsidR="001211E6" w:rsidRPr="00975726">
        <w:t xml:space="preserve"> </w:t>
      </w:r>
      <w:r w:rsidR="00025FC1" w:rsidRPr="00975726">
        <w:t>(</w:t>
      </w:r>
      <w:r w:rsidR="00837922" w:rsidRPr="00975726">
        <w:rPr>
          <w:b/>
        </w:rPr>
        <w:t>Attachment K</w:t>
      </w:r>
      <w:r w:rsidR="00025FC1" w:rsidRPr="00975726">
        <w:t>)</w:t>
      </w:r>
      <w:r w:rsidR="001211E6" w:rsidRPr="00975726">
        <w:t>.</w:t>
      </w:r>
      <w:r w:rsidR="00475A04" w:rsidRPr="00975726">
        <w:rPr>
          <w:highlight w:val="yellow"/>
        </w:rPr>
        <w:t xml:space="preserve"> </w:t>
      </w:r>
    </w:p>
    <w:p w14:paraId="15B24696" w14:textId="77777777" w:rsidR="00025FC1" w:rsidRPr="00975726" w:rsidRDefault="00025FC1" w:rsidP="00025FC1">
      <w:pPr>
        <w:ind w:left="360"/>
        <w:rPr>
          <w:szCs w:val="20"/>
        </w:rPr>
      </w:pPr>
      <w:r w:rsidRPr="00975726">
        <w:rPr>
          <w:szCs w:val="20"/>
        </w:rPr>
        <w:t xml:space="preserve">One public comment was received via email from jean publee jean </w:t>
      </w:r>
      <w:hyperlink r:id="rId12" w:history="1">
        <w:r w:rsidRPr="00975726">
          <w:rPr>
            <w:szCs w:val="20"/>
          </w:rPr>
          <w:t>public1@yahoo.com</w:t>
        </w:r>
      </w:hyperlink>
      <w:r w:rsidRPr="00975726">
        <w:rPr>
          <w:szCs w:val="20"/>
        </w:rPr>
        <w:t xml:space="preserve"> regarding this notice on 2/1/2017.</w:t>
      </w:r>
    </w:p>
    <w:p w14:paraId="734A9EF6" w14:textId="77777777" w:rsidR="00025FC1" w:rsidRPr="00975726" w:rsidRDefault="00025FC1" w:rsidP="00025FC1">
      <w:pPr>
        <w:rPr>
          <w:szCs w:val="20"/>
        </w:rPr>
      </w:pPr>
    </w:p>
    <w:p w14:paraId="10C14599" w14:textId="77777777" w:rsidR="00025FC1" w:rsidRPr="00975726" w:rsidRDefault="00025FC1" w:rsidP="00025FC1">
      <w:pPr>
        <w:ind w:left="360"/>
        <w:rPr>
          <w:szCs w:val="20"/>
        </w:rPr>
      </w:pPr>
      <w:r w:rsidRPr="00975726">
        <w:rPr>
          <w:szCs w:val="20"/>
        </w:rPr>
        <w:t xml:space="preserve">Public Comment: “ american tax dollars should be used for american citizens. not for green card holderrs and not for illegal immigrant. the money we are spendin gon this program goes up and up and up constantly and it is because obama made every illegal immigrant that sneaks into our country eligible for all kinds of benefits they should not have on american workers wallets. </w:t>
      </w:r>
    </w:p>
    <w:p w14:paraId="6197A638" w14:textId="77777777" w:rsidR="00025FC1" w:rsidRPr="00975726" w:rsidRDefault="00025FC1" w:rsidP="00025FC1">
      <w:pPr>
        <w:rPr>
          <w:szCs w:val="20"/>
        </w:rPr>
      </w:pPr>
      <w:r w:rsidRPr="00975726">
        <w:rPr>
          <w:szCs w:val="20"/>
        </w:rPr>
        <w:t> </w:t>
      </w:r>
    </w:p>
    <w:p w14:paraId="11D08F8F" w14:textId="77777777" w:rsidR="00025FC1" w:rsidRPr="00975726" w:rsidRDefault="00025FC1" w:rsidP="00025FC1">
      <w:pPr>
        <w:ind w:left="360"/>
        <w:rPr>
          <w:szCs w:val="20"/>
        </w:rPr>
      </w:pPr>
      <w:r w:rsidRPr="00975726">
        <w:rPr>
          <w:szCs w:val="20"/>
        </w:rPr>
        <w:t>its time to deport pregnant women who are not citizens of this country. its time to tell them to go to their own country and get help,  not take monies from the wallets of america's hard workers. they have their own families to take care of and with the money they have left these days after paying for all these foreign leaches, they have not enough left to take care of their own families.</w:t>
      </w:r>
    </w:p>
    <w:p w14:paraId="092012EE" w14:textId="77777777" w:rsidR="00025FC1" w:rsidRPr="00975726" w:rsidRDefault="00025FC1" w:rsidP="00025FC1">
      <w:pPr>
        <w:rPr>
          <w:szCs w:val="20"/>
        </w:rPr>
      </w:pPr>
    </w:p>
    <w:p w14:paraId="2E82EDDB" w14:textId="77777777" w:rsidR="00025FC1" w:rsidRPr="00975726" w:rsidRDefault="00025FC1" w:rsidP="00025FC1">
      <w:pPr>
        <w:ind w:left="360"/>
        <w:rPr>
          <w:szCs w:val="20"/>
        </w:rPr>
      </w:pPr>
      <w:r w:rsidRPr="00975726">
        <w:rPr>
          <w:szCs w:val="20"/>
        </w:rPr>
        <w:t xml:space="preserve">the situation has grown disgusting. deport all illegal imimgrans and those who are not american citizens should  not get any care for pregnancy. they shoujdl go home to their own countries and look for aid. we are sapped out. we have been taken advantage of for too long and in too great amounts. shu tthe goddam door. this comment if ro the pubilc record. please receipt. jean publee jean </w:t>
      </w:r>
      <w:hyperlink r:id="rId13" w:history="1">
        <w:r w:rsidRPr="00975726">
          <w:rPr>
            <w:szCs w:val="20"/>
          </w:rPr>
          <w:t>public1@yahoo.com</w:t>
        </w:r>
      </w:hyperlink>
      <w:r w:rsidRPr="00975726">
        <w:rPr>
          <w:szCs w:val="20"/>
        </w:rPr>
        <w:t>”</w:t>
      </w:r>
    </w:p>
    <w:p w14:paraId="6FEBC9A4" w14:textId="77777777" w:rsidR="00025FC1" w:rsidRPr="00975726" w:rsidRDefault="00025FC1" w:rsidP="00025FC1">
      <w:pPr>
        <w:rPr>
          <w:szCs w:val="20"/>
        </w:rPr>
      </w:pPr>
    </w:p>
    <w:p w14:paraId="43A385AC" w14:textId="77777777" w:rsidR="00025FC1" w:rsidRPr="00975726" w:rsidRDefault="00025FC1" w:rsidP="00025FC1">
      <w:pPr>
        <w:rPr>
          <w:szCs w:val="20"/>
        </w:rPr>
      </w:pPr>
    </w:p>
    <w:p w14:paraId="734C034E" w14:textId="77777777" w:rsidR="00025FC1" w:rsidRPr="00975726" w:rsidRDefault="00025FC1" w:rsidP="00025FC1">
      <w:pPr>
        <w:ind w:left="360"/>
      </w:pPr>
      <w:r w:rsidRPr="00975726">
        <w:rPr>
          <w:szCs w:val="20"/>
        </w:rPr>
        <w:t xml:space="preserve">Response:  In the Federal Register Notice, OS specifically requested comments regarding four specific questions:   (1) the necessity and utility of the proposed information collection for the proper performance of the agency's functions, (2) the accuracy of the estimated burden, (3) ways to enhance the quality, utility, and clarity of the information to be collected, and (4) the use of automated collection techniques or other forms of information technology to minimize the information collection burden.  The comment received did not address any of the four questions. </w:t>
      </w:r>
      <w:r w:rsidRPr="00975726">
        <w:t xml:space="preserve"> </w:t>
      </w:r>
    </w:p>
    <w:p w14:paraId="12A2B182" w14:textId="77777777" w:rsidR="00035494" w:rsidRPr="00975726" w:rsidRDefault="00035494" w:rsidP="00181F28">
      <w:pPr>
        <w:pStyle w:val="OMBbodytext"/>
        <w:ind w:left="0"/>
      </w:pPr>
    </w:p>
    <w:p w14:paraId="746F2820" w14:textId="074C90F7" w:rsidR="007A15F0" w:rsidRPr="00975726" w:rsidRDefault="007A15F0" w:rsidP="00D3542E">
      <w:pPr>
        <w:pStyle w:val="OMBbodytext"/>
      </w:pPr>
      <w:r w:rsidRPr="00975726">
        <w:rPr>
          <w:b/>
          <w:bCs/>
        </w:rPr>
        <w:t xml:space="preserve">Outside Consultation. </w:t>
      </w:r>
      <w:r w:rsidR="007708B8" w:rsidRPr="00975726">
        <w:rPr>
          <w:bCs/>
        </w:rPr>
        <w:t>During 2012-2013</w:t>
      </w:r>
      <w:r w:rsidR="007708B8" w:rsidRPr="00975726">
        <w:rPr>
          <w:b/>
          <w:bCs/>
        </w:rPr>
        <w:t xml:space="preserve">, </w:t>
      </w:r>
      <w:r w:rsidRPr="00975726">
        <w:t xml:space="preserve">OAH </w:t>
      </w:r>
      <w:r w:rsidR="009676AE" w:rsidRPr="00975726">
        <w:t xml:space="preserve">originally </w:t>
      </w:r>
      <w:r w:rsidRPr="00975726">
        <w:t xml:space="preserve">consulted with staff from the Centers for Disease Control and Prevention and RTI International about the PAF performance measures data collection. RTI is the contractor responsible for assisting OAH with evaluation of the first cohort of PAF grantees. </w:t>
      </w:r>
      <w:r w:rsidR="003F6A6C" w:rsidRPr="00975726">
        <w:rPr>
          <w:b/>
          <w:bCs/>
        </w:rPr>
        <w:t>Exhibit 2</w:t>
      </w:r>
      <w:r w:rsidRPr="00975726">
        <w:rPr>
          <w:b/>
          <w:bCs/>
        </w:rPr>
        <w:t xml:space="preserve"> </w:t>
      </w:r>
      <w:r w:rsidRPr="00975726">
        <w:t xml:space="preserve">presents the name, affiliation, and contact information for individuals who provided consultation on the proposed collection. </w:t>
      </w:r>
    </w:p>
    <w:p w14:paraId="5D9C96F6" w14:textId="77777777" w:rsidR="000534F2" w:rsidRPr="00975726" w:rsidRDefault="000534F2" w:rsidP="00560760">
      <w:bookmarkStart w:id="12" w:name="_Toc349046173"/>
    </w:p>
    <w:p w14:paraId="5B5834C1" w14:textId="77777777" w:rsidR="000534F2" w:rsidRDefault="000534F2" w:rsidP="00560760"/>
    <w:p w14:paraId="26B4A596" w14:textId="77777777" w:rsidR="00D9397D" w:rsidRDefault="00D9397D" w:rsidP="00560760"/>
    <w:p w14:paraId="7B4127BB" w14:textId="77777777" w:rsidR="00D9397D" w:rsidRDefault="00D9397D" w:rsidP="00560760"/>
    <w:p w14:paraId="0D9E32A3" w14:textId="77777777" w:rsidR="00D9397D" w:rsidRDefault="00D9397D" w:rsidP="00560760"/>
    <w:p w14:paraId="09095AE1" w14:textId="77777777" w:rsidR="00D9397D" w:rsidRDefault="00D9397D" w:rsidP="00560760"/>
    <w:p w14:paraId="46F01E0A" w14:textId="77777777" w:rsidR="00D9397D" w:rsidRPr="00975726" w:rsidRDefault="00D9397D" w:rsidP="00560760"/>
    <w:p w14:paraId="67633B53" w14:textId="7B3A9BA6" w:rsidR="007A15F0" w:rsidRPr="00975726" w:rsidRDefault="007A15F0" w:rsidP="000534F2">
      <w:pPr>
        <w:ind w:firstLine="720"/>
        <w:rPr>
          <w:b/>
        </w:rPr>
      </w:pPr>
      <w:r w:rsidRPr="00975726">
        <w:rPr>
          <w:b/>
        </w:rPr>
        <w:t>Exh</w:t>
      </w:r>
      <w:r w:rsidR="003F6A6C" w:rsidRPr="00975726">
        <w:rPr>
          <w:b/>
        </w:rPr>
        <w:t xml:space="preserve">ibit 2 </w:t>
      </w:r>
      <w:r w:rsidRPr="00975726">
        <w:rPr>
          <w:b/>
        </w:rPr>
        <w:t>–Outside Consultation</w:t>
      </w:r>
      <w:bookmarkEnd w:id="12"/>
    </w:p>
    <w:tbl>
      <w:tblPr>
        <w:tblW w:w="9180"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86" w:type="dxa"/>
          <w:bottom w:w="29" w:type="dxa"/>
          <w:right w:w="86" w:type="dxa"/>
        </w:tblCellMar>
        <w:tblLook w:val="01E0" w:firstRow="1" w:lastRow="1" w:firstColumn="1" w:lastColumn="1" w:noHBand="0" w:noVBand="0"/>
      </w:tblPr>
      <w:tblGrid>
        <w:gridCol w:w="1080"/>
        <w:gridCol w:w="5130"/>
        <w:gridCol w:w="2970"/>
      </w:tblGrid>
      <w:tr w:rsidR="00975726" w:rsidRPr="00975726" w14:paraId="4C32F11D" w14:textId="77777777" w:rsidTr="00475A04">
        <w:trPr>
          <w:cantSplit/>
        </w:trPr>
        <w:tc>
          <w:tcPr>
            <w:tcW w:w="1080" w:type="dxa"/>
            <w:shd w:val="clear" w:color="auto" w:fill="DEEAF6" w:themeFill="accent1" w:themeFillTint="33"/>
          </w:tcPr>
          <w:p w14:paraId="64E7C7FA" w14:textId="77777777" w:rsidR="007A15F0" w:rsidRPr="00975726" w:rsidRDefault="007A15F0" w:rsidP="00475A04">
            <w:pPr>
              <w:ind w:left="187" w:hanging="187"/>
              <w:rPr>
                <w:b/>
                <w:bCs/>
                <w:sz w:val="22"/>
                <w:szCs w:val="22"/>
              </w:rPr>
            </w:pPr>
            <w:r w:rsidRPr="00975726">
              <w:rPr>
                <w:b/>
                <w:bCs/>
                <w:sz w:val="22"/>
                <w:szCs w:val="22"/>
              </w:rPr>
              <w:t>Year</w:t>
            </w:r>
          </w:p>
        </w:tc>
        <w:tc>
          <w:tcPr>
            <w:tcW w:w="5130" w:type="dxa"/>
            <w:shd w:val="clear" w:color="auto" w:fill="DEEAF6" w:themeFill="accent1" w:themeFillTint="33"/>
          </w:tcPr>
          <w:p w14:paraId="2AEFA015" w14:textId="77777777" w:rsidR="007A15F0" w:rsidRPr="00975726" w:rsidRDefault="007A15F0" w:rsidP="00475A04">
            <w:pPr>
              <w:ind w:left="187" w:hanging="187"/>
              <w:rPr>
                <w:b/>
                <w:bCs/>
                <w:sz w:val="22"/>
                <w:szCs w:val="22"/>
              </w:rPr>
            </w:pPr>
            <w:r w:rsidRPr="00975726">
              <w:rPr>
                <w:b/>
                <w:bCs/>
                <w:sz w:val="22"/>
                <w:szCs w:val="22"/>
              </w:rPr>
              <w:t>Name/Title/Affiliation</w:t>
            </w:r>
          </w:p>
        </w:tc>
        <w:tc>
          <w:tcPr>
            <w:tcW w:w="2970" w:type="dxa"/>
            <w:shd w:val="clear" w:color="auto" w:fill="DEEAF6" w:themeFill="accent1" w:themeFillTint="33"/>
          </w:tcPr>
          <w:p w14:paraId="45DD0C70" w14:textId="77777777" w:rsidR="007A15F0" w:rsidRPr="00975726" w:rsidRDefault="007A15F0" w:rsidP="00475A04">
            <w:pPr>
              <w:ind w:left="187" w:hanging="187"/>
              <w:rPr>
                <w:b/>
                <w:bCs/>
                <w:sz w:val="22"/>
                <w:szCs w:val="22"/>
              </w:rPr>
            </w:pPr>
            <w:r w:rsidRPr="00975726">
              <w:rPr>
                <w:b/>
                <w:bCs/>
                <w:sz w:val="22"/>
                <w:szCs w:val="22"/>
              </w:rPr>
              <w:t>Contact Information</w:t>
            </w:r>
          </w:p>
        </w:tc>
      </w:tr>
      <w:tr w:rsidR="00975726" w:rsidRPr="00975726" w14:paraId="02BDF3BC" w14:textId="77777777" w:rsidTr="00475A04">
        <w:trPr>
          <w:cantSplit/>
        </w:trPr>
        <w:tc>
          <w:tcPr>
            <w:tcW w:w="1080" w:type="dxa"/>
          </w:tcPr>
          <w:p w14:paraId="5958C9DD" w14:textId="77777777" w:rsidR="007A15F0" w:rsidRPr="00975726" w:rsidRDefault="007A15F0" w:rsidP="00475A04">
            <w:pPr>
              <w:ind w:left="187" w:hanging="187"/>
              <w:rPr>
                <w:sz w:val="22"/>
                <w:szCs w:val="22"/>
              </w:rPr>
            </w:pPr>
            <w:r w:rsidRPr="00975726">
              <w:rPr>
                <w:sz w:val="22"/>
                <w:szCs w:val="22"/>
              </w:rPr>
              <w:t>2012–13</w:t>
            </w:r>
          </w:p>
        </w:tc>
        <w:tc>
          <w:tcPr>
            <w:tcW w:w="5130" w:type="dxa"/>
            <w:shd w:val="clear" w:color="auto" w:fill="auto"/>
          </w:tcPr>
          <w:p w14:paraId="3E450571" w14:textId="77777777" w:rsidR="007A15F0" w:rsidRPr="00975726" w:rsidRDefault="007A15F0" w:rsidP="00475A04">
            <w:pPr>
              <w:rPr>
                <w:sz w:val="22"/>
                <w:szCs w:val="22"/>
              </w:rPr>
            </w:pPr>
            <w:r w:rsidRPr="00975726">
              <w:rPr>
                <w:sz w:val="22"/>
                <w:szCs w:val="22"/>
              </w:rPr>
              <w:t xml:space="preserve">Barri Burrus, PhD, </w:t>
            </w:r>
            <w:r w:rsidRPr="00975726">
              <w:rPr>
                <w:i/>
                <w:iCs/>
                <w:sz w:val="22"/>
                <w:szCs w:val="22"/>
              </w:rPr>
              <w:t>RTI Project Director</w:t>
            </w:r>
            <w:r w:rsidRPr="00975726">
              <w:rPr>
                <w:i/>
                <w:iCs/>
                <w:sz w:val="22"/>
                <w:szCs w:val="22"/>
              </w:rPr>
              <w:br/>
            </w:r>
            <w:r w:rsidRPr="00975726">
              <w:rPr>
                <w:sz w:val="22"/>
                <w:szCs w:val="22"/>
              </w:rPr>
              <w:t>RTI International</w:t>
            </w:r>
          </w:p>
        </w:tc>
        <w:tc>
          <w:tcPr>
            <w:tcW w:w="2970" w:type="dxa"/>
            <w:shd w:val="clear" w:color="auto" w:fill="auto"/>
          </w:tcPr>
          <w:p w14:paraId="78EE97F0" w14:textId="77777777" w:rsidR="007A15F0" w:rsidRPr="00975726" w:rsidRDefault="007A15F0" w:rsidP="00475A04">
            <w:pPr>
              <w:ind w:left="187" w:hanging="187"/>
              <w:rPr>
                <w:sz w:val="22"/>
                <w:szCs w:val="22"/>
              </w:rPr>
            </w:pPr>
            <w:r w:rsidRPr="00975726">
              <w:rPr>
                <w:sz w:val="22"/>
                <w:szCs w:val="22"/>
              </w:rPr>
              <w:t>Phone:</w:t>
            </w:r>
            <w:r w:rsidRPr="00975726">
              <w:rPr>
                <w:sz w:val="22"/>
                <w:szCs w:val="22"/>
              </w:rPr>
              <w:tab/>
              <w:t>919-597-5109</w:t>
            </w:r>
          </w:p>
          <w:p w14:paraId="7447D4DC" w14:textId="77777777" w:rsidR="007A15F0" w:rsidRPr="00975726" w:rsidRDefault="007A15F0" w:rsidP="00475A04">
            <w:pPr>
              <w:ind w:left="187" w:hanging="187"/>
              <w:rPr>
                <w:sz w:val="22"/>
                <w:szCs w:val="22"/>
              </w:rPr>
            </w:pPr>
            <w:r w:rsidRPr="00975726">
              <w:rPr>
                <w:sz w:val="22"/>
                <w:szCs w:val="22"/>
              </w:rPr>
              <w:t>E-mail:</w:t>
            </w:r>
            <w:r w:rsidRPr="00975726">
              <w:rPr>
                <w:sz w:val="22"/>
                <w:szCs w:val="22"/>
              </w:rPr>
              <w:tab/>
            </w:r>
            <w:hyperlink r:id="rId14" w:history="1">
              <w:r w:rsidRPr="00975726">
                <w:rPr>
                  <w:rStyle w:val="Hyperlink"/>
                  <w:color w:val="auto"/>
                  <w:sz w:val="22"/>
                  <w:szCs w:val="22"/>
                  <w:u w:val="none"/>
                </w:rPr>
                <w:t>burrus@rti.org</w:t>
              </w:r>
            </w:hyperlink>
            <w:r w:rsidRPr="00975726">
              <w:rPr>
                <w:sz w:val="22"/>
                <w:szCs w:val="22"/>
              </w:rPr>
              <w:t xml:space="preserve"> </w:t>
            </w:r>
          </w:p>
        </w:tc>
      </w:tr>
      <w:tr w:rsidR="00975726" w:rsidRPr="00975726" w14:paraId="027A6CEA" w14:textId="77777777" w:rsidTr="00475A04">
        <w:trPr>
          <w:cantSplit/>
        </w:trPr>
        <w:tc>
          <w:tcPr>
            <w:tcW w:w="1080" w:type="dxa"/>
          </w:tcPr>
          <w:p w14:paraId="4C3C37DB" w14:textId="77777777" w:rsidR="007A15F0" w:rsidRPr="00975726" w:rsidRDefault="007A15F0" w:rsidP="00475A04">
            <w:r w:rsidRPr="00975726">
              <w:rPr>
                <w:sz w:val="22"/>
                <w:szCs w:val="22"/>
              </w:rPr>
              <w:t>2012–13</w:t>
            </w:r>
          </w:p>
        </w:tc>
        <w:tc>
          <w:tcPr>
            <w:tcW w:w="5130" w:type="dxa"/>
            <w:shd w:val="clear" w:color="auto" w:fill="auto"/>
          </w:tcPr>
          <w:p w14:paraId="3D37AE1E" w14:textId="77777777" w:rsidR="007A15F0" w:rsidRPr="00975726" w:rsidRDefault="007A15F0" w:rsidP="00475A04">
            <w:pPr>
              <w:rPr>
                <w:sz w:val="22"/>
                <w:szCs w:val="22"/>
              </w:rPr>
            </w:pPr>
            <w:r w:rsidRPr="00975726">
              <w:rPr>
                <w:sz w:val="22"/>
                <w:szCs w:val="22"/>
              </w:rPr>
              <w:t xml:space="preserve">Christina Fowler, PhD, </w:t>
            </w:r>
            <w:r w:rsidRPr="00975726">
              <w:rPr>
                <w:i/>
                <w:iCs/>
                <w:sz w:val="22"/>
                <w:szCs w:val="22"/>
              </w:rPr>
              <w:t xml:space="preserve">Task 3/Performance Measures Lead </w:t>
            </w:r>
            <w:r w:rsidRPr="00975726">
              <w:rPr>
                <w:i/>
                <w:iCs/>
                <w:sz w:val="22"/>
                <w:szCs w:val="22"/>
              </w:rPr>
              <w:br/>
            </w:r>
            <w:r w:rsidRPr="00975726">
              <w:rPr>
                <w:sz w:val="22"/>
                <w:szCs w:val="22"/>
              </w:rPr>
              <w:t>RTI International</w:t>
            </w:r>
          </w:p>
        </w:tc>
        <w:tc>
          <w:tcPr>
            <w:tcW w:w="2970" w:type="dxa"/>
            <w:shd w:val="clear" w:color="auto" w:fill="auto"/>
          </w:tcPr>
          <w:p w14:paraId="1C1F9269" w14:textId="77777777" w:rsidR="007A15F0" w:rsidRPr="00975726" w:rsidRDefault="007A15F0" w:rsidP="00475A04">
            <w:pPr>
              <w:ind w:left="187" w:hanging="187"/>
              <w:rPr>
                <w:sz w:val="22"/>
                <w:szCs w:val="22"/>
              </w:rPr>
            </w:pPr>
            <w:r w:rsidRPr="00975726">
              <w:rPr>
                <w:sz w:val="22"/>
                <w:szCs w:val="22"/>
              </w:rPr>
              <w:t>Phone:</w:t>
            </w:r>
            <w:r w:rsidRPr="00975726">
              <w:rPr>
                <w:sz w:val="22"/>
                <w:szCs w:val="22"/>
              </w:rPr>
              <w:tab/>
              <w:t>919-316-3447</w:t>
            </w:r>
          </w:p>
          <w:p w14:paraId="02409400" w14:textId="77777777" w:rsidR="007A15F0" w:rsidRPr="00975726" w:rsidRDefault="007A15F0" w:rsidP="00475A04">
            <w:pPr>
              <w:ind w:left="187" w:hanging="187"/>
              <w:rPr>
                <w:sz w:val="22"/>
                <w:szCs w:val="22"/>
              </w:rPr>
            </w:pPr>
            <w:r w:rsidRPr="00975726">
              <w:rPr>
                <w:sz w:val="22"/>
                <w:szCs w:val="22"/>
              </w:rPr>
              <w:t>E-mail:</w:t>
            </w:r>
            <w:r w:rsidRPr="00975726">
              <w:rPr>
                <w:sz w:val="22"/>
                <w:szCs w:val="22"/>
              </w:rPr>
              <w:tab/>
            </w:r>
            <w:hyperlink r:id="rId15" w:history="1">
              <w:r w:rsidRPr="00975726">
                <w:rPr>
                  <w:rStyle w:val="Hyperlink"/>
                  <w:color w:val="auto"/>
                  <w:sz w:val="22"/>
                  <w:szCs w:val="22"/>
                  <w:u w:val="none"/>
                </w:rPr>
                <w:t>cfowler@rti.org</w:t>
              </w:r>
            </w:hyperlink>
            <w:r w:rsidRPr="00975726">
              <w:rPr>
                <w:sz w:val="22"/>
                <w:szCs w:val="22"/>
              </w:rPr>
              <w:t xml:space="preserve"> </w:t>
            </w:r>
          </w:p>
        </w:tc>
      </w:tr>
      <w:tr w:rsidR="00975726" w:rsidRPr="00975726" w14:paraId="5EB58499" w14:textId="77777777" w:rsidTr="00475A04">
        <w:trPr>
          <w:cantSplit/>
        </w:trPr>
        <w:tc>
          <w:tcPr>
            <w:tcW w:w="1080" w:type="dxa"/>
          </w:tcPr>
          <w:p w14:paraId="2DB1073B" w14:textId="77777777" w:rsidR="007A15F0" w:rsidRPr="00975726" w:rsidRDefault="007A15F0" w:rsidP="00475A04">
            <w:r w:rsidRPr="00975726">
              <w:rPr>
                <w:sz w:val="22"/>
                <w:szCs w:val="22"/>
              </w:rPr>
              <w:t>2012–13</w:t>
            </w:r>
          </w:p>
        </w:tc>
        <w:tc>
          <w:tcPr>
            <w:tcW w:w="5130" w:type="dxa"/>
            <w:shd w:val="clear" w:color="auto" w:fill="auto"/>
          </w:tcPr>
          <w:p w14:paraId="7B6F3213" w14:textId="7919E7B0" w:rsidR="007A15F0" w:rsidRPr="00975726" w:rsidRDefault="007A15F0" w:rsidP="009676AE">
            <w:pPr>
              <w:rPr>
                <w:sz w:val="22"/>
                <w:szCs w:val="22"/>
              </w:rPr>
            </w:pPr>
            <w:r w:rsidRPr="00975726">
              <w:rPr>
                <w:sz w:val="22"/>
                <w:szCs w:val="22"/>
              </w:rPr>
              <w:t xml:space="preserve">Lorrie Gavin, PhD, </w:t>
            </w:r>
            <w:r w:rsidRPr="00975726">
              <w:rPr>
                <w:i/>
                <w:iCs/>
                <w:sz w:val="22"/>
                <w:szCs w:val="22"/>
              </w:rPr>
              <w:t>Scientist</w:t>
            </w:r>
            <w:r w:rsidRPr="00975726">
              <w:rPr>
                <w:i/>
                <w:iCs/>
                <w:sz w:val="22"/>
                <w:szCs w:val="22"/>
              </w:rPr>
              <w:br/>
            </w:r>
            <w:r w:rsidR="009676AE" w:rsidRPr="00975726">
              <w:rPr>
                <w:sz w:val="22"/>
                <w:szCs w:val="22"/>
              </w:rPr>
              <w:t xml:space="preserve">Office of Population Affairs </w:t>
            </w:r>
          </w:p>
        </w:tc>
        <w:tc>
          <w:tcPr>
            <w:tcW w:w="2970" w:type="dxa"/>
            <w:shd w:val="clear" w:color="auto" w:fill="auto"/>
          </w:tcPr>
          <w:p w14:paraId="73E0FEAE" w14:textId="71DA455E" w:rsidR="007A15F0" w:rsidRPr="00975726" w:rsidRDefault="007A15F0" w:rsidP="00475A04">
            <w:pPr>
              <w:ind w:left="187" w:hanging="187"/>
              <w:rPr>
                <w:sz w:val="22"/>
                <w:szCs w:val="22"/>
              </w:rPr>
            </w:pPr>
            <w:r w:rsidRPr="00975726">
              <w:rPr>
                <w:sz w:val="22"/>
                <w:szCs w:val="22"/>
              </w:rPr>
              <w:t>Phone:</w:t>
            </w:r>
            <w:r w:rsidRPr="00975726">
              <w:rPr>
                <w:sz w:val="22"/>
                <w:szCs w:val="22"/>
              </w:rPr>
              <w:tab/>
            </w:r>
            <w:r w:rsidR="009676AE" w:rsidRPr="00975726">
              <w:rPr>
                <w:sz w:val="22"/>
                <w:szCs w:val="22"/>
              </w:rPr>
              <w:t>240-453-2826</w:t>
            </w:r>
          </w:p>
          <w:p w14:paraId="19975C1D" w14:textId="5DA41FDB" w:rsidR="007A15F0" w:rsidRPr="00975726" w:rsidRDefault="007A15F0" w:rsidP="009676AE">
            <w:pPr>
              <w:ind w:left="187" w:hanging="187"/>
              <w:rPr>
                <w:sz w:val="22"/>
                <w:szCs w:val="22"/>
              </w:rPr>
            </w:pPr>
            <w:r w:rsidRPr="00975726">
              <w:rPr>
                <w:sz w:val="22"/>
                <w:szCs w:val="22"/>
              </w:rPr>
              <w:t>E-mail:</w:t>
            </w:r>
            <w:r w:rsidRPr="00975726">
              <w:rPr>
                <w:sz w:val="22"/>
                <w:szCs w:val="22"/>
              </w:rPr>
              <w:tab/>
            </w:r>
            <w:r w:rsidR="009676AE" w:rsidRPr="00975726">
              <w:rPr>
                <w:sz w:val="22"/>
                <w:szCs w:val="22"/>
              </w:rPr>
              <w:t>lorrie.gavin@hhs.org</w:t>
            </w:r>
            <w:r w:rsidRPr="00975726">
              <w:rPr>
                <w:sz w:val="22"/>
                <w:szCs w:val="22"/>
              </w:rPr>
              <w:t xml:space="preserve"> </w:t>
            </w:r>
          </w:p>
        </w:tc>
      </w:tr>
      <w:tr w:rsidR="00975726" w:rsidRPr="00975726" w14:paraId="15EA95F5" w14:textId="77777777" w:rsidTr="00475A04">
        <w:trPr>
          <w:cantSplit/>
        </w:trPr>
        <w:tc>
          <w:tcPr>
            <w:tcW w:w="1080" w:type="dxa"/>
          </w:tcPr>
          <w:p w14:paraId="74ACC708" w14:textId="77777777" w:rsidR="007A15F0" w:rsidRPr="00975726" w:rsidRDefault="007A15F0" w:rsidP="00475A04">
            <w:r w:rsidRPr="00975726">
              <w:rPr>
                <w:sz w:val="22"/>
                <w:szCs w:val="22"/>
              </w:rPr>
              <w:t>2012–13</w:t>
            </w:r>
          </w:p>
        </w:tc>
        <w:tc>
          <w:tcPr>
            <w:tcW w:w="5130" w:type="dxa"/>
            <w:shd w:val="clear" w:color="auto" w:fill="auto"/>
          </w:tcPr>
          <w:p w14:paraId="235C7BDD" w14:textId="77777777" w:rsidR="007A15F0" w:rsidRPr="00975726" w:rsidRDefault="007A15F0" w:rsidP="00475A04">
            <w:pPr>
              <w:rPr>
                <w:sz w:val="22"/>
                <w:szCs w:val="22"/>
              </w:rPr>
            </w:pPr>
            <w:r w:rsidRPr="00975726">
              <w:rPr>
                <w:sz w:val="22"/>
                <w:szCs w:val="22"/>
              </w:rPr>
              <w:t xml:space="preserve">Kathleen Krieger, MPH, </w:t>
            </w:r>
            <w:r w:rsidRPr="00975726">
              <w:rPr>
                <w:i/>
                <w:iCs/>
                <w:sz w:val="22"/>
                <w:szCs w:val="22"/>
              </w:rPr>
              <w:t>RTI Project Coordinator/Analyst</w:t>
            </w:r>
            <w:r w:rsidRPr="00975726">
              <w:rPr>
                <w:i/>
                <w:iCs/>
                <w:sz w:val="22"/>
                <w:szCs w:val="22"/>
              </w:rPr>
              <w:br/>
            </w:r>
            <w:r w:rsidRPr="00975726">
              <w:rPr>
                <w:sz w:val="22"/>
                <w:szCs w:val="22"/>
              </w:rPr>
              <w:t>RTI International</w:t>
            </w:r>
          </w:p>
        </w:tc>
        <w:tc>
          <w:tcPr>
            <w:tcW w:w="2970" w:type="dxa"/>
            <w:shd w:val="clear" w:color="auto" w:fill="auto"/>
          </w:tcPr>
          <w:p w14:paraId="2E088DCD" w14:textId="77777777" w:rsidR="007A15F0" w:rsidRPr="00975726" w:rsidRDefault="007A15F0" w:rsidP="00475A04">
            <w:pPr>
              <w:ind w:left="187" w:hanging="187"/>
              <w:rPr>
                <w:sz w:val="22"/>
                <w:szCs w:val="22"/>
              </w:rPr>
            </w:pPr>
            <w:r w:rsidRPr="00975726">
              <w:rPr>
                <w:sz w:val="22"/>
                <w:szCs w:val="22"/>
              </w:rPr>
              <w:t>Phone:</w:t>
            </w:r>
            <w:r w:rsidRPr="00975726">
              <w:rPr>
                <w:sz w:val="22"/>
                <w:szCs w:val="22"/>
              </w:rPr>
              <w:tab/>
              <w:t>919-541-6175</w:t>
            </w:r>
          </w:p>
          <w:p w14:paraId="1934B403" w14:textId="77777777" w:rsidR="007A15F0" w:rsidRPr="00975726" w:rsidRDefault="007A15F0" w:rsidP="00475A04">
            <w:pPr>
              <w:ind w:left="187" w:hanging="187"/>
              <w:rPr>
                <w:sz w:val="22"/>
                <w:szCs w:val="22"/>
              </w:rPr>
            </w:pPr>
            <w:r w:rsidRPr="00975726">
              <w:rPr>
                <w:sz w:val="22"/>
                <w:szCs w:val="22"/>
              </w:rPr>
              <w:t>E-mail:</w:t>
            </w:r>
            <w:r w:rsidRPr="00975726">
              <w:rPr>
                <w:sz w:val="22"/>
                <w:szCs w:val="22"/>
              </w:rPr>
              <w:tab/>
            </w:r>
            <w:hyperlink r:id="rId16" w:history="1">
              <w:r w:rsidRPr="00975726">
                <w:rPr>
                  <w:rStyle w:val="Hyperlink"/>
                  <w:color w:val="auto"/>
                  <w:sz w:val="22"/>
                  <w:szCs w:val="22"/>
                  <w:u w:val="none"/>
                </w:rPr>
                <w:t>kkrieger@rti.org</w:t>
              </w:r>
            </w:hyperlink>
            <w:r w:rsidRPr="00975726">
              <w:rPr>
                <w:sz w:val="22"/>
                <w:szCs w:val="22"/>
              </w:rPr>
              <w:t xml:space="preserve"> </w:t>
            </w:r>
          </w:p>
        </w:tc>
      </w:tr>
      <w:tr w:rsidR="007A15F0" w:rsidRPr="00975726" w14:paraId="61867318" w14:textId="77777777" w:rsidTr="00475A04">
        <w:trPr>
          <w:cantSplit/>
        </w:trPr>
        <w:tc>
          <w:tcPr>
            <w:tcW w:w="1080" w:type="dxa"/>
          </w:tcPr>
          <w:p w14:paraId="63879AB0" w14:textId="77777777" w:rsidR="007A15F0" w:rsidRPr="00975726" w:rsidRDefault="007A15F0" w:rsidP="00475A04">
            <w:r w:rsidRPr="00975726">
              <w:rPr>
                <w:sz w:val="22"/>
                <w:szCs w:val="22"/>
              </w:rPr>
              <w:t>2012–13</w:t>
            </w:r>
          </w:p>
        </w:tc>
        <w:tc>
          <w:tcPr>
            <w:tcW w:w="5130" w:type="dxa"/>
            <w:shd w:val="clear" w:color="auto" w:fill="auto"/>
          </w:tcPr>
          <w:p w14:paraId="6446451A" w14:textId="77777777" w:rsidR="007A15F0" w:rsidRPr="00975726" w:rsidRDefault="007A15F0" w:rsidP="00475A04">
            <w:pPr>
              <w:rPr>
                <w:sz w:val="22"/>
                <w:szCs w:val="22"/>
              </w:rPr>
            </w:pPr>
            <w:r w:rsidRPr="00975726">
              <w:rPr>
                <w:sz w:val="22"/>
                <w:szCs w:val="22"/>
              </w:rPr>
              <w:t xml:space="preserve">Ellen K. Wilson, PhD, </w:t>
            </w:r>
            <w:r w:rsidRPr="00975726">
              <w:rPr>
                <w:i/>
                <w:iCs/>
                <w:sz w:val="22"/>
                <w:szCs w:val="22"/>
              </w:rPr>
              <w:t>RTI Associate Project Director</w:t>
            </w:r>
            <w:r w:rsidRPr="00975726">
              <w:rPr>
                <w:sz w:val="22"/>
                <w:szCs w:val="22"/>
              </w:rPr>
              <w:br/>
              <w:t>RTI International</w:t>
            </w:r>
          </w:p>
        </w:tc>
        <w:tc>
          <w:tcPr>
            <w:tcW w:w="2970" w:type="dxa"/>
            <w:shd w:val="clear" w:color="auto" w:fill="auto"/>
          </w:tcPr>
          <w:p w14:paraId="76D5D740" w14:textId="77777777" w:rsidR="007A15F0" w:rsidRPr="00975726" w:rsidRDefault="007A15F0" w:rsidP="00475A04">
            <w:pPr>
              <w:ind w:left="187" w:hanging="187"/>
              <w:rPr>
                <w:sz w:val="22"/>
                <w:szCs w:val="22"/>
              </w:rPr>
            </w:pPr>
            <w:r w:rsidRPr="00975726">
              <w:rPr>
                <w:sz w:val="22"/>
                <w:szCs w:val="22"/>
              </w:rPr>
              <w:t>Phone:</w:t>
            </w:r>
            <w:r w:rsidRPr="00975726">
              <w:rPr>
                <w:sz w:val="22"/>
                <w:szCs w:val="22"/>
              </w:rPr>
              <w:tab/>
              <w:t>919-316-3337</w:t>
            </w:r>
          </w:p>
          <w:p w14:paraId="04AFA62B" w14:textId="77777777" w:rsidR="007A15F0" w:rsidRPr="00975726" w:rsidRDefault="007A15F0" w:rsidP="00475A04">
            <w:pPr>
              <w:ind w:left="187" w:hanging="187"/>
              <w:rPr>
                <w:sz w:val="22"/>
                <w:szCs w:val="22"/>
              </w:rPr>
            </w:pPr>
            <w:r w:rsidRPr="00975726">
              <w:rPr>
                <w:sz w:val="22"/>
                <w:szCs w:val="22"/>
              </w:rPr>
              <w:t>E-mail:</w:t>
            </w:r>
            <w:r w:rsidRPr="00975726">
              <w:rPr>
                <w:sz w:val="22"/>
                <w:szCs w:val="22"/>
              </w:rPr>
              <w:tab/>
            </w:r>
            <w:hyperlink r:id="rId17" w:history="1">
              <w:r w:rsidRPr="00975726">
                <w:rPr>
                  <w:rStyle w:val="Hyperlink"/>
                  <w:color w:val="auto"/>
                  <w:sz w:val="22"/>
                  <w:szCs w:val="22"/>
                  <w:u w:val="none"/>
                </w:rPr>
                <w:t>ewilson@rti.org</w:t>
              </w:r>
            </w:hyperlink>
            <w:r w:rsidRPr="00975726">
              <w:rPr>
                <w:sz w:val="22"/>
                <w:szCs w:val="22"/>
              </w:rPr>
              <w:t xml:space="preserve"> </w:t>
            </w:r>
          </w:p>
        </w:tc>
      </w:tr>
    </w:tbl>
    <w:p w14:paraId="7DFA57C0" w14:textId="77777777" w:rsidR="007A15F0" w:rsidRPr="00975726" w:rsidRDefault="007A15F0" w:rsidP="00C210E2">
      <w:pPr>
        <w:pStyle w:val="OMBbodytext"/>
        <w:ind w:left="0"/>
      </w:pPr>
    </w:p>
    <w:p w14:paraId="08056082" w14:textId="77777777" w:rsidR="007A15F0" w:rsidRPr="00975726" w:rsidRDefault="007A15F0" w:rsidP="00084433">
      <w:pPr>
        <w:pStyle w:val="Heading1"/>
        <w:numPr>
          <w:ilvl w:val="0"/>
          <w:numId w:val="42"/>
        </w:numPr>
        <w:rPr>
          <w:rFonts w:ascii="Times New Roman" w:hAnsi="Times New Roman" w:cs="Times New Roman"/>
          <w:color w:val="auto"/>
        </w:rPr>
      </w:pPr>
      <w:bookmarkStart w:id="13" w:name="_Toc480821048"/>
      <w:r w:rsidRPr="00975726">
        <w:rPr>
          <w:rFonts w:ascii="Times New Roman" w:hAnsi="Times New Roman" w:cs="Times New Roman"/>
          <w:color w:val="auto"/>
        </w:rPr>
        <w:t>Explanation of Any Payment/Gifts to Respondents</w:t>
      </w:r>
      <w:bookmarkEnd w:id="13"/>
    </w:p>
    <w:p w14:paraId="5154032A" w14:textId="77777777" w:rsidR="007A15F0" w:rsidRPr="00975726" w:rsidRDefault="007A15F0" w:rsidP="007A15F0">
      <w:pPr>
        <w:pStyle w:val="OMBbodytext"/>
      </w:pPr>
      <w:r w:rsidRPr="00975726">
        <w:t xml:space="preserve">OAH will not make payment or provide gifts to respondents. </w:t>
      </w:r>
    </w:p>
    <w:p w14:paraId="1F0A34FB" w14:textId="3D6634E2" w:rsidR="007A15F0" w:rsidRPr="00975726" w:rsidRDefault="00084433" w:rsidP="00084433">
      <w:pPr>
        <w:pStyle w:val="Heading1"/>
        <w:numPr>
          <w:ilvl w:val="0"/>
          <w:numId w:val="42"/>
        </w:numPr>
        <w:rPr>
          <w:rFonts w:ascii="Times New Roman" w:hAnsi="Times New Roman" w:cs="Times New Roman"/>
          <w:color w:val="auto"/>
        </w:rPr>
      </w:pPr>
      <w:r w:rsidRPr="00975726">
        <w:rPr>
          <w:rFonts w:ascii="Times New Roman" w:hAnsi="Times New Roman" w:cs="Times New Roman"/>
          <w:color w:val="auto"/>
        </w:rPr>
        <w:t xml:space="preserve"> </w:t>
      </w:r>
      <w:bookmarkStart w:id="14" w:name="_Toc480821049"/>
      <w:r w:rsidR="007A15F0" w:rsidRPr="00975726">
        <w:rPr>
          <w:rFonts w:ascii="Times New Roman" w:hAnsi="Times New Roman" w:cs="Times New Roman"/>
          <w:color w:val="auto"/>
        </w:rPr>
        <w:t>Assurance of Confidentiality Provided to Respondents</w:t>
      </w:r>
      <w:bookmarkEnd w:id="14"/>
    </w:p>
    <w:p w14:paraId="659F490A" w14:textId="2346CA2E" w:rsidR="007A15F0" w:rsidRPr="00975726" w:rsidRDefault="007A15F0" w:rsidP="007A15F0">
      <w:pPr>
        <w:pStyle w:val="OMBbodytext"/>
      </w:pPr>
      <w:r w:rsidRPr="00975726">
        <w:t>OAH provides no assurance of confidentiality of performance data submitted by PAF grantees</w:t>
      </w:r>
      <w:r w:rsidR="009676AE" w:rsidRPr="00975726">
        <w:t>, but data will be kept private to the extent allowable by law.</w:t>
      </w:r>
      <w:r w:rsidRPr="00975726">
        <w:t xml:space="preserve"> Grantees </w:t>
      </w:r>
      <w:r w:rsidR="0051058A" w:rsidRPr="00975726">
        <w:t xml:space="preserve">(state and tribal entities) </w:t>
      </w:r>
      <w:r w:rsidRPr="00975726">
        <w:t xml:space="preserve">will report PAF performance data as aggregate totals; no individual </w:t>
      </w:r>
      <w:r w:rsidR="0051058A" w:rsidRPr="00975726">
        <w:t xml:space="preserve">participant </w:t>
      </w:r>
      <w:r w:rsidRPr="00975726">
        <w:t>can be identified based on the reported data.</w:t>
      </w:r>
    </w:p>
    <w:p w14:paraId="091F0B15" w14:textId="0C591E48" w:rsidR="0051058A" w:rsidRPr="00975726" w:rsidRDefault="0051058A" w:rsidP="00D3542E">
      <w:pPr>
        <w:widowControl/>
        <w:spacing w:after="240"/>
        <w:ind w:left="360"/>
      </w:pPr>
      <w:r w:rsidRPr="00975726">
        <w:t xml:space="preserve">The Web-based reporting system has been designed to ensure the security of the data obtained. Electronic data are stored in a location within the RTI network that provides the appropriate level of security based on the sensitivity of the data.  No personal identifiers will be used in the reporting of any data. </w:t>
      </w:r>
    </w:p>
    <w:p w14:paraId="3AFD3316" w14:textId="0EFB1910" w:rsidR="0051058A" w:rsidRPr="00975726" w:rsidRDefault="0051058A" w:rsidP="00D3542E">
      <w:pPr>
        <w:spacing w:after="240"/>
        <w:ind w:left="360"/>
      </w:pPr>
      <w:r w:rsidRPr="00975726">
        <w:t xml:space="preserve">Individual users designated by the grantees will be assigned user names and passwords that will grant them access to the project website. There, users will have the opportunity to provide data that will be stored in a secure Microsoft SQL Server database utilizing a relational table structure, facilitating expedient data retrieval and analysis. The database server, located at RTI, will be accessible only to the statisticians and analysts assigned to this project. Electronic communications will occur via a secure Internet connection. All transmissions will be encrypted through secure socket layers (SSL) and verified by an SSL Certificate authority. </w:t>
      </w:r>
    </w:p>
    <w:p w14:paraId="2AC1E5E4" w14:textId="49C59EB4" w:rsidR="007A15F0" w:rsidRPr="00975726" w:rsidRDefault="00084433" w:rsidP="00084433">
      <w:pPr>
        <w:pStyle w:val="Heading1"/>
        <w:numPr>
          <w:ilvl w:val="0"/>
          <w:numId w:val="42"/>
        </w:numPr>
        <w:rPr>
          <w:rFonts w:ascii="Times New Roman" w:hAnsi="Times New Roman" w:cs="Times New Roman"/>
          <w:color w:val="auto"/>
        </w:rPr>
      </w:pPr>
      <w:r w:rsidRPr="00975726">
        <w:rPr>
          <w:rFonts w:ascii="Times New Roman" w:hAnsi="Times New Roman" w:cs="Times New Roman"/>
          <w:color w:val="auto"/>
        </w:rPr>
        <w:t xml:space="preserve"> </w:t>
      </w:r>
      <w:bookmarkStart w:id="15" w:name="_Toc480821050"/>
      <w:r w:rsidR="007A15F0" w:rsidRPr="00975726">
        <w:rPr>
          <w:rFonts w:ascii="Times New Roman" w:hAnsi="Times New Roman" w:cs="Times New Roman"/>
          <w:color w:val="auto"/>
        </w:rPr>
        <w:t>Justification for Sensitive Questions</w:t>
      </w:r>
      <w:bookmarkEnd w:id="15"/>
    </w:p>
    <w:p w14:paraId="3A60679C" w14:textId="53C6FB4B" w:rsidR="005639E4" w:rsidRPr="00975726" w:rsidRDefault="005639E4" w:rsidP="0020201D">
      <w:pPr>
        <w:pStyle w:val="OMBbodytext"/>
      </w:pPr>
      <w:r w:rsidRPr="00975726">
        <w:t>The primary goals of the PAF program are to provide support</w:t>
      </w:r>
      <w:r w:rsidR="008122DB" w:rsidRPr="00975726">
        <w:t>ive services</w:t>
      </w:r>
      <w:r w:rsidRPr="00975726">
        <w:t xml:space="preserve"> to expectant and parenting students, teens, young adults to </w:t>
      </w:r>
      <w:r w:rsidR="008122DB" w:rsidRPr="00975726">
        <w:t>improve educational attainment and self-sufficiency, improve overall health of participants</w:t>
      </w:r>
      <w:r w:rsidR="00035494" w:rsidRPr="00975726">
        <w:t xml:space="preserve"> and their families, including dependent children</w:t>
      </w:r>
      <w:r w:rsidR="003609E0" w:rsidRPr="00975726">
        <w:t>. The programs provide</w:t>
      </w:r>
      <w:r w:rsidR="00035494" w:rsidRPr="00975726">
        <w:t xml:space="preserve"> case management and </w:t>
      </w:r>
      <w:r w:rsidR="003609E0" w:rsidRPr="00975726">
        <w:t>link</w:t>
      </w:r>
      <w:r w:rsidRPr="00975726">
        <w:t xml:space="preserve"> </w:t>
      </w:r>
      <w:r w:rsidR="00035494" w:rsidRPr="00975726">
        <w:t xml:space="preserve">expectant and parenting </w:t>
      </w:r>
      <w:r w:rsidRPr="00975726">
        <w:t>participants to a variety of core support services as needed</w:t>
      </w:r>
      <w:r w:rsidR="00035494" w:rsidRPr="00975726">
        <w:t>, such as housing, education supports, health care, and child care</w:t>
      </w:r>
      <w:r w:rsidRPr="00975726">
        <w:t xml:space="preserve">. </w:t>
      </w:r>
      <w:r w:rsidR="00035494" w:rsidRPr="00975726">
        <w:t>During the conduct of PAF program services</w:t>
      </w:r>
      <w:r w:rsidRPr="00975726">
        <w:t xml:space="preserve">, </w:t>
      </w:r>
      <w:r w:rsidR="00035494" w:rsidRPr="00975726">
        <w:t>PAF grantees and their subawardee</w:t>
      </w:r>
      <w:r w:rsidR="007956C8" w:rsidRPr="00975726">
        <w:t>s</w:t>
      </w:r>
      <w:r w:rsidR="00035494" w:rsidRPr="00975726">
        <w:t xml:space="preserve"> would already be collecting intake information of a potentially sensitive nature (such as </w:t>
      </w:r>
      <w:r w:rsidR="007956C8" w:rsidRPr="00975726">
        <w:t xml:space="preserve">participant </w:t>
      </w:r>
      <w:r w:rsidR="00035494" w:rsidRPr="00975726">
        <w:t xml:space="preserve">race, ethnicity, educational </w:t>
      </w:r>
      <w:r w:rsidR="007956C8" w:rsidRPr="00975726">
        <w:t>attainment</w:t>
      </w:r>
      <w:r w:rsidR="00035494" w:rsidRPr="00975726">
        <w:t>) in order to provide service</w:t>
      </w:r>
      <w:r w:rsidR="007956C8" w:rsidRPr="00975726">
        <w:t>s and link participants</w:t>
      </w:r>
      <w:r w:rsidR="00035494" w:rsidRPr="00975726">
        <w:t xml:space="preserve"> </w:t>
      </w:r>
      <w:r w:rsidR="007956C8" w:rsidRPr="00975726">
        <w:t>to referrals</w:t>
      </w:r>
      <w:r w:rsidR="00035494" w:rsidRPr="00975726">
        <w:t xml:space="preserve"> appropriately</w:t>
      </w:r>
      <w:r w:rsidRPr="00975726">
        <w:t xml:space="preserve">. </w:t>
      </w:r>
      <w:r w:rsidR="007956C8" w:rsidRPr="00975726">
        <w:t xml:space="preserve"> OAH expects that grantees would collect data on race/ethnicity in aggregate as part of their program records</w:t>
      </w:r>
      <w:r w:rsidR="00C210E2" w:rsidRPr="00975726">
        <w:t xml:space="preserve"> and service </w:t>
      </w:r>
      <w:r w:rsidR="006664D7" w:rsidRPr="00975726">
        <w:t>provision</w:t>
      </w:r>
      <w:r w:rsidR="007956C8" w:rsidRPr="00975726">
        <w:t xml:space="preserve">. </w:t>
      </w:r>
      <w:r w:rsidR="00035494" w:rsidRPr="00975726">
        <w:t>(See A</w:t>
      </w:r>
      <w:r w:rsidR="007956C8" w:rsidRPr="00975726">
        <w:t>ttachment</w:t>
      </w:r>
      <w:r w:rsidR="00035494" w:rsidRPr="00975726">
        <w:t xml:space="preserve"> </w:t>
      </w:r>
      <w:r w:rsidR="007956C8" w:rsidRPr="00975726">
        <w:t>B</w:t>
      </w:r>
      <w:r w:rsidR="00035494" w:rsidRPr="00975726">
        <w:t>, List of Forms</w:t>
      </w:r>
      <w:r w:rsidR="007956C8" w:rsidRPr="00975726">
        <w:t>, for the specific items that grantees would report to OAH</w:t>
      </w:r>
      <w:r w:rsidR="00035494" w:rsidRPr="00975726">
        <w:t xml:space="preserve">). </w:t>
      </w:r>
    </w:p>
    <w:p w14:paraId="711F976E" w14:textId="51242E13" w:rsidR="00735916" w:rsidRPr="00975726" w:rsidRDefault="007956C8" w:rsidP="00C210E2">
      <w:pPr>
        <w:pStyle w:val="OMBbodytext"/>
      </w:pPr>
      <w:r w:rsidRPr="00975726">
        <w:t>G</w:t>
      </w:r>
      <w:r w:rsidR="005639E4" w:rsidRPr="00975726">
        <w:t>rantees will report only aggregated (across the grant), de</w:t>
      </w:r>
      <w:r w:rsidR="008122DB" w:rsidRPr="00975726">
        <w:t>-</w:t>
      </w:r>
      <w:r w:rsidR="00035494" w:rsidRPr="00975726">
        <w:t xml:space="preserve">identified </w:t>
      </w:r>
      <w:r w:rsidR="005639E4" w:rsidRPr="00975726">
        <w:t xml:space="preserve">data to OAH. Thus, individual program participants </w:t>
      </w:r>
      <w:r w:rsidR="007A15F0" w:rsidRPr="00975726">
        <w:t>cannot be identif</w:t>
      </w:r>
      <w:r w:rsidR="005639E4" w:rsidRPr="00975726">
        <w:t>ied in the data</w:t>
      </w:r>
      <w:r w:rsidRPr="00975726">
        <w:t xml:space="preserve"> received by OAH</w:t>
      </w:r>
      <w:r w:rsidR="007A15F0" w:rsidRPr="00975726">
        <w:t>.</w:t>
      </w:r>
    </w:p>
    <w:p w14:paraId="72032009" w14:textId="675F301C" w:rsidR="007A15F0" w:rsidRPr="00975726" w:rsidRDefault="00084433" w:rsidP="00084433">
      <w:pPr>
        <w:pStyle w:val="Heading1"/>
        <w:numPr>
          <w:ilvl w:val="0"/>
          <w:numId w:val="42"/>
        </w:numPr>
        <w:rPr>
          <w:rFonts w:ascii="Times New Roman" w:hAnsi="Times New Roman" w:cs="Times New Roman"/>
          <w:color w:val="auto"/>
        </w:rPr>
      </w:pPr>
      <w:bookmarkStart w:id="16" w:name="_Toc66688721"/>
      <w:bookmarkStart w:id="17" w:name="_Toc239751742"/>
      <w:r w:rsidRPr="00975726">
        <w:rPr>
          <w:rFonts w:ascii="Times New Roman" w:hAnsi="Times New Roman" w:cs="Times New Roman"/>
          <w:color w:val="auto"/>
        </w:rPr>
        <w:t xml:space="preserve"> </w:t>
      </w:r>
      <w:bookmarkStart w:id="18" w:name="_Toc480821051"/>
      <w:r w:rsidR="007A15F0" w:rsidRPr="00975726">
        <w:rPr>
          <w:rFonts w:ascii="Times New Roman" w:hAnsi="Times New Roman" w:cs="Times New Roman"/>
          <w:color w:val="auto"/>
        </w:rPr>
        <w:t>Estimated Annualized Burden Hours</w:t>
      </w:r>
      <w:bookmarkEnd w:id="16"/>
      <w:bookmarkEnd w:id="17"/>
      <w:bookmarkEnd w:id="18"/>
      <w:r w:rsidR="007A15F0" w:rsidRPr="00975726">
        <w:rPr>
          <w:rFonts w:ascii="Times New Roman" w:hAnsi="Times New Roman" w:cs="Times New Roman"/>
          <w:color w:val="auto"/>
        </w:rPr>
        <w:t xml:space="preserve"> </w:t>
      </w:r>
    </w:p>
    <w:p w14:paraId="22DF05E5" w14:textId="77777777" w:rsidR="00242941" w:rsidRPr="00975726" w:rsidRDefault="00242941" w:rsidP="00C263A6">
      <w:pPr>
        <w:pStyle w:val="OMBbodytext"/>
        <w:ind w:left="0"/>
      </w:pPr>
    </w:p>
    <w:p w14:paraId="5342F924" w14:textId="39798016" w:rsidR="000534F2" w:rsidRPr="00975726" w:rsidRDefault="007A15F0" w:rsidP="000534F2">
      <w:pPr>
        <w:pStyle w:val="OMBbodytext"/>
      </w:pPr>
      <w:r w:rsidRPr="00975726">
        <w:t xml:space="preserve">The estimated annualized hour burden of responding to this information collection </w:t>
      </w:r>
      <w:r w:rsidR="00893954" w:rsidRPr="00975726">
        <w:t xml:space="preserve">has been revised to be 437 hours </w:t>
      </w:r>
      <w:r w:rsidRPr="00975726">
        <w:t>is</w:t>
      </w:r>
      <w:r w:rsidR="00E836D7" w:rsidRPr="00975726">
        <w:rPr>
          <w:rStyle w:val="Stylebodytext-gphBoldChar"/>
        </w:rPr>
        <w:t xml:space="preserve"> </w:t>
      </w:r>
      <w:r w:rsidRPr="00975726">
        <w:rPr>
          <w:rStyle w:val="Stylebodytext-gphBoldChar"/>
        </w:rPr>
        <w:t>hours,</w:t>
      </w:r>
      <w:r w:rsidRPr="00975726">
        <w:t xml:space="preserve"> or an average of </w:t>
      </w:r>
      <w:r w:rsidR="00893954" w:rsidRPr="00975726">
        <w:t>23</w:t>
      </w:r>
      <w:r w:rsidR="00E836D7" w:rsidRPr="00975726">
        <w:rPr>
          <w:b/>
          <w:bCs/>
        </w:rPr>
        <w:t xml:space="preserve"> </w:t>
      </w:r>
      <w:r w:rsidRPr="00975726">
        <w:rPr>
          <w:rStyle w:val="Stylebodytext-gphBoldChar"/>
        </w:rPr>
        <w:t>hours per respondent; the respondent is the individual grantee</w:t>
      </w:r>
      <w:r w:rsidR="00EC5F7C" w:rsidRPr="00975726">
        <w:rPr>
          <w:rStyle w:val="Stylebodytext-gphBoldChar"/>
        </w:rPr>
        <w:t xml:space="preserve">. </w:t>
      </w:r>
      <w:r w:rsidRPr="00975726">
        <w:rPr>
          <w:rStyle w:val="Stylebodytext-gphBoldChar"/>
        </w:rPr>
        <w:t>OAH award</w:t>
      </w:r>
      <w:r w:rsidR="00816B24" w:rsidRPr="00975726">
        <w:rPr>
          <w:rStyle w:val="Stylebodytext-gphBoldChar"/>
        </w:rPr>
        <w:t>ed</w:t>
      </w:r>
      <w:r w:rsidR="00242941" w:rsidRPr="00975726">
        <w:rPr>
          <w:rStyle w:val="Stylebodytext-gphBoldChar"/>
        </w:rPr>
        <w:t xml:space="preserve"> </w:t>
      </w:r>
      <w:r w:rsidR="00816B24" w:rsidRPr="00975726">
        <w:rPr>
          <w:rStyle w:val="Stylebodytext-gphBoldChar"/>
        </w:rPr>
        <w:t>16</w:t>
      </w:r>
      <w:r w:rsidRPr="00975726">
        <w:rPr>
          <w:rStyle w:val="Stylebodytext-gphBoldChar"/>
        </w:rPr>
        <w:t xml:space="preserve"> grants for a </w:t>
      </w:r>
      <w:r w:rsidR="00893954" w:rsidRPr="00975726">
        <w:rPr>
          <w:rStyle w:val="Stylebodytext-gphBoldChar"/>
        </w:rPr>
        <w:t>one</w:t>
      </w:r>
      <w:r w:rsidR="00EC5F7C" w:rsidRPr="00975726">
        <w:rPr>
          <w:rStyle w:val="Stylebodytext-gphBoldChar"/>
        </w:rPr>
        <w:t>-</w:t>
      </w:r>
      <w:r w:rsidRPr="00975726">
        <w:rPr>
          <w:rStyle w:val="Stylebodytext-gphBoldChar"/>
        </w:rPr>
        <w:t>year project period beginning July 201</w:t>
      </w:r>
      <w:r w:rsidR="00EC5F7C" w:rsidRPr="00975726">
        <w:rPr>
          <w:rStyle w:val="Stylebodytext-gphBoldChar"/>
        </w:rPr>
        <w:t>7</w:t>
      </w:r>
      <w:r w:rsidR="00893954" w:rsidRPr="00975726">
        <w:rPr>
          <w:rStyle w:val="Stylebodytext-gphBoldChar"/>
        </w:rPr>
        <w:t xml:space="preserve">; in addition, the 3 PAF grantees funded from 2015 and </w:t>
      </w:r>
      <w:r w:rsidR="0043212A" w:rsidRPr="00975726">
        <w:rPr>
          <w:rStyle w:val="Stylebodytext-gphBoldChar"/>
        </w:rPr>
        <w:t>2018 will</w:t>
      </w:r>
      <w:r w:rsidR="00893954" w:rsidRPr="00975726">
        <w:rPr>
          <w:rStyle w:val="Stylebodytext-gphBoldChar"/>
        </w:rPr>
        <w:t xml:space="preserve"> be included</w:t>
      </w:r>
      <w:r w:rsidRPr="00975726">
        <w:rPr>
          <w:rStyle w:val="Stylebodytext-gphBoldChar"/>
        </w:rPr>
        <w:t xml:space="preserve"> </w:t>
      </w:r>
      <w:r w:rsidRPr="00975726">
        <w:t xml:space="preserve">(see </w:t>
      </w:r>
      <w:r w:rsidRPr="00975726">
        <w:rPr>
          <w:b/>
          <w:bCs/>
        </w:rPr>
        <w:t>Exhibit 3</w:t>
      </w:r>
      <w:r w:rsidRPr="00975726">
        <w:t>). The hour-burden estimates include the time spent by grantee staff to retrieve, compile, and verify the performance data</w:t>
      </w:r>
      <w:r w:rsidR="00511CBA" w:rsidRPr="00975726">
        <w:t xml:space="preserve"> from all implementation sites</w:t>
      </w:r>
      <w:r w:rsidRPr="00975726">
        <w:t>,</w:t>
      </w:r>
      <w:r w:rsidR="00242941" w:rsidRPr="00975726">
        <w:t xml:space="preserve"> and enter data into the online performance measures database.</w:t>
      </w:r>
      <w:r w:rsidRPr="00975726">
        <w:t xml:space="preserve"> </w:t>
      </w:r>
      <w:r w:rsidR="00242941" w:rsidRPr="00975726">
        <w:t>The estimates</w:t>
      </w:r>
      <w:r w:rsidRPr="00975726">
        <w:t xml:space="preserve"> exclude any hour burden associated with customary and usual practices that the grantee would carry out in the absence of the PAF reporting requirement.</w:t>
      </w:r>
      <w:bookmarkStart w:id="19" w:name="_Toc216149454"/>
      <w:bookmarkStart w:id="20" w:name="OLE_LINK1"/>
    </w:p>
    <w:p w14:paraId="0824C32B" w14:textId="401B794D" w:rsidR="00765D0C" w:rsidRPr="00975726" w:rsidRDefault="00242941" w:rsidP="006674C2">
      <w:pPr>
        <w:pStyle w:val="bodytext-gph"/>
        <w:spacing w:before="120"/>
        <w:rPr>
          <w:sz w:val="24"/>
          <w:szCs w:val="24"/>
        </w:rPr>
      </w:pPr>
      <w:r w:rsidRPr="00975726">
        <w:rPr>
          <w:sz w:val="24"/>
          <w:szCs w:val="24"/>
        </w:rPr>
        <w:t>The annualized average burden estimate assumes that grantees and their program sites</w:t>
      </w:r>
      <w:r w:rsidR="007547D3" w:rsidRPr="00975726">
        <w:rPr>
          <w:sz w:val="24"/>
          <w:szCs w:val="24"/>
        </w:rPr>
        <w:t xml:space="preserve"> would already collect </w:t>
      </w:r>
      <w:r w:rsidRPr="00975726">
        <w:rPr>
          <w:sz w:val="24"/>
          <w:szCs w:val="24"/>
        </w:rPr>
        <w:t xml:space="preserve">the required measures for administrative purposes, such as the participant reach and demographics (e.g., number of participants by age, race, gender, etc.), the number of partnerships, the number of staff trainings, and the number of participants that received </w:t>
      </w:r>
      <w:r w:rsidR="00893954" w:rsidRPr="00975726">
        <w:rPr>
          <w:sz w:val="24"/>
          <w:szCs w:val="24"/>
        </w:rPr>
        <w:t xml:space="preserve">core </w:t>
      </w:r>
      <w:r w:rsidRPr="00975726">
        <w:rPr>
          <w:sz w:val="24"/>
          <w:szCs w:val="24"/>
        </w:rPr>
        <w:t xml:space="preserve">services (.  </w:t>
      </w:r>
      <w:r w:rsidR="007547D3" w:rsidRPr="00975726">
        <w:rPr>
          <w:sz w:val="24"/>
          <w:szCs w:val="24"/>
        </w:rPr>
        <w:t>In addition, grantees are expected have their own systems in place to track the data.</w:t>
      </w:r>
    </w:p>
    <w:p w14:paraId="50B5F84B" w14:textId="79095F1B" w:rsidR="00603509" w:rsidRPr="00975726" w:rsidRDefault="003C0EEF" w:rsidP="00D83D95">
      <w:pPr>
        <w:keepNext/>
        <w:keepLines/>
        <w:widowControl/>
        <w:spacing w:after="120"/>
        <w:rPr>
          <w:b/>
          <w:bCs/>
          <w:i/>
          <w:iCs/>
        </w:rPr>
      </w:pPr>
      <w:r>
        <w:rPr>
          <w:b/>
          <w:bCs/>
          <w:i/>
          <w:iCs/>
        </w:rPr>
        <w:t xml:space="preserve">      </w:t>
      </w:r>
      <w:r w:rsidR="00603509" w:rsidRPr="00975726">
        <w:rPr>
          <w:b/>
          <w:bCs/>
          <w:i/>
          <w:iCs/>
        </w:rPr>
        <w:t>Grantee- Level Measures</w:t>
      </w:r>
    </w:p>
    <w:p w14:paraId="7003269E" w14:textId="71F24900" w:rsidR="00603509" w:rsidRPr="00975726" w:rsidRDefault="00603509" w:rsidP="00AD1727">
      <w:pPr>
        <w:keepNext/>
        <w:keepLines/>
        <w:widowControl/>
        <w:spacing w:after="120"/>
        <w:ind w:left="360"/>
      </w:pPr>
      <w:r w:rsidRPr="00975726">
        <w:t xml:space="preserve">These are measures that are to be </w:t>
      </w:r>
      <w:r w:rsidR="006674C2" w:rsidRPr="00975726">
        <w:t>completed at the grantee or sub-</w:t>
      </w:r>
      <w:r w:rsidRPr="00975726">
        <w:t>awardee level, which concern features of the project as a whole, rather than specific</w:t>
      </w:r>
      <w:r w:rsidR="00511CBA" w:rsidRPr="00975726">
        <w:t xml:space="preserve"> to the implementation of services</w:t>
      </w:r>
      <w:r w:rsidR="003A6B73" w:rsidRPr="00975726">
        <w:t xml:space="preserve"> to participants</w:t>
      </w:r>
      <w:r w:rsidRPr="00975726">
        <w:t xml:space="preserve">.  </w:t>
      </w:r>
    </w:p>
    <w:p w14:paraId="243C842B" w14:textId="3EB6F51F" w:rsidR="00511CBA" w:rsidRPr="00975726" w:rsidRDefault="00511CBA" w:rsidP="003A6B73">
      <w:pPr>
        <w:pStyle w:val="OMBbodytext"/>
        <w:rPr>
          <w:b/>
          <w:bCs/>
        </w:rPr>
      </w:pPr>
      <w:r w:rsidRPr="00975726">
        <w:rPr>
          <w:b/>
          <w:bCs/>
        </w:rPr>
        <w:t xml:space="preserve">Training. </w:t>
      </w:r>
      <w:r w:rsidRPr="00975726">
        <w:t>Grantees will report on the number of project staff that receive training or professional development through the grant. We estimate that this will take each respondent approximately 0.25 hours to summarize and report this information.</w:t>
      </w:r>
    </w:p>
    <w:p w14:paraId="45426058" w14:textId="1B9EE216" w:rsidR="00765D0C" w:rsidRPr="00975726" w:rsidRDefault="00765D0C" w:rsidP="00AD1727">
      <w:pPr>
        <w:pStyle w:val="OMBbodytext"/>
      </w:pPr>
      <w:r w:rsidRPr="00975726">
        <w:rPr>
          <w:b/>
          <w:bCs/>
        </w:rPr>
        <w:t xml:space="preserve">Partners and Sustainability. </w:t>
      </w:r>
      <w:r w:rsidRPr="00975726">
        <w:t>Grantees or sub-awardees will report on measures of number and retention of partners</w:t>
      </w:r>
      <w:r w:rsidRPr="00975726">
        <w:rPr>
          <w:b/>
          <w:bCs/>
        </w:rPr>
        <w:t xml:space="preserve">. </w:t>
      </w:r>
      <w:r w:rsidRPr="00975726">
        <w:t xml:space="preserve">We estimate that it will take each respondent approximately </w:t>
      </w:r>
      <w:r w:rsidR="00893954" w:rsidRPr="00975726">
        <w:t>2.4</w:t>
      </w:r>
      <w:r w:rsidR="00C263A6" w:rsidRPr="00975726">
        <w:t xml:space="preserve"> </w:t>
      </w:r>
      <w:r w:rsidR="003C02E7" w:rsidRPr="00975726">
        <w:t>hours to summarize and report this information.</w:t>
      </w:r>
    </w:p>
    <w:p w14:paraId="055FFA61" w14:textId="77777777" w:rsidR="00765D0C" w:rsidRPr="00975726" w:rsidRDefault="00765D0C" w:rsidP="006674C2">
      <w:pPr>
        <w:spacing w:after="120"/>
        <w:ind w:firstLine="360"/>
        <w:rPr>
          <w:b/>
          <w:bCs/>
          <w:i/>
          <w:iCs/>
        </w:rPr>
      </w:pPr>
      <w:r w:rsidRPr="00975726">
        <w:rPr>
          <w:b/>
          <w:bCs/>
          <w:i/>
          <w:iCs/>
        </w:rPr>
        <w:t>Program-Level Measures</w:t>
      </w:r>
    </w:p>
    <w:p w14:paraId="66201921" w14:textId="01FE5DD4" w:rsidR="00192573" w:rsidRPr="00975726" w:rsidRDefault="00765D0C" w:rsidP="00765D0C">
      <w:pPr>
        <w:pStyle w:val="OMBbodytext"/>
      </w:pPr>
      <w:r w:rsidRPr="00975726">
        <w:t>These are measures that summarize facets of the delivery of the program</w:t>
      </w:r>
      <w:r w:rsidR="003A6B73" w:rsidRPr="00975726">
        <w:t xml:space="preserve"> services</w:t>
      </w:r>
      <w:r w:rsidRPr="00975726">
        <w:t>.</w:t>
      </w:r>
    </w:p>
    <w:p w14:paraId="1F70FB7E" w14:textId="39542562" w:rsidR="00765D0C" w:rsidRPr="00975726" w:rsidRDefault="00765D0C" w:rsidP="00765D0C">
      <w:pPr>
        <w:pStyle w:val="OMBbodytext"/>
      </w:pPr>
      <w:r w:rsidRPr="00975726">
        <w:rPr>
          <w:b/>
          <w:bCs/>
        </w:rPr>
        <w:t>Reach</w:t>
      </w:r>
      <w:r w:rsidR="00511CBA" w:rsidRPr="00975726">
        <w:rPr>
          <w:b/>
          <w:bCs/>
        </w:rPr>
        <w:t xml:space="preserve"> and </w:t>
      </w:r>
      <w:r w:rsidRPr="00975726">
        <w:rPr>
          <w:b/>
          <w:bCs/>
        </w:rPr>
        <w:t>Demographics</w:t>
      </w:r>
      <w:r w:rsidRPr="00975726">
        <w:t>. These data indicate the number of participants, by different background factors</w:t>
      </w:r>
      <w:r w:rsidR="003C02E7" w:rsidRPr="00975726">
        <w:t>, of</w:t>
      </w:r>
      <w:r w:rsidRPr="00975726">
        <w:t xml:space="preserve"> the </w:t>
      </w:r>
      <w:r w:rsidR="003C02E7" w:rsidRPr="00975726">
        <w:t>PAF program participants</w:t>
      </w:r>
      <w:r w:rsidRPr="00975726">
        <w:t>.  We anticipate that it will take each respondent a total of</w:t>
      </w:r>
      <w:r w:rsidR="003C02E7" w:rsidRPr="00975726">
        <w:t xml:space="preserve"> 10.</w:t>
      </w:r>
      <w:r w:rsidR="00893954" w:rsidRPr="00975726">
        <w:t>6</w:t>
      </w:r>
      <w:r w:rsidRPr="00975726">
        <w:t xml:space="preserve"> </w:t>
      </w:r>
      <w:r w:rsidR="003C02E7" w:rsidRPr="00975726">
        <w:t xml:space="preserve">hours per </w:t>
      </w:r>
      <w:r w:rsidRPr="00975726">
        <w:t xml:space="preserve">year to </w:t>
      </w:r>
      <w:r w:rsidR="003C02E7" w:rsidRPr="00975726">
        <w:t xml:space="preserve">summarize and </w:t>
      </w:r>
      <w:r w:rsidRPr="00975726">
        <w:t>report these data.</w:t>
      </w:r>
    </w:p>
    <w:p w14:paraId="18C6054B" w14:textId="0D222557" w:rsidR="003C02E7" w:rsidRPr="00975726" w:rsidRDefault="003C02E7" w:rsidP="00765D0C">
      <w:pPr>
        <w:pStyle w:val="OMBbodytext"/>
      </w:pPr>
      <w:r w:rsidRPr="00975726">
        <w:rPr>
          <w:b/>
        </w:rPr>
        <w:t xml:space="preserve">Core Services: </w:t>
      </w:r>
      <w:r w:rsidRPr="00975726">
        <w:t xml:space="preserve">Grantees will report on the number of referrals to services (such as healthcare, social supports, education) made by program staff on behalf of program participants. We estimate that it will take </w:t>
      </w:r>
      <w:r w:rsidR="00893954" w:rsidRPr="00975726">
        <w:t xml:space="preserve">each </w:t>
      </w:r>
      <w:r w:rsidRPr="00975726">
        <w:t xml:space="preserve">grantee </w:t>
      </w:r>
      <w:r w:rsidR="00893954" w:rsidRPr="00975726">
        <w:t>9.72</w:t>
      </w:r>
      <w:r w:rsidRPr="00975726">
        <w:t xml:space="preserve"> hours per year to summarize and report these data.</w:t>
      </w:r>
    </w:p>
    <w:p w14:paraId="28A0C7A5" w14:textId="77777777" w:rsidR="006674C2" w:rsidRPr="00975726" w:rsidRDefault="006674C2" w:rsidP="006674C2">
      <w:pPr>
        <w:rPr>
          <w:b/>
        </w:rPr>
      </w:pPr>
    </w:p>
    <w:p w14:paraId="29D9FA0E" w14:textId="6D7B0304" w:rsidR="006674C2" w:rsidRPr="00975726" w:rsidRDefault="006674C2" w:rsidP="006674C2">
      <w:pPr>
        <w:rPr>
          <w:b/>
        </w:rPr>
      </w:pPr>
      <w:r w:rsidRPr="00975726">
        <w:rPr>
          <w:b/>
        </w:rPr>
        <w:t>Exhibit  3 – Estimated Annualized Burden Hours</w:t>
      </w:r>
      <w:r w:rsidR="00893954" w:rsidRPr="00975726">
        <w:rPr>
          <w:b/>
        </w:rPr>
        <w:t>, Revised 8/2017</w:t>
      </w:r>
    </w:p>
    <w:p w14:paraId="2A5AB125" w14:textId="77777777" w:rsidR="006674C2" w:rsidRPr="00975726" w:rsidRDefault="006674C2" w:rsidP="007A15F0">
      <w:pPr>
        <w:pStyle w:val="Caption"/>
        <w:keepNext/>
        <w:tabs>
          <w:tab w:val="left" w:pos="360"/>
        </w:tabs>
        <w:spacing w:after="20"/>
        <w:ind w:left="360"/>
      </w:pPr>
    </w:p>
    <w:tbl>
      <w:tblPr>
        <w:tblStyle w:val="TableGrid"/>
        <w:tblW w:w="9090" w:type="dxa"/>
        <w:tblLook w:val="04A0" w:firstRow="1" w:lastRow="0" w:firstColumn="1" w:lastColumn="0" w:noHBand="0" w:noVBand="1"/>
      </w:tblPr>
      <w:tblGrid>
        <w:gridCol w:w="1728"/>
        <w:gridCol w:w="2274"/>
        <w:gridCol w:w="1236"/>
        <w:gridCol w:w="1196"/>
        <w:gridCol w:w="1196"/>
        <w:gridCol w:w="1460"/>
      </w:tblGrid>
      <w:tr w:rsidR="00975726" w:rsidRPr="00975726" w14:paraId="08113333" w14:textId="77777777" w:rsidTr="00BF3141">
        <w:tc>
          <w:tcPr>
            <w:tcW w:w="1728" w:type="dxa"/>
            <w:hideMark/>
          </w:tcPr>
          <w:p w14:paraId="22E92B79" w14:textId="4406DAF5" w:rsidR="00BF3141" w:rsidRPr="00975726" w:rsidRDefault="00BF3141" w:rsidP="007F55A1">
            <w:pPr>
              <w:keepNext/>
              <w:spacing w:before="60" w:after="60"/>
              <w:jc w:val="center"/>
              <w:rPr>
                <w:rFonts w:eastAsiaTheme="minorHAnsi"/>
                <w:b/>
                <w:bCs/>
                <w:sz w:val="18"/>
                <w:szCs w:val="18"/>
              </w:rPr>
            </w:pPr>
            <w:bookmarkStart w:id="21" w:name="_Toc239751743"/>
            <w:r w:rsidRPr="00975726">
              <w:rPr>
                <w:b/>
                <w:bCs/>
                <w:sz w:val="18"/>
                <w:szCs w:val="18"/>
              </w:rPr>
              <w:t>Form</w:t>
            </w:r>
            <w:r w:rsidR="00EA32C3" w:rsidRPr="00975726">
              <w:rPr>
                <w:b/>
                <w:bCs/>
                <w:sz w:val="18"/>
                <w:szCs w:val="18"/>
              </w:rPr>
              <w:t>s</w:t>
            </w:r>
          </w:p>
        </w:tc>
        <w:tc>
          <w:tcPr>
            <w:tcW w:w="2274" w:type="dxa"/>
            <w:hideMark/>
          </w:tcPr>
          <w:p w14:paraId="66358211" w14:textId="77777777" w:rsidR="00BF3141" w:rsidRPr="00975726" w:rsidRDefault="00BF3141" w:rsidP="007F55A1">
            <w:pPr>
              <w:keepNext/>
              <w:spacing w:before="60" w:after="60"/>
              <w:jc w:val="center"/>
              <w:rPr>
                <w:rFonts w:eastAsiaTheme="minorHAnsi"/>
                <w:b/>
                <w:bCs/>
                <w:sz w:val="18"/>
                <w:szCs w:val="18"/>
              </w:rPr>
            </w:pPr>
            <w:r w:rsidRPr="00975726">
              <w:rPr>
                <w:b/>
                <w:bCs/>
                <w:sz w:val="18"/>
                <w:szCs w:val="18"/>
              </w:rPr>
              <w:t>Type of Respondent</w:t>
            </w:r>
          </w:p>
        </w:tc>
        <w:tc>
          <w:tcPr>
            <w:tcW w:w="1236" w:type="dxa"/>
            <w:hideMark/>
          </w:tcPr>
          <w:p w14:paraId="2DCBC076" w14:textId="77777777" w:rsidR="00BF3141" w:rsidRPr="00975726" w:rsidRDefault="00BF3141" w:rsidP="007F55A1">
            <w:pPr>
              <w:keepNext/>
              <w:spacing w:before="60" w:after="60"/>
              <w:jc w:val="center"/>
              <w:rPr>
                <w:b/>
                <w:bCs/>
                <w:sz w:val="18"/>
                <w:szCs w:val="18"/>
              </w:rPr>
            </w:pPr>
            <w:r w:rsidRPr="00975726">
              <w:rPr>
                <w:b/>
                <w:bCs/>
                <w:sz w:val="18"/>
                <w:szCs w:val="18"/>
              </w:rPr>
              <w:t>Number of Respondents</w:t>
            </w:r>
          </w:p>
          <w:p w14:paraId="7CA33320" w14:textId="77777777" w:rsidR="00BF3141" w:rsidRPr="00975726" w:rsidRDefault="00BF3141" w:rsidP="007F55A1">
            <w:pPr>
              <w:keepNext/>
              <w:spacing w:before="60" w:after="60"/>
              <w:jc w:val="center"/>
              <w:rPr>
                <w:rFonts w:eastAsiaTheme="minorHAnsi"/>
                <w:b/>
                <w:bCs/>
                <w:sz w:val="18"/>
                <w:szCs w:val="18"/>
              </w:rPr>
            </w:pPr>
            <w:r w:rsidRPr="00975726">
              <w:rPr>
                <w:b/>
                <w:bCs/>
                <w:sz w:val="18"/>
                <w:szCs w:val="18"/>
              </w:rPr>
              <w:t>(Anticipated)</w:t>
            </w:r>
          </w:p>
        </w:tc>
        <w:tc>
          <w:tcPr>
            <w:tcW w:w="1196" w:type="dxa"/>
            <w:hideMark/>
          </w:tcPr>
          <w:p w14:paraId="1BED3EAD" w14:textId="77777777" w:rsidR="00BF3141" w:rsidRPr="00975726" w:rsidRDefault="00BF3141" w:rsidP="007F55A1">
            <w:pPr>
              <w:spacing w:before="60" w:after="60"/>
              <w:jc w:val="center"/>
              <w:rPr>
                <w:rFonts w:eastAsiaTheme="minorHAnsi"/>
                <w:b/>
                <w:bCs/>
                <w:sz w:val="18"/>
                <w:szCs w:val="18"/>
              </w:rPr>
            </w:pPr>
            <w:r w:rsidRPr="00975726">
              <w:rPr>
                <w:b/>
                <w:bCs/>
                <w:sz w:val="18"/>
                <w:szCs w:val="18"/>
              </w:rPr>
              <w:t>Number of Responses per Respondent</w:t>
            </w:r>
          </w:p>
        </w:tc>
        <w:tc>
          <w:tcPr>
            <w:tcW w:w="1196" w:type="dxa"/>
            <w:hideMark/>
          </w:tcPr>
          <w:p w14:paraId="778A2379" w14:textId="77777777" w:rsidR="00BF3141" w:rsidRPr="00975726" w:rsidRDefault="00BF3141" w:rsidP="007F55A1">
            <w:pPr>
              <w:spacing w:before="60" w:after="60"/>
              <w:jc w:val="center"/>
              <w:rPr>
                <w:rFonts w:eastAsiaTheme="minorHAnsi"/>
                <w:b/>
                <w:bCs/>
                <w:sz w:val="18"/>
                <w:szCs w:val="18"/>
              </w:rPr>
            </w:pPr>
            <w:r w:rsidRPr="00975726">
              <w:rPr>
                <w:b/>
                <w:bCs/>
                <w:sz w:val="18"/>
                <w:szCs w:val="18"/>
              </w:rPr>
              <w:t>Average Burden Hours per Respondent</w:t>
            </w:r>
          </w:p>
        </w:tc>
        <w:tc>
          <w:tcPr>
            <w:tcW w:w="1460" w:type="dxa"/>
            <w:hideMark/>
          </w:tcPr>
          <w:p w14:paraId="097FD4BE" w14:textId="77777777" w:rsidR="00BF3141" w:rsidRPr="00975726" w:rsidRDefault="00BF3141" w:rsidP="007F55A1">
            <w:pPr>
              <w:spacing w:before="60" w:after="60"/>
              <w:jc w:val="center"/>
              <w:rPr>
                <w:rFonts w:eastAsiaTheme="minorHAnsi"/>
                <w:b/>
                <w:bCs/>
                <w:sz w:val="18"/>
                <w:szCs w:val="18"/>
              </w:rPr>
            </w:pPr>
            <w:r w:rsidRPr="00975726">
              <w:rPr>
                <w:b/>
                <w:bCs/>
                <w:sz w:val="18"/>
                <w:szCs w:val="18"/>
              </w:rPr>
              <w:t>Total Burden Hours</w:t>
            </w:r>
          </w:p>
        </w:tc>
      </w:tr>
      <w:tr w:rsidR="00975726" w:rsidRPr="00975726" w14:paraId="1F84F924" w14:textId="77777777" w:rsidTr="00BF3141">
        <w:trPr>
          <w:trHeight w:val="516"/>
        </w:trPr>
        <w:tc>
          <w:tcPr>
            <w:tcW w:w="1728" w:type="dxa"/>
          </w:tcPr>
          <w:p w14:paraId="16E5EB85" w14:textId="2338512D" w:rsidR="00BF3141" w:rsidRPr="00975726" w:rsidRDefault="00603509" w:rsidP="007F55A1">
            <w:pPr>
              <w:keepNext/>
              <w:spacing w:before="60" w:after="60"/>
              <w:rPr>
                <w:bCs/>
                <w:sz w:val="20"/>
                <w:szCs w:val="20"/>
              </w:rPr>
            </w:pPr>
            <w:r w:rsidRPr="00975726">
              <w:rPr>
                <w:bCs/>
                <w:sz w:val="20"/>
                <w:szCs w:val="20"/>
              </w:rPr>
              <w:t>Training</w:t>
            </w:r>
          </w:p>
        </w:tc>
        <w:tc>
          <w:tcPr>
            <w:tcW w:w="2274" w:type="dxa"/>
          </w:tcPr>
          <w:p w14:paraId="0D890571" w14:textId="64014904" w:rsidR="00BF3141" w:rsidRPr="00975726" w:rsidRDefault="00BF3141" w:rsidP="007F55A1">
            <w:pPr>
              <w:keepNext/>
              <w:spacing w:before="60" w:after="60"/>
              <w:rPr>
                <w:bCs/>
                <w:sz w:val="20"/>
                <w:szCs w:val="20"/>
              </w:rPr>
            </w:pPr>
            <w:r w:rsidRPr="00975726">
              <w:rPr>
                <w:bCs/>
                <w:sz w:val="20"/>
                <w:szCs w:val="20"/>
              </w:rPr>
              <w:t>All Grantees: Grantee Staff</w:t>
            </w:r>
          </w:p>
        </w:tc>
        <w:tc>
          <w:tcPr>
            <w:tcW w:w="1236" w:type="dxa"/>
          </w:tcPr>
          <w:p w14:paraId="5CA27566" w14:textId="1F790C74" w:rsidR="00BF3141" w:rsidRPr="00975726" w:rsidRDefault="00893954" w:rsidP="007F55A1">
            <w:pPr>
              <w:keepNext/>
              <w:spacing w:before="60" w:after="60"/>
              <w:rPr>
                <w:bCs/>
                <w:sz w:val="20"/>
                <w:szCs w:val="20"/>
              </w:rPr>
            </w:pPr>
            <w:r w:rsidRPr="00975726">
              <w:rPr>
                <w:bCs/>
                <w:sz w:val="20"/>
                <w:szCs w:val="20"/>
              </w:rPr>
              <w:t>19</w:t>
            </w:r>
          </w:p>
        </w:tc>
        <w:tc>
          <w:tcPr>
            <w:tcW w:w="1196" w:type="dxa"/>
          </w:tcPr>
          <w:p w14:paraId="5F7EB07B" w14:textId="068CB7DE" w:rsidR="00BF3141" w:rsidRPr="00975726" w:rsidRDefault="00BF3141" w:rsidP="007F55A1">
            <w:pPr>
              <w:spacing w:before="60" w:after="60"/>
              <w:rPr>
                <w:bCs/>
                <w:sz w:val="20"/>
                <w:szCs w:val="20"/>
              </w:rPr>
            </w:pPr>
            <w:r w:rsidRPr="00975726">
              <w:rPr>
                <w:bCs/>
                <w:sz w:val="20"/>
                <w:szCs w:val="20"/>
              </w:rPr>
              <w:t>1</w:t>
            </w:r>
          </w:p>
        </w:tc>
        <w:tc>
          <w:tcPr>
            <w:tcW w:w="1196" w:type="dxa"/>
          </w:tcPr>
          <w:p w14:paraId="1A454424" w14:textId="6A373AC4" w:rsidR="00BF3141" w:rsidRPr="00975726" w:rsidRDefault="003A6B73" w:rsidP="007F55A1">
            <w:pPr>
              <w:spacing w:before="60" w:after="60"/>
              <w:rPr>
                <w:bCs/>
                <w:sz w:val="20"/>
                <w:szCs w:val="20"/>
              </w:rPr>
            </w:pPr>
            <w:r w:rsidRPr="00975726">
              <w:rPr>
                <w:bCs/>
                <w:sz w:val="20"/>
                <w:szCs w:val="20"/>
              </w:rPr>
              <w:t>15/60</w:t>
            </w:r>
          </w:p>
        </w:tc>
        <w:tc>
          <w:tcPr>
            <w:tcW w:w="1460" w:type="dxa"/>
          </w:tcPr>
          <w:p w14:paraId="6E53CA4E" w14:textId="01DF7751" w:rsidR="00BF3141" w:rsidRPr="00975726" w:rsidRDefault="00893954" w:rsidP="007F55A1">
            <w:pPr>
              <w:spacing w:before="60" w:after="60"/>
              <w:rPr>
                <w:bCs/>
                <w:sz w:val="20"/>
                <w:szCs w:val="20"/>
              </w:rPr>
            </w:pPr>
            <w:r w:rsidRPr="00975726">
              <w:rPr>
                <w:bCs/>
                <w:sz w:val="20"/>
                <w:szCs w:val="20"/>
              </w:rPr>
              <w:t>5</w:t>
            </w:r>
          </w:p>
        </w:tc>
      </w:tr>
      <w:tr w:rsidR="00975726" w:rsidRPr="00975726" w14:paraId="07D0EDAB" w14:textId="77777777" w:rsidTr="00BF3141">
        <w:trPr>
          <w:trHeight w:val="432"/>
        </w:trPr>
        <w:tc>
          <w:tcPr>
            <w:tcW w:w="1728" w:type="dxa"/>
          </w:tcPr>
          <w:p w14:paraId="767E4E85" w14:textId="0DE98074" w:rsidR="00BF3141" w:rsidRPr="00975726" w:rsidRDefault="00BF3141" w:rsidP="007F55A1">
            <w:pPr>
              <w:keepNext/>
              <w:spacing w:before="60" w:after="60"/>
              <w:rPr>
                <w:bCs/>
                <w:sz w:val="20"/>
                <w:szCs w:val="20"/>
              </w:rPr>
            </w:pPr>
            <w:r w:rsidRPr="00975726">
              <w:rPr>
                <w:bCs/>
                <w:sz w:val="20"/>
                <w:szCs w:val="20"/>
              </w:rPr>
              <w:t>Partnerships and Sustainability</w:t>
            </w:r>
          </w:p>
        </w:tc>
        <w:tc>
          <w:tcPr>
            <w:tcW w:w="2274" w:type="dxa"/>
          </w:tcPr>
          <w:p w14:paraId="66973AC7" w14:textId="5E1399FC" w:rsidR="00BF3141" w:rsidRPr="00975726" w:rsidRDefault="00BF3141" w:rsidP="007F55A1">
            <w:pPr>
              <w:keepNext/>
              <w:spacing w:before="60" w:after="60"/>
              <w:rPr>
                <w:bCs/>
                <w:sz w:val="20"/>
                <w:szCs w:val="20"/>
              </w:rPr>
            </w:pPr>
            <w:r w:rsidRPr="00975726">
              <w:rPr>
                <w:bCs/>
                <w:sz w:val="20"/>
                <w:szCs w:val="20"/>
              </w:rPr>
              <w:t>All Grantees: Grantee Staff</w:t>
            </w:r>
          </w:p>
        </w:tc>
        <w:tc>
          <w:tcPr>
            <w:tcW w:w="1236" w:type="dxa"/>
          </w:tcPr>
          <w:p w14:paraId="52B6C4E0" w14:textId="74F1023D" w:rsidR="00BF3141" w:rsidRPr="00975726" w:rsidRDefault="00893954" w:rsidP="007F55A1">
            <w:pPr>
              <w:keepNext/>
              <w:spacing w:before="60" w:after="60"/>
              <w:rPr>
                <w:bCs/>
                <w:sz w:val="20"/>
                <w:szCs w:val="20"/>
              </w:rPr>
            </w:pPr>
            <w:r w:rsidRPr="00975726">
              <w:rPr>
                <w:bCs/>
                <w:sz w:val="20"/>
                <w:szCs w:val="20"/>
              </w:rPr>
              <w:t>19</w:t>
            </w:r>
          </w:p>
        </w:tc>
        <w:tc>
          <w:tcPr>
            <w:tcW w:w="1196" w:type="dxa"/>
          </w:tcPr>
          <w:p w14:paraId="48ABA462" w14:textId="407441CF" w:rsidR="00BF3141" w:rsidRPr="00975726" w:rsidRDefault="00BF3141" w:rsidP="007F55A1">
            <w:pPr>
              <w:spacing w:before="60" w:after="60"/>
              <w:rPr>
                <w:bCs/>
                <w:sz w:val="20"/>
                <w:szCs w:val="20"/>
              </w:rPr>
            </w:pPr>
            <w:r w:rsidRPr="00975726">
              <w:rPr>
                <w:bCs/>
                <w:sz w:val="20"/>
                <w:szCs w:val="20"/>
              </w:rPr>
              <w:t>1</w:t>
            </w:r>
          </w:p>
        </w:tc>
        <w:tc>
          <w:tcPr>
            <w:tcW w:w="1196" w:type="dxa"/>
          </w:tcPr>
          <w:p w14:paraId="7BCE29BA" w14:textId="5CEFD79F" w:rsidR="00BF3141" w:rsidRPr="00975726" w:rsidRDefault="00893954" w:rsidP="00D95A27">
            <w:pPr>
              <w:spacing w:before="60" w:after="60"/>
              <w:rPr>
                <w:bCs/>
                <w:sz w:val="20"/>
                <w:szCs w:val="20"/>
              </w:rPr>
            </w:pPr>
            <w:r w:rsidRPr="00975726">
              <w:rPr>
                <w:bCs/>
                <w:sz w:val="20"/>
                <w:szCs w:val="20"/>
              </w:rPr>
              <w:t>144/60</w:t>
            </w:r>
          </w:p>
        </w:tc>
        <w:tc>
          <w:tcPr>
            <w:tcW w:w="1460" w:type="dxa"/>
          </w:tcPr>
          <w:p w14:paraId="2F23B484" w14:textId="782FCA19" w:rsidR="00BF3141" w:rsidRPr="00975726" w:rsidRDefault="00893954" w:rsidP="00603509">
            <w:pPr>
              <w:rPr>
                <w:bCs/>
                <w:sz w:val="20"/>
                <w:szCs w:val="20"/>
              </w:rPr>
            </w:pPr>
            <w:r w:rsidRPr="00975726">
              <w:rPr>
                <w:bCs/>
                <w:sz w:val="20"/>
                <w:szCs w:val="20"/>
              </w:rPr>
              <w:t>45.6</w:t>
            </w:r>
          </w:p>
        </w:tc>
      </w:tr>
      <w:tr w:rsidR="00975726" w:rsidRPr="00975726" w14:paraId="7FF80894" w14:textId="77777777" w:rsidTr="00BF3141">
        <w:trPr>
          <w:trHeight w:val="420"/>
        </w:trPr>
        <w:tc>
          <w:tcPr>
            <w:tcW w:w="1728" w:type="dxa"/>
          </w:tcPr>
          <w:p w14:paraId="6805456C" w14:textId="5EC9BF5F" w:rsidR="00BF3141" w:rsidRPr="00975726" w:rsidRDefault="00BF3141" w:rsidP="007F55A1">
            <w:pPr>
              <w:keepNext/>
              <w:spacing w:before="60" w:after="60"/>
              <w:rPr>
                <w:bCs/>
                <w:sz w:val="20"/>
                <w:szCs w:val="20"/>
              </w:rPr>
            </w:pPr>
            <w:r w:rsidRPr="00975726">
              <w:rPr>
                <w:bCs/>
                <w:sz w:val="20"/>
                <w:szCs w:val="20"/>
              </w:rPr>
              <w:t>Reach and Demographics</w:t>
            </w:r>
          </w:p>
        </w:tc>
        <w:tc>
          <w:tcPr>
            <w:tcW w:w="2274" w:type="dxa"/>
          </w:tcPr>
          <w:p w14:paraId="2D453952" w14:textId="7D8F0157" w:rsidR="00BF3141" w:rsidRPr="00975726" w:rsidRDefault="00BF3141" w:rsidP="007F55A1">
            <w:pPr>
              <w:keepNext/>
              <w:spacing w:before="60" w:after="60"/>
              <w:rPr>
                <w:bCs/>
                <w:sz w:val="20"/>
                <w:szCs w:val="20"/>
              </w:rPr>
            </w:pPr>
            <w:r w:rsidRPr="00975726">
              <w:rPr>
                <w:bCs/>
                <w:sz w:val="20"/>
                <w:szCs w:val="20"/>
              </w:rPr>
              <w:t>All Grantees: Grantee Staff</w:t>
            </w:r>
          </w:p>
        </w:tc>
        <w:tc>
          <w:tcPr>
            <w:tcW w:w="1236" w:type="dxa"/>
          </w:tcPr>
          <w:p w14:paraId="53B4C6A5" w14:textId="5C690B07" w:rsidR="00BF3141" w:rsidRPr="00975726" w:rsidRDefault="00893954" w:rsidP="007F55A1">
            <w:pPr>
              <w:keepNext/>
              <w:spacing w:before="60" w:after="60"/>
              <w:rPr>
                <w:bCs/>
                <w:sz w:val="20"/>
                <w:szCs w:val="20"/>
              </w:rPr>
            </w:pPr>
            <w:r w:rsidRPr="00975726">
              <w:rPr>
                <w:bCs/>
                <w:sz w:val="20"/>
                <w:szCs w:val="20"/>
              </w:rPr>
              <w:t>19</w:t>
            </w:r>
          </w:p>
        </w:tc>
        <w:tc>
          <w:tcPr>
            <w:tcW w:w="1196" w:type="dxa"/>
          </w:tcPr>
          <w:p w14:paraId="59358932" w14:textId="14C9E3F1" w:rsidR="00BF3141" w:rsidRPr="00975726" w:rsidRDefault="00BF3141" w:rsidP="007F55A1">
            <w:pPr>
              <w:spacing w:before="60" w:after="60"/>
              <w:rPr>
                <w:bCs/>
                <w:sz w:val="20"/>
                <w:szCs w:val="20"/>
              </w:rPr>
            </w:pPr>
            <w:r w:rsidRPr="00975726">
              <w:rPr>
                <w:bCs/>
                <w:sz w:val="20"/>
                <w:szCs w:val="20"/>
              </w:rPr>
              <w:t>1</w:t>
            </w:r>
          </w:p>
        </w:tc>
        <w:tc>
          <w:tcPr>
            <w:tcW w:w="1196" w:type="dxa"/>
          </w:tcPr>
          <w:p w14:paraId="75DD3A86" w14:textId="44D9059A" w:rsidR="00BF3141" w:rsidRPr="00975726" w:rsidRDefault="000A3331" w:rsidP="007F55A1">
            <w:pPr>
              <w:spacing w:before="60" w:after="60"/>
              <w:rPr>
                <w:bCs/>
                <w:sz w:val="20"/>
                <w:szCs w:val="20"/>
              </w:rPr>
            </w:pPr>
            <w:r w:rsidRPr="00D83D95">
              <w:rPr>
                <w:sz w:val="20"/>
                <w:szCs w:val="20"/>
              </w:rPr>
              <w:t>6</w:t>
            </w:r>
            <w:r w:rsidR="00893954" w:rsidRPr="00D83D95">
              <w:rPr>
                <w:sz w:val="20"/>
                <w:szCs w:val="20"/>
              </w:rPr>
              <w:t>37</w:t>
            </w:r>
            <w:r w:rsidRPr="00D83D95">
              <w:rPr>
                <w:sz w:val="20"/>
                <w:szCs w:val="20"/>
              </w:rPr>
              <w:t>/60</w:t>
            </w:r>
          </w:p>
        </w:tc>
        <w:tc>
          <w:tcPr>
            <w:tcW w:w="1460" w:type="dxa"/>
          </w:tcPr>
          <w:p w14:paraId="431B0E15" w14:textId="54B8BAAA" w:rsidR="00BF3141" w:rsidRPr="00975726" w:rsidRDefault="00055A9B" w:rsidP="007F55A1">
            <w:pPr>
              <w:spacing w:before="60" w:after="60"/>
              <w:rPr>
                <w:bCs/>
                <w:sz w:val="20"/>
                <w:szCs w:val="20"/>
              </w:rPr>
            </w:pPr>
            <w:r w:rsidRPr="00975726">
              <w:rPr>
                <w:bCs/>
                <w:sz w:val="20"/>
                <w:szCs w:val="20"/>
              </w:rPr>
              <w:t>2</w:t>
            </w:r>
            <w:r w:rsidR="00893954" w:rsidRPr="00975726">
              <w:rPr>
                <w:bCs/>
                <w:sz w:val="20"/>
                <w:szCs w:val="20"/>
              </w:rPr>
              <w:t>02</w:t>
            </w:r>
          </w:p>
        </w:tc>
      </w:tr>
      <w:tr w:rsidR="00975726" w:rsidRPr="00975726" w14:paraId="13C20C72" w14:textId="77777777" w:rsidTr="00BF3141">
        <w:trPr>
          <w:trHeight w:val="291"/>
        </w:trPr>
        <w:tc>
          <w:tcPr>
            <w:tcW w:w="1728" w:type="dxa"/>
          </w:tcPr>
          <w:p w14:paraId="3921EF79" w14:textId="5AE6C91D" w:rsidR="00BF3141" w:rsidRPr="00975726" w:rsidRDefault="00BF3141" w:rsidP="007F55A1">
            <w:pPr>
              <w:keepNext/>
              <w:spacing w:before="60" w:after="60"/>
              <w:rPr>
                <w:bCs/>
                <w:sz w:val="20"/>
                <w:szCs w:val="20"/>
              </w:rPr>
            </w:pPr>
            <w:r w:rsidRPr="00975726">
              <w:rPr>
                <w:bCs/>
                <w:sz w:val="20"/>
                <w:szCs w:val="20"/>
              </w:rPr>
              <w:t xml:space="preserve">Core Services </w:t>
            </w:r>
          </w:p>
        </w:tc>
        <w:tc>
          <w:tcPr>
            <w:tcW w:w="2274" w:type="dxa"/>
          </w:tcPr>
          <w:p w14:paraId="65ECC8BA" w14:textId="723351D3" w:rsidR="00BF3141" w:rsidRPr="00975726" w:rsidRDefault="00BF3141" w:rsidP="007F55A1">
            <w:pPr>
              <w:keepNext/>
              <w:spacing w:before="60" w:after="60"/>
              <w:rPr>
                <w:bCs/>
                <w:sz w:val="20"/>
                <w:szCs w:val="20"/>
              </w:rPr>
            </w:pPr>
            <w:r w:rsidRPr="00975726">
              <w:rPr>
                <w:bCs/>
                <w:sz w:val="20"/>
                <w:szCs w:val="20"/>
              </w:rPr>
              <w:t>All Grantees: Grantee Staff</w:t>
            </w:r>
          </w:p>
        </w:tc>
        <w:tc>
          <w:tcPr>
            <w:tcW w:w="1236" w:type="dxa"/>
          </w:tcPr>
          <w:p w14:paraId="47DD6442" w14:textId="4DDDDDCE" w:rsidR="00BF3141" w:rsidRPr="00975726" w:rsidRDefault="00893954" w:rsidP="007F55A1">
            <w:pPr>
              <w:keepNext/>
              <w:spacing w:before="60" w:after="60"/>
              <w:rPr>
                <w:bCs/>
                <w:sz w:val="20"/>
                <w:szCs w:val="20"/>
              </w:rPr>
            </w:pPr>
            <w:r w:rsidRPr="00975726">
              <w:rPr>
                <w:bCs/>
                <w:sz w:val="20"/>
                <w:szCs w:val="20"/>
              </w:rPr>
              <w:t>19</w:t>
            </w:r>
          </w:p>
        </w:tc>
        <w:tc>
          <w:tcPr>
            <w:tcW w:w="1196" w:type="dxa"/>
          </w:tcPr>
          <w:p w14:paraId="135C05E8" w14:textId="3F87D008" w:rsidR="00BF3141" w:rsidRPr="00975726" w:rsidRDefault="00BF3141" w:rsidP="007F55A1">
            <w:pPr>
              <w:spacing w:before="60" w:after="60"/>
              <w:rPr>
                <w:bCs/>
                <w:sz w:val="20"/>
                <w:szCs w:val="20"/>
              </w:rPr>
            </w:pPr>
            <w:r w:rsidRPr="00975726">
              <w:rPr>
                <w:bCs/>
                <w:sz w:val="20"/>
                <w:szCs w:val="20"/>
              </w:rPr>
              <w:t>1</w:t>
            </w:r>
          </w:p>
        </w:tc>
        <w:tc>
          <w:tcPr>
            <w:tcW w:w="1196" w:type="dxa"/>
          </w:tcPr>
          <w:p w14:paraId="4C5B4529" w14:textId="5392FDB4" w:rsidR="00BF3141" w:rsidRPr="00975726" w:rsidRDefault="00893954" w:rsidP="007F55A1">
            <w:pPr>
              <w:spacing w:before="60" w:after="60"/>
              <w:rPr>
                <w:bCs/>
                <w:sz w:val="20"/>
                <w:szCs w:val="20"/>
              </w:rPr>
            </w:pPr>
            <w:r w:rsidRPr="00D83D95">
              <w:rPr>
                <w:sz w:val="20"/>
                <w:szCs w:val="20"/>
              </w:rPr>
              <w:t>583</w:t>
            </w:r>
            <w:r w:rsidR="000A3331" w:rsidRPr="00D83D95">
              <w:rPr>
                <w:sz w:val="20"/>
                <w:szCs w:val="20"/>
              </w:rPr>
              <w:t>/60</w:t>
            </w:r>
          </w:p>
        </w:tc>
        <w:tc>
          <w:tcPr>
            <w:tcW w:w="1460" w:type="dxa"/>
          </w:tcPr>
          <w:p w14:paraId="6479125B" w14:textId="491BC260" w:rsidR="00BF3141" w:rsidRPr="00975726" w:rsidRDefault="00893954" w:rsidP="007F55A1">
            <w:pPr>
              <w:spacing w:before="60" w:after="60"/>
              <w:rPr>
                <w:bCs/>
                <w:sz w:val="20"/>
                <w:szCs w:val="20"/>
              </w:rPr>
            </w:pPr>
            <w:r w:rsidRPr="00975726">
              <w:rPr>
                <w:bCs/>
                <w:sz w:val="20"/>
                <w:szCs w:val="20"/>
              </w:rPr>
              <w:t>184.6</w:t>
            </w:r>
          </w:p>
        </w:tc>
      </w:tr>
      <w:tr w:rsidR="00975726" w:rsidRPr="00975726" w14:paraId="2AB719B7" w14:textId="77777777" w:rsidTr="00BF3141">
        <w:tc>
          <w:tcPr>
            <w:tcW w:w="1728" w:type="dxa"/>
          </w:tcPr>
          <w:p w14:paraId="067B6CD8" w14:textId="77777777" w:rsidR="00BF3141" w:rsidRPr="00975726" w:rsidRDefault="00BF3141" w:rsidP="007F55A1">
            <w:pPr>
              <w:keepNext/>
              <w:spacing w:before="60" w:after="60"/>
              <w:rPr>
                <w:b/>
                <w:bCs/>
                <w:sz w:val="20"/>
                <w:szCs w:val="20"/>
              </w:rPr>
            </w:pPr>
            <w:r w:rsidRPr="00975726">
              <w:rPr>
                <w:b/>
                <w:bCs/>
                <w:sz w:val="20"/>
                <w:szCs w:val="20"/>
              </w:rPr>
              <w:t>Total</w:t>
            </w:r>
          </w:p>
          <w:p w14:paraId="480B5031" w14:textId="1DE809EC" w:rsidR="00BF3141" w:rsidRPr="00975726" w:rsidRDefault="00BF3141" w:rsidP="007F55A1">
            <w:pPr>
              <w:keepNext/>
              <w:spacing w:before="60" w:after="60"/>
              <w:rPr>
                <w:bCs/>
                <w:sz w:val="20"/>
                <w:szCs w:val="20"/>
              </w:rPr>
            </w:pPr>
          </w:p>
        </w:tc>
        <w:tc>
          <w:tcPr>
            <w:tcW w:w="2274" w:type="dxa"/>
          </w:tcPr>
          <w:p w14:paraId="75104AB4" w14:textId="375E9355" w:rsidR="00BF3141" w:rsidRPr="00975726" w:rsidRDefault="00BF3141" w:rsidP="007F55A1">
            <w:pPr>
              <w:keepNext/>
              <w:spacing w:before="60" w:after="60"/>
              <w:rPr>
                <w:bCs/>
                <w:sz w:val="20"/>
                <w:szCs w:val="20"/>
              </w:rPr>
            </w:pPr>
            <w:r w:rsidRPr="00975726">
              <w:rPr>
                <w:sz w:val="20"/>
                <w:szCs w:val="20"/>
              </w:rPr>
              <w:t>All Grantees</w:t>
            </w:r>
            <w:r w:rsidR="00603509" w:rsidRPr="00975726">
              <w:rPr>
                <w:sz w:val="20"/>
                <w:szCs w:val="20"/>
              </w:rPr>
              <w:t>: Grantee Staff</w:t>
            </w:r>
          </w:p>
        </w:tc>
        <w:tc>
          <w:tcPr>
            <w:tcW w:w="1236" w:type="dxa"/>
          </w:tcPr>
          <w:p w14:paraId="0D0ED29B" w14:textId="48FCAA80" w:rsidR="00BF3141" w:rsidRPr="00975726" w:rsidRDefault="00893954" w:rsidP="007F55A1">
            <w:pPr>
              <w:keepNext/>
              <w:spacing w:before="60" w:after="60"/>
              <w:rPr>
                <w:bCs/>
                <w:sz w:val="20"/>
                <w:szCs w:val="20"/>
              </w:rPr>
            </w:pPr>
            <w:r w:rsidRPr="00975726">
              <w:rPr>
                <w:sz w:val="20"/>
                <w:szCs w:val="20"/>
              </w:rPr>
              <w:t>19</w:t>
            </w:r>
          </w:p>
        </w:tc>
        <w:tc>
          <w:tcPr>
            <w:tcW w:w="1196" w:type="dxa"/>
          </w:tcPr>
          <w:p w14:paraId="0CB2377D" w14:textId="77777777" w:rsidR="00BF3141" w:rsidRPr="00975726" w:rsidRDefault="00BF3141" w:rsidP="007F55A1">
            <w:pPr>
              <w:spacing w:before="60" w:after="60"/>
              <w:rPr>
                <w:bCs/>
                <w:sz w:val="20"/>
                <w:szCs w:val="20"/>
              </w:rPr>
            </w:pPr>
            <w:r w:rsidRPr="00975726">
              <w:rPr>
                <w:sz w:val="20"/>
                <w:szCs w:val="20"/>
              </w:rPr>
              <w:t>1</w:t>
            </w:r>
          </w:p>
        </w:tc>
        <w:tc>
          <w:tcPr>
            <w:tcW w:w="1196" w:type="dxa"/>
          </w:tcPr>
          <w:p w14:paraId="2C076C36" w14:textId="2025D13C" w:rsidR="00BF3141" w:rsidRPr="00975726" w:rsidRDefault="00893954" w:rsidP="007F55A1">
            <w:pPr>
              <w:spacing w:before="60" w:after="60"/>
              <w:rPr>
                <w:bCs/>
                <w:sz w:val="20"/>
                <w:szCs w:val="20"/>
              </w:rPr>
            </w:pPr>
            <w:r w:rsidRPr="00975726">
              <w:rPr>
                <w:sz w:val="20"/>
                <w:szCs w:val="20"/>
              </w:rPr>
              <w:t>23</w:t>
            </w:r>
          </w:p>
        </w:tc>
        <w:tc>
          <w:tcPr>
            <w:tcW w:w="1460" w:type="dxa"/>
          </w:tcPr>
          <w:p w14:paraId="33CF1721" w14:textId="4519B420" w:rsidR="00BF3141" w:rsidRPr="00975726" w:rsidRDefault="00893954" w:rsidP="007F55A1">
            <w:pPr>
              <w:spacing w:before="60" w:after="60"/>
              <w:rPr>
                <w:bCs/>
                <w:sz w:val="20"/>
                <w:szCs w:val="20"/>
              </w:rPr>
            </w:pPr>
            <w:r w:rsidRPr="00975726">
              <w:rPr>
                <w:sz w:val="20"/>
                <w:szCs w:val="20"/>
              </w:rPr>
              <w:t>437</w:t>
            </w:r>
          </w:p>
        </w:tc>
      </w:tr>
    </w:tbl>
    <w:p w14:paraId="69803877" w14:textId="0EFC3EBE" w:rsidR="003C0EEF" w:rsidRDefault="0043212A" w:rsidP="00084433">
      <w:pPr>
        <w:pStyle w:val="Heading1"/>
        <w:rPr>
          <w:rFonts w:ascii="Times New Roman" w:hAnsi="Times New Roman" w:cs="Times New Roman"/>
          <w:color w:val="auto"/>
        </w:rPr>
      </w:pPr>
      <w:bookmarkStart w:id="22" w:name="_Toc480821052"/>
      <w:r>
        <w:rPr>
          <w:rFonts w:ascii="Times New Roman" w:hAnsi="Times New Roman" w:cs="Times New Roman"/>
          <w:color w:val="auto"/>
        </w:rPr>
        <w:t xml:space="preserve">    </w:t>
      </w:r>
    </w:p>
    <w:p w14:paraId="78602E0B" w14:textId="7FC40418" w:rsidR="007A15F0" w:rsidRPr="00975726" w:rsidRDefault="00084433" w:rsidP="00084433">
      <w:pPr>
        <w:pStyle w:val="Heading1"/>
        <w:rPr>
          <w:rFonts w:ascii="Times New Roman" w:hAnsi="Times New Roman" w:cs="Times New Roman"/>
          <w:color w:val="auto"/>
        </w:rPr>
      </w:pPr>
      <w:r w:rsidRPr="00975726">
        <w:rPr>
          <w:rFonts w:ascii="Times New Roman" w:hAnsi="Times New Roman" w:cs="Times New Roman"/>
          <w:color w:val="auto"/>
        </w:rPr>
        <w:t>13.</w:t>
      </w:r>
      <w:r w:rsidR="007A15F0" w:rsidRPr="00975726">
        <w:rPr>
          <w:rFonts w:ascii="Times New Roman" w:hAnsi="Times New Roman" w:cs="Times New Roman"/>
          <w:color w:val="auto"/>
        </w:rPr>
        <w:tab/>
      </w:r>
      <w:r w:rsidRPr="00975726">
        <w:rPr>
          <w:rFonts w:ascii="Times New Roman" w:hAnsi="Times New Roman" w:cs="Times New Roman"/>
          <w:color w:val="auto"/>
        </w:rPr>
        <w:t xml:space="preserve"> </w:t>
      </w:r>
      <w:r w:rsidR="007A15F0" w:rsidRPr="00975726">
        <w:rPr>
          <w:rFonts w:ascii="Times New Roman" w:hAnsi="Times New Roman" w:cs="Times New Roman"/>
          <w:color w:val="auto"/>
        </w:rPr>
        <w:t>Estimated Annualized Cost to Respondents</w:t>
      </w:r>
      <w:bookmarkEnd w:id="21"/>
      <w:bookmarkEnd w:id="22"/>
    </w:p>
    <w:p w14:paraId="1CD353A9" w14:textId="3304455F" w:rsidR="007A15F0" w:rsidRPr="00975726" w:rsidRDefault="00765D0C" w:rsidP="007A15F0">
      <w:pPr>
        <w:pStyle w:val="bodytext-gph"/>
      </w:pPr>
      <w:bookmarkStart w:id="23" w:name="_Toc239751744"/>
      <w:bookmarkEnd w:id="19"/>
      <w:bookmarkEnd w:id="20"/>
      <w:r w:rsidRPr="00975726">
        <w:rPr>
          <w:bCs/>
          <w:iCs/>
        </w:rPr>
        <w:t>Salaries of the grantee staff summarizing and reporting data will vary widely</w:t>
      </w:r>
      <w:r w:rsidR="000A3331" w:rsidRPr="00975726">
        <w:rPr>
          <w:bCs/>
          <w:iCs/>
        </w:rPr>
        <w:t xml:space="preserve"> across grant projects</w:t>
      </w:r>
      <w:r w:rsidRPr="00975726">
        <w:rPr>
          <w:bCs/>
          <w:iCs/>
        </w:rPr>
        <w:t xml:space="preserve">. </w:t>
      </w:r>
      <w:r w:rsidR="00F26128" w:rsidRPr="00975726">
        <w:t xml:space="preserve">Based on an </w:t>
      </w:r>
      <w:r w:rsidRPr="00975726">
        <w:t xml:space="preserve">assumed </w:t>
      </w:r>
      <w:r w:rsidR="00F26128" w:rsidRPr="00975726">
        <w:t>average wage rate of $40 per hour, t</w:t>
      </w:r>
      <w:r w:rsidR="007A15F0" w:rsidRPr="00975726">
        <w:t>he estimated annualized labor cost to report the PAF performance data is</w:t>
      </w:r>
      <w:r w:rsidR="00975726" w:rsidRPr="00975726">
        <w:t xml:space="preserve"> $17,480</w:t>
      </w:r>
      <w:r w:rsidR="007A15F0" w:rsidRPr="00975726">
        <w:t xml:space="preserve">or an average of </w:t>
      </w:r>
      <w:r w:rsidR="007A15F0" w:rsidRPr="00975726">
        <w:rPr>
          <w:b/>
          <w:bCs/>
        </w:rPr>
        <w:t>$</w:t>
      </w:r>
      <w:r w:rsidR="00975726" w:rsidRPr="00D83D95">
        <w:rPr>
          <w:b/>
          <w:bCs/>
        </w:rPr>
        <w:t>920</w:t>
      </w:r>
      <w:r w:rsidR="007A15F0" w:rsidRPr="00975726">
        <w:rPr>
          <w:b/>
          <w:bCs/>
        </w:rPr>
        <w:t xml:space="preserve"> </w:t>
      </w:r>
      <w:r w:rsidR="007A15F0" w:rsidRPr="00975726">
        <w:t>per grantee respondent; there will be a total of no more than</w:t>
      </w:r>
      <w:r w:rsidR="00240696" w:rsidRPr="00975726">
        <w:t xml:space="preserve"> </w:t>
      </w:r>
      <w:r w:rsidR="00975726" w:rsidRPr="00D83D95">
        <w:rPr>
          <w:b/>
        </w:rPr>
        <w:t>19</w:t>
      </w:r>
      <w:r w:rsidR="00240696" w:rsidRPr="00975726">
        <w:t xml:space="preserve"> </w:t>
      </w:r>
      <w:r w:rsidR="007A15F0" w:rsidRPr="00975726">
        <w:t xml:space="preserve">grantee respondents (see </w:t>
      </w:r>
      <w:r w:rsidR="007A15F0" w:rsidRPr="00975726">
        <w:rPr>
          <w:b/>
          <w:bCs/>
        </w:rPr>
        <w:t>Exhibit 5</w:t>
      </w:r>
      <w:r w:rsidR="007A15F0" w:rsidRPr="00975726">
        <w:t xml:space="preserve">). </w:t>
      </w:r>
    </w:p>
    <w:p w14:paraId="3BCB438A" w14:textId="77777777" w:rsidR="002B26E6" w:rsidRPr="00975726" w:rsidRDefault="002B26E6" w:rsidP="002D7A26">
      <w:pPr>
        <w:pStyle w:val="Caption"/>
        <w:keepNext/>
        <w:tabs>
          <w:tab w:val="left" w:pos="360"/>
        </w:tabs>
        <w:spacing w:after="20"/>
      </w:pPr>
    </w:p>
    <w:p w14:paraId="0DE9EE56" w14:textId="09DDAC5A" w:rsidR="002D43A9" w:rsidRPr="00975726" w:rsidRDefault="009421E6" w:rsidP="0026094A">
      <w:pPr>
        <w:ind w:firstLine="720"/>
        <w:rPr>
          <w:b/>
        </w:rPr>
      </w:pPr>
      <w:r w:rsidRPr="00975726">
        <w:rPr>
          <w:b/>
        </w:rPr>
        <w:t>Exhibit 4</w:t>
      </w:r>
      <w:r w:rsidR="002D43A9" w:rsidRPr="00975726">
        <w:rPr>
          <w:b/>
        </w:rPr>
        <w:t>–Estimated Annualized Cost to Respondents for Information Collection</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90"/>
        <w:gridCol w:w="2160"/>
        <w:gridCol w:w="2160"/>
        <w:gridCol w:w="2430"/>
      </w:tblGrid>
      <w:tr w:rsidR="00975726" w:rsidRPr="00975726" w14:paraId="5362D91B" w14:textId="77777777" w:rsidTr="00975726">
        <w:trPr>
          <w:trHeight w:val="710"/>
        </w:trPr>
        <w:tc>
          <w:tcPr>
            <w:tcW w:w="1890" w:type="dxa"/>
            <w:shd w:val="clear" w:color="auto" w:fill="DEEAF6" w:themeFill="accent1" w:themeFillTint="33"/>
            <w:tcMar>
              <w:top w:w="0" w:type="dxa"/>
              <w:left w:w="108" w:type="dxa"/>
              <w:bottom w:w="0" w:type="dxa"/>
              <w:right w:w="108" w:type="dxa"/>
            </w:tcMar>
            <w:vAlign w:val="bottom"/>
          </w:tcPr>
          <w:p w14:paraId="6268FF61" w14:textId="77777777" w:rsidR="002D43A9" w:rsidRPr="00975726" w:rsidRDefault="002D43A9" w:rsidP="00F26128">
            <w:pPr>
              <w:spacing w:before="60"/>
              <w:rPr>
                <w:b/>
                <w:bCs/>
                <w:sz w:val="20"/>
                <w:szCs w:val="20"/>
              </w:rPr>
            </w:pPr>
            <w:r w:rsidRPr="00975726">
              <w:rPr>
                <w:b/>
                <w:bCs/>
                <w:sz w:val="20"/>
                <w:szCs w:val="20"/>
              </w:rPr>
              <w:t>Type of Respondent</w:t>
            </w:r>
          </w:p>
        </w:tc>
        <w:tc>
          <w:tcPr>
            <w:tcW w:w="2160" w:type="dxa"/>
            <w:shd w:val="clear" w:color="auto" w:fill="DEEAF6" w:themeFill="accent1" w:themeFillTint="33"/>
            <w:tcMar>
              <w:top w:w="0" w:type="dxa"/>
              <w:left w:w="108" w:type="dxa"/>
              <w:bottom w:w="0" w:type="dxa"/>
              <w:right w:w="108" w:type="dxa"/>
            </w:tcMar>
            <w:vAlign w:val="bottom"/>
          </w:tcPr>
          <w:p w14:paraId="711A1788" w14:textId="77777777" w:rsidR="002D43A9" w:rsidRPr="00975726" w:rsidRDefault="002D43A9" w:rsidP="00F26128">
            <w:pPr>
              <w:spacing w:before="60"/>
              <w:jc w:val="center"/>
              <w:rPr>
                <w:b/>
                <w:bCs/>
                <w:sz w:val="20"/>
                <w:szCs w:val="20"/>
              </w:rPr>
            </w:pPr>
            <w:r w:rsidRPr="00975726">
              <w:rPr>
                <w:b/>
                <w:bCs/>
                <w:sz w:val="20"/>
                <w:szCs w:val="20"/>
              </w:rPr>
              <w:t>Total Burden Hours</w:t>
            </w:r>
          </w:p>
        </w:tc>
        <w:tc>
          <w:tcPr>
            <w:tcW w:w="2160" w:type="dxa"/>
            <w:shd w:val="clear" w:color="auto" w:fill="DEEAF6" w:themeFill="accent1" w:themeFillTint="33"/>
            <w:vAlign w:val="bottom"/>
          </w:tcPr>
          <w:p w14:paraId="1105C0CF" w14:textId="77777777" w:rsidR="002D43A9" w:rsidRPr="00975726" w:rsidRDefault="002D43A9" w:rsidP="00F26128">
            <w:pPr>
              <w:spacing w:before="60"/>
              <w:jc w:val="center"/>
              <w:rPr>
                <w:b/>
                <w:bCs/>
                <w:sz w:val="20"/>
                <w:szCs w:val="20"/>
              </w:rPr>
            </w:pPr>
            <w:r w:rsidRPr="00975726">
              <w:rPr>
                <w:b/>
                <w:bCs/>
                <w:sz w:val="20"/>
                <w:szCs w:val="20"/>
              </w:rPr>
              <w:t>Average (Weighted)</w:t>
            </w:r>
            <w:r w:rsidRPr="00975726">
              <w:rPr>
                <w:b/>
                <w:bCs/>
                <w:sz w:val="20"/>
                <w:szCs w:val="20"/>
              </w:rPr>
              <w:br/>
              <w:t xml:space="preserve">Hourly Wage Rate </w:t>
            </w:r>
          </w:p>
        </w:tc>
        <w:tc>
          <w:tcPr>
            <w:tcW w:w="2430" w:type="dxa"/>
            <w:shd w:val="clear" w:color="auto" w:fill="DEEAF6" w:themeFill="accent1" w:themeFillTint="33"/>
            <w:vAlign w:val="bottom"/>
          </w:tcPr>
          <w:p w14:paraId="24C2772E" w14:textId="77777777" w:rsidR="002D43A9" w:rsidRPr="00975726" w:rsidRDefault="002D43A9" w:rsidP="00F26128">
            <w:pPr>
              <w:spacing w:before="60"/>
              <w:jc w:val="center"/>
              <w:rPr>
                <w:b/>
                <w:bCs/>
                <w:sz w:val="20"/>
                <w:szCs w:val="20"/>
              </w:rPr>
            </w:pPr>
            <w:r w:rsidRPr="00975726">
              <w:rPr>
                <w:b/>
                <w:bCs/>
                <w:sz w:val="20"/>
                <w:szCs w:val="20"/>
              </w:rPr>
              <w:t>Total Respondent Cost</w:t>
            </w:r>
          </w:p>
        </w:tc>
      </w:tr>
      <w:tr w:rsidR="00975726" w:rsidRPr="00975726" w14:paraId="351F5E0E" w14:textId="77777777" w:rsidTr="00D83D95">
        <w:tc>
          <w:tcPr>
            <w:tcW w:w="1890" w:type="dxa"/>
            <w:shd w:val="clear" w:color="auto" w:fill="auto"/>
            <w:tcMar>
              <w:top w:w="0" w:type="dxa"/>
              <w:left w:w="108" w:type="dxa"/>
              <w:bottom w:w="0" w:type="dxa"/>
              <w:right w:w="108" w:type="dxa"/>
            </w:tcMar>
          </w:tcPr>
          <w:p w14:paraId="122FBFE5" w14:textId="77777777" w:rsidR="002D43A9" w:rsidRPr="00975726" w:rsidRDefault="002D43A9" w:rsidP="00F26128">
            <w:pPr>
              <w:spacing w:before="60" w:after="60"/>
              <w:ind w:left="72"/>
              <w:rPr>
                <w:sz w:val="20"/>
                <w:szCs w:val="20"/>
              </w:rPr>
            </w:pPr>
            <w:r w:rsidRPr="00975726">
              <w:rPr>
                <w:sz w:val="20"/>
                <w:szCs w:val="20"/>
              </w:rPr>
              <w:t>Grantees</w:t>
            </w:r>
          </w:p>
        </w:tc>
        <w:tc>
          <w:tcPr>
            <w:tcW w:w="2160" w:type="dxa"/>
            <w:shd w:val="clear" w:color="auto" w:fill="auto"/>
            <w:tcMar>
              <w:top w:w="0" w:type="dxa"/>
              <w:left w:w="108" w:type="dxa"/>
              <w:bottom w:w="0" w:type="dxa"/>
              <w:right w:w="108" w:type="dxa"/>
            </w:tcMar>
          </w:tcPr>
          <w:p w14:paraId="4CE17AEC" w14:textId="29CE15E1" w:rsidR="002D43A9" w:rsidRPr="00975726" w:rsidRDefault="00975726" w:rsidP="00F26128">
            <w:pPr>
              <w:spacing w:before="60" w:after="60"/>
              <w:ind w:right="792"/>
              <w:jc w:val="right"/>
              <w:rPr>
                <w:sz w:val="20"/>
                <w:szCs w:val="20"/>
              </w:rPr>
            </w:pPr>
            <w:r w:rsidRPr="00975726">
              <w:rPr>
                <w:sz w:val="20"/>
                <w:szCs w:val="20"/>
              </w:rPr>
              <w:t>437</w:t>
            </w:r>
          </w:p>
        </w:tc>
        <w:tc>
          <w:tcPr>
            <w:tcW w:w="2160" w:type="dxa"/>
            <w:shd w:val="clear" w:color="auto" w:fill="auto"/>
          </w:tcPr>
          <w:p w14:paraId="01359B8F" w14:textId="77777777" w:rsidR="002D43A9" w:rsidRPr="00975726" w:rsidRDefault="002D43A9" w:rsidP="00F26128">
            <w:pPr>
              <w:spacing w:before="60" w:after="60"/>
              <w:ind w:right="720"/>
              <w:jc w:val="right"/>
              <w:rPr>
                <w:sz w:val="20"/>
                <w:szCs w:val="20"/>
              </w:rPr>
            </w:pPr>
            <w:r w:rsidRPr="00975726">
              <w:rPr>
                <w:sz w:val="20"/>
                <w:szCs w:val="20"/>
              </w:rPr>
              <w:t>$40</w:t>
            </w:r>
          </w:p>
        </w:tc>
        <w:tc>
          <w:tcPr>
            <w:tcW w:w="2430" w:type="dxa"/>
            <w:shd w:val="clear" w:color="auto" w:fill="auto"/>
          </w:tcPr>
          <w:p w14:paraId="009D7F0A" w14:textId="544989CD" w:rsidR="002D43A9" w:rsidRPr="00975726" w:rsidRDefault="002D43A9" w:rsidP="00F26128">
            <w:pPr>
              <w:spacing w:before="60" w:after="60"/>
              <w:ind w:right="720"/>
              <w:jc w:val="right"/>
              <w:rPr>
                <w:sz w:val="20"/>
                <w:szCs w:val="20"/>
              </w:rPr>
            </w:pPr>
            <w:r w:rsidRPr="00975726">
              <w:rPr>
                <w:sz w:val="20"/>
                <w:szCs w:val="20"/>
              </w:rPr>
              <w:t>$</w:t>
            </w:r>
            <w:r w:rsidR="00975726" w:rsidRPr="00975726">
              <w:rPr>
                <w:sz w:val="20"/>
                <w:szCs w:val="20"/>
              </w:rPr>
              <w:t>17</w:t>
            </w:r>
            <w:r w:rsidRPr="00975726">
              <w:rPr>
                <w:sz w:val="20"/>
                <w:szCs w:val="20"/>
              </w:rPr>
              <w:t>,</w:t>
            </w:r>
            <w:r w:rsidR="00975726" w:rsidRPr="00975726">
              <w:rPr>
                <w:sz w:val="20"/>
                <w:szCs w:val="20"/>
              </w:rPr>
              <w:t>48</w:t>
            </w:r>
            <w:r w:rsidRPr="00975726">
              <w:rPr>
                <w:sz w:val="20"/>
                <w:szCs w:val="20"/>
              </w:rPr>
              <w:t>0</w:t>
            </w:r>
          </w:p>
        </w:tc>
      </w:tr>
    </w:tbl>
    <w:p w14:paraId="5DE5FA1E" w14:textId="77777777" w:rsidR="002D43A9" w:rsidRPr="00975726" w:rsidRDefault="002D43A9" w:rsidP="007A15F0">
      <w:pPr>
        <w:pStyle w:val="bodytext-gph"/>
      </w:pPr>
    </w:p>
    <w:p w14:paraId="5FE336AD" w14:textId="77777777" w:rsidR="002D43A9" w:rsidRPr="00975726" w:rsidRDefault="002D43A9" w:rsidP="007A15F0">
      <w:pPr>
        <w:pStyle w:val="bodytext-gph"/>
      </w:pPr>
    </w:p>
    <w:p w14:paraId="094AE7C6" w14:textId="3FD060AC" w:rsidR="007A15F0" w:rsidRPr="00975726" w:rsidRDefault="007A15F0" w:rsidP="00452DE4">
      <w:pPr>
        <w:ind w:firstLine="360"/>
        <w:rPr>
          <w:i/>
        </w:rPr>
      </w:pPr>
      <w:r w:rsidRPr="00975726">
        <w:rPr>
          <w:i/>
        </w:rPr>
        <w:t xml:space="preserve">Estimate of Other Total Annual Cost Burden to Respondents or </w:t>
      </w:r>
      <w:r w:rsidR="00792BD4" w:rsidRPr="00975726">
        <w:rPr>
          <w:i/>
        </w:rPr>
        <w:t>Record-keepers</w:t>
      </w:r>
      <w:r w:rsidRPr="00975726">
        <w:rPr>
          <w:i/>
        </w:rPr>
        <w:t>/Capital Costs</w:t>
      </w:r>
      <w:bookmarkEnd w:id="23"/>
    </w:p>
    <w:p w14:paraId="19AA4217" w14:textId="08D556A2" w:rsidR="007A15F0" w:rsidRPr="00975726" w:rsidRDefault="007A15F0" w:rsidP="007A15F0">
      <w:pPr>
        <w:pStyle w:val="bodytext-gph"/>
        <w:spacing w:before="120"/>
      </w:pPr>
      <w:bookmarkStart w:id="24" w:name="_Toc239751745"/>
      <w:r w:rsidRPr="00975726">
        <w:t>There are no non</w:t>
      </w:r>
      <w:r w:rsidR="00792BD4" w:rsidRPr="00975726">
        <w:t>-</w:t>
      </w:r>
      <w:r w:rsidRPr="00975726">
        <w:t>labor costs–capital and startup or operation, maintenance, and purchased services–associated with this information collection.</w:t>
      </w:r>
    </w:p>
    <w:p w14:paraId="33B637CF" w14:textId="56C85F71" w:rsidR="007A15F0" w:rsidRPr="00975726" w:rsidRDefault="00084433" w:rsidP="00084433">
      <w:pPr>
        <w:pStyle w:val="Heading1"/>
        <w:numPr>
          <w:ilvl w:val="0"/>
          <w:numId w:val="45"/>
        </w:numPr>
        <w:rPr>
          <w:rFonts w:ascii="Times New Roman" w:hAnsi="Times New Roman" w:cs="Times New Roman"/>
          <w:color w:val="auto"/>
        </w:rPr>
      </w:pPr>
      <w:r w:rsidRPr="00975726">
        <w:rPr>
          <w:rFonts w:ascii="Times New Roman" w:hAnsi="Times New Roman" w:cs="Times New Roman"/>
          <w:color w:val="auto"/>
        </w:rPr>
        <w:t xml:space="preserve"> </w:t>
      </w:r>
      <w:bookmarkStart w:id="25" w:name="_Toc480821053"/>
      <w:r w:rsidR="007A15F0" w:rsidRPr="00975726">
        <w:rPr>
          <w:rFonts w:ascii="Times New Roman" w:hAnsi="Times New Roman" w:cs="Times New Roman"/>
          <w:color w:val="auto"/>
        </w:rPr>
        <w:t>Annualized Cost to Federal Government</w:t>
      </w:r>
      <w:bookmarkEnd w:id="24"/>
      <w:bookmarkEnd w:id="25"/>
    </w:p>
    <w:p w14:paraId="7087D6AA" w14:textId="5D0ABCF7" w:rsidR="007A15F0" w:rsidRPr="00975726" w:rsidRDefault="007A15F0" w:rsidP="007A15F0">
      <w:pPr>
        <w:pStyle w:val="OMBbodytext"/>
      </w:pPr>
      <w:r w:rsidRPr="00975726">
        <w:t xml:space="preserve">The estimated annualized cost to the federal government for collecting PAF performance data is </w:t>
      </w:r>
      <w:r w:rsidRPr="00975726">
        <w:rPr>
          <w:bCs/>
        </w:rPr>
        <w:t>$52,000; this includes approximately $50,0</w:t>
      </w:r>
      <w:r w:rsidR="002B26E6" w:rsidRPr="00975726">
        <w:rPr>
          <w:bCs/>
        </w:rPr>
        <w:t xml:space="preserve">00 per year for a contractor to update </w:t>
      </w:r>
      <w:r w:rsidRPr="00975726">
        <w:rPr>
          <w:bCs/>
        </w:rPr>
        <w:t>and maintain the PDS and provide training and technical assistance to grantee staff and approximately $2000 per year for federal staff</w:t>
      </w:r>
      <w:r w:rsidRPr="00975726">
        <w:t xml:space="preserve">. </w:t>
      </w:r>
      <w:bookmarkStart w:id="26" w:name="_Toc66688723"/>
      <w:r w:rsidRPr="00975726">
        <w:t xml:space="preserve"> </w:t>
      </w:r>
      <w:bookmarkStart w:id="27" w:name="_Toc239751746"/>
      <w:r w:rsidRPr="00975726">
        <w:rPr>
          <w:sz w:val="23"/>
          <w:szCs w:val="22"/>
        </w:rPr>
        <w:t>These figures take into account OAH’s experience collecting and processing similar performance measures data for the Teen Pregnancy Prevention (TPP) grantees</w:t>
      </w:r>
      <w:r w:rsidR="00BC5D59" w:rsidRPr="00975726">
        <w:rPr>
          <w:sz w:val="23"/>
          <w:szCs w:val="22"/>
        </w:rPr>
        <w:t xml:space="preserve"> and the </w:t>
      </w:r>
      <w:r w:rsidR="002B26E6" w:rsidRPr="00975726">
        <w:rPr>
          <w:sz w:val="23"/>
          <w:szCs w:val="22"/>
        </w:rPr>
        <w:t xml:space="preserve">previous </w:t>
      </w:r>
      <w:r w:rsidR="00BC5D59" w:rsidRPr="00975726">
        <w:rPr>
          <w:sz w:val="23"/>
          <w:szCs w:val="22"/>
        </w:rPr>
        <w:t>cohort of PAF grantees</w:t>
      </w:r>
      <w:r w:rsidRPr="00975726">
        <w:rPr>
          <w:sz w:val="23"/>
          <w:szCs w:val="22"/>
        </w:rPr>
        <w:t xml:space="preserve">. The costs include the federal staff time associated with developing the performance measures, reviewing the annual data reports by PAF project officers and administrators and overseeing the work of the Performance Data System Contractor, the cost of refining and operating the Performance Data System and training the PAF grantees in its use. </w:t>
      </w:r>
    </w:p>
    <w:p w14:paraId="26432920" w14:textId="5CEEAF0C" w:rsidR="007A15F0" w:rsidRPr="00975726" w:rsidRDefault="00084433" w:rsidP="00084433">
      <w:pPr>
        <w:pStyle w:val="Heading1"/>
        <w:numPr>
          <w:ilvl w:val="0"/>
          <w:numId w:val="45"/>
        </w:numPr>
        <w:rPr>
          <w:rFonts w:ascii="Times New Roman" w:hAnsi="Times New Roman" w:cs="Times New Roman"/>
          <w:color w:val="auto"/>
        </w:rPr>
      </w:pPr>
      <w:r w:rsidRPr="00975726">
        <w:rPr>
          <w:rFonts w:ascii="Times New Roman" w:hAnsi="Times New Roman" w:cs="Times New Roman"/>
          <w:color w:val="auto"/>
        </w:rPr>
        <w:t xml:space="preserve"> </w:t>
      </w:r>
      <w:bookmarkStart w:id="28" w:name="_Toc480821054"/>
      <w:r w:rsidR="007A15F0" w:rsidRPr="00975726">
        <w:rPr>
          <w:rFonts w:ascii="Times New Roman" w:hAnsi="Times New Roman" w:cs="Times New Roman"/>
          <w:color w:val="auto"/>
        </w:rPr>
        <w:t>Program Changes or Adjustments</w:t>
      </w:r>
      <w:bookmarkEnd w:id="26"/>
      <w:bookmarkEnd w:id="27"/>
      <w:bookmarkEnd w:id="28"/>
    </w:p>
    <w:p w14:paraId="798D83B8" w14:textId="210FB501" w:rsidR="007A15F0" w:rsidRPr="00975726" w:rsidRDefault="007A15F0" w:rsidP="007A15F0">
      <w:pPr>
        <w:pStyle w:val="OMBbodytext"/>
      </w:pPr>
      <w:r w:rsidRPr="00975726">
        <w:t>This is a new data collection</w:t>
      </w:r>
      <w:r w:rsidR="002B26E6" w:rsidRPr="00975726">
        <w:t xml:space="preserve"> for the PAF cohort (FY2017-FY201</w:t>
      </w:r>
      <w:r w:rsidR="002A2957">
        <w:t>8</w:t>
      </w:r>
      <w:r w:rsidR="001139DE" w:rsidRPr="00975726">
        <w:t>)</w:t>
      </w:r>
      <w:r w:rsidRPr="00975726">
        <w:t>.</w:t>
      </w:r>
    </w:p>
    <w:p w14:paraId="4503148B" w14:textId="3E505A7B" w:rsidR="007A15F0" w:rsidRPr="00975726" w:rsidRDefault="00084433" w:rsidP="00084433">
      <w:pPr>
        <w:pStyle w:val="Heading1"/>
        <w:numPr>
          <w:ilvl w:val="0"/>
          <w:numId w:val="45"/>
        </w:numPr>
        <w:rPr>
          <w:rFonts w:ascii="Times New Roman" w:hAnsi="Times New Roman" w:cs="Times New Roman"/>
          <w:color w:val="auto"/>
        </w:rPr>
      </w:pPr>
      <w:r w:rsidRPr="00975726">
        <w:rPr>
          <w:rFonts w:ascii="Times New Roman" w:hAnsi="Times New Roman" w:cs="Times New Roman"/>
          <w:color w:val="auto"/>
        </w:rPr>
        <w:t xml:space="preserve"> </w:t>
      </w:r>
      <w:bookmarkStart w:id="29" w:name="_Toc480821055"/>
      <w:r w:rsidR="007A15F0" w:rsidRPr="00975726">
        <w:rPr>
          <w:rFonts w:ascii="Times New Roman" w:hAnsi="Times New Roman" w:cs="Times New Roman"/>
          <w:color w:val="auto"/>
        </w:rPr>
        <w:t>Plans for Tabulation and Publication and Project Time Schedule</w:t>
      </w:r>
      <w:bookmarkEnd w:id="29"/>
    </w:p>
    <w:p w14:paraId="1B43C52E" w14:textId="729FBC67" w:rsidR="007A15F0" w:rsidRPr="00975726" w:rsidRDefault="007A15F0" w:rsidP="00560760">
      <w:pPr>
        <w:pStyle w:val="OMBbodytext"/>
      </w:pPr>
      <w:r w:rsidRPr="00975726">
        <w:t>OAH request</w:t>
      </w:r>
      <w:r w:rsidR="00F17DF5" w:rsidRPr="00975726">
        <w:t>s</w:t>
      </w:r>
      <w:r w:rsidRPr="00975726">
        <w:t xml:space="preserve"> the maximum 3-year clearance for the PAF performance data collection to allow grantees to collect and report performance data for three</w:t>
      </w:r>
      <w:r w:rsidR="00BD03FF" w:rsidRPr="00975726">
        <w:t xml:space="preserve"> annual</w:t>
      </w:r>
      <w:r w:rsidRPr="00975726">
        <w:t xml:space="preserve"> reporting periods (</w:t>
      </w:r>
      <w:r w:rsidR="00BC5D59" w:rsidRPr="00975726">
        <w:t xml:space="preserve">July </w:t>
      </w:r>
      <w:r w:rsidRPr="00975726">
        <w:t xml:space="preserve">1 to </w:t>
      </w:r>
      <w:r w:rsidR="00BC5D59" w:rsidRPr="00975726">
        <w:t>June 30</w:t>
      </w:r>
      <w:r w:rsidRPr="00975726">
        <w:t>)</w:t>
      </w:r>
      <w:r w:rsidR="00BD03FF" w:rsidRPr="00975726">
        <w:t xml:space="preserve">. </w:t>
      </w:r>
      <w:r w:rsidR="00F17DF5" w:rsidRPr="00975726">
        <w:t xml:space="preserve">Grantees would be expected to report data to OAH within 1 month of </w:t>
      </w:r>
      <w:r w:rsidRPr="00975726">
        <w:t xml:space="preserve">the end of </w:t>
      </w:r>
      <w:r w:rsidR="00F17DF5" w:rsidRPr="00975726">
        <w:t xml:space="preserve">the </w:t>
      </w:r>
      <w:r w:rsidRPr="00975726">
        <w:t xml:space="preserve"> reporting period (</w:t>
      </w:r>
      <w:r w:rsidR="00F17DF5" w:rsidRPr="00975726">
        <w:t xml:space="preserve">thus data </w:t>
      </w:r>
      <w:r w:rsidR="00BD03FF" w:rsidRPr="00975726">
        <w:t>anticipated to be</w:t>
      </w:r>
      <w:r w:rsidR="00CA45AF" w:rsidRPr="00975726">
        <w:t xml:space="preserve"> submitted by September</w:t>
      </w:r>
      <w:r w:rsidR="00BD03FF" w:rsidRPr="00975726">
        <w:t xml:space="preserve"> 3</w:t>
      </w:r>
      <w:r w:rsidR="00CA45AF" w:rsidRPr="00975726">
        <w:t>0</w:t>
      </w:r>
      <w:r w:rsidR="00F17DF5" w:rsidRPr="00975726">
        <w:t xml:space="preserve"> of each year</w:t>
      </w:r>
      <w:r w:rsidRPr="00975726">
        <w:t xml:space="preserve">). The </w:t>
      </w:r>
      <w:r w:rsidR="00F17DF5" w:rsidRPr="00975726">
        <w:t>first data collection for the PAF cohort (FY2017-FY201</w:t>
      </w:r>
      <w:r w:rsidR="002A2957">
        <w:t>8</w:t>
      </w:r>
      <w:r w:rsidR="00F17DF5" w:rsidRPr="00975726">
        <w:t>) would be</w:t>
      </w:r>
      <w:r w:rsidR="002B26E6" w:rsidRPr="00975726">
        <w:t xml:space="preserve"> anticipated to occur on </w:t>
      </w:r>
      <w:r w:rsidR="00AB0A91" w:rsidRPr="00975726">
        <w:t xml:space="preserve">September </w:t>
      </w:r>
      <w:r w:rsidR="00F17DF5" w:rsidRPr="00975726">
        <w:t>3</w:t>
      </w:r>
      <w:r w:rsidR="00AB0A91" w:rsidRPr="00975726">
        <w:t>0</w:t>
      </w:r>
      <w:r w:rsidR="00F17DF5" w:rsidRPr="00975726">
        <w:t xml:space="preserve">, 2018. </w:t>
      </w:r>
      <w:bookmarkStart w:id="30" w:name="_Toc195508874"/>
      <w:bookmarkStart w:id="31" w:name="_Toc186529110"/>
      <w:r w:rsidR="00084433" w:rsidRPr="00975726">
        <w:t xml:space="preserve">OAH would publish </w:t>
      </w:r>
      <w:r w:rsidR="008D1CA5" w:rsidRPr="00975726">
        <w:t>aggregated</w:t>
      </w:r>
      <w:r w:rsidR="00084433" w:rsidRPr="00975726">
        <w:t xml:space="preserve"> data reports annually (summarizing data across all of the PAF grantees) on its webpage.</w:t>
      </w:r>
      <w:bookmarkEnd w:id="30"/>
      <w:bookmarkEnd w:id="31"/>
    </w:p>
    <w:p w14:paraId="0CC4D99C" w14:textId="09CD614E" w:rsidR="00605B1B" w:rsidRPr="00975726" w:rsidRDefault="00605B1B" w:rsidP="00560760">
      <w:pPr>
        <w:pStyle w:val="OMBbodytext"/>
      </w:pPr>
      <w:r w:rsidRPr="00975726">
        <w:t>Although this cohort is only funded for 1 year, the legislation authorizes the PAF program through 2019; OAH anticipates funding a new cohort in 2018.</w:t>
      </w:r>
    </w:p>
    <w:p w14:paraId="11F04118" w14:textId="0E9D3E7D" w:rsidR="007A15F0" w:rsidRPr="00975726" w:rsidRDefault="003148C7" w:rsidP="003148C7">
      <w:pPr>
        <w:pStyle w:val="Heading1"/>
        <w:numPr>
          <w:ilvl w:val="0"/>
          <w:numId w:val="45"/>
        </w:numPr>
        <w:rPr>
          <w:rFonts w:ascii="Times New Roman" w:hAnsi="Times New Roman" w:cs="Times New Roman"/>
          <w:color w:val="auto"/>
        </w:rPr>
      </w:pPr>
      <w:r w:rsidRPr="00975726">
        <w:rPr>
          <w:rFonts w:ascii="Times New Roman" w:hAnsi="Times New Roman" w:cs="Times New Roman"/>
          <w:color w:val="auto"/>
        </w:rPr>
        <w:t xml:space="preserve"> </w:t>
      </w:r>
      <w:bookmarkStart w:id="32" w:name="_Toc480821056"/>
      <w:r w:rsidR="007A15F0" w:rsidRPr="00975726">
        <w:rPr>
          <w:rFonts w:ascii="Times New Roman" w:hAnsi="Times New Roman" w:cs="Times New Roman"/>
          <w:color w:val="auto"/>
        </w:rPr>
        <w:t>Display of Expiration Date for OMB Approval</w:t>
      </w:r>
      <w:bookmarkEnd w:id="32"/>
    </w:p>
    <w:p w14:paraId="48FDDEDB" w14:textId="77777777" w:rsidR="007A15F0" w:rsidRPr="00975726" w:rsidRDefault="007A15F0" w:rsidP="007A15F0">
      <w:pPr>
        <w:pStyle w:val="OMBbodytext"/>
      </w:pPr>
      <w:r w:rsidRPr="00975726">
        <w:t>The expiration date for OMB will be displayed on all data collection instruments.</w:t>
      </w:r>
    </w:p>
    <w:p w14:paraId="4E5B46AF" w14:textId="54745993" w:rsidR="007A15F0" w:rsidRPr="00975726" w:rsidRDefault="003148C7" w:rsidP="003148C7">
      <w:pPr>
        <w:pStyle w:val="Heading1"/>
        <w:numPr>
          <w:ilvl w:val="0"/>
          <w:numId w:val="45"/>
        </w:numPr>
        <w:rPr>
          <w:rFonts w:ascii="Times New Roman" w:hAnsi="Times New Roman" w:cs="Times New Roman"/>
          <w:color w:val="auto"/>
        </w:rPr>
      </w:pPr>
      <w:r w:rsidRPr="00975726">
        <w:rPr>
          <w:rFonts w:ascii="Times New Roman" w:hAnsi="Times New Roman" w:cs="Times New Roman"/>
          <w:color w:val="auto"/>
        </w:rPr>
        <w:t xml:space="preserve"> </w:t>
      </w:r>
      <w:bookmarkStart w:id="33" w:name="_Toc480821057"/>
      <w:r w:rsidR="007A15F0" w:rsidRPr="00975726">
        <w:rPr>
          <w:rFonts w:ascii="Times New Roman" w:hAnsi="Times New Roman" w:cs="Times New Roman"/>
          <w:color w:val="auto"/>
        </w:rPr>
        <w:t>Exceptions to Certification Statement.</w:t>
      </w:r>
      <w:bookmarkEnd w:id="33"/>
    </w:p>
    <w:p w14:paraId="1EB37A39" w14:textId="77777777" w:rsidR="007A15F0" w:rsidRPr="00975726" w:rsidRDefault="007A15F0" w:rsidP="007A15F0">
      <w:pPr>
        <w:pStyle w:val="OMBbodytext"/>
      </w:pPr>
      <w:r w:rsidRPr="00975726">
        <w:t>There are no exceptions to the certification.</w:t>
      </w:r>
    </w:p>
    <w:p w14:paraId="2E6D37C1" w14:textId="77777777" w:rsidR="007C5BCB" w:rsidRPr="00975726" w:rsidRDefault="007C5BCB"/>
    <w:p w14:paraId="3195E514" w14:textId="77777777" w:rsidR="00DD5492" w:rsidRPr="00975726" w:rsidRDefault="00DD5492"/>
    <w:p w14:paraId="5E81ECF5" w14:textId="77777777" w:rsidR="00DD5492" w:rsidRPr="00975726" w:rsidRDefault="00DD5492"/>
    <w:p w14:paraId="0E21DB33" w14:textId="77777777" w:rsidR="000C703C" w:rsidRPr="00975726" w:rsidRDefault="000C703C" w:rsidP="00D95A27">
      <w:pPr>
        <w:pStyle w:val="Heading1"/>
        <w:rPr>
          <w:rFonts w:ascii="Times New Roman" w:hAnsi="Times New Roman" w:cs="Times New Roman"/>
          <w:color w:val="auto"/>
        </w:rPr>
      </w:pPr>
      <w:bookmarkStart w:id="34" w:name="_Toc480821058"/>
    </w:p>
    <w:p w14:paraId="43E2DE89" w14:textId="77777777" w:rsidR="000C703C" w:rsidRPr="00975726" w:rsidRDefault="000C703C" w:rsidP="00D95A27">
      <w:pPr>
        <w:pStyle w:val="Heading1"/>
        <w:rPr>
          <w:rFonts w:ascii="Times New Roman" w:hAnsi="Times New Roman" w:cs="Times New Roman"/>
          <w:color w:val="auto"/>
        </w:rPr>
      </w:pPr>
    </w:p>
    <w:p w14:paraId="4DE5CD30" w14:textId="77777777" w:rsidR="002A2957" w:rsidRDefault="002A2957" w:rsidP="00D95A27">
      <w:pPr>
        <w:pStyle w:val="Heading1"/>
        <w:rPr>
          <w:rFonts w:ascii="Times New Roman" w:hAnsi="Times New Roman" w:cs="Times New Roman"/>
          <w:color w:val="auto"/>
        </w:rPr>
      </w:pPr>
    </w:p>
    <w:p w14:paraId="5BE7A740" w14:textId="5A7CC9D6" w:rsidR="00DD5492" w:rsidRPr="00975726" w:rsidRDefault="00DD5492" w:rsidP="00D95A27">
      <w:pPr>
        <w:pStyle w:val="Heading1"/>
        <w:rPr>
          <w:rFonts w:ascii="Times New Roman" w:hAnsi="Times New Roman" w:cs="Times New Roman"/>
          <w:color w:val="auto"/>
        </w:rPr>
      </w:pPr>
      <w:r w:rsidRPr="00975726">
        <w:rPr>
          <w:rFonts w:ascii="Times New Roman" w:hAnsi="Times New Roman" w:cs="Times New Roman"/>
          <w:color w:val="auto"/>
        </w:rPr>
        <w:t>List of Attachments:</w:t>
      </w:r>
      <w:bookmarkEnd w:id="34"/>
    </w:p>
    <w:p w14:paraId="4B92D185" w14:textId="77777777" w:rsidR="00DD5492" w:rsidRPr="00975726" w:rsidRDefault="00DD5492"/>
    <w:p w14:paraId="4B135647" w14:textId="203E0793" w:rsidR="00DD5492" w:rsidRPr="00975726" w:rsidRDefault="00DD5492">
      <w:r w:rsidRPr="00975726">
        <w:t>Forms, Training</w:t>
      </w:r>
    </w:p>
    <w:p w14:paraId="6CF52A74" w14:textId="06B563C7" w:rsidR="00DD5492" w:rsidRPr="00975726" w:rsidRDefault="00DD5492">
      <w:r w:rsidRPr="00975726">
        <w:t>Forms, Partnerships and Sustainability</w:t>
      </w:r>
    </w:p>
    <w:p w14:paraId="3860753B" w14:textId="77C186CE" w:rsidR="00DD5492" w:rsidRPr="00975726" w:rsidRDefault="00DD5492">
      <w:r w:rsidRPr="00975726">
        <w:t>Forms, Reach and Demographics</w:t>
      </w:r>
    </w:p>
    <w:p w14:paraId="41DE510D" w14:textId="565D91E8" w:rsidR="00DD5492" w:rsidRPr="00975726" w:rsidRDefault="00DD5492">
      <w:r w:rsidRPr="00975726">
        <w:t>Forms, Core Services</w:t>
      </w:r>
    </w:p>
    <w:p w14:paraId="61082933" w14:textId="77777777" w:rsidR="00DD5492" w:rsidRPr="00975726" w:rsidRDefault="00DD5492"/>
    <w:sectPr w:rsidR="00DD5492" w:rsidRPr="00975726" w:rsidSect="00475A04">
      <w:footerReference w:type="default" r:id="rId18"/>
      <w:pgSz w:w="12240" w:h="15840"/>
      <w:pgMar w:top="1440" w:right="1350" w:bottom="1440" w:left="1440" w:header="1440" w:footer="1440" w:gutter="0"/>
      <w:pgNumType w:start="1"/>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EEE4B1" w15:done="0"/>
  <w15:commentEx w15:paraId="59334794" w15:done="0"/>
  <w15:commentEx w15:paraId="5147394B" w15:done="0"/>
  <w15:commentEx w15:paraId="4B3CEC72" w15:done="0"/>
  <w15:commentEx w15:paraId="0F0B2C32" w15:done="0"/>
  <w15:commentEx w15:paraId="5518CA6B" w15:done="0"/>
  <w15:commentEx w15:paraId="1C55EE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57238" w14:textId="77777777" w:rsidR="00D205BA" w:rsidRDefault="00D205BA" w:rsidP="007A15F0">
      <w:r>
        <w:separator/>
      </w:r>
    </w:p>
  </w:endnote>
  <w:endnote w:type="continuationSeparator" w:id="0">
    <w:p w14:paraId="08666316" w14:textId="77777777" w:rsidR="00D205BA" w:rsidRDefault="00D205BA" w:rsidP="007A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500632"/>
      <w:docPartObj>
        <w:docPartGallery w:val="Page Numbers (Bottom of Page)"/>
        <w:docPartUnique/>
      </w:docPartObj>
    </w:sdtPr>
    <w:sdtEndPr>
      <w:rPr>
        <w:noProof/>
      </w:rPr>
    </w:sdtEndPr>
    <w:sdtContent>
      <w:p w14:paraId="6EA1339C" w14:textId="77777777" w:rsidR="00D205BA" w:rsidRDefault="00D205BA" w:rsidP="00475A04">
        <w:pPr>
          <w:pStyle w:val="Footer"/>
          <w:jc w:val="right"/>
        </w:pPr>
        <w:r>
          <w:fldChar w:fldCharType="begin"/>
        </w:r>
        <w:r>
          <w:instrText xml:space="preserve"> PAGE   \* MERGEFORMAT </w:instrText>
        </w:r>
        <w:r>
          <w:fldChar w:fldCharType="separate"/>
        </w:r>
        <w:r w:rsidR="003E4BC6">
          <w:rPr>
            <w:noProof/>
          </w:rPr>
          <w:t>i</w:t>
        </w:r>
        <w:r>
          <w:rPr>
            <w:noProof/>
          </w:rPr>
          <w:fldChar w:fldCharType="end"/>
        </w:r>
      </w:p>
    </w:sdtContent>
  </w:sdt>
  <w:p w14:paraId="3945DA63" w14:textId="77777777" w:rsidR="00D205BA" w:rsidRDefault="00D205BA" w:rsidP="00475A04">
    <w:pPr>
      <w:pStyle w:val="Footer"/>
      <w:tabs>
        <w:tab w:val="clear" w:pos="4320"/>
        <w:tab w:val="clear" w:pos="8640"/>
        <w:tab w:val="center" w:pos="4680"/>
        <w:tab w:val="right" w:pos="936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756831"/>
      <w:docPartObj>
        <w:docPartGallery w:val="Page Numbers (Bottom of Page)"/>
        <w:docPartUnique/>
      </w:docPartObj>
    </w:sdtPr>
    <w:sdtEndPr>
      <w:rPr>
        <w:noProof/>
      </w:rPr>
    </w:sdtEndPr>
    <w:sdtContent>
      <w:p w14:paraId="4088674D" w14:textId="77777777" w:rsidR="00D205BA" w:rsidRDefault="00D205BA">
        <w:pPr>
          <w:pStyle w:val="Footer"/>
          <w:jc w:val="center"/>
        </w:pPr>
        <w:r>
          <w:fldChar w:fldCharType="begin"/>
        </w:r>
        <w:r>
          <w:instrText xml:space="preserve"> PAGE   \* MERGEFORMAT </w:instrText>
        </w:r>
        <w:r>
          <w:fldChar w:fldCharType="separate"/>
        </w:r>
        <w:r w:rsidR="00CE0B8A">
          <w:rPr>
            <w:noProof/>
          </w:rPr>
          <w:t>6</w:t>
        </w:r>
        <w:r>
          <w:rPr>
            <w:noProof/>
          </w:rPr>
          <w:fldChar w:fldCharType="end"/>
        </w:r>
      </w:p>
    </w:sdtContent>
  </w:sdt>
  <w:p w14:paraId="4BEFC85E" w14:textId="77777777" w:rsidR="00D205BA" w:rsidRDefault="00D205BA" w:rsidP="00475A04">
    <w:pPr>
      <w:pStyle w:val="Footer"/>
      <w:tabs>
        <w:tab w:val="clear" w:pos="4320"/>
        <w:tab w:val="clear" w:pos="8640"/>
        <w:tab w:val="center" w:pos="4680"/>
        <w:tab w:val="right" w:pos="936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D74DB" w14:textId="77777777" w:rsidR="00D205BA" w:rsidRDefault="00D205BA" w:rsidP="007A15F0">
      <w:r>
        <w:separator/>
      </w:r>
    </w:p>
  </w:footnote>
  <w:footnote w:type="continuationSeparator" w:id="0">
    <w:p w14:paraId="4FAFD490" w14:textId="77777777" w:rsidR="00D205BA" w:rsidRDefault="00D205BA" w:rsidP="007A15F0">
      <w:r>
        <w:continuationSeparator/>
      </w:r>
    </w:p>
  </w:footnote>
  <w:footnote w:id="1">
    <w:p w14:paraId="1CA03103" w14:textId="4B18F7C9" w:rsidR="00D205BA" w:rsidRPr="0018076B" w:rsidRDefault="00D205BA">
      <w:pPr>
        <w:pStyle w:val="FootnoteText"/>
        <w:rPr>
          <w:sz w:val="18"/>
          <w:szCs w:val="18"/>
        </w:rPr>
      </w:pPr>
      <w:r w:rsidRPr="0018076B">
        <w:rPr>
          <w:rStyle w:val="FootnoteReference"/>
          <w:sz w:val="18"/>
          <w:szCs w:val="18"/>
          <w:vertAlign w:val="superscript"/>
        </w:rPr>
        <w:footnoteRef/>
      </w:r>
      <w:r w:rsidRPr="0018076B">
        <w:rPr>
          <w:sz w:val="18"/>
          <w:szCs w:val="18"/>
          <w:vertAlign w:val="superscript"/>
        </w:rPr>
        <w:t xml:space="preserve"> </w:t>
      </w:r>
      <w:r w:rsidRPr="0018076B">
        <w:rPr>
          <w:sz w:val="18"/>
          <w:szCs w:val="18"/>
        </w:rPr>
        <w:t xml:space="preserve">OAH </w:t>
      </w:r>
      <w:r>
        <w:rPr>
          <w:sz w:val="18"/>
          <w:szCs w:val="18"/>
        </w:rPr>
        <w:t xml:space="preserve">has </w:t>
      </w:r>
      <w:r w:rsidRPr="0018076B">
        <w:rPr>
          <w:sz w:val="18"/>
          <w:szCs w:val="18"/>
        </w:rPr>
        <w:t>revise</w:t>
      </w:r>
      <w:r>
        <w:rPr>
          <w:sz w:val="18"/>
          <w:szCs w:val="18"/>
        </w:rPr>
        <w:t>d</w:t>
      </w:r>
      <w:r w:rsidRPr="0018076B">
        <w:rPr>
          <w:sz w:val="18"/>
          <w:szCs w:val="18"/>
        </w:rPr>
        <w:t xml:space="preserve"> </w:t>
      </w:r>
      <w:r>
        <w:rPr>
          <w:sz w:val="18"/>
          <w:szCs w:val="18"/>
        </w:rPr>
        <w:t>to reflect</w:t>
      </w:r>
      <w:r w:rsidRPr="0018076B">
        <w:rPr>
          <w:sz w:val="18"/>
          <w:szCs w:val="18"/>
        </w:rPr>
        <w:t xml:space="preserve"> final awards are made in July 2017.</w:t>
      </w:r>
      <w:r w:rsidR="00893954">
        <w:rPr>
          <w:sz w:val="18"/>
          <w:szCs w:val="18"/>
        </w:rPr>
        <w:t xml:space="preserve"> The 3 PAF grantees funded from 2015-2018 are also included in the total.</w:t>
      </w:r>
    </w:p>
  </w:footnote>
  <w:footnote w:id="2">
    <w:p w14:paraId="5D92DAEC" w14:textId="1DA36AC2" w:rsidR="00D205BA" w:rsidRPr="0018076B" w:rsidRDefault="00D205BA" w:rsidP="00F419C6">
      <w:pPr>
        <w:pStyle w:val="FootnoteText"/>
        <w:rPr>
          <w:sz w:val="18"/>
          <w:szCs w:val="18"/>
        </w:rPr>
      </w:pPr>
      <w:r w:rsidRPr="0018076B">
        <w:rPr>
          <w:rStyle w:val="FootnoteReference"/>
          <w:rFonts w:ascii="Arial Narrow" w:hAnsi="Arial Narrow" w:cstheme="majorBidi"/>
          <w:sz w:val="18"/>
          <w:szCs w:val="18"/>
          <w:vertAlign w:val="superscript"/>
        </w:rPr>
        <w:footnoteRef/>
      </w:r>
      <w:r w:rsidRPr="0018076B">
        <w:rPr>
          <w:rStyle w:val="FootnoteReference"/>
          <w:rFonts w:ascii="Arial Narrow" w:hAnsi="Arial Narrow" w:cstheme="majorBidi"/>
          <w:sz w:val="18"/>
          <w:szCs w:val="18"/>
          <w:vertAlign w:val="superscript"/>
        </w:rPr>
        <w:t xml:space="preserve"> </w:t>
      </w:r>
      <w:r w:rsidRPr="0018076B">
        <w:rPr>
          <w:sz w:val="18"/>
          <w:szCs w:val="18"/>
        </w:rPr>
        <w:t>Partnership questions revised &amp; expanded to reflect scale-up approach and capture sustainability, revisions based on items collected by OAH from Teen Pregnancy Prevention grantees (OMB # 0990-0438, Exp. 10/31/2018)</w:t>
      </w:r>
    </w:p>
  </w:footnote>
  <w:footnote w:id="3">
    <w:p w14:paraId="389B1FFD" w14:textId="033CAE25" w:rsidR="00D205BA" w:rsidRPr="00DA35A5" w:rsidRDefault="00D205BA">
      <w:pPr>
        <w:pStyle w:val="FootnoteText"/>
        <w:rPr>
          <w:sz w:val="18"/>
          <w:szCs w:val="18"/>
        </w:rPr>
      </w:pPr>
      <w:r w:rsidRPr="0018076B">
        <w:rPr>
          <w:rStyle w:val="FootnoteReference"/>
          <w:sz w:val="18"/>
          <w:szCs w:val="18"/>
          <w:vertAlign w:val="superscript"/>
        </w:rPr>
        <w:footnoteRef/>
      </w:r>
      <w:r w:rsidRPr="0018076B">
        <w:rPr>
          <w:sz w:val="18"/>
          <w:szCs w:val="18"/>
          <w:vertAlign w:val="superscript"/>
        </w:rPr>
        <w:t xml:space="preserve"> </w:t>
      </w:r>
      <w:r w:rsidRPr="0018076B">
        <w:rPr>
          <w:sz w:val="18"/>
          <w:szCs w:val="18"/>
        </w:rPr>
        <w:t>Services questions revised &amp; expanded to reflect scale-up approach of the new FOA revisions based on items collected by OAH</w:t>
      </w:r>
      <w:r w:rsidRPr="00677C7F">
        <w:rPr>
          <w:sz w:val="18"/>
          <w:szCs w:val="18"/>
        </w:rPr>
        <w:t xml:space="preserve"> from TPP grantees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A3AC9" w14:textId="77777777" w:rsidR="00D205BA" w:rsidRDefault="00D205BA" w:rsidP="00475A04">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pStyle w:val="Outline00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upperLetter"/>
      <w:pStyle w:val="Outline00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1013517"/>
    <w:multiLevelType w:val="hybridMultilevel"/>
    <w:tmpl w:val="7658A4EA"/>
    <w:lvl w:ilvl="0" w:tplc="E4A42B96">
      <w:start w:val="3"/>
      <w:numFmt w:val="decimal"/>
      <w:pStyle w:val="OMB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5229AE"/>
    <w:multiLevelType w:val="hybridMultilevel"/>
    <w:tmpl w:val="DCBE06EA"/>
    <w:lvl w:ilvl="0" w:tplc="991E7A0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6EF2E9A"/>
    <w:multiLevelType w:val="hybridMultilevel"/>
    <w:tmpl w:val="1744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058A8"/>
    <w:multiLevelType w:val="hybridMultilevel"/>
    <w:tmpl w:val="D87CB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970DC1"/>
    <w:multiLevelType w:val="hybridMultilevel"/>
    <w:tmpl w:val="AC14E900"/>
    <w:lvl w:ilvl="0" w:tplc="04090001">
      <w:start w:val="1"/>
      <w:numFmt w:val="bullet"/>
      <w:lvlText w:val=""/>
      <w:lvlJc w:val="left"/>
      <w:pPr>
        <w:ind w:left="1080" w:hanging="360"/>
      </w:pPr>
      <w:rPr>
        <w:rFonts w:ascii="Symbol" w:hAnsi="Symbol" w:hint="default"/>
      </w:rPr>
    </w:lvl>
    <w:lvl w:ilvl="1" w:tplc="6804ECAC">
      <w:start w:val="1"/>
      <w:numFmt w:val="bullet"/>
      <w:lvlText w:val="-"/>
      <w:lvlJc w:val="left"/>
      <w:pPr>
        <w:ind w:left="1800" w:hanging="360"/>
      </w:pPr>
      <w:rPr>
        <w:rFonts w:ascii="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341A94"/>
    <w:multiLevelType w:val="hybridMultilevel"/>
    <w:tmpl w:val="CA083550"/>
    <w:lvl w:ilvl="0" w:tplc="2774FA9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D00C2"/>
    <w:multiLevelType w:val="hybridMultilevel"/>
    <w:tmpl w:val="EDA2EE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6492A09"/>
    <w:multiLevelType w:val="hybridMultilevel"/>
    <w:tmpl w:val="C2A6F74E"/>
    <w:lvl w:ilvl="0" w:tplc="F566E6AA">
      <w:start w:val="1"/>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6877C4A"/>
    <w:multiLevelType w:val="singleLevel"/>
    <w:tmpl w:val="745C8DE6"/>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11">
    <w:nsid w:val="1B9428C0"/>
    <w:multiLevelType w:val="hybridMultilevel"/>
    <w:tmpl w:val="ECBE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216208"/>
    <w:multiLevelType w:val="hybridMultilevel"/>
    <w:tmpl w:val="D4986F70"/>
    <w:lvl w:ilvl="0" w:tplc="04090003">
      <w:start w:val="1"/>
      <w:numFmt w:val="bullet"/>
      <w:lvlText w:val="o"/>
      <w:lvlJc w:val="left"/>
      <w:pPr>
        <w:ind w:left="1356" w:hanging="360"/>
      </w:pPr>
      <w:rPr>
        <w:rFonts w:ascii="Courier New" w:hAnsi="Courier New" w:cs="Courier New"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3">
    <w:nsid w:val="1DC72351"/>
    <w:multiLevelType w:val="hybridMultilevel"/>
    <w:tmpl w:val="82184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C35E7A"/>
    <w:multiLevelType w:val="hybridMultilevel"/>
    <w:tmpl w:val="616AB2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6717733"/>
    <w:multiLevelType w:val="hybridMultilevel"/>
    <w:tmpl w:val="5BD459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4D2C93"/>
    <w:multiLevelType w:val="hybridMultilevel"/>
    <w:tmpl w:val="93E09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B9532BF"/>
    <w:multiLevelType w:val="hybridMultilevel"/>
    <w:tmpl w:val="B5643E12"/>
    <w:lvl w:ilvl="0" w:tplc="0409000F">
      <w:start w:val="1"/>
      <w:numFmt w:val="decimal"/>
      <w:lvlText w:val="%1."/>
      <w:lvlJc w:val="left"/>
      <w:pPr>
        <w:ind w:left="90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C17231E"/>
    <w:multiLevelType w:val="hybridMultilevel"/>
    <w:tmpl w:val="D876D0BE"/>
    <w:lvl w:ilvl="0" w:tplc="CA9090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2F96457B"/>
    <w:multiLevelType w:val="hybridMultilevel"/>
    <w:tmpl w:val="9716BC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2F93D48"/>
    <w:multiLevelType w:val="hybridMultilevel"/>
    <w:tmpl w:val="416A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3F614E2"/>
    <w:multiLevelType w:val="hybridMultilevel"/>
    <w:tmpl w:val="8F8EDD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64C4937"/>
    <w:multiLevelType w:val="hybridMultilevel"/>
    <w:tmpl w:val="2FD42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1C394B"/>
    <w:multiLevelType w:val="hybridMultilevel"/>
    <w:tmpl w:val="56DCB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A85D39"/>
    <w:multiLevelType w:val="hybridMultilevel"/>
    <w:tmpl w:val="4D9607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F41641"/>
    <w:multiLevelType w:val="hybridMultilevel"/>
    <w:tmpl w:val="2C725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D5357A"/>
    <w:multiLevelType w:val="hybridMultilevel"/>
    <w:tmpl w:val="6DA823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9AA3B28"/>
    <w:multiLevelType w:val="hybridMultilevel"/>
    <w:tmpl w:val="90DE2E86"/>
    <w:lvl w:ilvl="0" w:tplc="0409000F">
      <w:start w:val="1"/>
      <w:numFmt w:val="decimal"/>
      <w:lvlText w:val="%1."/>
      <w:lvlJc w:val="left"/>
      <w:pPr>
        <w:ind w:left="45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D8F3D20"/>
    <w:multiLevelType w:val="hybridMultilevel"/>
    <w:tmpl w:val="9B940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1376558"/>
    <w:multiLevelType w:val="hybridMultilevel"/>
    <w:tmpl w:val="6A58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B92F17"/>
    <w:multiLevelType w:val="hybridMultilevel"/>
    <w:tmpl w:val="F6DCFEFA"/>
    <w:lvl w:ilvl="0" w:tplc="1B9C7050">
      <w:start w:val="1"/>
      <w:numFmt w:val="bullet"/>
      <w:lvlText w:val=""/>
      <w:lvlJc w:val="left"/>
      <w:pPr>
        <w:tabs>
          <w:tab w:val="num" w:pos="360"/>
        </w:tabs>
        <w:ind w:left="360" w:hanging="360"/>
      </w:pPr>
      <w:rPr>
        <w:rFonts w:ascii="Wingdings" w:hAnsi="Wingdings" w:hint="default"/>
      </w:rPr>
    </w:lvl>
    <w:lvl w:ilvl="1" w:tplc="13A64626">
      <w:start w:val="1"/>
      <w:numFmt w:val="bullet"/>
      <w:lvlText w:val="–"/>
      <w:lvlJc w:val="left"/>
      <w:pPr>
        <w:tabs>
          <w:tab w:val="num" w:pos="1440"/>
        </w:tabs>
        <w:ind w:left="144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4767557"/>
    <w:multiLevelType w:val="hybridMultilevel"/>
    <w:tmpl w:val="8A66F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892B84"/>
    <w:multiLevelType w:val="hybridMultilevel"/>
    <w:tmpl w:val="63DEBFC4"/>
    <w:lvl w:ilvl="0" w:tplc="CA9090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AE0D08"/>
    <w:multiLevelType w:val="hybridMultilevel"/>
    <w:tmpl w:val="5EB6D5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C5A21FB"/>
    <w:multiLevelType w:val="hybridMultilevel"/>
    <w:tmpl w:val="AA201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1A36FB6"/>
    <w:multiLevelType w:val="hybridMultilevel"/>
    <w:tmpl w:val="24B21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5693C89"/>
    <w:multiLevelType w:val="hybridMultilevel"/>
    <w:tmpl w:val="FBDAA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8A1A15"/>
    <w:multiLevelType w:val="hybridMultilevel"/>
    <w:tmpl w:val="B132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557FC3"/>
    <w:multiLevelType w:val="hybridMultilevel"/>
    <w:tmpl w:val="8702D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153086"/>
    <w:multiLevelType w:val="hybridMultilevel"/>
    <w:tmpl w:val="711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4A10BB"/>
    <w:multiLevelType w:val="hybridMultilevel"/>
    <w:tmpl w:val="4DF07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D5772ED"/>
    <w:multiLevelType w:val="hybridMultilevel"/>
    <w:tmpl w:val="928E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63095F"/>
    <w:multiLevelType w:val="multilevel"/>
    <w:tmpl w:val="93D02C74"/>
    <w:lvl w:ilvl="0">
      <w:start w:val="1"/>
      <w:numFmt w:val="decimal"/>
      <w:lvlText w:val="%1."/>
      <w:lvlJc w:val="left"/>
      <w:pPr>
        <w:ind w:left="1080" w:hanging="360"/>
      </w:pPr>
      <w:rPr>
        <w:rFonts w:cs="Times New Roman" w:hint="default"/>
      </w:rPr>
    </w:lvl>
    <w:lvl w:ilvl="1">
      <w:start w:val="1"/>
      <w:numFmt w:val="decimal"/>
      <w:isLgl/>
      <w:lvlText w:val="%1.%2"/>
      <w:lvlJc w:val="left"/>
      <w:pPr>
        <w:ind w:left="1200" w:hanging="480"/>
      </w:pPr>
      <w:rPr>
        <w:rFonts w:cs="Times New Roman" w:hint="default"/>
      </w:rPr>
    </w:lvl>
    <w:lvl w:ilvl="2">
      <w:start w:val="2"/>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4">
    <w:nsid w:val="6EB42C04"/>
    <w:multiLevelType w:val="hybridMultilevel"/>
    <w:tmpl w:val="C396D80A"/>
    <w:lvl w:ilvl="0" w:tplc="37E8421E">
      <w:start w:val="2"/>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FE87113"/>
    <w:multiLevelType w:val="hybridMultilevel"/>
    <w:tmpl w:val="84147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upperLetter"/>
        <w:pStyle w:val="Outline0021"/>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3"/>
      <w:lvl w:ilvl="0">
        <w:start w:val="13"/>
        <w:numFmt w:val="decimal"/>
        <w:pStyle w:val="Outline003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2"/>
  </w:num>
  <w:num w:numId="4">
    <w:abstractNumId w:val="36"/>
  </w:num>
  <w:num w:numId="5">
    <w:abstractNumId w:val="10"/>
  </w:num>
  <w:num w:numId="6">
    <w:abstractNumId w:val="31"/>
  </w:num>
  <w:num w:numId="7">
    <w:abstractNumId w:val="13"/>
  </w:num>
  <w:num w:numId="8">
    <w:abstractNumId w:val="43"/>
  </w:num>
  <w:num w:numId="9">
    <w:abstractNumId w:val="39"/>
  </w:num>
  <w:num w:numId="10">
    <w:abstractNumId w:val="35"/>
  </w:num>
  <w:num w:numId="11">
    <w:abstractNumId w:val="40"/>
  </w:num>
  <w:num w:numId="12">
    <w:abstractNumId w:val="5"/>
  </w:num>
  <w:num w:numId="13">
    <w:abstractNumId w:val="6"/>
  </w:num>
  <w:num w:numId="14">
    <w:abstractNumId w:val="44"/>
  </w:num>
  <w:num w:numId="15">
    <w:abstractNumId w:val="3"/>
  </w:num>
  <w:num w:numId="16">
    <w:abstractNumId w:val="2"/>
    <w:lvlOverride w:ilvl="0">
      <w:startOverride w:val="1"/>
    </w:lvlOverride>
  </w:num>
  <w:num w:numId="17">
    <w:abstractNumId w:val="9"/>
  </w:num>
  <w:num w:numId="18">
    <w:abstractNumId w:val="4"/>
  </w:num>
  <w:num w:numId="19">
    <w:abstractNumId w:val="8"/>
  </w:num>
  <w:num w:numId="20">
    <w:abstractNumId w:val="19"/>
  </w:num>
  <w:num w:numId="21">
    <w:abstractNumId w:val="17"/>
  </w:num>
  <w:num w:numId="22">
    <w:abstractNumId w:val="28"/>
  </w:num>
  <w:num w:numId="23">
    <w:abstractNumId w:val="2"/>
    <w:lvlOverride w:ilvl="0">
      <w:startOverride w:val="1"/>
    </w:lvlOverride>
  </w:num>
  <w:num w:numId="24">
    <w:abstractNumId w:val="34"/>
  </w:num>
  <w:num w:numId="25">
    <w:abstractNumId w:val="15"/>
  </w:num>
  <w:num w:numId="26">
    <w:abstractNumId w:val="27"/>
  </w:num>
  <w:num w:numId="27">
    <w:abstractNumId w:val="22"/>
  </w:num>
  <w:num w:numId="28">
    <w:abstractNumId w:val="32"/>
  </w:num>
  <w:num w:numId="29">
    <w:abstractNumId w:val="16"/>
  </w:num>
  <w:num w:numId="30">
    <w:abstractNumId w:val="42"/>
  </w:num>
  <w:num w:numId="31">
    <w:abstractNumId w:val="30"/>
  </w:num>
  <w:num w:numId="32">
    <w:abstractNumId w:val="11"/>
  </w:num>
  <w:num w:numId="33">
    <w:abstractNumId w:val="29"/>
  </w:num>
  <w:num w:numId="34">
    <w:abstractNumId w:val="21"/>
  </w:num>
  <w:num w:numId="35">
    <w:abstractNumId w:val="41"/>
  </w:num>
  <w:num w:numId="36">
    <w:abstractNumId w:val="12"/>
  </w:num>
  <w:num w:numId="37">
    <w:abstractNumId w:val="45"/>
  </w:num>
  <w:num w:numId="38">
    <w:abstractNumId w:val="25"/>
  </w:num>
  <w:num w:numId="39">
    <w:abstractNumId w:val="38"/>
  </w:num>
  <w:num w:numId="40">
    <w:abstractNumId w:val="24"/>
  </w:num>
  <w:num w:numId="41">
    <w:abstractNumId w:val="37"/>
  </w:num>
  <w:num w:numId="42">
    <w:abstractNumId w:val="18"/>
  </w:num>
  <w:num w:numId="43">
    <w:abstractNumId w:val="33"/>
  </w:num>
  <w:num w:numId="44">
    <w:abstractNumId w:val="26"/>
  </w:num>
  <w:num w:numId="45">
    <w:abstractNumId w:val="7"/>
  </w:num>
  <w:num w:numId="46">
    <w:abstractNumId w:val="23"/>
  </w:num>
  <w:num w:numId="47">
    <w:abstractNumId w:val="20"/>
  </w:num>
  <w:num w:numId="4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son, Ellen">
    <w15:presenceInfo w15:providerId="AD" w15:userId="S-1-5-21-2101533902-423532799-1776743176-3343"/>
  </w15:person>
  <w15:person w15:author="Bernstein, Shampa">
    <w15:presenceInfo w15:providerId="AD" w15:userId="S-1-5-21-2101533902-423532799-1776743176-2486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5F0"/>
    <w:rsid w:val="00013CB7"/>
    <w:rsid w:val="00025FC1"/>
    <w:rsid w:val="000273AA"/>
    <w:rsid w:val="00035494"/>
    <w:rsid w:val="000534F2"/>
    <w:rsid w:val="000558B6"/>
    <w:rsid w:val="00055A9B"/>
    <w:rsid w:val="00084433"/>
    <w:rsid w:val="000A3331"/>
    <w:rsid w:val="000B22BB"/>
    <w:rsid w:val="000C703C"/>
    <w:rsid w:val="000D0554"/>
    <w:rsid w:val="000E204F"/>
    <w:rsid w:val="000E37FF"/>
    <w:rsid w:val="000F37F1"/>
    <w:rsid w:val="0010225D"/>
    <w:rsid w:val="00102A17"/>
    <w:rsid w:val="001105DB"/>
    <w:rsid w:val="001139DE"/>
    <w:rsid w:val="001211E6"/>
    <w:rsid w:val="00145560"/>
    <w:rsid w:val="0018076B"/>
    <w:rsid w:val="00181F28"/>
    <w:rsid w:val="00192573"/>
    <w:rsid w:val="001A6BAF"/>
    <w:rsid w:val="001B0A06"/>
    <w:rsid w:val="001B1F38"/>
    <w:rsid w:val="001D1916"/>
    <w:rsid w:val="001E2151"/>
    <w:rsid w:val="001E38DD"/>
    <w:rsid w:val="001F69E2"/>
    <w:rsid w:val="0020201D"/>
    <w:rsid w:val="0020363A"/>
    <w:rsid w:val="00240696"/>
    <w:rsid w:val="00242941"/>
    <w:rsid w:val="002550D2"/>
    <w:rsid w:val="0026094A"/>
    <w:rsid w:val="002643B6"/>
    <w:rsid w:val="002953FD"/>
    <w:rsid w:val="002A2957"/>
    <w:rsid w:val="002B26E6"/>
    <w:rsid w:val="002D43A9"/>
    <w:rsid w:val="002D7A26"/>
    <w:rsid w:val="003014B2"/>
    <w:rsid w:val="003148C7"/>
    <w:rsid w:val="003207D7"/>
    <w:rsid w:val="00346FE8"/>
    <w:rsid w:val="003609E0"/>
    <w:rsid w:val="00362BFA"/>
    <w:rsid w:val="00383976"/>
    <w:rsid w:val="003A1C5A"/>
    <w:rsid w:val="003A6B73"/>
    <w:rsid w:val="003C02E7"/>
    <w:rsid w:val="003C0EEF"/>
    <w:rsid w:val="003C6374"/>
    <w:rsid w:val="003D32A3"/>
    <w:rsid w:val="003E4BC6"/>
    <w:rsid w:val="003F6A6C"/>
    <w:rsid w:val="0043212A"/>
    <w:rsid w:val="004356AD"/>
    <w:rsid w:val="00452DE4"/>
    <w:rsid w:val="00464F2F"/>
    <w:rsid w:val="0046500F"/>
    <w:rsid w:val="00475A04"/>
    <w:rsid w:val="00497ADF"/>
    <w:rsid w:val="004A1985"/>
    <w:rsid w:val="004A4CB4"/>
    <w:rsid w:val="004A7662"/>
    <w:rsid w:val="004B64A6"/>
    <w:rsid w:val="004C3B9E"/>
    <w:rsid w:val="004D4651"/>
    <w:rsid w:val="0051058A"/>
    <w:rsid w:val="00511CBA"/>
    <w:rsid w:val="0051343B"/>
    <w:rsid w:val="005166AD"/>
    <w:rsid w:val="00517BF9"/>
    <w:rsid w:val="00520CE5"/>
    <w:rsid w:val="00531702"/>
    <w:rsid w:val="00532E82"/>
    <w:rsid w:val="005373E9"/>
    <w:rsid w:val="00545407"/>
    <w:rsid w:val="00560760"/>
    <w:rsid w:val="00561193"/>
    <w:rsid w:val="00562C73"/>
    <w:rsid w:val="005639E4"/>
    <w:rsid w:val="0059641D"/>
    <w:rsid w:val="005C675F"/>
    <w:rsid w:val="005D09E5"/>
    <w:rsid w:val="005D272A"/>
    <w:rsid w:val="005E0972"/>
    <w:rsid w:val="005E49D9"/>
    <w:rsid w:val="00603509"/>
    <w:rsid w:val="00604520"/>
    <w:rsid w:val="00605B1B"/>
    <w:rsid w:val="00623DD7"/>
    <w:rsid w:val="006664D7"/>
    <w:rsid w:val="006674C2"/>
    <w:rsid w:val="00673E0D"/>
    <w:rsid w:val="006A4601"/>
    <w:rsid w:val="006B5953"/>
    <w:rsid w:val="00704A77"/>
    <w:rsid w:val="00717F8F"/>
    <w:rsid w:val="00735916"/>
    <w:rsid w:val="007547D3"/>
    <w:rsid w:val="00765D0C"/>
    <w:rsid w:val="007708B8"/>
    <w:rsid w:val="007739CC"/>
    <w:rsid w:val="00781183"/>
    <w:rsid w:val="007905B2"/>
    <w:rsid w:val="00792BD4"/>
    <w:rsid w:val="0079340B"/>
    <w:rsid w:val="00794FE8"/>
    <w:rsid w:val="007956C8"/>
    <w:rsid w:val="007A15F0"/>
    <w:rsid w:val="007A755B"/>
    <w:rsid w:val="007B0620"/>
    <w:rsid w:val="007B0D63"/>
    <w:rsid w:val="007B2FB8"/>
    <w:rsid w:val="007C5BCB"/>
    <w:rsid w:val="007F55A1"/>
    <w:rsid w:val="0081185D"/>
    <w:rsid w:val="008122DB"/>
    <w:rsid w:val="00816B24"/>
    <w:rsid w:val="00816E07"/>
    <w:rsid w:val="00827413"/>
    <w:rsid w:val="00837922"/>
    <w:rsid w:val="0084076D"/>
    <w:rsid w:val="00850BF8"/>
    <w:rsid w:val="0085642B"/>
    <w:rsid w:val="00893954"/>
    <w:rsid w:val="008961CB"/>
    <w:rsid w:val="008A3751"/>
    <w:rsid w:val="008C1335"/>
    <w:rsid w:val="008D1CA5"/>
    <w:rsid w:val="0090508C"/>
    <w:rsid w:val="00914E42"/>
    <w:rsid w:val="00934954"/>
    <w:rsid w:val="009421E6"/>
    <w:rsid w:val="00952655"/>
    <w:rsid w:val="00954B98"/>
    <w:rsid w:val="009676AE"/>
    <w:rsid w:val="00975726"/>
    <w:rsid w:val="00997BB5"/>
    <w:rsid w:val="009A5F1A"/>
    <w:rsid w:val="009D0837"/>
    <w:rsid w:val="009E59AE"/>
    <w:rsid w:val="00A4011C"/>
    <w:rsid w:val="00A45A25"/>
    <w:rsid w:val="00A71A4F"/>
    <w:rsid w:val="00A95055"/>
    <w:rsid w:val="00AA32C4"/>
    <w:rsid w:val="00AB0A91"/>
    <w:rsid w:val="00AD1727"/>
    <w:rsid w:val="00AD2B6F"/>
    <w:rsid w:val="00AE1293"/>
    <w:rsid w:val="00AF11DE"/>
    <w:rsid w:val="00AF14A0"/>
    <w:rsid w:val="00B00355"/>
    <w:rsid w:val="00B12053"/>
    <w:rsid w:val="00B320AE"/>
    <w:rsid w:val="00B322E3"/>
    <w:rsid w:val="00B34DC8"/>
    <w:rsid w:val="00B35830"/>
    <w:rsid w:val="00B50443"/>
    <w:rsid w:val="00B84C9C"/>
    <w:rsid w:val="00B92BF8"/>
    <w:rsid w:val="00BA32F1"/>
    <w:rsid w:val="00BA4D3A"/>
    <w:rsid w:val="00BA79BC"/>
    <w:rsid w:val="00BC5D59"/>
    <w:rsid w:val="00BD03FF"/>
    <w:rsid w:val="00BE071F"/>
    <w:rsid w:val="00BE380B"/>
    <w:rsid w:val="00BF3141"/>
    <w:rsid w:val="00BF7DD1"/>
    <w:rsid w:val="00C149BD"/>
    <w:rsid w:val="00C210E2"/>
    <w:rsid w:val="00C263A6"/>
    <w:rsid w:val="00C67549"/>
    <w:rsid w:val="00C76867"/>
    <w:rsid w:val="00C920C4"/>
    <w:rsid w:val="00CA1B96"/>
    <w:rsid w:val="00CA336C"/>
    <w:rsid w:val="00CA45AF"/>
    <w:rsid w:val="00CD62F2"/>
    <w:rsid w:val="00CE0B8A"/>
    <w:rsid w:val="00D04547"/>
    <w:rsid w:val="00D12A7D"/>
    <w:rsid w:val="00D205BA"/>
    <w:rsid w:val="00D3542E"/>
    <w:rsid w:val="00D47132"/>
    <w:rsid w:val="00D660C4"/>
    <w:rsid w:val="00D83D95"/>
    <w:rsid w:val="00D870B8"/>
    <w:rsid w:val="00D9397D"/>
    <w:rsid w:val="00D947C0"/>
    <w:rsid w:val="00D95A27"/>
    <w:rsid w:val="00D9641C"/>
    <w:rsid w:val="00DA35A5"/>
    <w:rsid w:val="00DB15EF"/>
    <w:rsid w:val="00DC2383"/>
    <w:rsid w:val="00DC3FD2"/>
    <w:rsid w:val="00DD4147"/>
    <w:rsid w:val="00DD5492"/>
    <w:rsid w:val="00DE5526"/>
    <w:rsid w:val="00E10A1C"/>
    <w:rsid w:val="00E12E00"/>
    <w:rsid w:val="00E26DE4"/>
    <w:rsid w:val="00E836D7"/>
    <w:rsid w:val="00E932B5"/>
    <w:rsid w:val="00EA2E04"/>
    <w:rsid w:val="00EA32C3"/>
    <w:rsid w:val="00EB29C9"/>
    <w:rsid w:val="00EC5F7C"/>
    <w:rsid w:val="00ED70F0"/>
    <w:rsid w:val="00F17DF5"/>
    <w:rsid w:val="00F20F18"/>
    <w:rsid w:val="00F26128"/>
    <w:rsid w:val="00F346C4"/>
    <w:rsid w:val="00F419C6"/>
    <w:rsid w:val="00F45F59"/>
    <w:rsid w:val="00F47262"/>
    <w:rsid w:val="00F53CA8"/>
    <w:rsid w:val="00F90F10"/>
    <w:rsid w:val="00FB1262"/>
    <w:rsid w:val="00FB1DA6"/>
    <w:rsid w:val="00FB46BD"/>
    <w:rsid w:val="00FD0366"/>
    <w:rsid w:val="00FF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F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A15F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7A15F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7A15F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1211E6"/>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5F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7A15F0"/>
    <w:rPr>
      <w:rFonts w:ascii="Arial" w:eastAsia="Times New Roman" w:hAnsi="Arial" w:cs="Arial"/>
      <w:b/>
      <w:bCs/>
      <w:i/>
      <w:iCs/>
      <w:sz w:val="28"/>
      <w:szCs w:val="28"/>
    </w:rPr>
  </w:style>
  <w:style w:type="character" w:customStyle="1" w:styleId="Heading3Char">
    <w:name w:val="Heading 3 Char"/>
    <w:basedOn w:val="DefaultParagraphFont"/>
    <w:link w:val="Heading3"/>
    <w:rsid w:val="007A15F0"/>
    <w:rPr>
      <w:rFonts w:ascii="Cambria" w:eastAsia="Times New Roman" w:hAnsi="Cambria" w:cs="Times New Roman"/>
      <w:b/>
      <w:bCs/>
      <w:sz w:val="26"/>
      <w:szCs w:val="26"/>
    </w:rPr>
  </w:style>
  <w:style w:type="paragraph" w:styleId="BalloonText">
    <w:name w:val="Balloon Text"/>
    <w:basedOn w:val="Normal"/>
    <w:link w:val="BalloonTextChar"/>
    <w:semiHidden/>
    <w:rsid w:val="007A15F0"/>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semiHidden/>
    <w:rsid w:val="007A15F0"/>
    <w:rPr>
      <w:rFonts w:ascii="Tahoma" w:eastAsia="Times New Roman" w:hAnsi="Tahoma" w:cs="Tahoma"/>
      <w:sz w:val="16"/>
      <w:szCs w:val="16"/>
    </w:rPr>
  </w:style>
  <w:style w:type="character" w:styleId="FootnoteReference">
    <w:name w:val="footnote reference"/>
    <w:rsid w:val="007A15F0"/>
  </w:style>
  <w:style w:type="paragraph" w:customStyle="1" w:styleId="Outline0021">
    <w:name w:val="Outline002_1"/>
    <w:basedOn w:val="Normal"/>
    <w:rsid w:val="007A15F0"/>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7A15F0"/>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7A15F0"/>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7A15F0"/>
    <w:pPr>
      <w:widowControl/>
      <w:autoSpaceDE/>
      <w:autoSpaceDN/>
      <w:adjustRightInd/>
      <w:spacing w:after="240"/>
      <w:ind w:left="360"/>
    </w:pPr>
    <w:rPr>
      <w:szCs w:val="20"/>
    </w:rPr>
  </w:style>
  <w:style w:type="character" w:customStyle="1" w:styleId="OMBbodytextChar">
    <w:name w:val="OMB body text Char"/>
    <w:basedOn w:val="DefaultParagraphFont"/>
    <w:link w:val="OMBbodytext"/>
    <w:uiPriority w:val="99"/>
    <w:rsid w:val="007A15F0"/>
    <w:rPr>
      <w:rFonts w:ascii="Times New Roman" w:eastAsia="Times New Roman" w:hAnsi="Times New Roman" w:cs="Times New Roman"/>
      <w:sz w:val="24"/>
      <w:szCs w:val="20"/>
    </w:rPr>
  </w:style>
  <w:style w:type="paragraph" w:styleId="Footer">
    <w:name w:val="footer"/>
    <w:basedOn w:val="Normal"/>
    <w:link w:val="FooterChar"/>
    <w:uiPriority w:val="99"/>
    <w:rsid w:val="007A15F0"/>
    <w:pPr>
      <w:tabs>
        <w:tab w:val="center" w:pos="4320"/>
        <w:tab w:val="right" w:pos="8640"/>
      </w:tabs>
    </w:pPr>
  </w:style>
  <w:style w:type="character" w:customStyle="1" w:styleId="FooterChar">
    <w:name w:val="Footer Char"/>
    <w:basedOn w:val="DefaultParagraphFont"/>
    <w:link w:val="Footer"/>
    <w:uiPriority w:val="99"/>
    <w:rsid w:val="007A15F0"/>
    <w:rPr>
      <w:rFonts w:ascii="Times New Roman" w:eastAsia="Times New Roman" w:hAnsi="Times New Roman" w:cs="Times New Roman"/>
      <w:sz w:val="24"/>
      <w:szCs w:val="24"/>
    </w:rPr>
  </w:style>
  <w:style w:type="character" w:styleId="PageNumber">
    <w:name w:val="page number"/>
    <w:basedOn w:val="DefaultParagraphFont"/>
    <w:rsid w:val="007A15F0"/>
  </w:style>
  <w:style w:type="paragraph" w:styleId="CommentText">
    <w:name w:val="annotation text"/>
    <w:basedOn w:val="Normal"/>
    <w:link w:val="CommentTextChar"/>
    <w:semiHidden/>
    <w:rsid w:val="007A15F0"/>
    <w:rPr>
      <w:sz w:val="20"/>
      <w:szCs w:val="20"/>
    </w:rPr>
  </w:style>
  <w:style w:type="character" w:customStyle="1" w:styleId="CommentTextChar">
    <w:name w:val="Comment Text Char"/>
    <w:basedOn w:val="DefaultParagraphFont"/>
    <w:link w:val="CommentText"/>
    <w:semiHidden/>
    <w:rsid w:val="007A15F0"/>
    <w:rPr>
      <w:rFonts w:ascii="Times New Roman" w:eastAsia="Times New Roman" w:hAnsi="Times New Roman" w:cs="Times New Roman"/>
      <w:sz w:val="20"/>
      <w:szCs w:val="20"/>
    </w:rPr>
  </w:style>
  <w:style w:type="table" w:styleId="TableGrid">
    <w:name w:val="Table Grid"/>
    <w:basedOn w:val="TableNormal"/>
    <w:rsid w:val="007A15F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7A15F0"/>
    <w:rPr>
      <w:sz w:val="16"/>
      <w:szCs w:val="16"/>
    </w:rPr>
  </w:style>
  <w:style w:type="paragraph" w:customStyle="1" w:styleId="OMBExhibitTitle">
    <w:name w:val="OMB Exhibit Title"/>
    <w:rsid w:val="007A15F0"/>
    <w:pPr>
      <w:keepNext/>
      <w:keepLines/>
      <w:spacing w:before="120" w:after="120" w:line="240" w:lineRule="auto"/>
      <w:ind w:left="1440" w:hanging="1440"/>
    </w:pPr>
    <w:rPr>
      <w:rFonts w:ascii="Arial" w:eastAsia="Times New Roman" w:hAnsi="Arial" w:cs="Times New Roman"/>
      <w:b/>
      <w:snapToGrid w:val="0"/>
      <w:sz w:val="20"/>
      <w:szCs w:val="20"/>
    </w:rPr>
  </w:style>
  <w:style w:type="paragraph" w:customStyle="1" w:styleId="atab1">
    <w:name w:val="atab_1"/>
    <w:basedOn w:val="Normal"/>
    <w:rsid w:val="007A15F0"/>
    <w:pPr>
      <w:widowControl/>
      <w:autoSpaceDE/>
      <w:autoSpaceDN/>
      <w:adjustRightInd/>
      <w:spacing w:before="20"/>
      <w:ind w:left="360" w:hanging="360"/>
    </w:pPr>
    <w:rPr>
      <w:sz w:val="20"/>
      <w:szCs w:val="20"/>
    </w:rPr>
  </w:style>
  <w:style w:type="paragraph" w:styleId="CommentSubject">
    <w:name w:val="annotation subject"/>
    <w:basedOn w:val="CommentText"/>
    <w:next w:val="CommentText"/>
    <w:link w:val="CommentSubjectChar"/>
    <w:semiHidden/>
    <w:rsid w:val="007A15F0"/>
    <w:rPr>
      <w:b/>
      <w:bCs/>
    </w:rPr>
  </w:style>
  <w:style w:type="character" w:customStyle="1" w:styleId="CommentSubjectChar">
    <w:name w:val="Comment Subject Char"/>
    <w:basedOn w:val="CommentTextChar"/>
    <w:link w:val="CommentSubject"/>
    <w:semiHidden/>
    <w:rsid w:val="007A15F0"/>
    <w:rPr>
      <w:rFonts w:ascii="Times New Roman" w:eastAsia="Times New Roman" w:hAnsi="Times New Roman" w:cs="Times New Roman"/>
      <w:b/>
      <w:bCs/>
      <w:sz w:val="20"/>
      <w:szCs w:val="20"/>
    </w:rPr>
  </w:style>
  <w:style w:type="character" w:styleId="Hyperlink">
    <w:name w:val="Hyperlink"/>
    <w:basedOn w:val="DefaultParagraphFont"/>
    <w:uiPriority w:val="99"/>
    <w:rsid w:val="007A15F0"/>
    <w:rPr>
      <w:color w:val="0000FF"/>
      <w:u w:val="single"/>
    </w:rPr>
  </w:style>
  <w:style w:type="paragraph" w:customStyle="1" w:styleId="OMBheading-1">
    <w:name w:val="OMB heading-1"/>
    <w:basedOn w:val="Heading2"/>
    <w:rsid w:val="007A15F0"/>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7A15F0"/>
    <w:pPr>
      <w:keepNext/>
      <w:widowControl/>
      <w:numPr>
        <w:numId w:val="3"/>
      </w:numPr>
      <w:autoSpaceDE/>
      <w:autoSpaceDN/>
      <w:adjustRightInd/>
      <w:spacing w:after="200"/>
    </w:pPr>
    <w:rPr>
      <w:b/>
      <w:szCs w:val="20"/>
    </w:rPr>
  </w:style>
  <w:style w:type="paragraph" w:styleId="Header">
    <w:name w:val="header"/>
    <w:basedOn w:val="Normal"/>
    <w:link w:val="HeaderChar"/>
    <w:uiPriority w:val="99"/>
    <w:rsid w:val="007A15F0"/>
    <w:pPr>
      <w:widowControl/>
      <w:tabs>
        <w:tab w:val="center" w:pos="4320"/>
        <w:tab w:val="right" w:pos="8640"/>
      </w:tabs>
      <w:autoSpaceDE/>
      <w:autoSpaceDN/>
      <w:adjustRightInd/>
    </w:pPr>
    <w:rPr>
      <w:szCs w:val="20"/>
    </w:rPr>
  </w:style>
  <w:style w:type="character" w:customStyle="1" w:styleId="HeaderChar">
    <w:name w:val="Header Char"/>
    <w:basedOn w:val="DefaultParagraphFont"/>
    <w:link w:val="Header"/>
    <w:uiPriority w:val="99"/>
    <w:rsid w:val="007A15F0"/>
    <w:rPr>
      <w:rFonts w:ascii="Times New Roman" w:eastAsia="Times New Roman" w:hAnsi="Times New Roman" w:cs="Times New Roman"/>
      <w:sz w:val="24"/>
      <w:szCs w:val="20"/>
    </w:rPr>
  </w:style>
  <w:style w:type="paragraph" w:customStyle="1" w:styleId="biblio">
    <w:name w:val="biblio"/>
    <w:basedOn w:val="Normal"/>
    <w:rsid w:val="007A15F0"/>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7A15F0"/>
    <w:pPr>
      <w:keepLines/>
      <w:widowControl/>
      <w:autoSpaceDE/>
      <w:autoSpaceDN/>
      <w:adjustRightInd/>
      <w:spacing w:before="120" w:after="240"/>
      <w:ind w:left="187" w:hanging="187"/>
    </w:pPr>
    <w:rPr>
      <w:sz w:val="20"/>
      <w:szCs w:val="20"/>
    </w:rPr>
  </w:style>
  <w:style w:type="paragraph" w:customStyle="1" w:styleId="App-No">
    <w:name w:val="App-No"/>
    <w:basedOn w:val="Normal"/>
    <w:rsid w:val="007A15F0"/>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34"/>
    <w:qFormat/>
    <w:rsid w:val="007A15F0"/>
    <w:pPr>
      <w:widowControl/>
      <w:autoSpaceDE/>
      <w:autoSpaceDN/>
      <w:adjustRightInd/>
      <w:ind w:left="720"/>
    </w:pPr>
    <w:rPr>
      <w:rFonts w:eastAsia="Calibri"/>
    </w:rPr>
  </w:style>
  <w:style w:type="paragraph" w:customStyle="1" w:styleId="bodytext-gph">
    <w:name w:val="body text-gph"/>
    <w:link w:val="bodytext-gphChar"/>
    <w:rsid w:val="007A15F0"/>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basedOn w:val="DefaultParagraphFont"/>
    <w:link w:val="bodytext-gph"/>
    <w:rsid w:val="007A15F0"/>
    <w:rPr>
      <w:rFonts w:ascii="Times New Roman" w:eastAsia="Times New Roman" w:hAnsi="Times New Roman" w:cs="Times New Roman"/>
      <w:sz w:val="23"/>
    </w:rPr>
  </w:style>
  <w:style w:type="paragraph" w:customStyle="1" w:styleId="OMBHeading2">
    <w:name w:val="OMB Heading 2"/>
    <w:basedOn w:val="Normal"/>
    <w:uiPriority w:val="99"/>
    <w:rsid w:val="007A15F0"/>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7A15F0"/>
    <w:pPr>
      <w:keepNext/>
      <w:keepLines/>
      <w:spacing w:before="120" w:after="120" w:line="240" w:lineRule="auto"/>
    </w:pPr>
    <w:rPr>
      <w:rFonts w:ascii="Times New Roman" w:eastAsia="Times New Roman" w:hAnsi="Times New Roman" w:cs="Times New Roman"/>
      <w:b/>
      <w:sz w:val="24"/>
      <w:szCs w:val="20"/>
    </w:rPr>
  </w:style>
  <w:style w:type="paragraph" w:customStyle="1" w:styleId="exhibitsource">
    <w:name w:val="exhibit source"/>
    <w:basedOn w:val="Normal"/>
    <w:uiPriority w:val="99"/>
    <w:rsid w:val="007A15F0"/>
    <w:pPr>
      <w:widowControl/>
      <w:autoSpaceDE/>
      <w:autoSpaceDN/>
      <w:adjustRightInd/>
      <w:spacing w:before="120" w:after="240"/>
    </w:pPr>
    <w:rPr>
      <w:sz w:val="20"/>
      <w:szCs w:val="22"/>
    </w:rPr>
  </w:style>
  <w:style w:type="paragraph" w:customStyle="1" w:styleId="OMBHeading-3">
    <w:name w:val="OMB Heading-3"/>
    <w:basedOn w:val="Heading3"/>
    <w:uiPriority w:val="99"/>
    <w:rsid w:val="007A15F0"/>
    <w:pPr>
      <w:widowControl/>
      <w:autoSpaceDE/>
      <w:autoSpaceDN/>
      <w:adjustRightInd/>
      <w:spacing w:after="120"/>
      <w:ind w:left="1080" w:hanging="720"/>
    </w:pPr>
    <w:rPr>
      <w:rFonts w:ascii="Times New Roman" w:hAnsi="Times New Roman"/>
      <w:bCs w:val="0"/>
      <w:sz w:val="24"/>
      <w:szCs w:val="20"/>
      <w:lang w:val="en-CA"/>
    </w:rPr>
  </w:style>
  <w:style w:type="paragraph" w:customStyle="1" w:styleId="BodyText1">
    <w:name w:val="Body Text1"/>
    <w:basedOn w:val="Normal"/>
    <w:link w:val="bodytextChar1"/>
    <w:uiPriority w:val="99"/>
    <w:rsid w:val="007A15F0"/>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7A15F0"/>
    <w:rPr>
      <w:rFonts w:ascii="Times New Roman" w:eastAsia="Times New Roman" w:hAnsi="Times New Roman" w:cs="Times New Roman"/>
      <w:sz w:val="24"/>
      <w:szCs w:val="20"/>
    </w:rPr>
  </w:style>
  <w:style w:type="paragraph" w:styleId="Revision">
    <w:name w:val="Revision"/>
    <w:hidden/>
    <w:uiPriority w:val="99"/>
    <w:semiHidden/>
    <w:rsid w:val="007A15F0"/>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7A15F0"/>
    <w:rPr>
      <w:sz w:val="20"/>
      <w:szCs w:val="20"/>
    </w:rPr>
  </w:style>
  <w:style w:type="character" w:customStyle="1" w:styleId="FootnoteTextChar">
    <w:name w:val="Footnote Text Char"/>
    <w:basedOn w:val="DefaultParagraphFont"/>
    <w:link w:val="FootnoteText"/>
    <w:rsid w:val="007A15F0"/>
    <w:rPr>
      <w:rFonts w:ascii="Times New Roman" w:eastAsia="Times New Roman" w:hAnsi="Times New Roman" w:cs="Times New Roman"/>
      <w:sz w:val="20"/>
      <w:szCs w:val="20"/>
    </w:rPr>
  </w:style>
  <w:style w:type="paragraph" w:styleId="TOCHeading">
    <w:name w:val="TOC Heading"/>
    <w:basedOn w:val="Heading1"/>
    <w:next w:val="Normal"/>
    <w:uiPriority w:val="39"/>
    <w:semiHidden/>
    <w:unhideWhenUsed/>
    <w:qFormat/>
    <w:rsid w:val="007A15F0"/>
    <w:pPr>
      <w:widowControl/>
      <w:autoSpaceDE/>
      <w:autoSpaceDN/>
      <w:adjustRightInd/>
      <w:spacing w:line="276" w:lineRule="auto"/>
      <w:outlineLvl w:val="9"/>
    </w:pPr>
    <w:rPr>
      <w:lang w:eastAsia="ja-JP"/>
    </w:rPr>
  </w:style>
  <w:style w:type="paragraph" w:styleId="TOC2">
    <w:name w:val="toc 2"/>
    <w:basedOn w:val="Normal"/>
    <w:next w:val="Normal"/>
    <w:autoRedefine/>
    <w:uiPriority w:val="39"/>
    <w:qFormat/>
    <w:rsid w:val="007A15F0"/>
    <w:pPr>
      <w:tabs>
        <w:tab w:val="left" w:pos="360"/>
        <w:tab w:val="right" w:leader="dot" w:pos="9440"/>
      </w:tabs>
      <w:spacing w:after="100"/>
      <w:ind w:left="900" w:hanging="900"/>
    </w:pPr>
  </w:style>
  <w:style w:type="paragraph" w:styleId="TOC3">
    <w:name w:val="toc 3"/>
    <w:basedOn w:val="Normal"/>
    <w:next w:val="Normal"/>
    <w:autoRedefine/>
    <w:uiPriority w:val="39"/>
    <w:qFormat/>
    <w:rsid w:val="007A15F0"/>
    <w:pPr>
      <w:tabs>
        <w:tab w:val="left" w:pos="1620"/>
        <w:tab w:val="right" w:leader="dot" w:pos="9450"/>
      </w:tabs>
      <w:spacing w:after="100"/>
      <w:ind w:left="900"/>
    </w:pPr>
  </w:style>
  <w:style w:type="paragraph" w:styleId="TOC1">
    <w:name w:val="toc 1"/>
    <w:basedOn w:val="Normal"/>
    <w:next w:val="Normal"/>
    <w:autoRedefine/>
    <w:uiPriority w:val="39"/>
    <w:qFormat/>
    <w:rsid w:val="007A15F0"/>
    <w:pPr>
      <w:tabs>
        <w:tab w:val="left" w:pos="360"/>
        <w:tab w:val="right" w:leader="dot" w:pos="9440"/>
      </w:tabs>
      <w:spacing w:after="100"/>
      <w:ind w:left="360" w:hanging="360"/>
    </w:pPr>
  </w:style>
  <w:style w:type="paragraph" w:customStyle="1" w:styleId="Stylebodytext-gphBold">
    <w:name w:val="Style body text-gph + Bold"/>
    <w:basedOn w:val="bodytext-gph"/>
    <w:link w:val="Stylebodytext-gphBoldChar"/>
    <w:rsid w:val="007A15F0"/>
    <w:rPr>
      <w:b/>
      <w:bCs/>
    </w:rPr>
  </w:style>
  <w:style w:type="character" w:customStyle="1" w:styleId="Stylebodytext-gphBoldChar">
    <w:name w:val="Style body text-gph + Bold Char"/>
    <w:link w:val="Stylebodytext-gphBold"/>
    <w:rsid w:val="007A15F0"/>
    <w:rPr>
      <w:rFonts w:ascii="Times New Roman" w:eastAsia="Times New Roman" w:hAnsi="Times New Roman" w:cs="Times New Roman"/>
      <w:b/>
      <w:bCs/>
      <w:sz w:val="23"/>
    </w:rPr>
  </w:style>
  <w:style w:type="paragraph" w:styleId="Caption">
    <w:name w:val="caption"/>
    <w:basedOn w:val="Normal"/>
    <w:uiPriority w:val="35"/>
    <w:qFormat/>
    <w:rsid w:val="007A15F0"/>
    <w:pPr>
      <w:widowControl/>
      <w:autoSpaceDE/>
      <w:autoSpaceDN/>
      <w:adjustRightInd/>
    </w:pPr>
    <w:rPr>
      <w:b/>
      <w:bCs/>
      <w:sz w:val="20"/>
      <w:szCs w:val="20"/>
    </w:rPr>
  </w:style>
  <w:style w:type="paragraph" w:styleId="BodyTextIndent">
    <w:name w:val="Body Text Indent"/>
    <w:basedOn w:val="Normal"/>
    <w:link w:val="BodyTextIndentChar"/>
    <w:rsid w:val="007A15F0"/>
    <w:pPr>
      <w:ind w:left="720"/>
    </w:pPr>
    <w:rPr>
      <w:rFonts w:ascii="Baskerville Old Face" w:hAnsi="Baskerville Old Face"/>
    </w:rPr>
  </w:style>
  <w:style w:type="character" w:customStyle="1" w:styleId="BodyTextIndentChar">
    <w:name w:val="Body Text Indent Char"/>
    <w:basedOn w:val="DefaultParagraphFont"/>
    <w:link w:val="BodyTextIndent"/>
    <w:rsid w:val="007A15F0"/>
    <w:rPr>
      <w:rFonts w:ascii="Baskerville Old Face" w:eastAsia="Times New Roman" w:hAnsi="Baskerville Old Face" w:cs="Times New Roman"/>
      <w:sz w:val="24"/>
      <w:szCs w:val="24"/>
    </w:rPr>
  </w:style>
  <w:style w:type="paragraph" w:customStyle="1" w:styleId="bullets">
    <w:name w:val="bullets"/>
    <w:basedOn w:val="Normal"/>
    <w:rsid w:val="007A15F0"/>
    <w:pPr>
      <w:widowControl/>
      <w:numPr>
        <w:numId w:val="5"/>
      </w:numPr>
      <w:autoSpaceDE/>
      <w:autoSpaceDN/>
      <w:adjustRightInd/>
      <w:spacing w:after="240"/>
    </w:pPr>
    <w:rPr>
      <w:sz w:val="22"/>
      <w:szCs w:val="20"/>
    </w:rPr>
  </w:style>
  <w:style w:type="paragraph" w:customStyle="1" w:styleId="BodyText2">
    <w:name w:val="Body Text2"/>
    <w:basedOn w:val="Normal"/>
    <w:link w:val="bodytextChar"/>
    <w:rsid w:val="007A15F0"/>
    <w:pPr>
      <w:widowControl/>
      <w:autoSpaceDE/>
      <w:autoSpaceDN/>
      <w:adjustRightInd/>
      <w:spacing w:after="160" w:line="320" w:lineRule="exact"/>
    </w:pPr>
    <w:rPr>
      <w:rFonts w:ascii="Verdana" w:eastAsia="MS Mincho" w:hAnsi="Verdana"/>
      <w:sz w:val="20"/>
      <w:szCs w:val="20"/>
    </w:rPr>
  </w:style>
  <w:style w:type="character" w:customStyle="1" w:styleId="bodytextChar">
    <w:name w:val="body text Char"/>
    <w:basedOn w:val="DefaultParagraphFont"/>
    <w:link w:val="BodyText2"/>
    <w:rsid w:val="007A15F0"/>
    <w:rPr>
      <w:rFonts w:ascii="Verdana" w:eastAsia="MS Mincho" w:hAnsi="Verdana" w:cs="Times New Roman"/>
      <w:sz w:val="20"/>
      <w:szCs w:val="20"/>
    </w:rPr>
  </w:style>
  <w:style w:type="paragraph" w:customStyle="1" w:styleId="bullets-2ndlevel">
    <w:name w:val="bullets-2nd level"/>
    <w:basedOn w:val="Normal"/>
    <w:rsid w:val="007A15F0"/>
    <w:pPr>
      <w:widowControl/>
      <w:autoSpaceDE/>
      <w:autoSpaceDN/>
      <w:adjustRightInd/>
      <w:spacing w:after="120"/>
      <w:ind w:left="1080" w:hanging="360"/>
    </w:pPr>
    <w:rPr>
      <w:rFonts w:ascii="Verdana" w:eastAsia="MS Mincho" w:hAnsi="Verdana"/>
      <w:sz w:val="20"/>
      <w:szCs w:val="20"/>
    </w:rPr>
  </w:style>
  <w:style w:type="paragraph" w:customStyle="1" w:styleId="bullets-3rdlevel">
    <w:name w:val="bullets-3rd level"/>
    <w:basedOn w:val="Normal"/>
    <w:rsid w:val="007A15F0"/>
    <w:pPr>
      <w:widowControl/>
      <w:autoSpaceDE/>
      <w:autoSpaceDN/>
      <w:adjustRightInd/>
      <w:spacing w:after="120"/>
      <w:ind w:left="1440" w:hanging="360"/>
    </w:pPr>
    <w:rPr>
      <w:rFonts w:ascii="Verdana" w:eastAsia="MS Mincho" w:hAnsi="Verdana"/>
      <w:sz w:val="20"/>
      <w:szCs w:val="20"/>
    </w:rPr>
  </w:style>
  <w:style w:type="paragraph" w:styleId="BodyTextIndent2">
    <w:name w:val="Body Text Indent 2"/>
    <w:basedOn w:val="Normal"/>
    <w:link w:val="BodyTextIndent2Char"/>
    <w:rsid w:val="007A15F0"/>
    <w:pPr>
      <w:spacing w:after="120" w:line="480" w:lineRule="auto"/>
      <w:ind w:left="360"/>
    </w:pPr>
  </w:style>
  <w:style w:type="character" w:customStyle="1" w:styleId="BodyTextIndent2Char">
    <w:name w:val="Body Text Indent 2 Char"/>
    <w:basedOn w:val="DefaultParagraphFont"/>
    <w:link w:val="BodyTextIndent2"/>
    <w:rsid w:val="007A15F0"/>
    <w:rPr>
      <w:rFonts w:ascii="Times New Roman" w:eastAsia="Times New Roman" w:hAnsi="Times New Roman" w:cs="Times New Roman"/>
      <w:sz w:val="24"/>
      <w:szCs w:val="24"/>
    </w:rPr>
  </w:style>
  <w:style w:type="paragraph" w:styleId="TableofFigures">
    <w:name w:val="table of figures"/>
    <w:basedOn w:val="Normal"/>
    <w:next w:val="Normal"/>
    <w:uiPriority w:val="99"/>
    <w:rsid w:val="007A15F0"/>
  </w:style>
  <w:style w:type="character" w:styleId="FollowedHyperlink">
    <w:name w:val="FollowedHyperlink"/>
    <w:basedOn w:val="DefaultParagraphFont"/>
    <w:uiPriority w:val="99"/>
    <w:semiHidden/>
    <w:unhideWhenUsed/>
    <w:rsid w:val="004A4CB4"/>
    <w:rPr>
      <w:color w:val="954F72" w:themeColor="followedHyperlink"/>
      <w:u w:val="single"/>
    </w:rPr>
  </w:style>
  <w:style w:type="character" w:customStyle="1" w:styleId="Heading4Char">
    <w:name w:val="Heading 4 Char"/>
    <w:basedOn w:val="DefaultParagraphFont"/>
    <w:link w:val="Heading4"/>
    <w:uiPriority w:val="9"/>
    <w:rsid w:val="001211E6"/>
    <w:rPr>
      <w:rFonts w:asciiTheme="majorHAnsi" w:eastAsiaTheme="majorEastAsia" w:hAnsiTheme="majorHAnsi" w:cstheme="majorBidi"/>
      <w:b/>
      <w:bCs/>
      <w:i/>
      <w:iCs/>
      <w:color w:val="5B9BD5"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F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A15F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7A15F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7A15F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1211E6"/>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5F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7A15F0"/>
    <w:rPr>
      <w:rFonts w:ascii="Arial" w:eastAsia="Times New Roman" w:hAnsi="Arial" w:cs="Arial"/>
      <w:b/>
      <w:bCs/>
      <w:i/>
      <w:iCs/>
      <w:sz w:val="28"/>
      <w:szCs w:val="28"/>
    </w:rPr>
  </w:style>
  <w:style w:type="character" w:customStyle="1" w:styleId="Heading3Char">
    <w:name w:val="Heading 3 Char"/>
    <w:basedOn w:val="DefaultParagraphFont"/>
    <w:link w:val="Heading3"/>
    <w:rsid w:val="007A15F0"/>
    <w:rPr>
      <w:rFonts w:ascii="Cambria" w:eastAsia="Times New Roman" w:hAnsi="Cambria" w:cs="Times New Roman"/>
      <w:b/>
      <w:bCs/>
      <w:sz w:val="26"/>
      <w:szCs w:val="26"/>
    </w:rPr>
  </w:style>
  <w:style w:type="paragraph" w:styleId="BalloonText">
    <w:name w:val="Balloon Text"/>
    <w:basedOn w:val="Normal"/>
    <w:link w:val="BalloonTextChar"/>
    <w:semiHidden/>
    <w:rsid w:val="007A15F0"/>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semiHidden/>
    <w:rsid w:val="007A15F0"/>
    <w:rPr>
      <w:rFonts w:ascii="Tahoma" w:eastAsia="Times New Roman" w:hAnsi="Tahoma" w:cs="Tahoma"/>
      <w:sz w:val="16"/>
      <w:szCs w:val="16"/>
    </w:rPr>
  </w:style>
  <w:style w:type="character" w:styleId="FootnoteReference">
    <w:name w:val="footnote reference"/>
    <w:rsid w:val="007A15F0"/>
  </w:style>
  <w:style w:type="paragraph" w:customStyle="1" w:styleId="Outline0021">
    <w:name w:val="Outline002_1"/>
    <w:basedOn w:val="Normal"/>
    <w:rsid w:val="007A15F0"/>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7A15F0"/>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7A15F0"/>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7A15F0"/>
    <w:pPr>
      <w:widowControl/>
      <w:autoSpaceDE/>
      <w:autoSpaceDN/>
      <w:adjustRightInd/>
      <w:spacing w:after="240"/>
      <w:ind w:left="360"/>
    </w:pPr>
    <w:rPr>
      <w:szCs w:val="20"/>
    </w:rPr>
  </w:style>
  <w:style w:type="character" w:customStyle="1" w:styleId="OMBbodytextChar">
    <w:name w:val="OMB body text Char"/>
    <w:basedOn w:val="DefaultParagraphFont"/>
    <w:link w:val="OMBbodytext"/>
    <w:uiPriority w:val="99"/>
    <w:rsid w:val="007A15F0"/>
    <w:rPr>
      <w:rFonts w:ascii="Times New Roman" w:eastAsia="Times New Roman" w:hAnsi="Times New Roman" w:cs="Times New Roman"/>
      <w:sz w:val="24"/>
      <w:szCs w:val="20"/>
    </w:rPr>
  </w:style>
  <w:style w:type="paragraph" w:styleId="Footer">
    <w:name w:val="footer"/>
    <w:basedOn w:val="Normal"/>
    <w:link w:val="FooterChar"/>
    <w:uiPriority w:val="99"/>
    <w:rsid w:val="007A15F0"/>
    <w:pPr>
      <w:tabs>
        <w:tab w:val="center" w:pos="4320"/>
        <w:tab w:val="right" w:pos="8640"/>
      </w:tabs>
    </w:pPr>
  </w:style>
  <w:style w:type="character" w:customStyle="1" w:styleId="FooterChar">
    <w:name w:val="Footer Char"/>
    <w:basedOn w:val="DefaultParagraphFont"/>
    <w:link w:val="Footer"/>
    <w:uiPriority w:val="99"/>
    <w:rsid w:val="007A15F0"/>
    <w:rPr>
      <w:rFonts w:ascii="Times New Roman" w:eastAsia="Times New Roman" w:hAnsi="Times New Roman" w:cs="Times New Roman"/>
      <w:sz w:val="24"/>
      <w:szCs w:val="24"/>
    </w:rPr>
  </w:style>
  <w:style w:type="character" w:styleId="PageNumber">
    <w:name w:val="page number"/>
    <w:basedOn w:val="DefaultParagraphFont"/>
    <w:rsid w:val="007A15F0"/>
  </w:style>
  <w:style w:type="paragraph" w:styleId="CommentText">
    <w:name w:val="annotation text"/>
    <w:basedOn w:val="Normal"/>
    <w:link w:val="CommentTextChar"/>
    <w:semiHidden/>
    <w:rsid w:val="007A15F0"/>
    <w:rPr>
      <w:sz w:val="20"/>
      <w:szCs w:val="20"/>
    </w:rPr>
  </w:style>
  <w:style w:type="character" w:customStyle="1" w:styleId="CommentTextChar">
    <w:name w:val="Comment Text Char"/>
    <w:basedOn w:val="DefaultParagraphFont"/>
    <w:link w:val="CommentText"/>
    <w:semiHidden/>
    <w:rsid w:val="007A15F0"/>
    <w:rPr>
      <w:rFonts w:ascii="Times New Roman" w:eastAsia="Times New Roman" w:hAnsi="Times New Roman" w:cs="Times New Roman"/>
      <w:sz w:val="20"/>
      <w:szCs w:val="20"/>
    </w:rPr>
  </w:style>
  <w:style w:type="table" w:styleId="TableGrid">
    <w:name w:val="Table Grid"/>
    <w:basedOn w:val="TableNormal"/>
    <w:rsid w:val="007A15F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7A15F0"/>
    <w:rPr>
      <w:sz w:val="16"/>
      <w:szCs w:val="16"/>
    </w:rPr>
  </w:style>
  <w:style w:type="paragraph" w:customStyle="1" w:styleId="OMBExhibitTitle">
    <w:name w:val="OMB Exhibit Title"/>
    <w:rsid w:val="007A15F0"/>
    <w:pPr>
      <w:keepNext/>
      <w:keepLines/>
      <w:spacing w:before="120" w:after="120" w:line="240" w:lineRule="auto"/>
      <w:ind w:left="1440" w:hanging="1440"/>
    </w:pPr>
    <w:rPr>
      <w:rFonts w:ascii="Arial" w:eastAsia="Times New Roman" w:hAnsi="Arial" w:cs="Times New Roman"/>
      <w:b/>
      <w:snapToGrid w:val="0"/>
      <w:sz w:val="20"/>
      <w:szCs w:val="20"/>
    </w:rPr>
  </w:style>
  <w:style w:type="paragraph" w:customStyle="1" w:styleId="atab1">
    <w:name w:val="atab_1"/>
    <w:basedOn w:val="Normal"/>
    <w:rsid w:val="007A15F0"/>
    <w:pPr>
      <w:widowControl/>
      <w:autoSpaceDE/>
      <w:autoSpaceDN/>
      <w:adjustRightInd/>
      <w:spacing w:before="20"/>
      <w:ind w:left="360" w:hanging="360"/>
    </w:pPr>
    <w:rPr>
      <w:sz w:val="20"/>
      <w:szCs w:val="20"/>
    </w:rPr>
  </w:style>
  <w:style w:type="paragraph" w:styleId="CommentSubject">
    <w:name w:val="annotation subject"/>
    <w:basedOn w:val="CommentText"/>
    <w:next w:val="CommentText"/>
    <w:link w:val="CommentSubjectChar"/>
    <w:semiHidden/>
    <w:rsid w:val="007A15F0"/>
    <w:rPr>
      <w:b/>
      <w:bCs/>
    </w:rPr>
  </w:style>
  <w:style w:type="character" w:customStyle="1" w:styleId="CommentSubjectChar">
    <w:name w:val="Comment Subject Char"/>
    <w:basedOn w:val="CommentTextChar"/>
    <w:link w:val="CommentSubject"/>
    <w:semiHidden/>
    <w:rsid w:val="007A15F0"/>
    <w:rPr>
      <w:rFonts w:ascii="Times New Roman" w:eastAsia="Times New Roman" w:hAnsi="Times New Roman" w:cs="Times New Roman"/>
      <w:b/>
      <w:bCs/>
      <w:sz w:val="20"/>
      <w:szCs w:val="20"/>
    </w:rPr>
  </w:style>
  <w:style w:type="character" w:styleId="Hyperlink">
    <w:name w:val="Hyperlink"/>
    <w:basedOn w:val="DefaultParagraphFont"/>
    <w:uiPriority w:val="99"/>
    <w:rsid w:val="007A15F0"/>
    <w:rPr>
      <w:color w:val="0000FF"/>
      <w:u w:val="single"/>
    </w:rPr>
  </w:style>
  <w:style w:type="paragraph" w:customStyle="1" w:styleId="OMBheading-1">
    <w:name w:val="OMB heading-1"/>
    <w:basedOn w:val="Heading2"/>
    <w:rsid w:val="007A15F0"/>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7A15F0"/>
    <w:pPr>
      <w:keepNext/>
      <w:widowControl/>
      <w:numPr>
        <w:numId w:val="3"/>
      </w:numPr>
      <w:autoSpaceDE/>
      <w:autoSpaceDN/>
      <w:adjustRightInd/>
      <w:spacing w:after="200"/>
    </w:pPr>
    <w:rPr>
      <w:b/>
      <w:szCs w:val="20"/>
    </w:rPr>
  </w:style>
  <w:style w:type="paragraph" w:styleId="Header">
    <w:name w:val="header"/>
    <w:basedOn w:val="Normal"/>
    <w:link w:val="HeaderChar"/>
    <w:uiPriority w:val="99"/>
    <w:rsid w:val="007A15F0"/>
    <w:pPr>
      <w:widowControl/>
      <w:tabs>
        <w:tab w:val="center" w:pos="4320"/>
        <w:tab w:val="right" w:pos="8640"/>
      </w:tabs>
      <w:autoSpaceDE/>
      <w:autoSpaceDN/>
      <w:adjustRightInd/>
    </w:pPr>
    <w:rPr>
      <w:szCs w:val="20"/>
    </w:rPr>
  </w:style>
  <w:style w:type="character" w:customStyle="1" w:styleId="HeaderChar">
    <w:name w:val="Header Char"/>
    <w:basedOn w:val="DefaultParagraphFont"/>
    <w:link w:val="Header"/>
    <w:uiPriority w:val="99"/>
    <w:rsid w:val="007A15F0"/>
    <w:rPr>
      <w:rFonts w:ascii="Times New Roman" w:eastAsia="Times New Roman" w:hAnsi="Times New Roman" w:cs="Times New Roman"/>
      <w:sz w:val="24"/>
      <w:szCs w:val="20"/>
    </w:rPr>
  </w:style>
  <w:style w:type="paragraph" w:customStyle="1" w:styleId="biblio">
    <w:name w:val="biblio"/>
    <w:basedOn w:val="Normal"/>
    <w:rsid w:val="007A15F0"/>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7A15F0"/>
    <w:pPr>
      <w:keepLines/>
      <w:widowControl/>
      <w:autoSpaceDE/>
      <w:autoSpaceDN/>
      <w:adjustRightInd/>
      <w:spacing w:before="120" w:after="240"/>
      <w:ind w:left="187" w:hanging="187"/>
    </w:pPr>
    <w:rPr>
      <w:sz w:val="20"/>
      <w:szCs w:val="20"/>
    </w:rPr>
  </w:style>
  <w:style w:type="paragraph" w:customStyle="1" w:styleId="App-No">
    <w:name w:val="App-No"/>
    <w:basedOn w:val="Normal"/>
    <w:rsid w:val="007A15F0"/>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34"/>
    <w:qFormat/>
    <w:rsid w:val="007A15F0"/>
    <w:pPr>
      <w:widowControl/>
      <w:autoSpaceDE/>
      <w:autoSpaceDN/>
      <w:adjustRightInd/>
      <w:ind w:left="720"/>
    </w:pPr>
    <w:rPr>
      <w:rFonts w:eastAsia="Calibri"/>
    </w:rPr>
  </w:style>
  <w:style w:type="paragraph" w:customStyle="1" w:styleId="bodytext-gph">
    <w:name w:val="body text-gph"/>
    <w:link w:val="bodytext-gphChar"/>
    <w:rsid w:val="007A15F0"/>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basedOn w:val="DefaultParagraphFont"/>
    <w:link w:val="bodytext-gph"/>
    <w:rsid w:val="007A15F0"/>
    <w:rPr>
      <w:rFonts w:ascii="Times New Roman" w:eastAsia="Times New Roman" w:hAnsi="Times New Roman" w:cs="Times New Roman"/>
      <w:sz w:val="23"/>
    </w:rPr>
  </w:style>
  <w:style w:type="paragraph" w:customStyle="1" w:styleId="OMBHeading2">
    <w:name w:val="OMB Heading 2"/>
    <w:basedOn w:val="Normal"/>
    <w:uiPriority w:val="99"/>
    <w:rsid w:val="007A15F0"/>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7A15F0"/>
    <w:pPr>
      <w:keepNext/>
      <w:keepLines/>
      <w:spacing w:before="120" w:after="120" w:line="240" w:lineRule="auto"/>
    </w:pPr>
    <w:rPr>
      <w:rFonts w:ascii="Times New Roman" w:eastAsia="Times New Roman" w:hAnsi="Times New Roman" w:cs="Times New Roman"/>
      <w:b/>
      <w:sz w:val="24"/>
      <w:szCs w:val="20"/>
    </w:rPr>
  </w:style>
  <w:style w:type="paragraph" w:customStyle="1" w:styleId="exhibitsource">
    <w:name w:val="exhibit source"/>
    <w:basedOn w:val="Normal"/>
    <w:uiPriority w:val="99"/>
    <w:rsid w:val="007A15F0"/>
    <w:pPr>
      <w:widowControl/>
      <w:autoSpaceDE/>
      <w:autoSpaceDN/>
      <w:adjustRightInd/>
      <w:spacing w:before="120" w:after="240"/>
    </w:pPr>
    <w:rPr>
      <w:sz w:val="20"/>
      <w:szCs w:val="22"/>
    </w:rPr>
  </w:style>
  <w:style w:type="paragraph" w:customStyle="1" w:styleId="OMBHeading-3">
    <w:name w:val="OMB Heading-3"/>
    <w:basedOn w:val="Heading3"/>
    <w:uiPriority w:val="99"/>
    <w:rsid w:val="007A15F0"/>
    <w:pPr>
      <w:widowControl/>
      <w:autoSpaceDE/>
      <w:autoSpaceDN/>
      <w:adjustRightInd/>
      <w:spacing w:after="120"/>
      <w:ind w:left="1080" w:hanging="720"/>
    </w:pPr>
    <w:rPr>
      <w:rFonts w:ascii="Times New Roman" w:hAnsi="Times New Roman"/>
      <w:bCs w:val="0"/>
      <w:sz w:val="24"/>
      <w:szCs w:val="20"/>
      <w:lang w:val="en-CA"/>
    </w:rPr>
  </w:style>
  <w:style w:type="paragraph" w:customStyle="1" w:styleId="BodyText1">
    <w:name w:val="Body Text1"/>
    <w:basedOn w:val="Normal"/>
    <w:link w:val="bodytextChar1"/>
    <w:uiPriority w:val="99"/>
    <w:rsid w:val="007A15F0"/>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7A15F0"/>
    <w:rPr>
      <w:rFonts w:ascii="Times New Roman" w:eastAsia="Times New Roman" w:hAnsi="Times New Roman" w:cs="Times New Roman"/>
      <w:sz w:val="24"/>
      <w:szCs w:val="20"/>
    </w:rPr>
  </w:style>
  <w:style w:type="paragraph" w:styleId="Revision">
    <w:name w:val="Revision"/>
    <w:hidden/>
    <w:uiPriority w:val="99"/>
    <w:semiHidden/>
    <w:rsid w:val="007A15F0"/>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7A15F0"/>
    <w:rPr>
      <w:sz w:val="20"/>
      <w:szCs w:val="20"/>
    </w:rPr>
  </w:style>
  <w:style w:type="character" w:customStyle="1" w:styleId="FootnoteTextChar">
    <w:name w:val="Footnote Text Char"/>
    <w:basedOn w:val="DefaultParagraphFont"/>
    <w:link w:val="FootnoteText"/>
    <w:rsid w:val="007A15F0"/>
    <w:rPr>
      <w:rFonts w:ascii="Times New Roman" w:eastAsia="Times New Roman" w:hAnsi="Times New Roman" w:cs="Times New Roman"/>
      <w:sz w:val="20"/>
      <w:szCs w:val="20"/>
    </w:rPr>
  </w:style>
  <w:style w:type="paragraph" w:styleId="TOCHeading">
    <w:name w:val="TOC Heading"/>
    <w:basedOn w:val="Heading1"/>
    <w:next w:val="Normal"/>
    <w:uiPriority w:val="39"/>
    <w:semiHidden/>
    <w:unhideWhenUsed/>
    <w:qFormat/>
    <w:rsid w:val="007A15F0"/>
    <w:pPr>
      <w:widowControl/>
      <w:autoSpaceDE/>
      <w:autoSpaceDN/>
      <w:adjustRightInd/>
      <w:spacing w:line="276" w:lineRule="auto"/>
      <w:outlineLvl w:val="9"/>
    </w:pPr>
    <w:rPr>
      <w:lang w:eastAsia="ja-JP"/>
    </w:rPr>
  </w:style>
  <w:style w:type="paragraph" w:styleId="TOC2">
    <w:name w:val="toc 2"/>
    <w:basedOn w:val="Normal"/>
    <w:next w:val="Normal"/>
    <w:autoRedefine/>
    <w:uiPriority w:val="39"/>
    <w:qFormat/>
    <w:rsid w:val="007A15F0"/>
    <w:pPr>
      <w:tabs>
        <w:tab w:val="left" w:pos="360"/>
        <w:tab w:val="right" w:leader="dot" w:pos="9440"/>
      </w:tabs>
      <w:spacing w:after="100"/>
      <w:ind w:left="900" w:hanging="900"/>
    </w:pPr>
  </w:style>
  <w:style w:type="paragraph" w:styleId="TOC3">
    <w:name w:val="toc 3"/>
    <w:basedOn w:val="Normal"/>
    <w:next w:val="Normal"/>
    <w:autoRedefine/>
    <w:uiPriority w:val="39"/>
    <w:qFormat/>
    <w:rsid w:val="007A15F0"/>
    <w:pPr>
      <w:tabs>
        <w:tab w:val="left" w:pos="1620"/>
        <w:tab w:val="right" w:leader="dot" w:pos="9450"/>
      </w:tabs>
      <w:spacing w:after="100"/>
      <w:ind w:left="900"/>
    </w:pPr>
  </w:style>
  <w:style w:type="paragraph" w:styleId="TOC1">
    <w:name w:val="toc 1"/>
    <w:basedOn w:val="Normal"/>
    <w:next w:val="Normal"/>
    <w:autoRedefine/>
    <w:uiPriority w:val="39"/>
    <w:qFormat/>
    <w:rsid w:val="007A15F0"/>
    <w:pPr>
      <w:tabs>
        <w:tab w:val="left" w:pos="360"/>
        <w:tab w:val="right" w:leader="dot" w:pos="9440"/>
      </w:tabs>
      <w:spacing w:after="100"/>
      <w:ind w:left="360" w:hanging="360"/>
    </w:pPr>
  </w:style>
  <w:style w:type="paragraph" w:customStyle="1" w:styleId="Stylebodytext-gphBold">
    <w:name w:val="Style body text-gph + Bold"/>
    <w:basedOn w:val="bodytext-gph"/>
    <w:link w:val="Stylebodytext-gphBoldChar"/>
    <w:rsid w:val="007A15F0"/>
    <w:rPr>
      <w:b/>
      <w:bCs/>
    </w:rPr>
  </w:style>
  <w:style w:type="character" w:customStyle="1" w:styleId="Stylebodytext-gphBoldChar">
    <w:name w:val="Style body text-gph + Bold Char"/>
    <w:link w:val="Stylebodytext-gphBold"/>
    <w:rsid w:val="007A15F0"/>
    <w:rPr>
      <w:rFonts w:ascii="Times New Roman" w:eastAsia="Times New Roman" w:hAnsi="Times New Roman" w:cs="Times New Roman"/>
      <w:b/>
      <w:bCs/>
      <w:sz w:val="23"/>
    </w:rPr>
  </w:style>
  <w:style w:type="paragraph" w:styleId="Caption">
    <w:name w:val="caption"/>
    <w:basedOn w:val="Normal"/>
    <w:uiPriority w:val="35"/>
    <w:qFormat/>
    <w:rsid w:val="007A15F0"/>
    <w:pPr>
      <w:widowControl/>
      <w:autoSpaceDE/>
      <w:autoSpaceDN/>
      <w:adjustRightInd/>
    </w:pPr>
    <w:rPr>
      <w:b/>
      <w:bCs/>
      <w:sz w:val="20"/>
      <w:szCs w:val="20"/>
    </w:rPr>
  </w:style>
  <w:style w:type="paragraph" w:styleId="BodyTextIndent">
    <w:name w:val="Body Text Indent"/>
    <w:basedOn w:val="Normal"/>
    <w:link w:val="BodyTextIndentChar"/>
    <w:rsid w:val="007A15F0"/>
    <w:pPr>
      <w:ind w:left="720"/>
    </w:pPr>
    <w:rPr>
      <w:rFonts w:ascii="Baskerville Old Face" w:hAnsi="Baskerville Old Face"/>
    </w:rPr>
  </w:style>
  <w:style w:type="character" w:customStyle="1" w:styleId="BodyTextIndentChar">
    <w:name w:val="Body Text Indent Char"/>
    <w:basedOn w:val="DefaultParagraphFont"/>
    <w:link w:val="BodyTextIndent"/>
    <w:rsid w:val="007A15F0"/>
    <w:rPr>
      <w:rFonts w:ascii="Baskerville Old Face" w:eastAsia="Times New Roman" w:hAnsi="Baskerville Old Face" w:cs="Times New Roman"/>
      <w:sz w:val="24"/>
      <w:szCs w:val="24"/>
    </w:rPr>
  </w:style>
  <w:style w:type="paragraph" w:customStyle="1" w:styleId="bullets">
    <w:name w:val="bullets"/>
    <w:basedOn w:val="Normal"/>
    <w:rsid w:val="007A15F0"/>
    <w:pPr>
      <w:widowControl/>
      <w:numPr>
        <w:numId w:val="5"/>
      </w:numPr>
      <w:autoSpaceDE/>
      <w:autoSpaceDN/>
      <w:adjustRightInd/>
      <w:spacing w:after="240"/>
    </w:pPr>
    <w:rPr>
      <w:sz w:val="22"/>
      <w:szCs w:val="20"/>
    </w:rPr>
  </w:style>
  <w:style w:type="paragraph" w:customStyle="1" w:styleId="BodyText2">
    <w:name w:val="Body Text2"/>
    <w:basedOn w:val="Normal"/>
    <w:link w:val="bodytextChar"/>
    <w:rsid w:val="007A15F0"/>
    <w:pPr>
      <w:widowControl/>
      <w:autoSpaceDE/>
      <w:autoSpaceDN/>
      <w:adjustRightInd/>
      <w:spacing w:after="160" w:line="320" w:lineRule="exact"/>
    </w:pPr>
    <w:rPr>
      <w:rFonts w:ascii="Verdana" w:eastAsia="MS Mincho" w:hAnsi="Verdana"/>
      <w:sz w:val="20"/>
      <w:szCs w:val="20"/>
    </w:rPr>
  </w:style>
  <w:style w:type="character" w:customStyle="1" w:styleId="bodytextChar">
    <w:name w:val="body text Char"/>
    <w:basedOn w:val="DefaultParagraphFont"/>
    <w:link w:val="BodyText2"/>
    <w:rsid w:val="007A15F0"/>
    <w:rPr>
      <w:rFonts w:ascii="Verdana" w:eastAsia="MS Mincho" w:hAnsi="Verdana" w:cs="Times New Roman"/>
      <w:sz w:val="20"/>
      <w:szCs w:val="20"/>
    </w:rPr>
  </w:style>
  <w:style w:type="paragraph" w:customStyle="1" w:styleId="bullets-2ndlevel">
    <w:name w:val="bullets-2nd level"/>
    <w:basedOn w:val="Normal"/>
    <w:rsid w:val="007A15F0"/>
    <w:pPr>
      <w:widowControl/>
      <w:autoSpaceDE/>
      <w:autoSpaceDN/>
      <w:adjustRightInd/>
      <w:spacing w:after="120"/>
      <w:ind w:left="1080" w:hanging="360"/>
    </w:pPr>
    <w:rPr>
      <w:rFonts w:ascii="Verdana" w:eastAsia="MS Mincho" w:hAnsi="Verdana"/>
      <w:sz w:val="20"/>
      <w:szCs w:val="20"/>
    </w:rPr>
  </w:style>
  <w:style w:type="paragraph" w:customStyle="1" w:styleId="bullets-3rdlevel">
    <w:name w:val="bullets-3rd level"/>
    <w:basedOn w:val="Normal"/>
    <w:rsid w:val="007A15F0"/>
    <w:pPr>
      <w:widowControl/>
      <w:autoSpaceDE/>
      <w:autoSpaceDN/>
      <w:adjustRightInd/>
      <w:spacing w:after="120"/>
      <w:ind w:left="1440" w:hanging="360"/>
    </w:pPr>
    <w:rPr>
      <w:rFonts w:ascii="Verdana" w:eastAsia="MS Mincho" w:hAnsi="Verdana"/>
      <w:sz w:val="20"/>
      <w:szCs w:val="20"/>
    </w:rPr>
  </w:style>
  <w:style w:type="paragraph" w:styleId="BodyTextIndent2">
    <w:name w:val="Body Text Indent 2"/>
    <w:basedOn w:val="Normal"/>
    <w:link w:val="BodyTextIndent2Char"/>
    <w:rsid w:val="007A15F0"/>
    <w:pPr>
      <w:spacing w:after="120" w:line="480" w:lineRule="auto"/>
      <w:ind w:left="360"/>
    </w:pPr>
  </w:style>
  <w:style w:type="character" w:customStyle="1" w:styleId="BodyTextIndent2Char">
    <w:name w:val="Body Text Indent 2 Char"/>
    <w:basedOn w:val="DefaultParagraphFont"/>
    <w:link w:val="BodyTextIndent2"/>
    <w:rsid w:val="007A15F0"/>
    <w:rPr>
      <w:rFonts w:ascii="Times New Roman" w:eastAsia="Times New Roman" w:hAnsi="Times New Roman" w:cs="Times New Roman"/>
      <w:sz w:val="24"/>
      <w:szCs w:val="24"/>
    </w:rPr>
  </w:style>
  <w:style w:type="paragraph" w:styleId="TableofFigures">
    <w:name w:val="table of figures"/>
    <w:basedOn w:val="Normal"/>
    <w:next w:val="Normal"/>
    <w:uiPriority w:val="99"/>
    <w:rsid w:val="007A15F0"/>
  </w:style>
  <w:style w:type="character" w:styleId="FollowedHyperlink">
    <w:name w:val="FollowedHyperlink"/>
    <w:basedOn w:val="DefaultParagraphFont"/>
    <w:uiPriority w:val="99"/>
    <w:semiHidden/>
    <w:unhideWhenUsed/>
    <w:rsid w:val="004A4CB4"/>
    <w:rPr>
      <w:color w:val="954F72" w:themeColor="followedHyperlink"/>
      <w:u w:val="single"/>
    </w:rPr>
  </w:style>
  <w:style w:type="character" w:customStyle="1" w:styleId="Heading4Char">
    <w:name w:val="Heading 4 Char"/>
    <w:basedOn w:val="DefaultParagraphFont"/>
    <w:link w:val="Heading4"/>
    <w:uiPriority w:val="9"/>
    <w:rsid w:val="001211E6"/>
    <w:rPr>
      <w:rFonts w:asciiTheme="majorHAnsi" w:eastAsiaTheme="majorEastAsia" w:hAnsiTheme="majorHAnsi" w:cstheme="majorBidi"/>
      <w:b/>
      <w:bCs/>
      <w:i/>
      <w:i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4303">
      <w:bodyDiv w:val="1"/>
      <w:marLeft w:val="0"/>
      <w:marRight w:val="0"/>
      <w:marTop w:val="0"/>
      <w:marBottom w:val="0"/>
      <w:divBdr>
        <w:top w:val="none" w:sz="0" w:space="0" w:color="auto"/>
        <w:left w:val="none" w:sz="0" w:space="0" w:color="auto"/>
        <w:bottom w:val="none" w:sz="0" w:space="0" w:color="auto"/>
        <w:right w:val="none" w:sz="0" w:space="0" w:color="auto"/>
      </w:divBdr>
    </w:div>
    <w:div w:id="147022136">
      <w:bodyDiv w:val="1"/>
      <w:marLeft w:val="0"/>
      <w:marRight w:val="0"/>
      <w:marTop w:val="0"/>
      <w:marBottom w:val="0"/>
      <w:divBdr>
        <w:top w:val="none" w:sz="0" w:space="0" w:color="auto"/>
        <w:left w:val="none" w:sz="0" w:space="0" w:color="auto"/>
        <w:bottom w:val="none" w:sz="0" w:space="0" w:color="auto"/>
        <w:right w:val="none" w:sz="0" w:space="0" w:color="auto"/>
      </w:divBdr>
    </w:div>
    <w:div w:id="178589674">
      <w:bodyDiv w:val="1"/>
      <w:marLeft w:val="0"/>
      <w:marRight w:val="0"/>
      <w:marTop w:val="0"/>
      <w:marBottom w:val="0"/>
      <w:divBdr>
        <w:top w:val="none" w:sz="0" w:space="0" w:color="auto"/>
        <w:left w:val="none" w:sz="0" w:space="0" w:color="auto"/>
        <w:bottom w:val="none" w:sz="0" w:space="0" w:color="auto"/>
        <w:right w:val="none" w:sz="0" w:space="0" w:color="auto"/>
      </w:divBdr>
    </w:div>
    <w:div w:id="216936749">
      <w:bodyDiv w:val="1"/>
      <w:marLeft w:val="0"/>
      <w:marRight w:val="0"/>
      <w:marTop w:val="0"/>
      <w:marBottom w:val="0"/>
      <w:divBdr>
        <w:top w:val="none" w:sz="0" w:space="0" w:color="auto"/>
        <w:left w:val="none" w:sz="0" w:space="0" w:color="auto"/>
        <w:bottom w:val="none" w:sz="0" w:space="0" w:color="auto"/>
        <w:right w:val="none" w:sz="0" w:space="0" w:color="auto"/>
      </w:divBdr>
    </w:div>
    <w:div w:id="336226060">
      <w:bodyDiv w:val="1"/>
      <w:marLeft w:val="0"/>
      <w:marRight w:val="0"/>
      <w:marTop w:val="0"/>
      <w:marBottom w:val="0"/>
      <w:divBdr>
        <w:top w:val="none" w:sz="0" w:space="0" w:color="auto"/>
        <w:left w:val="none" w:sz="0" w:space="0" w:color="auto"/>
        <w:bottom w:val="none" w:sz="0" w:space="0" w:color="auto"/>
        <w:right w:val="none" w:sz="0" w:space="0" w:color="auto"/>
      </w:divBdr>
    </w:div>
    <w:div w:id="515655308">
      <w:bodyDiv w:val="1"/>
      <w:marLeft w:val="0"/>
      <w:marRight w:val="0"/>
      <w:marTop w:val="0"/>
      <w:marBottom w:val="0"/>
      <w:divBdr>
        <w:top w:val="none" w:sz="0" w:space="0" w:color="auto"/>
        <w:left w:val="none" w:sz="0" w:space="0" w:color="auto"/>
        <w:bottom w:val="none" w:sz="0" w:space="0" w:color="auto"/>
        <w:right w:val="none" w:sz="0" w:space="0" w:color="auto"/>
      </w:divBdr>
    </w:div>
    <w:div w:id="811212729">
      <w:bodyDiv w:val="1"/>
      <w:marLeft w:val="0"/>
      <w:marRight w:val="0"/>
      <w:marTop w:val="0"/>
      <w:marBottom w:val="0"/>
      <w:divBdr>
        <w:top w:val="none" w:sz="0" w:space="0" w:color="auto"/>
        <w:left w:val="none" w:sz="0" w:space="0" w:color="auto"/>
        <w:bottom w:val="none" w:sz="0" w:space="0" w:color="auto"/>
        <w:right w:val="none" w:sz="0" w:space="0" w:color="auto"/>
      </w:divBdr>
    </w:div>
    <w:div w:id="1003780499">
      <w:bodyDiv w:val="1"/>
      <w:marLeft w:val="0"/>
      <w:marRight w:val="0"/>
      <w:marTop w:val="0"/>
      <w:marBottom w:val="0"/>
      <w:divBdr>
        <w:top w:val="none" w:sz="0" w:space="0" w:color="auto"/>
        <w:left w:val="none" w:sz="0" w:space="0" w:color="auto"/>
        <w:bottom w:val="none" w:sz="0" w:space="0" w:color="auto"/>
        <w:right w:val="none" w:sz="0" w:space="0" w:color="auto"/>
      </w:divBdr>
    </w:div>
    <w:div w:id="1007293452">
      <w:bodyDiv w:val="1"/>
      <w:marLeft w:val="0"/>
      <w:marRight w:val="0"/>
      <w:marTop w:val="0"/>
      <w:marBottom w:val="0"/>
      <w:divBdr>
        <w:top w:val="none" w:sz="0" w:space="0" w:color="auto"/>
        <w:left w:val="none" w:sz="0" w:space="0" w:color="auto"/>
        <w:bottom w:val="none" w:sz="0" w:space="0" w:color="auto"/>
        <w:right w:val="none" w:sz="0" w:space="0" w:color="auto"/>
      </w:divBdr>
    </w:div>
    <w:div w:id="1069499453">
      <w:bodyDiv w:val="1"/>
      <w:marLeft w:val="0"/>
      <w:marRight w:val="0"/>
      <w:marTop w:val="0"/>
      <w:marBottom w:val="0"/>
      <w:divBdr>
        <w:top w:val="none" w:sz="0" w:space="0" w:color="auto"/>
        <w:left w:val="none" w:sz="0" w:space="0" w:color="auto"/>
        <w:bottom w:val="none" w:sz="0" w:space="0" w:color="auto"/>
        <w:right w:val="none" w:sz="0" w:space="0" w:color="auto"/>
      </w:divBdr>
    </w:div>
    <w:div w:id="1237714307">
      <w:bodyDiv w:val="1"/>
      <w:marLeft w:val="0"/>
      <w:marRight w:val="0"/>
      <w:marTop w:val="0"/>
      <w:marBottom w:val="0"/>
      <w:divBdr>
        <w:top w:val="none" w:sz="0" w:space="0" w:color="auto"/>
        <w:left w:val="none" w:sz="0" w:space="0" w:color="auto"/>
        <w:bottom w:val="none" w:sz="0" w:space="0" w:color="auto"/>
        <w:right w:val="none" w:sz="0" w:space="0" w:color="auto"/>
      </w:divBdr>
    </w:div>
    <w:div w:id="17027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ublic1@yahoo.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ublic1@yahoo.com" TargetMode="External"/><Relationship Id="rId17" Type="http://schemas.openxmlformats.org/officeDocument/2006/relationships/hyperlink" Target="mailto:ewilson@rti.org" TargetMode="External"/><Relationship Id="rId2" Type="http://schemas.openxmlformats.org/officeDocument/2006/relationships/numbering" Target="numbering.xml"/><Relationship Id="rId16" Type="http://schemas.openxmlformats.org/officeDocument/2006/relationships/hyperlink" Target="mailto:kkrieger@rti.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PLAW-111publ148/content-detail.html" TargetMode="External"/><Relationship Id="rId5" Type="http://schemas.openxmlformats.org/officeDocument/2006/relationships/settings" Target="settings.xml"/><Relationship Id="rId15" Type="http://schemas.openxmlformats.org/officeDocument/2006/relationships/hyperlink" Target="mailto:cfowler@rti.org"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burrus@rti.org"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A5493-AA95-401B-B3DD-87CC743D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4197</Words>
  <Characters>23926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Bernstein, Shampa</dc:creator>
  <cp:lastModifiedBy>SYSTEM</cp:lastModifiedBy>
  <cp:revision>2</cp:revision>
  <cp:lastPrinted>2017-04-25T14:08:00Z</cp:lastPrinted>
  <dcterms:created xsi:type="dcterms:W3CDTF">2017-09-21T21:11:00Z</dcterms:created>
  <dcterms:modified xsi:type="dcterms:W3CDTF">2017-09-21T21:11:00Z</dcterms:modified>
</cp:coreProperties>
</file>