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PUBLIC LAW 97-298—OCT. 12, 1982 96 STAT. 1319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Public Law 97-298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97th Congress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An Act</w:t>
      </w:r>
    </w:p>
    <w:p w:rsidR="003D0E89" w:rsidRDefault="003D0E89" w:rsidP="003D0E89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To amend title 18, United States Code, to clarify the applicability of offenses </w:t>
      </w:r>
      <w:r>
        <w:rPr>
          <w:sz w:val="16"/>
          <w:szCs w:val="16"/>
        </w:rPr>
        <w:t>Oct. 12, 1982</w:t>
      </w:r>
    </w:p>
    <w:p w:rsidR="003D0E89" w:rsidRDefault="003D0E89" w:rsidP="003D0E89">
      <w:pPr>
        <w:autoSpaceDE w:val="0"/>
        <w:autoSpaceDN w:val="0"/>
        <w:adjustRightInd w:val="0"/>
        <w:rPr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involving</w:t>
      </w:r>
      <w:proofErr w:type="gramEnd"/>
      <w:r>
        <w:rPr>
          <w:b/>
          <w:bCs/>
          <w:sz w:val="16"/>
          <w:szCs w:val="16"/>
        </w:rPr>
        <w:t xml:space="preserve"> explosives and fire. </w:t>
      </w:r>
      <w:r>
        <w:rPr>
          <w:sz w:val="16"/>
          <w:szCs w:val="16"/>
        </w:rPr>
        <w:t>[H.R. 6454]</w:t>
      </w:r>
    </w:p>
    <w:p w:rsidR="003D0E89" w:rsidRDefault="003D0E89" w:rsidP="003D0E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Be it enacted by the Senate and House of Representatives of the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United States of America in Congress assembled. </w:t>
      </w:r>
      <w:r>
        <w:rPr>
          <w:sz w:val="22"/>
          <w:szCs w:val="22"/>
        </w:rPr>
        <w:t>That this Act may Anti-Arson Act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cited as the "Anti-Arson Act of 1982".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1982.</w:t>
      </w:r>
    </w:p>
    <w:p w:rsidR="003D0E89" w:rsidRDefault="003D0E89" w:rsidP="003D0E89">
      <w:pPr>
        <w:autoSpaceDE w:val="0"/>
        <w:autoSpaceDN w:val="0"/>
        <w:adjustRightInd w:val="0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18 </w:t>
      </w:r>
      <w:r>
        <w:rPr>
          <w:b/>
          <w:bCs/>
          <w:sz w:val="16"/>
          <w:szCs w:val="16"/>
        </w:rPr>
        <w:t xml:space="preserve">u s e </w:t>
      </w:r>
      <w:r>
        <w:rPr>
          <w:sz w:val="16"/>
          <w:szCs w:val="16"/>
        </w:rPr>
        <w:t>841 note.</w:t>
      </w:r>
      <w:proofErr w:type="gramEnd"/>
    </w:p>
    <w:p w:rsidR="003D0E89" w:rsidRDefault="003D0E89" w:rsidP="003D0E89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OFFENSES INVOLVING FIRE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SEC. 2.</w:t>
      </w:r>
      <w:proofErr w:type="gramEnd"/>
      <w:r>
        <w:rPr>
          <w:sz w:val="22"/>
          <w:szCs w:val="22"/>
        </w:rPr>
        <w:t xml:space="preserve"> (a) Subsections (e) and (f) of section 844 of title 18, United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States Code, are each amended by inserting "fire or" after "by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means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 f</w:t>
      </w:r>
      <w:proofErr w:type="spellEnd"/>
      <w:r>
        <w:rPr>
          <w:sz w:val="22"/>
          <w:szCs w:val="22"/>
        </w:rPr>
        <w:t xml:space="preserve"> each place it appears.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(b) Section 844(</w:t>
      </w:r>
      <w:proofErr w:type="spellStart"/>
      <w:r>
        <w:rPr>
          <w:sz w:val="22"/>
          <w:szCs w:val="22"/>
        </w:rPr>
        <w:t>hXl</w:t>
      </w:r>
      <w:proofErr w:type="spellEnd"/>
      <w:r>
        <w:rPr>
          <w:sz w:val="22"/>
          <w:szCs w:val="22"/>
        </w:rPr>
        <w:t>) of title 18, United States Code, is amended by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inserting</w:t>
      </w:r>
      <w:proofErr w:type="gramEnd"/>
      <w:r>
        <w:rPr>
          <w:sz w:val="22"/>
          <w:szCs w:val="22"/>
        </w:rPr>
        <w:t xml:space="preserve"> "fire or" after "uses".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>) Section 844(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) of title 18, United States Code, is amended by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inserting</w:t>
      </w:r>
      <w:proofErr w:type="gramEnd"/>
      <w:r>
        <w:rPr>
          <w:sz w:val="22"/>
          <w:szCs w:val="22"/>
        </w:rPr>
        <w:t xml:space="preserve"> "fire or" after "by means of.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SEC. 3.</w:t>
      </w:r>
      <w:proofErr w:type="gramEnd"/>
      <w:r>
        <w:rPr>
          <w:sz w:val="22"/>
          <w:szCs w:val="22"/>
        </w:rPr>
        <w:t xml:space="preserve"> The Director of the Federal Bureau of Investigation is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authorized</w:t>
      </w:r>
      <w:proofErr w:type="gramEnd"/>
      <w:r>
        <w:rPr>
          <w:sz w:val="22"/>
          <w:szCs w:val="22"/>
        </w:rPr>
        <w:t xml:space="preserve"> and directed to classify the offense of arson as a Part I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crime</w:t>
      </w:r>
      <w:proofErr w:type="gramEnd"/>
      <w:r>
        <w:rPr>
          <w:sz w:val="22"/>
          <w:szCs w:val="22"/>
        </w:rPr>
        <w:t xml:space="preserve"> in its Uniform Crime Reports. In addition, the Director of the Special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Federal Bureau of Investigation is authorized and directed to statistical</w:t>
      </w:r>
    </w:p>
    <w:p w:rsidR="003D0E89" w:rsidRDefault="003D0E89" w:rsidP="003D0E89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>develop</w:t>
      </w:r>
      <w:proofErr w:type="gramEnd"/>
      <w:r>
        <w:rPr>
          <w:sz w:val="22"/>
          <w:szCs w:val="22"/>
        </w:rPr>
        <w:t xml:space="preserve"> and prepare a special statistical report in cooperation with </w:t>
      </w:r>
      <w:r>
        <w:rPr>
          <w:i/>
          <w:iCs/>
          <w:sz w:val="22"/>
          <w:szCs w:val="22"/>
        </w:rPr>
        <w:t>"^^^^^ '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National Fire Data Center for the crime of arson, and shall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make</w:t>
      </w:r>
      <w:proofErr w:type="gramEnd"/>
      <w:r>
        <w:rPr>
          <w:sz w:val="22"/>
          <w:szCs w:val="22"/>
        </w:rPr>
        <w:t xml:space="preserve"> public the results of that report.</w:t>
      </w:r>
    </w:p>
    <w:p w:rsidR="003D0E89" w:rsidRDefault="003D0E89" w:rsidP="003D0E89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>
        <w:rPr>
          <w:sz w:val="22"/>
          <w:szCs w:val="22"/>
        </w:rPr>
        <w:t>Approved October 12, 1982.</w:t>
      </w:r>
      <w:proofErr w:type="gramEnd"/>
    </w:p>
    <w:p w:rsidR="0009442F" w:rsidRDefault="003D0E89" w:rsidP="003D0E89">
      <w:r>
        <w:rPr>
          <w:sz w:val="16"/>
          <w:szCs w:val="16"/>
        </w:rPr>
        <w:t>LEGISLATIVE</w:t>
      </w:r>
      <w:bookmarkStart w:id="0" w:name="_GoBack"/>
      <w:bookmarkEnd w:id="0"/>
    </w:p>
    <w:sectPr w:rsidR="00094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89"/>
    <w:rsid w:val="0009442F"/>
    <w:rsid w:val="003D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phanning</dc:creator>
  <cp:lastModifiedBy>phanning</cp:lastModifiedBy>
  <cp:revision>1</cp:revision>
  <dcterms:created xsi:type="dcterms:W3CDTF">2013-09-24T14:57:00Z</dcterms:created>
  <dcterms:modified xsi:type="dcterms:W3CDTF">2013-09-24T14:58:00Z</dcterms:modified>
</cp:coreProperties>
</file>