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84D35" w14:textId="77777777" w:rsidR="006F2A8A" w:rsidRPr="006F2A8A" w:rsidRDefault="006F2A8A" w:rsidP="00011AD9">
      <w:pPr>
        <w:spacing w:after="0" w:line="240" w:lineRule="auto"/>
        <w:jc w:val="center"/>
        <w:rPr>
          <w:rFonts w:ascii="Times New Roman" w:hAnsi="Times New Roman" w:cs="Times New Roman"/>
          <w:b/>
          <w:sz w:val="24"/>
          <w:szCs w:val="24"/>
        </w:rPr>
      </w:pPr>
      <w:bookmarkStart w:id="0" w:name="_GoBack"/>
      <w:bookmarkEnd w:id="0"/>
      <w:r w:rsidRPr="006F2A8A">
        <w:rPr>
          <w:rFonts w:ascii="Times New Roman" w:hAnsi="Times New Roman" w:cs="Times New Roman"/>
          <w:b/>
          <w:sz w:val="24"/>
          <w:szCs w:val="24"/>
        </w:rPr>
        <w:t>Docket ED-2016-ICCD-0148</w:t>
      </w:r>
    </w:p>
    <w:p w14:paraId="27384D36" w14:textId="77777777" w:rsidR="004C6367" w:rsidRDefault="004C6367" w:rsidP="004C63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60-day Public Comment Period: January 5, 2017 – March 6, 2017</w:t>
      </w:r>
    </w:p>
    <w:p w14:paraId="27384D37" w14:textId="77777777" w:rsidR="004C6367" w:rsidRDefault="004C6367" w:rsidP="004C6367">
      <w:pPr>
        <w:spacing w:after="0" w:line="240" w:lineRule="auto"/>
        <w:jc w:val="center"/>
        <w:rPr>
          <w:rFonts w:ascii="Times New Roman" w:hAnsi="Times New Roman" w:cs="Times New Roman"/>
          <w:b/>
          <w:sz w:val="24"/>
          <w:szCs w:val="24"/>
        </w:rPr>
      </w:pPr>
    </w:p>
    <w:p w14:paraId="27384D38" w14:textId="0D2A7471" w:rsidR="004C6367" w:rsidRPr="004C6367" w:rsidRDefault="004C6367" w:rsidP="004C6367">
      <w:pPr>
        <w:spacing w:after="0" w:line="240" w:lineRule="auto"/>
        <w:jc w:val="center"/>
        <w:rPr>
          <w:rFonts w:ascii="Times New Roman" w:hAnsi="Times New Roman" w:cs="Times New Roman"/>
          <w:b/>
          <w:sz w:val="24"/>
          <w:szCs w:val="24"/>
        </w:rPr>
      </w:pPr>
      <w:r w:rsidRPr="004C6367">
        <w:rPr>
          <w:rFonts w:ascii="Times New Roman" w:hAnsi="Times New Roman" w:cs="Times New Roman"/>
          <w:b/>
          <w:sz w:val="24"/>
          <w:szCs w:val="24"/>
        </w:rPr>
        <w:t>Department of Education (ED)</w:t>
      </w:r>
      <w:r w:rsidR="000A490C">
        <w:rPr>
          <w:rFonts w:ascii="Times New Roman" w:hAnsi="Times New Roman" w:cs="Times New Roman"/>
          <w:b/>
          <w:sz w:val="24"/>
          <w:szCs w:val="24"/>
        </w:rPr>
        <w:t>, Office of Migrant Education (OME)</w:t>
      </w:r>
      <w:r w:rsidRPr="004C6367">
        <w:rPr>
          <w:rFonts w:ascii="Times New Roman" w:hAnsi="Times New Roman" w:cs="Times New Roman"/>
          <w:b/>
          <w:sz w:val="24"/>
          <w:szCs w:val="24"/>
        </w:rPr>
        <w:t xml:space="preserve"> Responses to Public Comments</w:t>
      </w:r>
    </w:p>
    <w:p w14:paraId="27384D39" w14:textId="77777777" w:rsidR="004C6367" w:rsidRPr="006F2A8A" w:rsidRDefault="004C6367" w:rsidP="004C6367">
      <w:pPr>
        <w:spacing w:after="0" w:line="240" w:lineRule="auto"/>
        <w:jc w:val="center"/>
        <w:rPr>
          <w:rFonts w:ascii="Times New Roman" w:hAnsi="Times New Roman" w:cs="Times New Roman"/>
          <w:b/>
          <w:sz w:val="24"/>
          <w:szCs w:val="24"/>
        </w:rPr>
      </w:pPr>
    </w:p>
    <w:p w14:paraId="27384D3A" w14:textId="77777777" w:rsidR="006F2A8A" w:rsidRPr="006F2A8A" w:rsidRDefault="001E7E4C" w:rsidP="00011AD9">
      <w:pPr>
        <w:spacing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27384EC4">
          <v:rect id="_x0000_i1025" style="width:0;height:1.5pt" o:hralign="center" o:hrstd="t" o:hr="t" fillcolor="#a0a0a0" stroked="f"/>
        </w:pict>
      </w:r>
    </w:p>
    <w:p w14:paraId="27384D3B" w14:textId="77777777" w:rsidR="00011AD9" w:rsidRDefault="00D64240" w:rsidP="00011AD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ID: </w:t>
      </w:r>
      <w:r w:rsidR="00011AD9" w:rsidRPr="00D64240">
        <w:rPr>
          <w:rFonts w:ascii="Times New Roman" w:hAnsi="Times New Roman" w:cs="Times New Roman" w:hint="eastAsia"/>
          <w:sz w:val="24"/>
          <w:szCs w:val="24"/>
        </w:rPr>
        <w:t>ED-2016-ICCD-0148-0004</w:t>
      </w:r>
    </w:p>
    <w:p w14:paraId="27384D3C" w14:textId="77777777" w:rsidR="00D64240" w:rsidRPr="00D64240" w:rsidRDefault="0001464C" w:rsidP="00011AD9">
      <w:pPr>
        <w:spacing w:after="0" w:line="240" w:lineRule="auto"/>
        <w:rPr>
          <w:rFonts w:ascii="Times New Roman" w:hAnsi="Times New Roman" w:cs="Times New Roman"/>
          <w:sz w:val="24"/>
          <w:szCs w:val="24"/>
        </w:rPr>
      </w:pPr>
      <w:r>
        <w:rPr>
          <w:rFonts w:ascii="Times New Roman" w:hAnsi="Times New Roman" w:cs="Times New Roman"/>
          <w:sz w:val="24"/>
          <w:szCs w:val="24"/>
        </w:rPr>
        <w:t>January 11</w:t>
      </w:r>
      <w:r w:rsidR="00D64240">
        <w:rPr>
          <w:rFonts w:ascii="Times New Roman" w:hAnsi="Times New Roman" w:cs="Times New Roman"/>
          <w:sz w:val="24"/>
          <w:szCs w:val="24"/>
        </w:rPr>
        <w:t xml:space="preserve">, 2017 </w:t>
      </w:r>
    </w:p>
    <w:p w14:paraId="27384D3D" w14:textId="77777777" w:rsidR="00D64240" w:rsidRDefault="00D64240" w:rsidP="00011AD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Submitter Name: </w:t>
      </w:r>
      <w:r>
        <w:rPr>
          <w:rFonts w:ascii="Times New Roman" w:hAnsi="Times New Roman" w:cs="Times New Roman"/>
          <w:sz w:val="24"/>
          <w:szCs w:val="24"/>
        </w:rPr>
        <w:t>Lionel Campos</w:t>
      </w:r>
    </w:p>
    <w:p w14:paraId="27384D3E" w14:textId="77777777" w:rsidR="00D64240" w:rsidRPr="00D64240" w:rsidRDefault="00D64240" w:rsidP="00011AD9">
      <w:pPr>
        <w:spacing w:after="0" w:line="240" w:lineRule="auto"/>
        <w:rPr>
          <w:rFonts w:ascii="Times New Roman" w:hAnsi="Times New Roman" w:cs="Times New Roman"/>
          <w:sz w:val="24"/>
          <w:szCs w:val="24"/>
        </w:rPr>
      </w:pPr>
      <w:r w:rsidRPr="00D64240">
        <w:rPr>
          <w:rFonts w:ascii="Times New Roman" w:hAnsi="Times New Roman" w:cs="Times New Roman"/>
          <w:b/>
          <w:sz w:val="24"/>
          <w:szCs w:val="24"/>
        </w:rPr>
        <w:t>Category:</w:t>
      </w:r>
      <w:r>
        <w:rPr>
          <w:rFonts w:ascii="Times New Roman" w:hAnsi="Times New Roman" w:cs="Times New Roman"/>
          <w:sz w:val="24"/>
          <w:szCs w:val="24"/>
        </w:rPr>
        <w:t xml:space="preserve"> </w:t>
      </w:r>
      <w:r w:rsidR="00011AD9" w:rsidRPr="00D64240">
        <w:rPr>
          <w:rFonts w:ascii="Times New Roman" w:hAnsi="Times New Roman" w:cs="Times New Roman"/>
          <w:sz w:val="24"/>
          <w:szCs w:val="24"/>
        </w:rPr>
        <w:t>Individual</w:t>
      </w:r>
    </w:p>
    <w:p w14:paraId="27384D3F" w14:textId="77777777" w:rsidR="00011AD9" w:rsidRDefault="00011AD9" w:rsidP="00011AD9">
      <w:pPr>
        <w:spacing w:after="0" w:line="240" w:lineRule="auto"/>
        <w:rPr>
          <w:rFonts w:ascii="Times New Roman" w:hAnsi="Times New Roman" w:cs="Times New Roman"/>
          <w:b/>
          <w:sz w:val="24"/>
          <w:szCs w:val="24"/>
        </w:rPr>
      </w:pPr>
    </w:p>
    <w:p w14:paraId="27384D40" w14:textId="77777777" w:rsidR="00D64240" w:rsidRPr="00D64240" w:rsidRDefault="00D64240" w:rsidP="00011AD9">
      <w:pPr>
        <w:spacing w:after="0" w:line="240" w:lineRule="auto"/>
        <w:rPr>
          <w:rFonts w:ascii="Times New Roman" w:hAnsi="Times New Roman" w:cs="Times New Roman"/>
          <w:b/>
          <w:sz w:val="24"/>
          <w:szCs w:val="24"/>
        </w:rPr>
      </w:pPr>
      <w:r>
        <w:rPr>
          <w:rFonts w:ascii="Times New Roman" w:hAnsi="Times New Roman" w:cs="Times New Roman"/>
          <w:b/>
          <w:sz w:val="24"/>
          <w:szCs w:val="24"/>
        </w:rPr>
        <w:t>Comment</w:t>
      </w:r>
    </w:p>
    <w:p w14:paraId="27384D41" w14:textId="77777777" w:rsidR="00011AD9" w:rsidRPr="00D64240" w:rsidRDefault="00011AD9" w:rsidP="00011AD9">
      <w:pPr>
        <w:spacing w:after="0" w:line="240" w:lineRule="auto"/>
        <w:rPr>
          <w:rFonts w:ascii="Times New Roman" w:hAnsi="Times New Roman" w:cs="Times New Roman"/>
          <w:sz w:val="24"/>
          <w:szCs w:val="24"/>
        </w:rPr>
      </w:pPr>
      <w:r w:rsidRPr="00D64240">
        <w:rPr>
          <w:rFonts w:ascii="Times New Roman" w:hAnsi="Times New Roman" w:cs="Times New Roman" w:hint="eastAsia"/>
          <w:sz w:val="24"/>
          <w:szCs w:val="24"/>
        </w:rPr>
        <w:t>For the National COE, on section III Qualifying Moves and Work, wouldn't 2. b. i (the child moved on) only be completed on "to join or precede) moves?</w:t>
      </w:r>
    </w:p>
    <w:p w14:paraId="27384D42" w14:textId="77777777" w:rsidR="004C6367" w:rsidRDefault="004C6367" w:rsidP="00011AD9">
      <w:pPr>
        <w:spacing w:after="0" w:line="240" w:lineRule="auto"/>
        <w:rPr>
          <w:rFonts w:ascii="Times New Roman" w:hAnsi="Times New Roman" w:cs="Times New Roman"/>
          <w:i/>
          <w:sz w:val="24"/>
          <w:szCs w:val="24"/>
        </w:rPr>
      </w:pPr>
    </w:p>
    <w:p w14:paraId="27384D43" w14:textId="77777777" w:rsidR="00D64240" w:rsidRDefault="00D64240" w:rsidP="00011AD9">
      <w:pPr>
        <w:spacing w:after="0" w:line="240" w:lineRule="auto"/>
        <w:rPr>
          <w:rFonts w:ascii="Times New Roman" w:hAnsi="Times New Roman" w:cs="Times New Roman"/>
          <w:b/>
          <w:sz w:val="24"/>
          <w:szCs w:val="24"/>
        </w:rPr>
      </w:pPr>
      <w:r w:rsidRPr="00D64240">
        <w:rPr>
          <w:rFonts w:ascii="Times New Roman" w:hAnsi="Times New Roman" w:cs="Times New Roman"/>
          <w:b/>
          <w:sz w:val="24"/>
          <w:szCs w:val="24"/>
        </w:rPr>
        <w:t>OME Response</w:t>
      </w:r>
    </w:p>
    <w:p w14:paraId="27384D44" w14:textId="46DC099C" w:rsidR="004C6367" w:rsidRPr="000A490C" w:rsidRDefault="00D64240" w:rsidP="00011AD9">
      <w:pPr>
        <w:spacing w:after="0" w:line="240" w:lineRule="auto"/>
        <w:rPr>
          <w:rFonts w:ascii="Times New Roman" w:hAnsi="Times New Roman" w:cs="Times New Roman"/>
          <w:b/>
          <w:sz w:val="24"/>
          <w:szCs w:val="24"/>
        </w:rPr>
      </w:pPr>
      <w:r w:rsidRPr="00D64240">
        <w:rPr>
          <w:rFonts w:ascii="Times New Roman" w:hAnsi="Times New Roman" w:cs="Times New Roman"/>
          <w:sz w:val="24"/>
          <w:szCs w:val="24"/>
        </w:rPr>
        <w:t>The Office of Migrant Education (OME)</w:t>
      </w:r>
      <w:r w:rsidR="004C6367">
        <w:rPr>
          <w:rFonts w:ascii="Times New Roman" w:hAnsi="Times New Roman" w:cs="Times New Roman"/>
          <w:sz w:val="24"/>
          <w:szCs w:val="24"/>
        </w:rPr>
        <w:t xml:space="preserve"> agree</w:t>
      </w:r>
      <w:r>
        <w:rPr>
          <w:rFonts w:ascii="Times New Roman" w:hAnsi="Times New Roman" w:cs="Times New Roman"/>
          <w:sz w:val="24"/>
          <w:szCs w:val="24"/>
        </w:rPr>
        <w:t>s</w:t>
      </w:r>
      <w:r w:rsidR="004C6367">
        <w:rPr>
          <w:rFonts w:ascii="Times New Roman" w:hAnsi="Times New Roman" w:cs="Times New Roman"/>
          <w:sz w:val="24"/>
          <w:szCs w:val="24"/>
        </w:rPr>
        <w:t xml:space="preserve"> with the commenter’s suggestion.  </w:t>
      </w:r>
      <w:r w:rsidR="00030186">
        <w:rPr>
          <w:rFonts w:ascii="Times New Roman" w:hAnsi="Times New Roman" w:cs="Times New Roman"/>
          <w:sz w:val="24"/>
          <w:szCs w:val="24"/>
        </w:rPr>
        <w:t>In cases where the child(ren) move</w:t>
      </w:r>
      <w:r w:rsidR="000A490C">
        <w:rPr>
          <w:rFonts w:ascii="Times New Roman" w:hAnsi="Times New Roman" w:cs="Times New Roman"/>
          <w:sz w:val="24"/>
          <w:szCs w:val="24"/>
        </w:rPr>
        <w:t>d</w:t>
      </w:r>
      <w:r w:rsidR="00030186">
        <w:rPr>
          <w:rFonts w:ascii="Times New Roman" w:hAnsi="Times New Roman" w:cs="Times New Roman"/>
          <w:sz w:val="24"/>
          <w:szCs w:val="24"/>
        </w:rPr>
        <w:t xml:space="preserve"> </w:t>
      </w:r>
      <w:r w:rsidR="00D35070">
        <w:rPr>
          <w:rFonts w:ascii="Times New Roman" w:hAnsi="Times New Roman" w:cs="Times New Roman"/>
          <w:sz w:val="24"/>
          <w:szCs w:val="24"/>
        </w:rPr>
        <w:t xml:space="preserve">as a migratory agricultural worker or migratory fisher, or </w:t>
      </w:r>
      <w:r w:rsidR="00030186" w:rsidRPr="00030186">
        <w:rPr>
          <w:rFonts w:ascii="Times New Roman" w:hAnsi="Times New Roman" w:cs="Times New Roman"/>
          <w:i/>
          <w:sz w:val="24"/>
          <w:szCs w:val="24"/>
        </w:rPr>
        <w:t>with</w:t>
      </w:r>
      <w:r w:rsidR="00030186">
        <w:rPr>
          <w:rFonts w:ascii="Times New Roman" w:hAnsi="Times New Roman" w:cs="Times New Roman"/>
          <w:sz w:val="24"/>
          <w:szCs w:val="24"/>
        </w:rPr>
        <w:t xml:space="preserve"> a parent/guardian or spouse who is a migratory agricultural worker or migratory fisher, the date of that qualifying move will be the Qualifying Arrival Date (</w:t>
      </w:r>
      <w:r w:rsidR="00030186" w:rsidRPr="000A490C">
        <w:rPr>
          <w:rFonts w:ascii="Times New Roman" w:hAnsi="Times New Roman" w:cs="Times New Roman"/>
          <w:sz w:val="24"/>
          <w:szCs w:val="24"/>
        </w:rPr>
        <w:t xml:space="preserve">QAD) listed in #3. </w:t>
      </w:r>
      <w:r w:rsidR="00D35070" w:rsidRPr="000A490C">
        <w:rPr>
          <w:rFonts w:ascii="Times New Roman" w:hAnsi="Times New Roman" w:cs="Times New Roman"/>
          <w:sz w:val="24"/>
          <w:szCs w:val="24"/>
        </w:rPr>
        <w:t>Therefore,</w:t>
      </w:r>
      <w:r w:rsidR="00584ECE" w:rsidRPr="000A490C">
        <w:rPr>
          <w:rFonts w:ascii="Times New Roman" w:hAnsi="Times New Roman" w:cs="Times New Roman"/>
          <w:sz w:val="24"/>
          <w:szCs w:val="24"/>
        </w:rPr>
        <w:t xml:space="preserve"> the dates in #2bi </w:t>
      </w:r>
      <w:r w:rsidR="00175A8D" w:rsidRPr="000A490C">
        <w:rPr>
          <w:rFonts w:ascii="Times New Roman" w:hAnsi="Times New Roman" w:cs="Times New Roman"/>
          <w:sz w:val="24"/>
          <w:szCs w:val="24"/>
        </w:rPr>
        <w:t>will only be applicable if the child(ren)</w:t>
      </w:r>
      <w:r w:rsidR="000A490C">
        <w:rPr>
          <w:rFonts w:ascii="Times New Roman" w:hAnsi="Times New Roman" w:cs="Times New Roman"/>
          <w:sz w:val="24"/>
          <w:szCs w:val="24"/>
        </w:rPr>
        <w:t xml:space="preserve"> </w:t>
      </w:r>
      <w:r w:rsidR="00175A8D" w:rsidRPr="000A490C">
        <w:rPr>
          <w:rFonts w:ascii="Times New Roman" w:hAnsi="Times New Roman" w:cs="Times New Roman"/>
          <w:sz w:val="24"/>
          <w:szCs w:val="24"/>
        </w:rPr>
        <w:t>move</w:t>
      </w:r>
      <w:r w:rsidR="000A490C">
        <w:rPr>
          <w:rFonts w:ascii="Times New Roman" w:hAnsi="Times New Roman" w:cs="Times New Roman"/>
          <w:sz w:val="24"/>
          <w:szCs w:val="24"/>
        </w:rPr>
        <w:t>d</w:t>
      </w:r>
      <w:r w:rsidR="00175A8D" w:rsidRPr="000A490C">
        <w:rPr>
          <w:rFonts w:ascii="Times New Roman" w:hAnsi="Times New Roman" w:cs="Times New Roman"/>
          <w:sz w:val="24"/>
          <w:szCs w:val="24"/>
        </w:rPr>
        <w:t xml:space="preserve"> </w:t>
      </w:r>
      <w:r w:rsidR="00175A8D" w:rsidRPr="000A490C">
        <w:rPr>
          <w:rFonts w:ascii="Times New Roman" w:hAnsi="Times New Roman" w:cs="Times New Roman"/>
          <w:i/>
          <w:sz w:val="24"/>
          <w:szCs w:val="24"/>
        </w:rPr>
        <w:t>to join or precede</w:t>
      </w:r>
      <w:r w:rsidR="00175A8D" w:rsidRPr="000A490C">
        <w:rPr>
          <w:rFonts w:ascii="Times New Roman" w:hAnsi="Times New Roman" w:cs="Times New Roman"/>
          <w:sz w:val="24"/>
          <w:szCs w:val="24"/>
        </w:rPr>
        <w:t xml:space="preserve"> the worker.  </w:t>
      </w:r>
      <w:r w:rsidR="00983449" w:rsidRPr="000A490C">
        <w:rPr>
          <w:rFonts w:ascii="Times New Roman" w:hAnsi="Times New Roman" w:cs="Times New Roman"/>
          <w:sz w:val="24"/>
          <w:szCs w:val="24"/>
        </w:rPr>
        <w:t>This change is</w:t>
      </w:r>
      <w:r w:rsidR="004C6367" w:rsidRPr="000A490C">
        <w:rPr>
          <w:rFonts w:ascii="Times New Roman" w:hAnsi="Times New Roman" w:cs="Times New Roman"/>
          <w:sz w:val="24"/>
          <w:szCs w:val="24"/>
        </w:rPr>
        <w:t xml:space="preserve"> reflected in the revised version of the COE Instructions, </w:t>
      </w:r>
      <w:r w:rsidR="00051005" w:rsidRPr="000A490C">
        <w:rPr>
          <w:rFonts w:ascii="Times New Roman" w:hAnsi="Times New Roman" w:cs="Times New Roman"/>
          <w:sz w:val="24"/>
          <w:szCs w:val="24"/>
        </w:rPr>
        <w:t>to be published for</w:t>
      </w:r>
      <w:r w:rsidR="004C6367" w:rsidRPr="000A490C">
        <w:rPr>
          <w:rFonts w:ascii="Times New Roman" w:hAnsi="Times New Roman" w:cs="Times New Roman"/>
          <w:sz w:val="24"/>
          <w:szCs w:val="24"/>
        </w:rPr>
        <w:t xml:space="preserve"> </w:t>
      </w:r>
      <w:r w:rsidR="00051005" w:rsidRPr="000A490C">
        <w:rPr>
          <w:rFonts w:ascii="Times New Roman" w:hAnsi="Times New Roman" w:cs="Times New Roman"/>
          <w:sz w:val="24"/>
          <w:szCs w:val="24"/>
        </w:rPr>
        <w:t>the</w:t>
      </w:r>
      <w:r w:rsidR="004C6367" w:rsidRPr="000A490C">
        <w:rPr>
          <w:rFonts w:ascii="Times New Roman" w:hAnsi="Times New Roman" w:cs="Times New Roman"/>
          <w:sz w:val="24"/>
          <w:szCs w:val="24"/>
        </w:rPr>
        <w:t xml:space="preserve"> 30-day public comment period.</w:t>
      </w:r>
    </w:p>
    <w:p w14:paraId="27384D45" w14:textId="77777777" w:rsidR="00011AD9" w:rsidRPr="000A490C" w:rsidRDefault="00011AD9" w:rsidP="00011AD9">
      <w:pPr>
        <w:spacing w:after="0" w:line="240" w:lineRule="auto"/>
        <w:rPr>
          <w:rFonts w:ascii="Times New Roman" w:hAnsi="Times New Roman" w:cs="Times New Roman"/>
          <w:b/>
          <w:sz w:val="24"/>
          <w:szCs w:val="24"/>
        </w:rPr>
      </w:pPr>
    </w:p>
    <w:p w14:paraId="27384D46" w14:textId="77777777" w:rsidR="00011AD9" w:rsidRPr="000A490C" w:rsidRDefault="001E7E4C" w:rsidP="00011AD9">
      <w:pPr>
        <w:spacing w:after="0" w:line="240" w:lineRule="auto"/>
        <w:rPr>
          <w:rFonts w:ascii="Times New Roman" w:hAnsi="Times New Roman" w:cs="Times New Roman"/>
          <w:b/>
          <w:sz w:val="24"/>
          <w:szCs w:val="24"/>
        </w:rPr>
      </w:pPr>
      <w:r>
        <w:rPr>
          <w:rFonts w:ascii="Times New Roman" w:hAnsi="Times New Roman" w:cs="Times New Roman"/>
          <w:b/>
          <w:sz w:val="24"/>
          <w:szCs w:val="24"/>
        </w:rPr>
        <w:pict w14:anchorId="27384EC5">
          <v:rect id="_x0000_i1026" style="width:0;height:1.5pt" o:hralign="center" o:hrstd="t" o:hr="t" fillcolor="#a0a0a0" stroked="f"/>
        </w:pict>
      </w:r>
    </w:p>
    <w:p w14:paraId="27384D47" w14:textId="77777777" w:rsidR="005B6BBC" w:rsidRPr="000A490C" w:rsidRDefault="00D64240"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ID: </w:t>
      </w:r>
      <w:r w:rsidR="005B6BBC" w:rsidRPr="000A490C">
        <w:rPr>
          <w:rFonts w:ascii="Times New Roman" w:hAnsi="Times New Roman" w:cs="Times New Roman" w:hint="eastAsia"/>
          <w:sz w:val="24"/>
          <w:szCs w:val="24"/>
        </w:rPr>
        <w:t>ED-2016-ICCD-0148-0005</w:t>
      </w:r>
    </w:p>
    <w:p w14:paraId="27384D48" w14:textId="77777777" w:rsidR="00D64240" w:rsidRPr="000A490C" w:rsidRDefault="0001464C" w:rsidP="00011AD9">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January 27</w:t>
      </w:r>
      <w:r w:rsidR="00D64240" w:rsidRPr="000A490C">
        <w:rPr>
          <w:rFonts w:ascii="Times New Roman" w:hAnsi="Times New Roman" w:cs="Times New Roman"/>
          <w:sz w:val="24"/>
          <w:szCs w:val="24"/>
        </w:rPr>
        <w:t xml:space="preserve">, 2017 </w:t>
      </w:r>
    </w:p>
    <w:p w14:paraId="27384D49" w14:textId="77777777" w:rsidR="00D64240" w:rsidRPr="000A490C" w:rsidRDefault="00D64240"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Submitter Name: </w:t>
      </w:r>
      <w:r w:rsidRPr="000A490C">
        <w:rPr>
          <w:rFonts w:ascii="Times New Roman" w:hAnsi="Times New Roman" w:cs="Times New Roman"/>
          <w:sz w:val="24"/>
          <w:szCs w:val="24"/>
        </w:rPr>
        <w:t>Connie Granados</w:t>
      </w:r>
    </w:p>
    <w:p w14:paraId="27384D4A" w14:textId="77777777" w:rsidR="00D64240" w:rsidRPr="000A490C" w:rsidRDefault="00D64240" w:rsidP="00D64240">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connie.granados@barren.kyschools.us</w:t>
      </w:r>
    </w:p>
    <w:p w14:paraId="27384D4B" w14:textId="77777777" w:rsidR="005B6BBC" w:rsidRPr="000A490C" w:rsidRDefault="00D64240"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Category: </w:t>
      </w:r>
      <w:r w:rsidR="005B6BBC" w:rsidRPr="000A490C">
        <w:rPr>
          <w:rFonts w:ascii="Times New Roman" w:hAnsi="Times New Roman" w:cs="Times New Roman"/>
          <w:sz w:val="24"/>
          <w:szCs w:val="24"/>
        </w:rPr>
        <w:t>Other</w:t>
      </w:r>
    </w:p>
    <w:p w14:paraId="27384D4C" w14:textId="77777777" w:rsidR="005B6BBC" w:rsidRPr="000A490C" w:rsidRDefault="005B6BBC" w:rsidP="00011AD9">
      <w:pPr>
        <w:spacing w:after="0" w:line="240" w:lineRule="auto"/>
        <w:rPr>
          <w:rFonts w:ascii="Times New Roman" w:hAnsi="Times New Roman" w:cs="Times New Roman"/>
          <w:sz w:val="24"/>
          <w:szCs w:val="24"/>
        </w:rPr>
      </w:pPr>
    </w:p>
    <w:p w14:paraId="27384D4D" w14:textId="77777777" w:rsidR="00D64240" w:rsidRPr="000A490C" w:rsidRDefault="00D64240" w:rsidP="00D64240">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D4E" w14:textId="77777777" w:rsidR="005B6BBC" w:rsidRPr="000A490C" w:rsidRDefault="005B6BBC" w:rsidP="00011AD9">
      <w:pPr>
        <w:spacing w:after="0" w:line="240" w:lineRule="auto"/>
        <w:rPr>
          <w:rFonts w:ascii="Times New Roman" w:hAnsi="Times New Roman" w:cs="Times New Roman"/>
          <w:sz w:val="24"/>
          <w:szCs w:val="24"/>
        </w:rPr>
      </w:pPr>
      <w:r w:rsidRPr="000A490C">
        <w:rPr>
          <w:rFonts w:ascii="Times New Roman" w:hAnsi="Times New Roman" w:cs="Times New Roman" w:hint="eastAsia"/>
          <w:sz w:val="24"/>
          <w:szCs w:val="24"/>
        </w:rPr>
        <w:t>On the National Certificate of Eligibility, on the section regarding Qualifying Move and Work, Numeral 4, the date that the worker moved seems unnecessary. If the children moved WITH or AS the worker, wouldn't the date be in 2 b i and if it is to precede or to join, wouldn't the date be in 2 b ii?</w:t>
      </w:r>
    </w:p>
    <w:p w14:paraId="27384D4F" w14:textId="77777777" w:rsidR="00DC0D4B" w:rsidRPr="000A490C" w:rsidRDefault="00DC0D4B" w:rsidP="00011AD9">
      <w:pPr>
        <w:spacing w:after="0" w:line="240" w:lineRule="auto"/>
        <w:rPr>
          <w:rFonts w:ascii="Times New Roman" w:hAnsi="Times New Roman" w:cs="Times New Roman"/>
          <w:i/>
          <w:sz w:val="24"/>
          <w:szCs w:val="24"/>
        </w:rPr>
      </w:pPr>
    </w:p>
    <w:p w14:paraId="27384D50" w14:textId="77777777" w:rsidR="00D64240" w:rsidRPr="000A490C" w:rsidRDefault="00D64240" w:rsidP="00D64240">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D51" w14:textId="085F396D" w:rsidR="00D35070" w:rsidRDefault="00D35070" w:rsidP="00011AD9">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The Office of Migrant Education (OME) appreciates your comment and provide</w:t>
      </w:r>
      <w:r w:rsidR="000A490C">
        <w:rPr>
          <w:rFonts w:ascii="Times New Roman" w:hAnsi="Times New Roman" w:cs="Times New Roman"/>
          <w:sz w:val="24"/>
          <w:szCs w:val="24"/>
        </w:rPr>
        <w:t>s</w:t>
      </w:r>
      <w:r w:rsidRPr="000A490C">
        <w:rPr>
          <w:rFonts w:ascii="Times New Roman" w:hAnsi="Times New Roman" w:cs="Times New Roman"/>
          <w:sz w:val="24"/>
          <w:szCs w:val="24"/>
        </w:rPr>
        <w:t xml:space="preserve"> a fe</w:t>
      </w:r>
      <w:r w:rsidR="00624118">
        <w:rPr>
          <w:rFonts w:ascii="Times New Roman" w:hAnsi="Times New Roman" w:cs="Times New Roman"/>
          <w:sz w:val="24"/>
          <w:szCs w:val="24"/>
        </w:rPr>
        <w:t>w points of clarification below</w:t>
      </w:r>
      <w:r w:rsidRPr="000A490C">
        <w:rPr>
          <w:rFonts w:ascii="Times New Roman" w:hAnsi="Times New Roman" w:cs="Times New Roman"/>
          <w:sz w:val="24"/>
          <w:szCs w:val="24"/>
        </w:rPr>
        <w:t>:</w:t>
      </w:r>
    </w:p>
    <w:p w14:paraId="3948BD86" w14:textId="77777777" w:rsidR="000A490C" w:rsidRPr="000A490C" w:rsidRDefault="000A490C" w:rsidP="00011AD9">
      <w:pPr>
        <w:spacing w:after="0" w:line="240" w:lineRule="auto"/>
        <w:rPr>
          <w:rFonts w:ascii="Times New Roman" w:hAnsi="Times New Roman" w:cs="Times New Roman"/>
          <w:sz w:val="24"/>
          <w:szCs w:val="24"/>
        </w:rPr>
      </w:pPr>
    </w:p>
    <w:p w14:paraId="27384D52" w14:textId="7AF6CF0D" w:rsidR="00D35070" w:rsidRDefault="00D35070" w:rsidP="00D35070">
      <w:pPr>
        <w:pStyle w:val="ListParagraph"/>
        <w:numPr>
          <w:ilvl w:val="0"/>
          <w:numId w:val="10"/>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We have modified the COE instructions so that th</w:t>
      </w:r>
      <w:r w:rsidR="00584ECE" w:rsidRPr="000A490C">
        <w:rPr>
          <w:rFonts w:ascii="Times New Roman" w:hAnsi="Times New Roman" w:cs="Times New Roman"/>
          <w:sz w:val="24"/>
          <w:szCs w:val="24"/>
        </w:rPr>
        <w:t xml:space="preserve">e dates listed in #2bi </w:t>
      </w:r>
      <w:r w:rsidRPr="000A490C">
        <w:rPr>
          <w:rFonts w:ascii="Times New Roman" w:hAnsi="Times New Roman" w:cs="Times New Roman"/>
          <w:sz w:val="24"/>
          <w:szCs w:val="24"/>
        </w:rPr>
        <w:t>are only applicable in cases where the child(ren)’s move was to join or precede the worker.</w:t>
      </w:r>
      <w:r w:rsidR="000A490C">
        <w:rPr>
          <w:rFonts w:ascii="Times New Roman" w:hAnsi="Times New Roman" w:cs="Times New Roman"/>
          <w:sz w:val="24"/>
          <w:szCs w:val="24"/>
        </w:rPr>
        <w:t xml:space="preserve">  </w:t>
      </w:r>
      <w:r w:rsidR="00175A8D" w:rsidRPr="000A490C">
        <w:rPr>
          <w:rFonts w:ascii="Times New Roman" w:hAnsi="Times New Roman" w:cs="Times New Roman"/>
          <w:sz w:val="24"/>
          <w:szCs w:val="24"/>
        </w:rPr>
        <w:t>In cases where the child(ren) move</w:t>
      </w:r>
      <w:r w:rsidR="000A490C">
        <w:rPr>
          <w:rFonts w:ascii="Times New Roman" w:hAnsi="Times New Roman" w:cs="Times New Roman"/>
          <w:sz w:val="24"/>
          <w:szCs w:val="24"/>
        </w:rPr>
        <w:t>d</w:t>
      </w:r>
      <w:r w:rsidR="00175A8D" w:rsidRPr="000A490C">
        <w:rPr>
          <w:rFonts w:ascii="Times New Roman" w:hAnsi="Times New Roman" w:cs="Times New Roman"/>
          <w:sz w:val="24"/>
          <w:szCs w:val="24"/>
        </w:rPr>
        <w:t xml:space="preserve"> as a migratory agricultural worker or migratory fisher, or </w:t>
      </w:r>
      <w:r w:rsidR="00175A8D" w:rsidRPr="000A490C">
        <w:rPr>
          <w:rFonts w:ascii="Times New Roman" w:hAnsi="Times New Roman" w:cs="Times New Roman"/>
          <w:i/>
          <w:sz w:val="24"/>
          <w:szCs w:val="24"/>
        </w:rPr>
        <w:t>with</w:t>
      </w:r>
      <w:r w:rsidR="00175A8D" w:rsidRPr="000A490C">
        <w:rPr>
          <w:rFonts w:ascii="Times New Roman" w:hAnsi="Times New Roman" w:cs="Times New Roman"/>
          <w:sz w:val="24"/>
          <w:szCs w:val="24"/>
        </w:rPr>
        <w:t xml:space="preserve"> a parent/guardian or spouse who is a migratory agricultural worker or migratory </w:t>
      </w:r>
      <w:r w:rsidR="00175A8D" w:rsidRPr="000A490C">
        <w:rPr>
          <w:rFonts w:ascii="Times New Roman" w:hAnsi="Times New Roman" w:cs="Times New Roman"/>
          <w:sz w:val="24"/>
          <w:szCs w:val="24"/>
        </w:rPr>
        <w:lastRenderedPageBreak/>
        <w:t>fisher,</w:t>
      </w:r>
      <w:r w:rsidR="00584ECE" w:rsidRPr="000A490C">
        <w:rPr>
          <w:rFonts w:ascii="Times New Roman" w:hAnsi="Times New Roman" w:cs="Times New Roman"/>
          <w:sz w:val="24"/>
          <w:szCs w:val="24"/>
        </w:rPr>
        <w:t xml:space="preserve"> the date of the child</w:t>
      </w:r>
      <w:r w:rsidR="000A490C">
        <w:rPr>
          <w:rFonts w:ascii="Times New Roman" w:hAnsi="Times New Roman" w:cs="Times New Roman"/>
          <w:sz w:val="24"/>
          <w:szCs w:val="24"/>
        </w:rPr>
        <w:t>(ren)</w:t>
      </w:r>
      <w:r w:rsidR="00584ECE" w:rsidRPr="000A490C">
        <w:rPr>
          <w:rFonts w:ascii="Times New Roman" w:hAnsi="Times New Roman" w:cs="Times New Roman"/>
          <w:sz w:val="24"/>
          <w:szCs w:val="24"/>
        </w:rPr>
        <w:t>’s</w:t>
      </w:r>
      <w:r w:rsidR="00175A8D" w:rsidRPr="000A490C">
        <w:rPr>
          <w:rFonts w:ascii="Times New Roman" w:hAnsi="Times New Roman" w:cs="Times New Roman"/>
          <w:sz w:val="24"/>
          <w:szCs w:val="24"/>
        </w:rPr>
        <w:t xml:space="preserve"> qualifying move will be the Qualifying Arrival Date (QAD) listed in #3.</w:t>
      </w:r>
    </w:p>
    <w:p w14:paraId="369B9712" w14:textId="77777777" w:rsidR="000A490C" w:rsidRPr="000A490C" w:rsidRDefault="000A490C" w:rsidP="000A490C">
      <w:pPr>
        <w:pStyle w:val="ListParagraph"/>
        <w:spacing w:after="0" w:line="240" w:lineRule="auto"/>
        <w:rPr>
          <w:rFonts w:ascii="Times New Roman" w:hAnsi="Times New Roman" w:cs="Times New Roman"/>
          <w:sz w:val="24"/>
          <w:szCs w:val="24"/>
        </w:rPr>
      </w:pPr>
    </w:p>
    <w:p w14:paraId="27384D53" w14:textId="047F2AFF" w:rsidR="00175A8D" w:rsidRDefault="00DC0D4B" w:rsidP="00D35070">
      <w:pPr>
        <w:pStyle w:val="ListParagraph"/>
        <w:numPr>
          <w:ilvl w:val="0"/>
          <w:numId w:val="10"/>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 xml:space="preserve">The date listed in #4 is the worker’s qualifying move which establishes the individual as a migratory agricultural worker or migratory fisher— i.e., the move soon after which he or she engaged in new qualifying work, or </w:t>
      </w:r>
      <w:r w:rsidR="00564293">
        <w:rPr>
          <w:rFonts w:ascii="Times New Roman" w:hAnsi="Times New Roman" w:cs="Times New Roman"/>
          <w:sz w:val="24"/>
          <w:szCs w:val="24"/>
        </w:rPr>
        <w:t xml:space="preserve">before or </w:t>
      </w:r>
      <w:r w:rsidRPr="000A490C">
        <w:rPr>
          <w:rFonts w:ascii="Times New Roman" w:hAnsi="Times New Roman" w:cs="Times New Roman"/>
          <w:sz w:val="24"/>
          <w:szCs w:val="24"/>
        </w:rPr>
        <w:t xml:space="preserve">after which he or she actively sought </w:t>
      </w:r>
      <w:r w:rsidR="00893075">
        <w:rPr>
          <w:rFonts w:ascii="Times New Roman" w:hAnsi="Times New Roman" w:cs="Times New Roman"/>
          <w:sz w:val="24"/>
          <w:szCs w:val="24"/>
        </w:rPr>
        <w:t xml:space="preserve">new </w:t>
      </w:r>
      <w:r w:rsidRPr="000A490C">
        <w:rPr>
          <w:rFonts w:ascii="Times New Roman" w:hAnsi="Times New Roman" w:cs="Times New Roman"/>
          <w:sz w:val="24"/>
          <w:szCs w:val="24"/>
        </w:rPr>
        <w:t>qualifying work (provided he or she has a recent hi</w:t>
      </w:r>
      <w:r w:rsidR="00D35070" w:rsidRPr="000A490C">
        <w:rPr>
          <w:rFonts w:ascii="Times New Roman" w:hAnsi="Times New Roman" w:cs="Times New Roman"/>
          <w:sz w:val="24"/>
          <w:szCs w:val="24"/>
        </w:rPr>
        <w:t xml:space="preserve">story of moves for such work).  </w:t>
      </w:r>
    </w:p>
    <w:p w14:paraId="09FF5BC5" w14:textId="77777777" w:rsidR="000A490C" w:rsidRPr="000A490C" w:rsidRDefault="000A490C" w:rsidP="000A490C">
      <w:pPr>
        <w:spacing w:after="0" w:line="240" w:lineRule="auto"/>
        <w:rPr>
          <w:rFonts w:ascii="Times New Roman" w:hAnsi="Times New Roman" w:cs="Times New Roman"/>
          <w:sz w:val="24"/>
          <w:szCs w:val="24"/>
        </w:rPr>
      </w:pPr>
    </w:p>
    <w:p w14:paraId="27384D54" w14:textId="42999C9A" w:rsidR="00175A8D" w:rsidRDefault="00175A8D" w:rsidP="00D35070">
      <w:pPr>
        <w:pStyle w:val="ListParagraph"/>
        <w:numPr>
          <w:ilvl w:val="0"/>
          <w:numId w:val="10"/>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If the child is the worker, the date in #4 will be the same as the date in #3 (</w:t>
      </w:r>
      <w:r w:rsidR="002C7C61">
        <w:rPr>
          <w:rFonts w:ascii="Times New Roman" w:hAnsi="Times New Roman" w:cs="Times New Roman"/>
          <w:sz w:val="24"/>
          <w:szCs w:val="24"/>
        </w:rPr>
        <w:t>QAD</w:t>
      </w:r>
      <w:r w:rsidRPr="000A490C">
        <w:rPr>
          <w:rFonts w:ascii="Times New Roman" w:hAnsi="Times New Roman" w:cs="Times New Roman"/>
          <w:sz w:val="24"/>
          <w:szCs w:val="24"/>
        </w:rPr>
        <w:t>).</w:t>
      </w:r>
    </w:p>
    <w:p w14:paraId="37DAFF88" w14:textId="77777777" w:rsidR="000A490C" w:rsidRPr="000A490C" w:rsidRDefault="000A490C" w:rsidP="000A490C">
      <w:pPr>
        <w:spacing w:after="0" w:line="240" w:lineRule="auto"/>
        <w:rPr>
          <w:rFonts w:ascii="Times New Roman" w:hAnsi="Times New Roman" w:cs="Times New Roman"/>
          <w:sz w:val="24"/>
          <w:szCs w:val="24"/>
        </w:rPr>
      </w:pPr>
    </w:p>
    <w:p w14:paraId="27384D55" w14:textId="77777777" w:rsidR="00175A8D" w:rsidRDefault="00DC0D4B" w:rsidP="00D35070">
      <w:pPr>
        <w:pStyle w:val="ListParagraph"/>
        <w:numPr>
          <w:ilvl w:val="0"/>
          <w:numId w:val="10"/>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I</w:t>
      </w:r>
      <w:r w:rsidR="00175A8D" w:rsidRPr="000A490C">
        <w:rPr>
          <w:rFonts w:ascii="Times New Roman" w:hAnsi="Times New Roman" w:cs="Times New Roman"/>
          <w:sz w:val="24"/>
          <w:szCs w:val="24"/>
        </w:rPr>
        <w:t xml:space="preserve">f the child is not the worker, then </w:t>
      </w:r>
      <w:r w:rsidRPr="000A490C">
        <w:rPr>
          <w:rFonts w:ascii="Times New Roman" w:hAnsi="Times New Roman" w:cs="Times New Roman"/>
          <w:sz w:val="24"/>
          <w:szCs w:val="24"/>
        </w:rPr>
        <w:t xml:space="preserve">the move listed in #4 </w:t>
      </w:r>
      <w:r w:rsidR="00175A8D" w:rsidRPr="000A490C">
        <w:rPr>
          <w:rFonts w:ascii="Times New Roman" w:hAnsi="Times New Roman" w:cs="Times New Roman"/>
          <w:sz w:val="24"/>
          <w:szCs w:val="24"/>
        </w:rPr>
        <w:t xml:space="preserve">may be, </w:t>
      </w:r>
      <w:r w:rsidR="00175A8D" w:rsidRPr="000A490C">
        <w:rPr>
          <w:rFonts w:ascii="Times New Roman" w:hAnsi="Times New Roman" w:cs="Times New Roman"/>
          <w:i/>
          <w:sz w:val="24"/>
          <w:szCs w:val="24"/>
        </w:rPr>
        <w:t>but is not necessarily</w:t>
      </w:r>
      <w:r w:rsidR="00175A8D" w:rsidRPr="000A490C">
        <w:rPr>
          <w:rFonts w:ascii="Times New Roman" w:hAnsi="Times New Roman" w:cs="Times New Roman"/>
          <w:sz w:val="24"/>
          <w:szCs w:val="24"/>
        </w:rPr>
        <w:t>, the</w:t>
      </w:r>
      <w:r w:rsidRPr="000A490C">
        <w:rPr>
          <w:rFonts w:ascii="Times New Roman" w:hAnsi="Times New Roman" w:cs="Times New Roman"/>
          <w:sz w:val="24"/>
          <w:szCs w:val="24"/>
        </w:rPr>
        <w:t xml:space="preserve"> same qualifying move that</w:t>
      </w:r>
      <w:r w:rsidR="00F75306" w:rsidRPr="000A490C">
        <w:rPr>
          <w:rFonts w:ascii="Times New Roman" w:hAnsi="Times New Roman" w:cs="Times New Roman"/>
          <w:sz w:val="24"/>
          <w:szCs w:val="24"/>
        </w:rPr>
        <w:t xml:space="preserve"> the child made with the worker, or to join or precede the worker </w:t>
      </w:r>
      <w:r w:rsidR="00175A8D" w:rsidRPr="000A490C">
        <w:rPr>
          <w:rFonts w:ascii="Times New Roman" w:hAnsi="Times New Roman" w:cs="Times New Roman"/>
          <w:sz w:val="24"/>
          <w:szCs w:val="24"/>
        </w:rPr>
        <w:t>(</w:t>
      </w:r>
      <w:r w:rsidR="00F75306" w:rsidRPr="000A490C">
        <w:rPr>
          <w:rFonts w:ascii="Times New Roman" w:hAnsi="Times New Roman" w:cs="Times New Roman"/>
          <w:sz w:val="24"/>
          <w:szCs w:val="24"/>
        </w:rPr>
        <w:t>#1 - 3)</w:t>
      </w:r>
      <w:r w:rsidRPr="000A490C">
        <w:rPr>
          <w:rFonts w:ascii="Times New Roman" w:hAnsi="Times New Roman" w:cs="Times New Roman"/>
          <w:sz w:val="24"/>
          <w:szCs w:val="24"/>
        </w:rPr>
        <w:t xml:space="preserve">.  </w:t>
      </w:r>
    </w:p>
    <w:p w14:paraId="1DFB3C9A" w14:textId="77777777" w:rsidR="000A490C" w:rsidRPr="000A490C" w:rsidRDefault="000A490C" w:rsidP="000A490C">
      <w:pPr>
        <w:spacing w:after="0" w:line="240" w:lineRule="auto"/>
        <w:rPr>
          <w:rFonts w:ascii="Times New Roman" w:hAnsi="Times New Roman" w:cs="Times New Roman"/>
          <w:sz w:val="24"/>
          <w:szCs w:val="24"/>
        </w:rPr>
      </w:pPr>
    </w:p>
    <w:p w14:paraId="27384D56" w14:textId="77777777" w:rsidR="00DC0D4B" w:rsidRPr="000A490C" w:rsidRDefault="00CD3C93" w:rsidP="00D35070">
      <w:pPr>
        <w:pStyle w:val="ListParagraph"/>
        <w:numPr>
          <w:ilvl w:val="0"/>
          <w:numId w:val="10"/>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 xml:space="preserve">As a reflection of the statutory language which refers </w:t>
      </w:r>
      <w:r w:rsidR="00051005" w:rsidRPr="000A490C">
        <w:rPr>
          <w:rFonts w:ascii="Times New Roman" w:hAnsi="Times New Roman" w:cs="Times New Roman"/>
          <w:sz w:val="24"/>
          <w:szCs w:val="24"/>
        </w:rPr>
        <w:t xml:space="preserve">in separate definitions </w:t>
      </w:r>
      <w:r w:rsidRPr="000A490C">
        <w:rPr>
          <w:rFonts w:ascii="Times New Roman" w:hAnsi="Times New Roman" w:cs="Times New Roman"/>
          <w:sz w:val="24"/>
          <w:szCs w:val="24"/>
        </w:rPr>
        <w:t>to a migratory child’s qualifying move and a migratory agricultural worker’s or migratory fisher’s qualifying move</w:t>
      </w:r>
      <w:r w:rsidR="00DC0D4B" w:rsidRPr="000A490C">
        <w:rPr>
          <w:rFonts w:ascii="Times New Roman" w:hAnsi="Times New Roman" w:cs="Times New Roman"/>
          <w:sz w:val="24"/>
          <w:szCs w:val="24"/>
        </w:rPr>
        <w:t>, the COE must record the two moves separately, to account for situations in which the child’s move with</w:t>
      </w:r>
      <w:r w:rsidR="00175A8D" w:rsidRPr="000A490C">
        <w:rPr>
          <w:rFonts w:ascii="Times New Roman" w:hAnsi="Times New Roman" w:cs="Times New Roman"/>
          <w:sz w:val="24"/>
          <w:szCs w:val="24"/>
        </w:rPr>
        <w:t xml:space="preserve"> (#3)</w:t>
      </w:r>
      <w:r w:rsidR="00DC0D4B" w:rsidRPr="000A490C">
        <w:rPr>
          <w:rFonts w:ascii="Times New Roman" w:hAnsi="Times New Roman" w:cs="Times New Roman"/>
          <w:sz w:val="24"/>
          <w:szCs w:val="24"/>
        </w:rPr>
        <w:t>, or to join</w:t>
      </w:r>
      <w:r w:rsidR="00175A8D" w:rsidRPr="000A490C">
        <w:rPr>
          <w:rFonts w:ascii="Times New Roman" w:hAnsi="Times New Roman" w:cs="Times New Roman"/>
          <w:sz w:val="24"/>
          <w:szCs w:val="24"/>
        </w:rPr>
        <w:t xml:space="preserve"> or precede</w:t>
      </w:r>
      <w:r w:rsidR="00DC0D4B" w:rsidRPr="000A490C">
        <w:rPr>
          <w:rFonts w:ascii="Times New Roman" w:hAnsi="Times New Roman" w:cs="Times New Roman"/>
          <w:sz w:val="24"/>
          <w:szCs w:val="24"/>
        </w:rPr>
        <w:t xml:space="preserve"> the worker (#2</w:t>
      </w:r>
      <w:r w:rsidR="00175A8D" w:rsidRPr="000A490C">
        <w:rPr>
          <w:rFonts w:ascii="Times New Roman" w:hAnsi="Times New Roman" w:cs="Times New Roman"/>
          <w:sz w:val="24"/>
          <w:szCs w:val="24"/>
        </w:rPr>
        <w:t>bi</w:t>
      </w:r>
      <w:r w:rsidR="00DC0D4B" w:rsidRPr="000A490C">
        <w:rPr>
          <w:rFonts w:ascii="Times New Roman" w:hAnsi="Times New Roman" w:cs="Times New Roman"/>
          <w:sz w:val="24"/>
          <w:szCs w:val="24"/>
        </w:rPr>
        <w:t>) is differen</w:t>
      </w:r>
      <w:r w:rsidR="00051005" w:rsidRPr="000A490C">
        <w:rPr>
          <w:rFonts w:ascii="Times New Roman" w:hAnsi="Times New Roman" w:cs="Times New Roman"/>
          <w:sz w:val="24"/>
          <w:szCs w:val="24"/>
        </w:rPr>
        <w:t>t from the move that established</w:t>
      </w:r>
      <w:r w:rsidR="00DC0D4B" w:rsidRPr="000A490C">
        <w:rPr>
          <w:rFonts w:ascii="Times New Roman" w:hAnsi="Times New Roman" w:cs="Times New Roman"/>
          <w:sz w:val="24"/>
          <w:szCs w:val="24"/>
        </w:rPr>
        <w:t xml:space="preserve"> the worker as a </w:t>
      </w:r>
      <w:r w:rsidRPr="000A490C">
        <w:rPr>
          <w:rFonts w:ascii="Times New Roman" w:hAnsi="Times New Roman" w:cs="Times New Roman"/>
          <w:sz w:val="24"/>
          <w:szCs w:val="24"/>
        </w:rPr>
        <w:t>migratory agricultural worker or</w:t>
      </w:r>
      <w:r w:rsidR="00DC0D4B" w:rsidRPr="000A490C">
        <w:rPr>
          <w:rFonts w:ascii="Times New Roman" w:hAnsi="Times New Roman" w:cs="Times New Roman"/>
          <w:sz w:val="24"/>
          <w:szCs w:val="24"/>
        </w:rPr>
        <w:t xml:space="preserve"> migratory fisher (#4).</w:t>
      </w:r>
    </w:p>
    <w:p w14:paraId="27384D57" w14:textId="77777777" w:rsidR="005B6BBC" w:rsidRPr="000A490C" w:rsidRDefault="001E7E4C" w:rsidP="00011AD9">
      <w:pPr>
        <w:spacing w:after="0" w:line="240" w:lineRule="auto"/>
        <w:rPr>
          <w:rFonts w:ascii="Times New Roman" w:hAnsi="Times New Roman" w:cs="Times New Roman"/>
          <w:b/>
          <w:sz w:val="24"/>
          <w:szCs w:val="24"/>
        </w:rPr>
      </w:pPr>
      <w:r>
        <w:rPr>
          <w:rFonts w:ascii="Times New Roman" w:hAnsi="Times New Roman" w:cs="Times New Roman"/>
          <w:b/>
          <w:sz w:val="24"/>
          <w:szCs w:val="24"/>
        </w:rPr>
        <w:pict w14:anchorId="27384EC6">
          <v:rect id="_x0000_i1027" style="width:0;height:1.5pt" o:hralign="center" o:hrstd="t" o:hr="t" fillcolor="#a0a0a0" stroked="f"/>
        </w:pict>
      </w:r>
    </w:p>
    <w:p w14:paraId="27384D58" w14:textId="77777777" w:rsidR="00011AD9" w:rsidRPr="000A490C" w:rsidRDefault="00D64240"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 xml:space="preserve">ID: </w:t>
      </w:r>
      <w:r w:rsidR="00011AD9" w:rsidRPr="000A490C">
        <w:rPr>
          <w:rFonts w:ascii="Times New Roman" w:hAnsi="Times New Roman" w:cs="Times New Roman" w:hint="eastAsia"/>
          <w:sz w:val="24"/>
          <w:szCs w:val="24"/>
        </w:rPr>
        <w:t>ED-2016-ICCD-0148-0015</w:t>
      </w:r>
    </w:p>
    <w:p w14:paraId="27384D59" w14:textId="77777777" w:rsidR="00D64240" w:rsidRPr="000A490C" w:rsidRDefault="0001464C" w:rsidP="00011AD9">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February 16</w:t>
      </w:r>
      <w:r w:rsidR="00D64240" w:rsidRPr="000A490C">
        <w:rPr>
          <w:rFonts w:ascii="Times New Roman" w:hAnsi="Times New Roman" w:cs="Times New Roman"/>
          <w:sz w:val="24"/>
          <w:szCs w:val="24"/>
        </w:rPr>
        <w:t>, 2017</w:t>
      </w:r>
    </w:p>
    <w:p w14:paraId="27384D5A" w14:textId="77777777" w:rsidR="00D64240" w:rsidRPr="000A490C" w:rsidRDefault="00D64240"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Submitter Name: </w:t>
      </w:r>
      <w:r w:rsidRPr="000A490C">
        <w:rPr>
          <w:rFonts w:ascii="Times New Roman" w:hAnsi="Times New Roman" w:cs="Times New Roman"/>
          <w:sz w:val="24"/>
          <w:szCs w:val="24"/>
        </w:rPr>
        <w:t>Heather Rhorer</w:t>
      </w:r>
    </w:p>
    <w:p w14:paraId="27384D5B" w14:textId="77777777" w:rsidR="00D64240" w:rsidRPr="000A490C" w:rsidRDefault="00D64240" w:rsidP="00011AD9">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Heather.Rhorer@education.ky.gov</w:t>
      </w:r>
    </w:p>
    <w:p w14:paraId="27384D5C" w14:textId="77777777" w:rsidR="00D64240" w:rsidRPr="000A490C" w:rsidRDefault="00D64240"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City: </w:t>
      </w:r>
      <w:r w:rsidRPr="000A490C">
        <w:rPr>
          <w:rFonts w:ascii="Times New Roman" w:hAnsi="Times New Roman" w:cs="Times New Roman"/>
          <w:sz w:val="24"/>
          <w:szCs w:val="24"/>
        </w:rPr>
        <w:t>Frankfort</w:t>
      </w:r>
    </w:p>
    <w:p w14:paraId="27384D5D" w14:textId="77777777" w:rsidR="00D64240" w:rsidRPr="000A490C" w:rsidRDefault="00D64240"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Country: </w:t>
      </w:r>
      <w:r w:rsidRPr="000A490C">
        <w:rPr>
          <w:rFonts w:ascii="Times New Roman" w:hAnsi="Times New Roman" w:cs="Times New Roman"/>
          <w:sz w:val="24"/>
          <w:szCs w:val="24"/>
        </w:rPr>
        <w:t>United States</w:t>
      </w:r>
    </w:p>
    <w:p w14:paraId="27384D5E" w14:textId="77777777" w:rsidR="00011AD9" w:rsidRPr="000A490C" w:rsidRDefault="00D64240"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State or Province: </w:t>
      </w:r>
      <w:r w:rsidR="00011AD9" w:rsidRPr="000A490C">
        <w:rPr>
          <w:rFonts w:ascii="Times New Roman" w:hAnsi="Times New Roman" w:cs="Times New Roman"/>
          <w:sz w:val="24"/>
          <w:szCs w:val="24"/>
        </w:rPr>
        <w:t>KY</w:t>
      </w:r>
    </w:p>
    <w:p w14:paraId="27384D5F" w14:textId="77777777" w:rsidR="009C18C0" w:rsidRPr="000A490C" w:rsidRDefault="009C18C0"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 xml:space="preserve">Category: </w:t>
      </w:r>
      <w:r w:rsidRPr="000A490C">
        <w:rPr>
          <w:rFonts w:ascii="Times New Roman" w:hAnsi="Times New Roman" w:cs="Times New Roman"/>
          <w:sz w:val="24"/>
          <w:szCs w:val="24"/>
        </w:rPr>
        <w:t>Individual</w:t>
      </w:r>
      <w:r w:rsidRPr="000A490C">
        <w:rPr>
          <w:rFonts w:ascii="Times New Roman" w:hAnsi="Times New Roman" w:cs="Times New Roman"/>
          <w:b/>
          <w:sz w:val="24"/>
          <w:szCs w:val="24"/>
        </w:rPr>
        <w:t xml:space="preserve"> </w:t>
      </w:r>
    </w:p>
    <w:p w14:paraId="27384D60" w14:textId="77777777" w:rsidR="00011AD9" w:rsidRPr="000A490C" w:rsidRDefault="00011AD9" w:rsidP="00011AD9">
      <w:pPr>
        <w:spacing w:after="0" w:line="240" w:lineRule="auto"/>
        <w:rPr>
          <w:rFonts w:ascii="Times New Roman" w:hAnsi="Times New Roman" w:cs="Times New Roman"/>
          <w:b/>
          <w:sz w:val="24"/>
          <w:szCs w:val="24"/>
        </w:rPr>
      </w:pPr>
    </w:p>
    <w:p w14:paraId="27384D61" w14:textId="77777777" w:rsidR="00D64240" w:rsidRPr="000A490C" w:rsidRDefault="00D64240"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D62" w14:textId="77777777" w:rsidR="00051005" w:rsidRPr="000A490C" w:rsidRDefault="00011AD9" w:rsidP="00011AD9">
      <w:pPr>
        <w:spacing w:after="0" w:line="240" w:lineRule="auto"/>
        <w:rPr>
          <w:rFonts w:ascii="Times New Roman" w:hAnsi="Times New Roman" w:cs="Times New Roman"/>
          <w:sz w:val="24"/>
          <w:szCs w:val="24"/>
        </w:rPr>
      </w:pPr>
      <w:r w:rsidRPr="000A490C">
        <w:rPr>
          <w:rFonts w:ascii="Times New Roman" w:hAnsi="Times New Roman" w:cs="Times New Roman" w:hint="eastAsia"/>
          <w:sz w:val="24"/>
          <w:szCs w:val="24"/>
        </w:rPr>
        <w:t>Birth date verification code. Currently this is recorded as a two digit code but is proposed to be a four digit code. Would two digits be acceptable on the COE as long as the four digit code is used in MSIX?</w:t>
      </w:r>
    </w:p>
    <w:p w14:paraId="27384D63" w14:textId="77777777" w:rsidR="00D64240" w:rsidRPr="000A490C" w:rsidRDefault="00D64240" w:rsidP="00011AD9">
      <w:pPr>
        <w:spacing w:after="0" w:line="240" w:lineRule="auto"/>
        <w:rPr>
          <w:rFonts w:ascii="Times New Roman" w:hAnsi="Times New Roman" w:cs="Times New Roman"/>
          <w:sz w:val="24"/>
          <w:szCs w:val="24"/>
        </w:rPr>
      </w:pPr>
    </w:p>
    <w:p w14:paraId="27384D64" w14:textId="77777777" w:rsidR="00D64240" w:rsidRPr="000A490C" w:rsidRDefault="00D64240"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D65" w14:textId="77777777" w:rsidR="000D68CF" w:rsidRPr="000A490C" w:rsidRDefault="00051005" w:rsidP="00011AD9">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The proposed COE instruction to record the birth date verification as a four digit code is a change made by ED in response to prior requests from States to align the COE requirements to requirements for a separate information collection, the Migrant Student Information Exchange (MSIX).  In response to the comment above</w:t>
      </w:r>
      <w:r w:rsidR="00354665" w:rsidRPr="000A490C">
        <w:rPr>
          <w:rFonts w:ascii="Times New Roman" w:hAnsi="Times New Roman" w:cs="Times New Roman"/>
          <w:sz w:val="24"/>
          <w:szCs w:val="24"/>
        </w:rPr>
        <w:t xml:space="preserve"> and similar comments</w:t>
      </w:r>
      <w:r w:rsidRPr="000A490C">
        <w:rPr>
          <w:rFonts w:ascii="Times New Roman" w:hAnsi="Times New Roman" w:cs="Times New Roman"/>
          <w:sz w:val="24"/>
          <w:szCs w:val="24"/>
        </w:rPr>
        <w:t>, we have amended the COE Instructions to provide flexibility for States.  States may choose to record the birth date verification as a two digit code (in accordance with the current COE Instructions), or record the entire four digit code on the COE (to align with the format required for MSIX).</w:t>
      </w:r>
      <w:r w:rsidR="001410A0" w:rsidRPr="000A490C">
        <w:rPr>
          <w:rFonts w:ascii="Times New Roman" w:hAnsi="Times New Roman" w:cs="Times New Roman"/>
          <w:sz w:val="24"/>
          <w:szCs w:val="24"/>
        </w:rPr>
        <w:t xml:space="preserve">  </w:t>
      </w:r>
    </w:p>
    <w:p w14:paraId="27384D66" w14:textId="77777777" w:rsidR="00D64240" w:rsidRPr="000A490C" w:rsidRDefault="00011AD9" w:rsidP="00011AD9">
      <w:pPr>
        <w:spacing w:after="0" w:line="240" w:lineRule="auto"/>
        <w:rPr>
          <w:rFonts w:ascii="Times New Roman" w:hAnsi="Times New Roman" w:cs="Times New Roman"/>
          <w:i/>
          <w:sz w:val="24"/>
          <w:szCs w:val="24"/>
        </w:rPr>
      </w:pPr>
      <w:r w:rsidRPr="000A490C">
        <w:rPr>
          <w:rFonts w:ascii="Times New Roman" w:hAnsi="Times New Roman" w:cs="Times New Roman" w:hint="eastAsia"/>
          <w:i/>
          <w:sz w:val="24"/>
          <w:szCs w:val="24"/>
        </w:rPr>
        <w:br/>
      </w:r>
      <w:r w:rsidR="00D64240" w:rsidRPr="000A490C">
        <w:rPr>
          <w:rFonts w:ascii="Times New Roman" w:hAnsi="Times New Roman" w:cs="Times New Roman"/>
          <w:b/>
          <w:sz w:val="24"/>
          <w:szCs w:val="24"/>
        </w:rPr>
        <w:t>Comment</w:t>
      </w:r>
    </w:p>
    <w:p w14:paraId="27384D67" w14:textId="77777777" w:rsidR="003225D4" w:rsidRPr="000A490C" w:rsidRDefault="00011AD9" w:rsidP="00011AD9">
      <w:pPr>
        <w:spacing w:after="0" w:line="240" w:lineRule="auto"/>
        <w:rPr>
          <w:rFonts w:ascii="Times New Roman" w:hAnsi="Times New Roman" w:cs="Times New Roman"/>
          <w:sz w:val="24"/>
          <w:szCs w:val="24"/>
        </w:rPr>
      </w:pPr>
      <w:r w:rsidRPr="000A490C">
        <w:rPr>
          <w:rFonts w:ascii="Times New Roman" w:hAnsi="Times New Roman" w:cs="Times New Roman" w:hint="eastAsia"/>
          <w:sz w:val="24"/>
          <w:szCs w:val="24"/>
        </w:rPr>
        <w:lastRenderedPageBreak/>
        <w:t xml:space="preserve">Can section IV, the comment section, be broken down on the state COE into multiple sections? We would like to separate the field into multiple sections, one for each required comment, to improve data quality checks. </w:t>
      </w:r>
    </w:p>
    <w:p w14:paraId="27384D68" w14:textId="77777777" w:rsidR="003225D4" w:rsidRPr="000A490C" w:rsidRDefault="003225D4" w:rsidP="00011AD9">
      <w:pPr>
        <w:spacing w:after="0" w:line="240" w:lineRule="auto"/>
        <w:rPr>
          <w:rFonts w:ascii="Times New Roman" w:hAnsi="Times New Roman" w:cs="Times New Roman"/>
          <w:i/>
          <w:sz w:val="24"/>
          <w:szCs w:val="24"/>
        </w:rPr>
      </w:pPr>
    </w:p>
    <w:p w14:paraId="27384D69" w14:textId="77777777" w:rsidR="00D64240" w:rsidRPr="000A490C" w:rsidRDefault="00D64240"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OME Response</w:t>
      </w:r>
    </w:p>
    <w:p w14:paraId="27384D6A" w14:textId="77777777" w:rsidR="00D64240" w:rsidRPr="000A490C" w:rsidRDefault="005272A6" w:rsidP="00011AD9">
      <w:pPr>
        <w:spacing w:after="0" w:line="240" w:lineRule="auto"/>
        <w:rPr>
          <w:rFonts w:ascii="Times New Roman" w:hAnsi="Times New Roman" w:cs="Times New Roman"/>
          <w:i/>
          <w:sz w:val="24"/>
          <w:szCs w:val="24"/>
        </w:rPr>
      </w:pPr>
      <w:r w:rsidRPr="000A490C">
        <w:rPr>
          <w:rFonts w:ascii="Times New Roman" w:hAnsi="Times New Roman" w:cs="Times New Roman"/>
          <w:sz w:val="24"/>
          <w:szCs w:val="24"/>
        </w:rPr>
        <w:t>In order to provide flexibility for States, we have amended the COE Instructions to allow States to divide the Comment section into multiple subsections for formatting purposes.  All Comments must be contained in one section of the COE</w:t>
      </w:r>
      <w:r w:rsidR="00175A8D" w:rsidRPr="000A490C">
        <w:rPr>
          <w:rFonts w:ascii="Times New Roman" w:hAnsi="Times New Roman" w:cs="Times New Roman"/>
          <w:sz w:val="24"/>
          <w:szCs w:val="24"/>
        </w:rPr>
        <w:t xml:space="preserve"> (even if that section is divided into subsections)</w:t>
      </w:r>
      <w:r w:rsidRPr="000A490C">
        <w:rPr>
          <w:rFonts w:ascii="Times New Roman" w:hAnsi="Times New Roman" w:cs="Times New Roman"/>
          <w:sz w:val="24"/>
          <w:szCs w:val="24"/>
        </w:rPr>
        <w:t xml:space="preserve">, and the content of those Comments must meet the </w:t>
      </w:r>
      <w:r w:rsidR="00175A8D" w:rsidRPr="000A490C">
        <w:rPr>
          <w:rFonts w:ascii="Times New Roman" w:hAnsi="Times New Roman" w:cs="Times New Roman"/>
          <w:sz w:val="24"/>
          <w:szCs w:val="24"/>
        </w:rPr>
        <w:t xml:space="preserve">minimum </w:t>
      </w:r>
      <w:r w:rsidRPr="000A490C">
        <w:rPr>
          <w:rFonts w:ascii="Times New Roman" w:hAnsi="Times New Roman" w:cs="Times New Roman"/>
          <w:sz w:val="24"/>
          <w:szCs w:val="24"/>
        </w:rPr>
        <w:t xml:space="preserve">requirements of the national COE Instructions. </w:t>
      </w:r>
      <w:r w:rsidR="00011AD9" w:rsidRPr="000A490C">
        <w:rPr>
          <w:rFonts w:ascii="Times New Roman" w:hAnsi="Times New Roman" w:cs="Times New Roman" w:hint="eastAsia"/>
          <w:i/>
          <w:sz w:val="24"/>
          <w:szCs w:val="24"/>
        </w:rPr>
        <w:br/>
      </w:r>
    </w:p>
    <w:p w14:paraId="27384D6B" w14:textId="77777777" w:rsidR="00983449" w:rsidRPr="000A490C" w:rsidRDefault="00D64240"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Comment</w:t>
      </w:r>
      <w:r w:rsidR="00011AD9" w:rsidRPr="000A490C">
        <w:rPr>
          <w:rFonts w:ascii="Times New Roman" w:hAnsi="Times New Roman" w:cs="Times New Roman" w:hint="eastAsia"/>
          <w:i/>
          <w:sz w:val="24"/>
          <w:szCs w:val="24"/>
        </w:rPr>
        <w:br/>
      </w:r>
      <w:r w:rsidR="00011AD9" w:rsidRPr="000A490C">
        <w:rPr>
          <w:rFonts w:ascii="Times New Roman" w:hAnsi="Times New Roman" w:cs="Times New Roman" w:hint="eastAsia"/>
          <w:sz w:val="24"/>
          <w:szCs w:val="24"/>
        </w:rPr>
        <w:t xml:space="preserve">What does the Department consider "recent history"? This is referenced in section III, 4b. </w:t>
      </w:r>
    </w:p>
    <w:p w14:paraId="27384D6C" w14:textId="77777777" w:rsidR="00983449" w:rsidRPr="000A490C" w:rsidRDefault="00983449" w:rsidP="00011AD9">
      <w:pPr>
        <w:spacing w:after="0" w:line="240" w:lineRule="auto"/>
        <w:rPr>
          <w:rFonts w:ascii="Times New Roman" w:hAnsi="Times New Roman" w:cs="Times New Roman"/>
          <w:i/>
          <w:sz w:val="24"/>
          <w:szCs w:val="24"/>
        </w:rPr>
      </w:pPr>
    </w:p>
    <w:p w14:paraId="27384D6D" w14:textId="77777777" w:rsidR="00D64240" w:rsidRPr="000A490C" w:rsidRDefault="00D64240" w:rsidP="00D64240">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OME Response</w:t>
      </w:r>
    </w:p>
    <w:p w14:paraId="27384D6E" w14:textId="34A02A8C" w:rsidR="00983449" w:rsidRPr="000A490C" w:rsidRDefault="00983449" w:rsidP="00983449">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Based on the Department’s interpretation of this second eligibility criterion (</w:t>
      </w:r>
      <w:r w:rsidRPr="000A490C">
        <w:rPr>
          <w:rFonts w:ascii="Times New Roman" w:hAnsi="Times New Roman" w:cs="Times New Roman"/>
          <w:i/>
          <w:sz w:val="24"/>
          <w:szCs w:val="24"/>
        </w:rPr>
        <w:t>i.e.</w:t>
      </w:r>
      <w:r w:rsidRPr="000A490C">
        <w:rPr>
          <w:rFonts w:ascii="Times New Roman" w:hAnsi="Times New Roman" w:cs="Times New Roman"/>
          <w:sz w:val="24"/>
          <w:szCs w:val="24"/>
        </w:rPr>
        <w:t xml:space="preserve">, where an individual has not engaged in qualifying work “soon after a qualifying move”), only those individuals who in the recent past have moved and then been employed on a temporary or seasonal basis in agriculture or fishing would be considered a “migratory agricultural worker” or “migratory fisher.”  The Department believes that that the period of one’s “recent history” should not exceed 36 months prior to the date of the recruiter’s interview.   Given the plural form of the word “moves,” an individual must have made </w:t>
      </w:r>
      <w:r w:rsidRPr="000A490C">
        <w:rPr>
          <w:rFonts w:ascii="Times New Roman" w:hAnsi="Times New Roman" w:cs="Times New Roman"/>
          <w:sz w:val="24"/>
          <w:szCs w:val="24"/>
          <w:u w:val="single"/>
        </w:rPr>
        <w:t>at least</w:t>
      </w:r>
      <w:r w:rsidRPr="000A490C">
        <w:rPr>
          <w:rFonts w:ascii="Times New Roman" w:hAnsi="Times New Roman" w:cs="Times New Roman"/>
          <w:sz w:val="24"/>
          <w:szCs w:val="24"/>
        </w:rPr>
        <w:t xml:space="preserve"> two moves for qualifying work within the time period the State establishes in which the “recent history of moves” must have occurred.  Therefore, the Comments on the COE regarding the worker’s recent history should include the dates and locations of the moves (to establish that there were at least two moves </w:t>
      </w:r>
      <w:r w:rsidR="00F82463">
        <w:rPr>
          <w:rFonts w:ascii="Times New Roman" w:hAnsi="Times New Roman" w:cs="Times New Roman"/>
          <w:sz w:val="24"/>
          <w:szCs w:val="24"/>
        </w:rPr>
        <w:t>in the individual’s recent history</w:t>
      </w:r>
      <w:r w:rsidRPr="000A490C">
        <w:rPr>
          <w:rFonts w:ascii="Times New Roman" w:hAnsi="Times New Roman" w:cs="Times New Roman"/>
          <w:sz w:val="24"/>
          <w:szCs w:val="24"/>
        </w:rPr>
        <w:t xml:space="preserve">), and the qualifying work.  For more information about the phrase “recent history” in the context of migratory agricultural workers and migratory fishers, please see Questions C13 – C18 in Chapter II of the Department’s </w:t>
      </w:r>
      <w:r w:rsidRPr="000A490C">
        <w:rPr>
          <w:rFonts w:ascii="Times New Roman" w:hAnsi="Times New Roman" w:cs="Times New Roman"/>
          <w:i/>
          <w:sz w:val="24"/>
          <w:szCs w:val="24"/>
        </w:rPr>
        <w:t>Non-Regulatory Guidance for the Title I, Part C Education of Migratory Children</w:t>
      </w:r>
      <w:r w:rsidRPr="000A490C">
        <w:rPr>
          <w:rFonts w:ascii="Times New Roman" w:hAnsi="Times New Roman" w:cs="Times New Roman"/>
          <w:sz w:val="24"/>
          <w:szCs w:val="24"/>
        </w:rPr>
        <w:t xml:space="preserve"> (March 2017).</w:t>
      </w:r>
    </w:p>
    <w:p w14:paraId="27384D6F" w14:textId="77777777" w:rsidR="00F77E43" w:rsidRPr="000A490C" w:rsidRDefault="00011AD9" w:rsidP="00011AD9">
      <w:pPr>
        <w:spacing w:after="0" w:line="240" w:lineRule="auto"/>
        <w:rPr>
          <w:rFonts w:ascii="Times New Roman" w:hAnsi="Times New Roman" w:cs="Times New Roman"/>
          <w:i/>
          <w:sz w:val="24"/>
          <w:szCs w:val="24"/>
        </w:rPr>
      </w:pPr>
      <w:r w:rsidRPr="000A490C">
        <w:rPr>
          <w:rFonts w:ascii="Times New Roman" w:hAnsi="Times New Roman" w:cs="Times New Roman" w:hint="eastAsia"/>
          <w:i/>
          <w:sz w:val="24"/>
          <w:szCs w:val="24"/>
        </w:rPr>
        <w:br/>
      </w:r>
      <w:r w:rsidR="00210428" w:rsidRPr="000A490C">
        <w:rPr>
          <w:rFonts w:ascii="Times New Roman" w:hAnsi="Times New Roman" w:cs="Times New Roman"/>
          <w:b/>
          <w:sz w:val="24"/>
          <w:szCs w:val="24"/>
        </w:rPr>
        <w:t>Comment</w:t>
      </w:r>
      <w:r w:rsidRPr="000A490C">
        <w:rPr>
          <w:rFonts w:ascii="Times New Roman" w:hAnsi="Times New Roman" w:cs="Times New Roman" w:hint="eastAsia"/>
          <w:i/>
          <w:sz w:val="24"/>
          <w:szCs w:val="24"/>
        </w:rPr>
        <w:br/>
      </w:r>
      <w:r w:rsidRPr="000A490C">
        <w:rPr>
          <w:rFonts w:ascii="Times New Roman" w:hAnsi="Times New Roman" w:cs="Times New Roman" w:hint="eastAsia"/>
          <w:sz w:val="24"/>
          <w:szCs w:val="24"/>
        </w:rPr>
        <w:t>The comment section on attachment 2 refers to number 4c (in section III) but there is no longer number 4c. This is correct on attachment 1.</w:t>
      </w:r>
      <w:r w:rsidRPr="000A490C">
        <w:rPr>
          <w:rFonts w:ascii="Times New Roman" w:hAnsi="Times New Roman" w:cs="Times New Roman" w:hint="eastAsia"/>
          <w:i/>
          <w:sz w:val="24"/>
          <w:szCs w:val="24"/>
        </w:rPr>
        <w:t xml:space="preserve"> </w:t>
      </w:r>
    </w:p>
    <w:p w14:paraId="27384D70" w14:textId="77777777" w:rsidR="00210428" w:rsidRPr="000A490C" w:rsidRDefault="00210428" w:rsidP="00011AD9">
      <w:pPr>
        <w:spacing w:after="0" w:line="240" w:lineRule="auto"/>
        <w:rPr>
          <w:rFonts w:ascii="Times New Roman" w:hAnsi="Times New Roman" w:cs="Times New Roman"/>
          <w:i/>
          <w:sz w:val="24"/>
          <w:szCs w:val="24"/>
        </w:rPr>
      </w:pPr>
    </w:p>
    <w:p w14:paraId="27384D71" w14:textId="77777777" w:rsidR="00F77E43" w:rsidRPr="000A490C" w:rsidRDefault="00210428"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D72" w14:textId="77777777" w:rsidR="00F77E43" w:rsidRPr="000A490C" w:rsidRDefault="00440EC2" w:rsidP="00F77E43">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We appreciate your identification</w:t>
      </w:r>
      <w:r w:rsidR="00F77E43" w:rsidRPr="000A490C">
        <w:rPr>
          <w:rFonts w:ascii="Times New Roman" w:hAnsi="Times New Roman" w:cs="Times New Roman"/>
          <w:sz w:val="24"/>
          <w:szCs w:val="24"/>
        </w:rPr>
        <w:t xml:space="preserve"> of this error in formatting of the sample COE template (Attachment 2).  We have corrected this issue, and </w:t>
      </w:r>
      <w:r w:rsidR="00983449" w:rsidRPr="000A490C">
        <w:rPr>
          <w:rFonts w:ascii="Times New Roman" w:hAnsi="Times New Roman" w:cs="Times New Roman"/>
          <w:sz w:val="24"/>
          <w:szCs w:val="24"/>
        </w:rPr>
        <w:t>the correction is</w:t>
      </w:r>
      <w:r w:rsidR="00F77E43" w:rsidRPr="000A490C">
        <w:rPr>
          <w:rFonts w:ascii="Times New Roman" w:hAnsi="Times New Roman" w:cs="Times New Roman"/>
          <w:sz w:val="24"/>
          <w:szCs w:val="24"/>
        </w:rPr>
        <w:t xml:space="preserve"> reflected in the revised version of the COE Instructions, to be published for the 30-day public comment period.</w:t>
      </w:r>
    </w:p>
    <w:p w14:paraId="27384D73" w14:textId="77777777" w:rsidR="00210428" w:rsidRPr="000A490C" w:rsidRDefault="00210428" w:rsidP="00011AD9">
      <w:pPr>
        <w:spacing w:after="0" w:line="240" w:lineRule="auto"/>
        <w:rPr>
          <w:rFonts w:ascii="Times New Roman" w:hAnsi="Times New Roman" w:cs="Times New Roman"/>
          <w:i/>
          <w:sz w:val="24"/>
          <w:szCs w:val="24"/>
        </w:rPr>
      </w:pPr>
    </w:p>
    <w:p w14:paraId="27384D74" w14:textId="77777777" w:rsidR="00011AD9" w:rsidRPr="000A490C" w:rsidRDefault="00210428"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Comment</w:t>
      </w:r>
      <w:r w:rsidR="00011AD9" w:rsidRPr="000A490C">
        <w:rPr>
          <w:rFonts w:ascii="Times New Roman" w:hAnsi="Times New Roman" w:cs="Times New Roman" w:hint="eastAsia"/>
          <w:i/>
          <w:sz w:val="24"/>
          <w:szCs w:val="24"/>
        </w:rPr>
        <w:br/>
      </w:r>
      <w:r w:rsidR="00011AD9" w:rsidRPr="000A490C">
        <w:rPr>
          <w:rFonts w:ascii="Times New Roman" w:hAnsi="Times New Roman" w:cs="Times New Roman" w:hint="eastAsia"/>
          <w:sz w:val="24"/>
          <w:szCs w:val="24"/>
        </w:rPr>
        <w:t>Interviewee signature section. The instructions say that states may include other statements but if they require a signature that the signature must be separate from the interviewee signature. Does this mean that if a state requires a FERPA statement, or other statement, and a signature that the interviewee would have to sign the COE more than one time?</w:t>
      </w:r>
    </w:p>
    <w:p w14:paraId="27384D75" w14:textId="77777777" w:rsidR="00F77E43" w:rsidRPr="000A490C" w:rsidRDefault="00F77E43" w:rsidP="00011AD9">
      <w:pPr>
        <w:spacing w:after="0" w:line="240" w:lineRule="auto"/>
        <w:rPr>
          <w:rFonts w:ascii="Times New Roman" w:hAnsi="Times New Roman" w:cs="Times New Roman"/>
          <w:i/>
          <w:sz w:val="24"/>
          <w:szCs w:val="24"/>
        </w:rPr>
      </w:pPr>
    </w:p>
    <w:p w14:paraId="27384D76" w14:textId="77777777" w:rsidR="00210428" w:rsidRPr="000A490C" w:rsidRDefault="00210428"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D77" w14:textId="77777777" w:rsidR="00011AD9" w:rsidRPr="000A490C" w:rsidRDefault="00857CB9" w:rsidP="00011AD9">
      <w:pPr>
        <w:spacing w:after="0" w:line="240" w:lineRule="auto"/>
        <w:rPr>
          <w:rFonts w:ascii="Times New Roman" w:hAnsi="Times New Roman" w:cs="Times New Roman"/>
          <w:b/>
          <w:sz w:val="24"/>
          <w:szCs w:val="24"/>
        </w:rPr>
      </w:pPr>
      <w:r w:rsidRPr="000A490C">
        <w:rPr>
          <w:rFonts w:ascii="Times New Roman" w:hAnsi="Times New Roman" w:cs="Times New Roman"/>
          <w:sz w:val="24"/>
          <w:szCs w:val="24"/>
        </w:rPr>
        <w:lastRenderedPageBreak/>
        <w:t>As noted on page 12 of the Instructions, the Interviewee signature identifies the individual who is the source of the information contained in the document (and who verified any information provided by another source).  The i</w:t>
      </w:r>
      <w:r w:rsidR="00F77E43" w:rsidRPr="000A490C">
        <w:rPr>
          <w:rFonts w:ascii="Times New Roman" w:hAnsi="Times New Roman" w:cs="Times New Roman"/>
          <w:sz w:val="24"/>
          <w:szCs w:val="24"/>
        </w:rPr>
        <w:t>nterviewee</w:t>
      </w:r>
      <w:r w:rsidRPr="000A490C">
        <w:rPr>
          <w:rFonts w:ascii="Times New Roman" w:hAnsi="Times New Roman" w:cs="Times New Roman"/>
          <w:sz w:val="24"/>
          <w:szCs w:val="24"/>
        </w:rPr>
        <w:t xml:space="preserve"> may be, but is not necessarily, the child(ren)’s</w:t>
      </w:r>
      <w:r w:rsidR="00F77E43" w:rsidRPr="000A490C">
        <w:rPr>
          <w:rFonts w:ascii="Times New Roman" w:hAnsi="Times New Roman" w:cs="Times New Roman"/>
          <w:sz w:val="24"/>
          <w:szCs w:val="24"/>
        </w:rPr>
        <w:t xml:space="preserve"> </w:t>
      </w:r>
      <w:r w:rsidRPr="000A490C">
        <w:rPr>
          <w:rFonts w:ascii="Times New Roman" w:hAnsi="Times New Roman" w:cs="Times New Roman"/>
          <w:sz w:val="24"/>
          <w:szCs w:val="24"/>
        </w:rPr>
        <w:t xml:space="preserve">parent/guardian.  </w:t>
      </w:r>
      <w:r w:rsidR="00C01584" w:rsidRPr="000A490C">
        <w:rPr>
          <w:rFonts w:ascii="Times New Roman" w:hAnsi="Times New Roman" w:cs="Times New Roman"/>
          <w:sz w:val="24"/>
          <w:szCs w:val="24"/>
        </w:rPr>
        <w:t xml:space="preserve">If a </w:t>
      </w:r>
      <w:r w:rsidR="00F77E43" w:rsidRPr="000A490C">
        <w:rPr>
          <w:rFonts w:ascii="Times New Roman" w:hAnsi="Times New Roman" w:cs="Times New Roman"/>
          <w:sz w:val="24"/>
          <w:szCs w:val="24"/>
        </w:rPr>
        <w:t xml:space="preserve">State chooses to add an additional statement </w:t>
      </w:r>
      <w:r w:rsidR="00C01584" w:rsidRPr="000A490C">
        <w:rPr>
          <w:rFonts w:ascii="Times New Roman" w:hAnsi="Times New Roman" w:cs="Times New Roman"/>
          <w:sz w:val="24"/>
          <w:szCs w:val="24"/>
        </w:rPr>
        <w:t>that would require</w:t>
      </w:r>
      <w:r w:rsidR="00F77E43" w:rsidRPr="000A490C">
        <w:rPr>
          <w:rFonts w:ascii="Times New Roman" w:hAnsi="Times New Roman" w:cs="Times New Roman"/>
          <w:sz w:val="24"/>
          <w:szCs w:val="24"/>
        </w:rPr>
        <w:t xml:space="preserve"> a parent/guardian signature specifically</w:t>
      </w:r>
      <w:r w:rsidR="00440EC2" w:rsidRPr="000A490C">
        <w:rPr>
          <w:rFonts w:ascii="Times New Roman" w:hAnsi="Times New Roman" w:cs="Times New Roman"/>
          <w:sz w:val="24"/>
          <w:szCs w:val="24"/>
        </w:rPr>
        <w:t xml:space="preserve"> (e.g., a FERPA statement)</w:t>
      </w:r>
      <w:r w:rsidR="007343F5" w:rsidRPr="000A490C">
        <w:rPr>
          <w:rFonts w:ascii="Times New Roman" w:hAnsi="Times New Roman" w:cs="Times New Roman"/>
          <w:sz w:val="24"/>
          <w:szCs w:val="24"/>
        </w:rPr>
        <w:t xml:space="preserve">, such additional statements would require a separate signature.  </w:t>
      </w:r>
      <w:r w:rsidR="00BA286A" w:rsidRPr="000A490C">
        <w:rPr>
          <w:rFonts w:ascii="Times New Roman" w:hAnsi="Times New Roman" w:cs="Times New Roman"/>
          <w:sz w:val="24"/>
          <w:szCs w:val="24"/>
        </w:rPr>
        <w:t>Based on page 3 of the COE Instructions, which explain that State-specific required/requested information may be placed anywhere on the COE,</w:t>
      </w:r>
      <w:r w:rsidR="00BA286A" w:rsidRPr="000A490C">
        <w:rPr>
          <w:rFonts w:ascii="Times New Roman" w:hAnsi="Times New Roman" w:cs="Times New Roman"/>
          <w:i/>
          <w:sz w:val="24"/>
          <w:szCs w:val="24"/>
        </w:rPr>
        <w:t xml:space="preserve"> except </w:t>
      </w:r>
      <w:r w:rsidR="00BA286A" w:rsidRPr="000A490C">
        <w:rPr>
          <w:rFonts w:ascii="Times New Roman" w:hAnsi="Times New Roman" w:cs="Times New Roman"/>
          <w:sz w:val="24"/>
          <w:szCs w:val="24"/>
        </w:rPr>
        <w:t>inside any of the Required Data sections, additional statements requiring a signature must be kept outside of the “</w:t>
      </w:r>
      <w:r w:rsidR="0075494C" w:rsidRPr="000A490C">
        <w:rPr>
          <w:rFonts w:ascii="Times New Roman" w:hAnsi="Times New Roman" w:cs="Times New Roman"/>
          <w:sz w:val="24"/>
          <w:szCs w:val="24"/>
        </w:rPr>
        <w:t>Interviewee Signature” section (</w:t>
      </w:r>
      <w:r w:rsidR="00BA286A" w:rsidRPr="000A490C">
        <w:rPr>
          <w:rFonts w:ascii="Times New Roman" w:hAnsi="Times New Roman" w:cs="Times New Roman"/>
          <w:sz w:val="24"/>
          <w:szCs w:val="24"/>
        </w:rPr>
        <w:t>which is a Required Data section</w:t>
      </w:r>
      <w:r w:rsidR="0075494C" w:rsidRPr="000A490C">
        <w:rPr>
          <w:rFonts w:ascii="Times New Roman" w:hAnsi="Times New Roman" w:cs="Times New Roman"/>
          <w:sz w:val="24"/>
          <w:szCs w:val="24"/>
        </w:rPr>
        <w:t>)</w:t>
      </w:r>
      <w:r w:rsidR="00BA286A" w:rsidRPr="000A490C">
        <w:rPr>
          <w:rFonts w:ascii="Times New Roman" w:hAnsi="Times New Roman" w:cs="Times New Roman"/>
          <w:sz w:val="24"/>
          <w:szCs w:val="24"/>
        </w:rPr>
        <w:t xml:space="preserve">.  </w:t>
      </w:r>
      <w:r w:rsidR="007343F5" w:rsidRPr="000A490C">
        <w:rPr>
          <w:rFonts w:ascii="Times New Roman" w:hAnsi="Times New Roman" w:cs="Times New Roman"/>
          <w:sz w:val="24"/>
          <w:szCs w:val="24"/>
        </w:rPr>
        <w:t xml:space="preserve">ED strongly recommends that States obtain the approval of their legal counsel to ensure that additional statements they add to this section comply with the applicable Federal, State, and local laws and policies. </w:t>
      </w:r>
      <w:r w:rsidR="001E7E4C">
        <w:rPr>
          <w:rFonts w:ascii="Times New Roman" w:hAnsi="Times New Roman" w:cs="Times New Roman"/>
          <w:b/>
          <w:sz w:val="24"/>
          <w:szCs w:val="24"/>
        </w:rPr>
        <w:pict w14:anchorId="27384EC7">
          <v:rect id="_x0000_i1028" style="width:0;height:1.5pt" o:hralign="center" o:hrstd="t" o:hr="t" fillcolor="#a0a0a0" stroked="f"/>
        </w:pict>
      </w:r>
    </w:p>
    <w:p w14:paraId="27384D78" w14:textId="77777777" w:rsidR="005B6BBC" w:rsidRPr="000A490C" w:rsidRDefault="00210428"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ID: </w:t>
      </w:r>
      <w:r w:rsidR="005B6BBC" w:rsidRPr="000A490C">
        <w:rPr>
          <w:rFonts w:ascii="Times New Roman" w:hAnsi="Times New Roman" w:cs="Times New Roman" w:hint="eastAsia"/>
          <w:sz w:val="24"/>
          <w:szCs w:val="24"/>
        </w:rPr>
        <w:t>ED-2016-ICCD-0148-0016</w:t>
      </w:r>
    </w:p>
    <w:p w14:paraId="27384D79" w14:textId="77777777" w:rsidR="00210428" w:rsidRPr="000A490C" w:rsidRDefault="00210428" w:rsidP="00011AD9">
      <w:pPr>
        <w:spacing w:after="0" w:line="240" w:lineRule="auto"/>
        <w:rPr>
          <w:rFonts w:ascii="Times New Roman" w:hAnsi="Times New Roman" w:cs="Times New Roman"/>
          <w:b/>
          <w:sz w:val="24"/>
          <w:szCs w:val="24"/>
        </w:rPr>
      </w:pPr>
      <w:r w:rsidRPr="000A490C">
        <w:rPr>
          <w:rFonts w:ascii="Times New Roman" w:hAnsi="Times New Roman" w:cs="Times New Roman"/>
          <w:sz w:val="24"/>
          <w:szCs w:val="24"/>
        </w:rPr>
        <w:t>February 1</w:t>
      </w:r>
      <w:r w:rsidR="0001464C" w:rsidRPr="000A490C">
        <w:rPr>
          <w:rFonts w:ascii="Times New Roman" w:hAnsi="Times New Roman" w:cs="Times New Roman"/>
          <w:sz w:val="24"/>
          <w:szCs w:val="24"/>
        </w:rPr>
        <w:t>6</w:t>
      </w:r>
      <w:r w:rsidRPr="000A490C">
        <w:rPr>
          <w:rFonts w:ascii="Times New Roman" w:hAnsi="Times New Roman" w:cs="Times New Roman"/>
          <w:sz w:val="24"/>
          <w:szCs w:val="24"/>
        </w:rPr>
        <w:t>, 2017</w:t>
      </w:r>
    </w:p>
    <w:p w14:paraId="27384D7A" w14:textId="77777777" w:rsidR="00210428" w:rsidRPr="000A490C" w:rsidRDefault="00210428"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Submitter Name: </w:t>
      </w:r>
      <w:r w:rsidR="005B6BBC" w:rsidRPr="000A490C">
        <w:rPr>
          <w:rFonts w:ascii="Times New Roman" w:hAnsi="Times New Roman" w:cs="Times New Roman" w:hint="eastAsia"/>
          <w:sz w:val="24"/>
          <w:szCs w:val="24"/>
        </w:rPr>
        <w:t>Cindy Sasser</w:t>
      </w:r>
    </w:p>
    <w:p w14:paraId="27384D7B" w14:textId="77777777" w:rsidR="00210428" w:rsidRPr="000A490C" w:rsidRDefault="00210428" w:rsidP="00011AD9">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cindy.sasser@kctcs.edu</w:t>
      </w:r>
    </w:p>
    <w:p w14:paraId="27384D7C" w14:textId="77777777" w:rsidR="00210428" w:rsidRPr="000A490C" w:rsidRDefault="00210428"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City: </w:t>
      </w:r>
      <w:r w:rsidRPr="000A490C">
        <w:rPr>
          <w:rFonts w:ascii="Times New Roman" w:hAnsi="Times New Roman" w:cs="Times New Roman"/>
          <w:sz w:val="24"/>
          <w:szCs w:val="24"/>
        </w:rPr>
        <w:t>Madisonville</w:t>
      </w:r>
    </w:p>
    <w:p w14:paraId="27384D7D" w14:textId="77777777" w:rsidR="00210428" w:rsidRPr="000A490C" w:rsidRDefault="00210428"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Country:</w:t>
      </w:r>
      <w:r w:rsidRPr="000A490C">
        <w:rPr>
          <w:rFonts w:ascii="Times New Roman" w:hAnsi="Times New Roman" w:cs="Times New Roman"/>
          <w:sz w:val="24"/>
          <w:szCs w:val="24"/>
        </w:rPr>
        <w:t xml:space="preserve"> United States</w:t>
      </w:r>
    </w:p>
    <w:p w14:paraId="27384D7E" w14:textId="77777777" w:rsidR="005B6BBC" w:rsidRPr="000A490C" w:rsidRDefault="00210428"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State or Province:</w:t>
      </w:r>
      <w:r w:rsidRPr="000A490C">
        <w:rPr>
          <w:rFonts w:ascii="Times New Roman" w:hAnsi="Times New Roman" w:cs="Times New Roman"/>
          <w:sz w:val="24"/>
          <w:szCs w:val="24"/>
        </w:rPr>
        <w:t xml:space="preserve"> Kentucky</w:t>
      </w:r>
    </w:p>
    <w:p w14:paraId="27384D7F" w14:textId="77777777" w:rsidR="009C18C0" w:rsidRPr="000A490C" w:rsidRDefault="009C18C0" w:rsidP="009C18C0">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 xml:space="preserve">Category: </w:t>
      </w:r>
      <w:r w:rsidRPr="000A490C">
        <w:rPr>
          <w:rFonts w:ascii="Times New Roman" w:hAnsi="Times New Roman" w:cs="Times New Roman"/>
          <w:sz w:val="24"/>
          <w:szCs w:val="24"/>
        </w:rPr>
        <w:t>Individual</w:t>
      </w:r>
    </w:p>
    <w:p w14:paraId="27384D80" w14:textId="77777777" w:rsidR="005B6BBC" w:rsidRPr="000A490C" w:rsidRDefault="005B6BBC" w:rsidP="00011AD9">
      <w:pPr>
        <w:spacing w:after="0" w:line="240" w:lineRule="auto"/>
        <w:rPr>
          <w:rFonts w:ascii="Times New Roman" w:hAnsi="Times New Roman" w:cs="Times New Roman"/>
          <w:b/>
          <w:sz w:val="24"/>
          <w:szCs w:val="24"/>
        </w:rPr>
      </w:pPr>
    </w:p>
    <w:p w14:paraId="27384D81" w14:textId="77777777" w:rsidR="00210428" w:rsidRPr="000A490C" w:rsidRDefault="00210428"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D82" w14:textId="77777777" w:rsidR="005B6BBC" w:rsidRPr="000A490C" w:rsidRDefault="005B6BBC" w:rsidP="00011AD9">
      <w:pPr>
        <w:spacing w:after="0" w:line="240" w:lineRule="auto"/>
        <w:rPr>
          <w:rFonts w:ascii="Times New Roman" w:hAnsi="Times New Roman" w:cs="Times New Roman"/>
          <w:sz w:val="24"/>
          <w:szCs w:val="24"/>
        </w:rPr>
      </w:pPr>
      <w:r w:rsidRPr="000A490C">
        <w:rPr>
          <w:rFonts w:ascii="Times New Roman" w:hAnsi="Times New Roman" w:cs="Times New Roman" w:hint="eastAsia"/>
          <w:sz w:val="24"/>
          <w:szCs w:val="24"/>
        </w:rPr>
        <w:t>The committee to develop our state COE based on the new national COE h</w:t>
      </w:r>
      <w:r w:rsidR="00210428" w:rsidRPr="000A490C">
        <w:rPr>
          <w:rFonts w:ascii="Times New Roman" w:hAnsi="Times New Roman" w:cs="Times New Roman" w:hint="eastAsia"/>
          <w:sz w:val="24"/>
          <w:szCs w:val="24"/>
        </w:rPr>
        <w:t>as the following questions.</w:t>
      </w:r>
      <w:r w:rsidR="00210428" w:rsidRPr="000A490C">
        <w:rPr>
          <w:rFonts w:ascii="Times New Roman" w:hAnsi="Times New Roman" w:cs="Times New Roman" w:hint="eastAsia"/>
          <w:sz w:val="24"/>
          <w:szCs w:val="24"/>
        </w:rPr>
        <w:br/>
      </w:r>
      <w:r w:rsidR="00210428" w:rsidRPr="000A490C">
        <w:rPr>
          <w:rFonts w:ascii="Times New Roman" w:hAnsi="Times New Roman" w:cs="Times New Roman" w:hint="eastAsia"/>
          <w:sz w:val="24"/>
          <w:szCs w:val="24"/>
        </w:rPr>
        <w:br/>
      </w:r>
      <w:r w:rsidRPr="000A490C">
        <w:rPr>
          <w:rFonts w:ascii="Times New Roman" w:hAnsi="Times New Roman" w:cs="Times New Roman" w:hint="eastAsia"/>
          <w:sz w:val="24"/>
          <w:szCs w:val="24"/>
        </w:rPr>
        <w:t>In the past states were allowed to customize their COEs to collect additional information required by the state as long as Section III (Qualifying Moves &amp; Work) was not altered in any way. May we alter other sections of the COE to collect additional data as long as we take none of the data from the new National COE away?</w:t>
      </w:r>
      <w:r w:rsidRPr="000A490C">
        <w:rPr>
          <w:rFonts w:ascii="Times New Roman" w:hAnsi="Times New Roman" w:cs="Times New Roman" w:hint="eastAsia"/>
          <w:sz w:val="24"/>
          <w:szCs w:val="24"/>
        </w:rPr>
        <w:br/>
      </w:r>
    </w:p>
    <w:p w14:paraId="27384D83" w14:textId="77777777" w:rsidR="00210428" w:rsidRPr="000A490C" w:rsidRDefault="00210428"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D84" w14:textId="0B8B2E48" w:rsidR="00C943DF" w:rsidRPr="000A490C" w:rsidRDefault="00A857C6" w:rsidP="00011AD9">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P</w:t>
      </w:r>
      <w:r w:rsidR="00BA286A" w:rsidRPr="000A490C">
        <w:rPr>
          <w:rFonts w:ascii="Times New Roman" w:hAnsi="Times New Roman" w:cs="Times New Roman"/>
          <w:sz w:val="24"/>
          <w:szCs w:val="24"/>
        </w:rPr>
        <w:t>age 3 of the COE Instructions</w:t>
      </w:r>
      <w:r w:rsidRPr="000A490C">
        <w:rPr>
          <w:rFonts w:ascii="Times New Roman" w:hAnsi="Times New Roman" w:cs="Times New Roman"/>
          <w:sz w:val="24"/>
          <w:szCs w:val="24"/>
        </w:rPr>
        <w:t xml:space="preserve"> </w:t>
      </w:r>
      <w:r w:rsidR="00BA286A" w:rsidRPr="000A490C">
        <w:rPr>
          <w:rFonts w:ascii="Times New Roman" w:hAnsi="Times New Roman" w:cs="Times New Roman"/>
          <w:sz w:val="24"/>
          <w:szCs w:val="24"/>
        </w:rPr>
        <w:t>explain</w:t>
      </w:r>
      <w:r w:rsidRPr="000A490C">
        <w:rPr>
          <w:rFonts w:ascii="Times New Roman" w:hAnsi="Times New Roman" w:cs="Times New Roman"/>
          <w:sz w:val="24"/>
          <w:szCs w:val="24"/>
        </w:rPr>
        <w:t>s</w:t>
      </w:r>
      <w:r w:rsidR="00BA286A" w:rsidRPr="000A490C">
        <w:rPr>
          <w:rFonts w:ascii="Times New Roman" w:hAnsi="Times New Roman" w:cs="Times New Roman"/>
          <w:sz w:val="24"/>
          <w:szCs w:val="24"/>
        </w:rPr>
        <w:t xml:space="preserve"> that State-specific required/requested information may be placed anywhere on the COE,</w:t>
      </w:r>
      <w:r w:rsidR="00BA286A" w:rsidRPr="000A490C">
        <w:rPr>
          <w:rFonts w:ascii="Times New Roman" w:hAnsi="Times New Roman" w:cs="Times New Roman"/>
          <w:i/>
          <w:sz w:val="24"/>
          <w:szCs w:val="24"/>
        </w:rPr>
        <w:t xml:space="preserve"> except </w:t>
      </w:r>
      <w:r w:rsidR="00BA286A" w:rsidRPr="000A490C">
        <w:rPr>
          <w:rFonts w:ascii="Times New Roman" w:hAnsi="Times New Roman" w:cs="Times New Roman"/>
          <w:sz w:val="24"/>
          <w:szCs w:val="24"/>
        </w:rPr>
        <w:t xml:space="preserve">inside any of the Required Data sections.  </w:t>
      </w:r>
      <w:r w:rsidR="00C943DF" w:rsidRPr="000A490C">
        <w:rPr>
          <w:rFonts w:ascii="Times New Roman" w:hAnsi="Times New Roman" w:cs="Times New Roman"/>
          <w:sz w:val="24"/>
          <w:szCs w:val="24"/>
        </w:rPr>
        <w:t xml:space="preserve">The </w:t>
      </w:r>
      <w:r w:rsidR="00BA286A" w:rsidRPr="000A490C">
        <w:rPr>
          <w:rFonts w:ascii="Times New Roman" w:hAnsi="Times New Roman" w:cs="Times New Roman"/>
          <w:sz w:val="24"/>
          <w:szCs w:val="24"/>
        </w:rPr>
        <w:t xml:space="preserve">Required Data sections </w:t>
      </w:r>
      <w:r w:rsidRPr="000A490C">
        <w:rPr>
          <w:rFonts w:ascii="Times New Roman" w:hAnsi="Times New Roman" w:cs="Times New Roman"/>
          <w:sz w:val="24"/>
          <w:szCs w:val="24"/>
        </w:rPr>
        <w:t>are</w:t>
      </w:r>
      <w:r w:rsidR="00BA286A" w:rsidRPr="000A490C">
        <w:rPr>
          <w:rFonts w:ascii="Times New Roman" w:hAnsi="Times New Roman" w:cs="Times New Roman"/>
          <w:sz w:val="24"/>
          <w:szCs w:val="24"/>
        </w:rPr>
        <w:t>: Section III: Qualifying Moves and Work</w:t>
      </w:r>
      <w:r w:rsidRPr="000A490C">
        <w:rPr>
          <w:rFonts w:ascii="Times New Roman" w:hAnsi="Times New Roman" w:cs="Times New Roman"/>
          <w:sz w:val="24"/>
          <w:szCs w:val="24"/>
        </w:rPr>
        <w:t>, Section IV: Comments, Section V: Interviewee Signature, and Section VI: Eligibility Certification.</w:t>
      </w:r>
      <w:r w:rsidR="00BA286A" w:rsidRPr="000A490C">
        <w:rPr>
          <w:rFonts w:ascii="Times New Roman" w:hAnsi="Times New Roman" w:cs="Times New Roman"/>
          <w:sz w:val="24"/>
          <w:szCs w:val="24"/>
        </w:rPr>
        <w:t xml:space="preserve">  </w:t>
      </w:r>
      <w:r w:rsidRPr="000A490C">
        <w:rPr>
          <w:rFonts w:ascii="Times New Roman" w:hAnsi="Times New Roman" w:cs="Times New Roman"/>
          <w:sz w:val="24"/>
          <w:szCs w:val="24"/>
        </w:rPr>
        <w:t xml:space="preserve">States can place the Required Data sections on the COE according to State preference and need, but those sections must be maintained in whole and unaltered (e.g., order, numbering, and wording of items within the Qualifying Moves and Work section must remain the same), with specific exceptions noted (e.g., the Comments section must be self-contained and include at a minimum, the required </w:t>
      </w:r>
      <w:r w:rsidR="00962A54" w:rsidRPr="000A490C">
        <w:rPr>
          <w:rFonts w:ascii="Times New Roman" w:hAnsi="Times New Roman" w:cs="Times New Roman"/>
          <w:sz w:val="24"/>
          <w:szCs w:val="24"/>
        </w:rPr>
        <w:t>c</w:t>
      </w:r>
      <w:r w:rsidRPr="000A490C">
        <w:rPr>
          <w:rFonts w:ascii="Times New Roman" w:hAnsi="Times New Roman" w:cs="Times New Roman"/>
          <w:sz w:val="24"/>
          <w:szCs w:val="24"/>
        </w:rPr>
        <w:t xml:space="preserve">omments, but may be divided into subsections for each required </w:t>
      </w:r>
      <w:r w:rsidR="00962A54" w:rsidRPr="000A490C">
        <w:rPr>
          <w:rFonts w:ascii="Times New Roman" w:hAnsi="Times New Roman" w:cs="Times New Roman"/>
          <w:sz w:val="24"/>
          <w:szCs w:val="24"/>
        </w:rPr>
        <w:t>c</w:t>
      </w:r>
      <w:r w:rsidRPr="000A490C">
        <w:rPr>
          <w:rFonts w:ascii="Times New Roman" w:hAnsi="Times New Roman" w:cs="Times New Roman"/>
          <w:sz w:val="24"/>
          <w:szCs w:val="24"/>
        </w:rPr>
        <w:t>omment).</w:t>
      </w:r>
    </w:p>
    <w:p w14:paraId="27384D85" w14:textId="77777777" w:rsidR="00210428" w:rsidRPr="000A490C" w:rsidRDefault="00210428" w:rsidP="00011AD9">
      <w:pPr>
        <w:spacing w:after="0" w:line="240" w:lineRule="auto"/>
        <w:rPr>
          <w:rFonts w:ascii="Times New Roman" w:hAnsi="Times New Roman" w:cs="Times New Roman"/>
          <w:sz w:val="24"/>
          <w:szCs w:val="24"/>
        </w:rPr>
      </w:pPr>
    </w:p>
    <w:p w14:paraId="27384D86" w14:textId="77777777" w:rsidR="00210428" w:rsidRPr="000A490C" w:rsidRDefault="00210428"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D87" w14:textId="77777777" w:rsidR="005B6BBC" w:rsidRPr="000A490C" w:rsidRDefault="005B6BBC" w:rsidP="00011AD9">
      <w:pPr>
        <w:spacing w:after="0" w:line="240" w:lineRule="auto"/>
        <w:rPr>
          <w:rFonts w:ascii="Times New Roman" w:hAnsi="Times New Roman" w:cs="Times New Roman"/>
          <w:sz w:val="24"/>
          <w:szCs w:val="24"/>
        </w:rPr>
      </w:pPr>
      <w:r w:rsidRPr="000A490C">
        <w:rPr>
          <w:rFonts w:ascii="Times New Roman" w:hAnsi="Times New Roman" w:cs="Times New Roman" w:hint="eastAsia"/>
          <w:sz w:val="24"/>
          <w:szCs w:val="24"/>
        </w:rPr>
        <w:t>The codes to verify the child's birthdate (Section II): Our state currently uses the last 2-digits of the 4-digit code (03-13, 82 &amp; 99) to denote verification on the COE. Is this still acceptable or must we use the complete 4-digit code referenced on pages 5 &amp; 6 of the instructions? Also, if 4-</w:t>
      </w:r>
      <w:r w:rsidRPr="000A490C">
        <w:rPr>
          <w:rFonts w:ascii="Times New Roman" w:hAnsi="Times New Roman" w:cs="Times New Roman" w:hint="eastAsia"/>
          <w:sz w:val="24"/>
          <w:szCs w:val="24"/>
        </w:rPr>
        <w:lastRenderedPageBreak/>
        <w:t xml:space="preserve">digits are required, we were just wondering if all of the codes could be consistent, beginning with the same leading "10XX"? </w:t>
      </w:r>
      <w:r w:rsidRPr="000A490C">
        <w:rPr>
          <w:rFonts w:ascii="Times New Roman" w:hAnsi="Times New Roman" w:cs="Times New Roman" w:hint="eastAsia"/>
          <w:sz w:val="24"/>
          <w:szCs w:val="24"/>
        </w:rPr>
        <w:br/>
      </w:r>
    </w:p>
    <w:p w14:paraId="27384D88" w14:textId="77777777" w:rsidR="00210428" w:rsidRPr="000A490C" w:rsidRDefault="00210428"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D89" w14:textId="77777777" w:rsidR="009C18C0" w:rsidRPr="000A490C" w:rsidRDefault="009C18C0" w:rsidP="00011AD9">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The proposed COE instruction to record the birth date verification as a four digit code is a change made by ED in response to prior requests from States to align the COE requirements to requirements for a separate information collection, the Migrant Student Information Exchange (MSIX).  In response to the comment above</w:t>
      </w:r>
      <w:r w:rsidR="00354665" w:rsidRPr="000A490C">
        <w:rPr>
          <w:rFonts w:ascii="Times New Roman" w:hAnsi="Times New Roman" w:cs="Times New Roman"/>
          <w:sz w:val="24"/>
          <w:szCs w:val="24"/>
        </w:rPr>
        <w:t xml:space="preserve"> and similar comments</w:t>
      </w:r>
      <w:r w:rsidRPr="000A490C">
        <w:rPr>
          <w:rFonts w:ascii="Times New Roman" w:hAnsi="Times New Roman" w:cs="Times New Roman"/>
          <w:sz w:val="24"/>
          <w:szCs w:val="24"/>
        </w:rPr>
        <w:t>, we have amended the COE Instructions to provide flexibility for States.  States may choose to record the birth date verification as a two digit code (in accordance with the current COE Instructions), or record the entire four digit code on the COE (to align with the format required for MSIX).  If entering four digits, the codes must be entered as listed, as the codes are determined by the National Center for Education Statistics (NCES), not OME.</w:t>
      </w:r>
      <w:r w:rsidR="00865225" w:rsidRPr="000A490C">
        <w:rPr>
          <w:rFonts w:ascii="Times New Roman" w:hAnsi="Times New Roman" w:cs="Times New Roman"/>
          <w:sz w:val="24"/>
          <w:szCs w:val="24"/>
        </w:rPr>
        <w:t xml:space="preserve">  </w:t>
      </w:r>
    </w:p>
    <w:p w14:paraId="27384D8A" w14:textId="77777777" w:rsidR="00354665" w:rsidRPr="000A490C" w:rsidRDefault="00354665" w:rsidP="00011AD9">
      <w:pPr>
        <w:spacing w:after="0" w:line="240" w:lineRule="auto"/>
        <w:rPr>
          <w:rFonts w:ascii="Times New Roman" w:hAnsi="Times New Roman" w:cs="Times New Roman"/>
          <w:i/>
          <w:sz w:val="24"/>
          <w:szCs w:val="24"/>
        </w:rPr>
      </w:pPr>
    </w:p>
    <w:p w14:paraId="27384D8B" w14:textId="77777777" w:rsidR="00210428" w:rsidRPr="000A490C" w:rsidRDefault="00210428"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D8C" w14:textId="77777777" w:rsidR="005B6BBC" w:rsidRPr="000A490C" w:rsidRDefault="005B6BBC" w:rsidP="00011AD9">
      <w:pPr>
        <w:spacing w:after="0" w:line="240" w:lineRule="auto"/>
        <w:rPr>
          <w:rFonts w:ascii="Times New Roman" w:hAnsi="Times New Roman" w:cs="Times New Roman"/>
          <w:sz w:val="24"/>
          <w:szCs w:val="24"/>
        </w:rPr>
      </w:pPr>
      <w:r w:rsidRPr="000A490C">
        <w:rPr>
          <w:rFonts w:ascii="Times New Roman" w:hAnsi="Times New Roman" w:cs="Times New Roman" w:hint="eastAsia"/>
          <w:sz w:val="24"/>
          <w:szCs w:val="24"/>
        </w:rPr>
        <w:t>On the National COE, the header for Section IV. Comments says, "Must include 2bi, 4b, 4c, 5, 6a and 6b of the Qualifying Moves &amp; Work Section if applicable". 4a was omitted from the header on the new National COE but the need for a comment is referenced in both Section III, 4a on the COE and on page 11 of the instructions. 4c is no longer an option on the new National COE and it is not referenced in the instructions on page 11. We believe these to just be oversights.</w:t>
      </w:r>
    </w:p>
    <w:p w14:paraId="27384D8D" w14:textId="77777777" w:rsidR="00F77E43" w:rsidRPr="000A490C" w:rsidRDefault="00F77E43" w:rsidP="00011AD9">
      <w:pPr>
        <w:spacing w:after="0" w:line="240" w:lineRule="auto"/>
        <w:rPr>
          <w:rFonts w:ascii="Times New Roman" w:hAnsi="Times New Roman" w:cs="Times New Roman"/>
          <w:i/>
          <w:sz w:val="24"/>
          <w:szCs w:val="24"/>
        </w:rPr>
      </w:pPr>
    </w:p>
    <w:p w14:paraId="27384D8E" w14:textId="77777777" w:rsidR="00210428" w:rsidRPr="000A490C" w:rsidRDefault="00210428" w:rsidP="00F77E43">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OME Response</w:t>
      </w:r>
    </w:p>
    <w:p w14:paraId="27384D8F" w14:textId="77777777" w:rsidR="00F77E43" w:rsidRPr="000A490C" w:rsidRDefault="00F77E43" w:rsidP="00F77E43">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 xml:space="preserve">We </w:t>
      </w:r>
      <w:r w:rsidR="00BD591B" w:rsidRPr="000A490C">
        <w:rPr>
          <w:rFonts w:ascii="Times New Roman" w:hAnsi="Times New Roman" w:cs="Times New Roman"/>
          <w:sz w:val="24"/>
          <w:szCs w:val="24"/>
        </w:rPr>
        <w:t>appreciate your identification of this</w:t>
      </w:r>
      <w:r w:rsidRPr="000A490C">
        <w:rPr>
          <w:rFonts w:ascii="Times New Roman" w:hAnsi="Times New Roman" w:cs="Times New Roman"/>
          <w:sz w:val="24"/>
          <w:szCs w:val="24"/>
        </w:rPr>
        <w:t xml:space="preserve"> error in formatting of the sample COE template (Attachment 2).  </w:t>
      </w:r>
      <w:r w:rsidR="00BD591B" w:rsidRPr="000A490C">
        <w:rPr>
          <w:rFonts w:ascii="Times New Roman" w:hAnsi="Times New Roman" w:cs="Times New Roman"/>
          <w:sz w:val="24"/>
          <w:szCs w:val="24"/>
        </w:rPr>
        <w:t>The correction is</w:t>
      </w:r>
      <w:r w:rsidRPr="000A490C">
        <w:rPr>
          <w:rFonts w:ascii="Times New Roman" w:hAnsi="Times New Roman" w:cs="Times New Roman"/>
          <w:sz w:val="24"/>
          <w:szCs w:val="24"/>
        </w:rPr>
        <w:t xml:space="preserve"> reflected in the revised version of the COE Instructions, to be published for the 30-day public comment period.</w:t>
      </w:r>
    </w:p>
    <w:p w14:paraId="27384D90" w14:textId="77777777" w:rsidR="00F77E43" w:rsidRPr="000A490C" w:rsidRDefault="00F77E43" w:rsidP="00011AD9">
      <w:pPr>
        <w:spacing w:after="0" w:line="240" w:lineRule="auto"/>
        <w:rPr>
          <w:rFonts w:ascii="Times New Roman" w:hAnsi="Times New Roman" w:cs="Times New Roman"/>
          <w:sz w:val="24"/>
          <w:szCs w:val="24"/>
        </w:rPr>
      </w:pPr>
    </w:p>
    <w:p w14:paraId="27384D91" w14:textId="77777777" w:rsidR="005B6BBC" w:rsidRPr="000A490C" w:rsidRDefault="00210428"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r w:rsidRPr="000A490C">
        <w:rPr>
          <w:rFonts w:ascii="Times New Roman" w:hAnsi="Times New Roman" w:cs="Times New Roman" w:hint="eastAsia"/>
          <w:i/>
          <w:sz w:val="24"/>
          <w:szCs w:val="24"/>
        </w:rPr>
        <w:br/>
      </w:r>
      <w:r w:rsidR="005B6BBC" w:rsidRPr="000A490C">
        <w:rPr>
          <w:rFonts w:ascii="Times New Roman" w:hAnsi="Times New Roman" w:cs="Times New Roman" w:hint="eastAsia"/>
          <w:sz w:val="24"/>
          <w:szCs w:val="24"/>
        </w:rPr>
        <w:t>On page 7 of the instructions, in the middle of the page, it says, "If the child and the worker moved from different previous residences, record the child's prior residence in response to #1 and record the worker's prior residence in the Comments section." The worker's prior residence is to be recorded in Section III, #4 so we were wondering why the additional comment was necessary?</w:t>
      </w:r>
    </w:p>
    <w:p w14:paraId="27384D92" w14:textId="77777777" w:rsidR="00FC1180" w:rsidRPr="000A490C" w:rsidRDefault="00FC1180" w:rsidP="00011AD9">
      <w:pPr>
        <w:spacing w:after="0" w:line="240" w:lineRule="auto"/>
        <w:rPr>
          <w:rFonts w:ascii="Times New Roman" w:hAnsi="Times New Roman" w:cs="Times New Roman"/>
          <w:i/>
          <w:sz w:val="24"/>
          <w:szCs w:val="24"/>
        </w:rPr>
      </w:pPr>
    </w:p>
    <w:p w14:paraId="27384D93" w14:textId="77777777" w:rsidR="00210428" w:rsidRPr="000A490C" w:rsidRDefault="00210428"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D94" w14:textId="19B30979" w:rsidR="00FC1180" w:rsidRPr="000A490C" w:rsidRDefault="00DC0D4B" w:rsidP="00011AD9">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 xml:space="preserve">The date listed in #4 is the worker’s qualifying move which establishes the individual as a migratory agricultural worker or migratory fisher— i.e., the move soon after which he or she engaged in new qualifying work, or </w:t>
      </w:r>
      <w:r w:rsidR="00564293">
        <w:rPr>
          <w:rFonts w:ascii="Times New Roman" w:hAnsi="Times New Roman" w:cs="Times New Roman"/>
          <w:sz w:val="24"/>
          <w:szCs w:val="24"/>
        </w:rPr>
        <w:t xml:space="preserve">before or </w:t>
      </w:r>
      <w:r w:rsidRPr="000A490C">
        <w:rPr>
          <w:rFonts w:ascii="Times New Roman" w:hAnsi="Times New Roman" w:cs="Times New Roman"/>
          <w:sz w:val="24"/>
          <w:szCs w:val="24"/>
        </w:rPr>
        <w:t>after which he or she actively sought qualifying work (provided he or she has a recent hi</w:t>
      </w:r>
      <w:r w:rsidR="00D35070" w:rsidRPr="000A490C">
        <w:rPr>
          <w:rFonts w:ascii="Times New Roman" w:hAnsi="Times New Roman" w:cs="Times New Roman"/>
          <w:sz w:val="24"/>
          <w:szCs w:val="24"/>
        </w:rPr>
        <w:t>story of moves for such work).</w:t>
      </w:r>
      <w:r w:rsidR="0020688B" w:rsidRPr="000A490C">
        <w:rPr>
          <w:rFonts w:ascii="Times New Roman" w:hAnsi="Times New Roman" w:cs="Times New Roman"/>
          <w:sz w:val="24"/>
          <w:szCs w:val="24"/>
        </w:rPr>
        <w:t xml:space="preserve">  The move in #4 may be, but is not necessarily, the same as the move the </w:t>
      </w:r>
      <w:r w:rsidR="00F82463">
        <w:rPr>
          <w:rFonts w:ascii="Times New Roman" w:hAnsi="Times New Roman" w:cs="Times New Roman"/>
          <w:sz w:val="24"/>
          <w:szCs w:val="24"/>
        </w:rPr>
        <w:t>child made with, or to join or precede, the worker</w:t>
      </w:r>
      <w:r w:rsidR="0020688B" w:rsidRPr="000A490C">
        <w:rPr>
          <w:rFonts w:ascii="Times New Roman" w:hAnsi="Times New Roman" w:cs="Times New Roman"/>
          <w:sz w:val="24"/>
          <w:szCs w:val="24"/>
        </w:rPr>
        <w:t xml:space="preserve">.  Therefore, </w:t>
      </w:r>
      <w:r w:rsidR="00B35280" w:rsidRPr="000A490C">
        <w:rPr>
          <w:rFonts w:ascii="Times New Roman" w:hAnsi="Times New Roman" w:cs="Times New Roman"/>
          <w:sz w:val="24"/>
          <w:szCs w:val="24"/>
        </w:rPr>
        <w:t>if the worker did not move from the same school district as the child (listed in #1), a Comment would be required.  This helps to provide clarity so that COE reviewers and independent parties who have no prior knowledge of the eligibility determination can understand the circumstances of the qualifying moves and the recruiter’s reasonin</w:t>
      </w:r>
      <w:r w:rsidR="00F75306" w:rsidRPr="000A490C">
        <w:rPr>
          <w:rFonts w:ascii="Times New Roman" w:hAnsi="Times New Roman" w:cs="Times New Roman"/>
          <w:sz w:val="24"/>
          <w:szCs w:val="24"/>
        </w:rPr>
        <w:t>g for determining that the child</w:t>
      </w:r>
      <w:r w:rsidR="00B35280" w:rsidRPr="000A490C">
        <w:rPr>
          <w:rFonts w:ascii="Times New Roman" w:hAnsi="Times New Roman" w:cs="Times New Roman"/>
          <w:sz w:val="24"/>
          <w:szCs w:val="24"/>
        </w:rPr>
        <w:t>(ren) is eligible.</w:t>
      </w:r>
    </w:p>
    <w:p w14:paraId="27384D95" w14:textId="77777777" w:rsidR="00B35280" w:rsidRPr="000A490C" w:rsidRDefault="00B35280" w:rsidP="00011AD9">
      <w:pPr>
        <w:spacing w:after="0" w:line="240" w:lineRule="auto"/>
        <w:rPr>
          <w:rFonts w:ascii="Times New Roman" w:hAnsi="Times New Roman" w:cs="Times New Roman"/>
          <w:sz w:val="24"/>
          <w:szCs w:val="24"/>
        </w:rPr>
      </w:pPr>
    </w:p>
    <w:p w14:paraId="27384D96" w14:textId="77777777" w:rsidR="005B6BBC" w:rsidRPr="000A490C" w:rsidRDefault="00210428"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lastRenderedPageBreak/>
        <w:t>Comment</w:t>
      </w:r>
      <w:r w:rsidR="005B6BBC" w:rsidRPr="000A490C">
        <w:rPr>
          <w:rFonts w:ascii="Times New Roman" w:hAnsi="Times New Roman" w:cs="Times New Roman" w:hint="eastAsia"/>
          <w:i/>
          <w:sz w:val="24"/>
          <w:szCs w:val="24"/>
        </w:rPr>
        <w:br/>
      </w:r>
      <w:r w:rsidR="005B6BBC" w:rsidRPr="000A490C">
        <w:rPr>
          <w:rFonts w:ascii="Times New Roman" w:hAnsi="Times New Roman" w:cs="Times New Roman" w:hint="eastAsia"/>
          <w:sz w:val="24"/>
          <w:szCs w:val="24"/>
        </w:rPr>
        <w:t>On the middle of page 9 in the instructions there is an example of comments for recent history. Do we need to include the worker's entire recent history, or just the one most recent. And, how does the department define "recent history", a certain number of moves, a certain number of years?</w:t>
      </w:r>
    </w:p>
    <w:p w14:paraId="27384D97" w14:textId="77777777" w:rsidR="00BA3D6B" w:rsidRPr="000A490C" w:rsidRDefault="00BA3D6B" w:rsidP="00011AD9">
      <w:pPr>
        <w:spacing w:after="0" w:line="240" w:lineRule="auto"/>
        <w:rPr>
          <w:rFonts w:ascii="Times New Roman" w:hAnsi="Times New Roman" w:cs="Times New Roman"/>
          <w:i/>
          <w:sz w:val="24"/>
          <w:szCs w:val="24"/>
        </w:rPr>
      </w:pPr>
    </w:p>
    <w:p w14:paraId="27384D98" w14:textId="77777777" w:rsidR="00210428" w:rsidRPr="000A490C" w:rsidRDefault="00210428"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D99" w14:textId="0EEB53B1" w:rsidR="00BA3D6B" w:rsidRPr="000A490C" w:rsidRDefault="00386A4E" w:rsidP="00011AD9">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Based on the Department’s interpretation of this second eligibility criterion (</w:t>
      </w:r>
      <w:r w:rsidRPr="000A490C">
        <w:rPr>
          <w:rFonts w:ascii="Times New Roman" w:hAnsi="Times New Roman" w:cs="Times New Roman"/>
          <w:i/>
          <w:sz w:val="24"/>
          <w:szCs w:val="24"/>
        </w:rPr>
        <w:t>i.e.</w:t>
      </w:r>
      <w:r w:rsidRPr="000A490C">
        <w:rPr>
          <w:rFonts w:ascii="Times New Roman" w:hAnsi="Times New Roman" w:cs="Times New Roman"/>
          <w:sz w:val="24"/>
          <w:szCs w:val="24"/>
        </w:rPr>
        <w:t xml:space="preserve">, where an individual has not engaged in qualifying work “soon after a qualifying move”), only those individuals who in the recent past have moved and then been employed on a temporary or seasonal basis in agriculture or fishing would be considered a “migratory agricultural worker” or “migratory fisher.”  The Department believes that that the period of one’s “recent history” should not exceed 36 months prior to the date of the recruiter’s interview.   Given the plural form of the word “moves,” an individual must have made </w:t>
      </w:r>
      <w:r w:rsidRPr="000A490C">
        <w:rPr>
          <w:rFonts w:ascii="Times New Roman" w:hAnsi="Times New Roman" w:cs="Times New Roman"/>
          <w:sz w:val="24"/>
          <w:szCs w:val="24"/>
          <w:u w:val="single"/>
        </w:rPr>
        <w:t>at least</w:t>
      </w:r>
      <w:r w:rsidRPr="000A490C">
        <w:rPr>
          <w:rFonts w:ascii="Times New Roman" w:hAnsi="Times New Roman" w:cs="Times New Roman"/>
          <w:sz w:val="24"/>
          <w:szCs w:val="24"/>
        </w:rPr>
        <w:t xml:space="preserve"> two moves for qualifying work within the time period the State establishes in which the “recent history of moves” must have occurred.  Therefore, the Comments on the COE regarding the worker’s recent history should include the dates and locations of the moves (to establish that there were at least </w:t>
      </w:r>
      <w:r w:rsidR="00F82463" w:rsidRPr="00F82463">
        <w:rPr>
          <w:rFonts w:ascii="Times New Roman" w:hAnsi="Times New Roman" w:cs="Times New Roman"/>
          <w:sz w:val="24"/>
          <w:szCs w:val="24"/>
        </w:rPr>
        <w:t>two moves in the individual’s recent history</w:t>
      </w:r>
      <w:r w:rsidRPr="000A490C">
        <w:rPr>
          <w:rFonts w:ascii="Times New Roman" w:hAnsi="Times New Roman" w:cs="Times New Roman"/>
          <w:sz w:val="24"/>
          <w:szCs w:val="24"/>
        </w:rPr>
        <w:t>), and the qualifying work.  For more information about the phrase “recent history” in the context of migratory agricultural workers and migratory fishers, p</w:t>
      </w:r>
      <w:r w:rsidR="00BA3D6B" w:rsidRPr="000A490C">
        <w:rPr>
          <w:rFonts w:ascii="Times New Roman" w:hAnsi="Times New Roman" w:cs="Times New Roman"/>
          <w:sz w:val="24"/>
          <w:szCs w:val="24"/>
        </w:rPr>
        <w:t xml:space="preserve">lease see </w:t>
      </w:r>
      <w:r w:rsidRPr="000A490C">
        <w:rPr>
          <w:rFonts w:ascii="Times New Roman" w:hAnsi="Times New Roman" w:cs="Times New Roman"/>
          <w:sz w:val="24"/>
          <w:szCs w:val="24"/>
        </w:rPr>
        <w:t xml:space="preserve">Questions C13 – C18 in Chapter II of </w:t>
      </w:r>
      <w:r w:rsidR="00BA3D6B" w:rsidRPr="000A490C">
        <w:rPr>
          <w:rFonts w:ascii="Times New Roman" w:hAnsi="Times New Roman" w:cs="Times New Roman"/>
          <w:sz w:val="24"/>
          <w:szCs w:val="24"/>
        </w:rPr>
        <w:t xml:space="preserve">the Department’s </w:t>
      </w:r>
      <w:r w:rsidRPr="000A490C">
        <w:rPr>
          <w:rFonts w:ascii="Times New Roman" w:hAnsi="Times New Roman" w:cs="Times New Roman"/>
          <w:i/>
          <w:sz w:val="24"/>
          <w:szCs w:val="24"/>
        </w:rPr>
        <w:t>Non-Regulatory Guidance for the Title I, Part C Education of Migratory Children</w:t>
      </w:r>
      <w:r w:rsidRPr="000A490C">
        <w:rPr>
          <w:rFonts w:ascii="Times New Roman" w:hAnsi="Times New Roman" w:cs="Times New Roman"/>
          <w:sz w:val="24"/>
          <w:szCs w:val="24"/>
        </w:rPr>
        <w:t xml:space="preserve"> (March 2017)</w:t>
      </w:r>
      <w:r w:rsidR="00BA3D6B" w:rsidRPr="000A490C">
        <w:rPr>
          <w:rFonts w:ascii="Times New Roman" w:hAnsi="Times New Roman" w:cs="Times New Roman"/>
          <w:sz w:val="24"/>
          <w:szCs w:val="24"/>
        </w:rPr>
        <w:t>.</w:t>
      </w:r>
    </w:p>
    <w:p w14:paraId="27384D9A" w14:textId="77777777" w:rsidR="00210428" w:rsidRPr="000A490C" w:rsidRDefault="00210428" w:rsidP="00011AD9">
      <w:pPr>
        <w:spacing w:after="0" w:line="240" w:lineRule="auto"/>
        <w:rPr>
          <w:rFonts w:ascii="Times New Roman" w:hAnsi="Times New Roman" w:cs="Times New Roman"/>
          <w:b/>
          <w:sz w:val="24"/>
          <w:szCs w:val="24"/>
        </w:rPr>
      </w:pPr>
      <w:r w:rsidRPr="000A490C">
        <w:rPr>
          <w:rFonts w:ascii="Times New Roman" w:hAnsi="Times New Roman" w:cs="Times New Roman" w:hint="eastAsia"/>
          <w:i/>
          <w:sz w:val="24"/>
          <w:szCs w:val="24"/>
        </w:rPr>
        <w:br/>
      </w:r>
      <w:r w:rsidRPr="000A490C">
        <w:rPr>
          <w:rFonts w:ascii="Times New Roman" w:hAnsi="Times New Roman" w:cs="Times New Roman"/>
          <w:b/>
          <w:sz w:val="24"/>
          <w:szCs w:val="24"/>
        </w:rPr>
        <w:t>Comment</w:t>
      </w:r>
    </w:p>
    <w:p w14:paraId="27384D9B" w14:textId="77777777" w:rsidR="005B6BBC" w:rsidRPr="000A490C" w:rsidRDefault="005B6BBC" w:rsidP="00011AD9">
      <w:pPr>
        <w:spacing w:after="0" w:line="240" w:lineRule="auto"/>
        <w:rPr>
          <w:rFonts w:ascii="Times New Roman" w:hAnsi="Times New Roman" w:cs="Times New Roman"/>
          <w:sz w:val="24"/>
          <w:szCs w:val="24"/>
        </w:rPr>
      </w:pPr>
      <w:r w:rsidRPr="000A490C">
        <w:rPr>
          <w:rFonts w:ascii="Times New Roman" w:hAnsi="Times New Roman" w:cs="Times New Roman" w:hint="eastAsia"/>
          <w:sz w:val="24"/>
          <w:szCs w:val="24"/>
        </w:rPr>
        <w:t>On the middle of page 9 in the instructions it says, "Explain in the comments section how and when the worker actively sought new qualifying work. For example, a local farmer or grower confirmed that the worker applied for qualifying work." This sounds like credible evidence, yet that is no longer an option on the new National COE. It appears that justification choices for #4 of Section III are basically the same as the current National COE but have just been condensed and reworded. Is this accurate?</w:t>
      </w:r>
    </w:p>
    <w:p w14:paraId="27384D9C" w14:textId="77777777" w:rsidR="00386A4E" w:rsidRPr="000A490C" w:rsidRDefault="00386A4E" w:rsidP="00011AD9">
      <w:pPr>
        <w:spacing w:after="0" w:line="240" w:lineRule="auto"/>
        <w:rPr>
          <w:rFonts w:ascii="Times New Roman" w:hAnsi="Times New Roman" w:cs="Times New Roman"/>
          <w:i/>
          <w:sz w:val="24"/>
          <w:szCs w:val="24"/>
        </w:rPr>
      </w:pPr>
    </w:p>
    <w:p w14:paraId="27384D9D" w14:textId="77777777" w:rsidR="00210428" w:rsidRPr="000A490C" w:rsidRDefault="00210428"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D9E" w14:textId="7CB26B05" w:rsidR="00386A4E" w:rsidRPr="000A490C" w:rsidRDefault="00386A4E" w:rsidP="00011AD9">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There is no longer a requirement to document “other credible evidence” that the worker actively sought qualifying work, but for reasons beyond the worker’s control, the work was not available.  That requirement was part o</w:t>
      </w:r>
      <w:r w:rsidR="00983449" w:rsidRPr="000A490C">
        <w:rPr>
          <w:rFonts w:ascii="Times New Roman" w:hAnsi="Times New Roman" w:cs="Times New Roman"/>
          <w:sz w:val="24"/>
          <w:szCs w:val="24"/>
        </w:rPr>
        <w:t xml:space="preserve">f the regulatory definition of </w:t>
      </w:r>
      <w:r w:rsidRPr="000A490C">
        <w:rPr>
          <w:rFonts w:ascii="Times New Roman" w:hAnsi="Times New Roman" w:cs="Times New Roman"/>
          <w:sz w:val="24"/>
          <w:szCs w:val="24"/>
        </w:rPr>
        <w:t>“in order to obtain”— which is no longer applicable because that wording no longer appears in the statute.  We did not intend for the example provided in the COE Instructions on page 9 to be interpreted as requiring separate verification of the worker’s statement reg</w:t>
      </w:r>
      <w:r w:rsidR="00FC1180" w:rsidRPr="000A490C">
        <w:rPr>
          <w:rFonts w:ascii="Times New Roman" w:hAnsi="Times New Roman" w:cs="Times New Roman"/>
          <w:sz w:val="24"/>
          <w:szCs w:val="24"/>
        </w:rPr>
        <w:t xml:space="preserve">arding his or her efforts to actively seek qualifying work.  For purposes of clarification, we have revised the example to instead focus on information that </w:t>
      </w:r>
      <w:r w:rsidR="00F148DC">
        <w:rPr>
          <w:rFonts w:ascii="Times New Roman" w:hAnsi="Times New Roman" w:cs="Times New Roman"/>
          <w:sz w:val="24"/>
          <w:szCs w:val="24"/>
        </w:rPr>
        <w:t>might be contained in a worker’s statement</w:t>
      </w:r>
      <w:r w:rsidR="00FC1180" w:rsidRPr="000A490C">
        <w:rPr>
          <w:rFonts w:ascii="Times New Roman" w:hAnsi="Times New Roman" w:cs="Times New Roman"/>
          <w:sz w:val="24"/>
          <w:szCs w:val="24"/>
        </w:rPr>
        <w:t>.</w:t>
      </w:r>
    </w:p>
    <w:p w14:paraId="27384D9F" w14:textId="77777777" w:rsidR="005B6BBC" w:rsidRPr="000A490C" w:rsidRDefault="001E7E4C" w:rsidP="00011AD9">
      <w:pPr>
        <w:spacing w:after="0" w:line="240" w:lineRule="auto"/>
        <w:rPr>
          <w:rFonts w:ascii="Times New Roman" w:hAnsi="Times New Roman" w:cs="Times New Roman"/>
          <w:b/>
          <w:sz w:val="24"/>
          <w:szCs w:val="24"/>
        </w:rPr>
      </w:pPr>
      <w:r>
        <w:rPr>
          <w:rFonts w:ascii="Times New Roman" w:hAnsi="Times New Roman" w:cs="Times New Roman"/>
          <w:b/>
          <w:sz w:val="24"/>
          <w:szCs w:val="24"/>
        </w:rPr>
        <w:pict w14:anchorId="27384EC8">
          <v:rect id="_x0000_i1029" style="width:0;height:1.5pt" o:hralign="center" o:hrstd="t" o:hr="t" fillcolor="#a0a0a0" stroked="f"/>
        </w:pict>
      </w:r>
    </w:p>
    <w:p w14:paraId="27384DA0" w14:textId="77777777" w:rsidR="00011AD9" w:rsidRPr="000A490C" w:rsidRDefault="00210428"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ID: </w:t>
      </w:r>
      <w:r w:rsidR="003603FF" w:rsidRPr="000A490C">
        <w:rPr>
          <w:rFonts w:ascii="Times New Roman" w:hAnsi="Times New Roman" w:cs="Times New Roman" w:hint="eastAsia"/>
          <w:sz w:val="24"/>
          <w:szCs w:val="24"/>
        </w:rPr>
        <w:t>ED-2016-ICCD-0148-0017</w:t>
      </w:r>
    </w:p>
    <w:p w14:paraId="27384DA1" w14:textId="77777777" w:rsidR="00210428" w:rsidRPr="000A490C" w:rsidRDefault="0001464C" w:rsidP="00011AD9">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February 21</w:t>
      </w:r>
      <w:r w:rsidR="00210428" w:rsidRPr="000A490C">
        <w:rPr>
          <w:rFonts w:ascii="Times New Roman" w:hAnsi="Times New Roman" w:cs="Times New Roman"/>
          <w:sz w:val="24"/>
          <w:szCs w:val="24"/>
        </w:rPr>
        <w:t>, 2017</w:t>
      </w:r>
    </w:p>
    <w:p w14:paraId="27384DA2" w14:textId="77777777" w:rsidR="00210428" w:rsidRPr="000A490C" w:rsidRDefault="00210428"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Submitter Name: </w:t>
      </w:r>
      <w:r w:rsidRPr="000A490C">
        <w:rPr>
          <w:rFonts w:ascii="Times New Roman" w:hAnsi="Times New Roman" w:cs="Times New Roman"/>
          <w:sz w:val="24"/>
          <w:szCs w:val="24"/>
        </w:rPr>
        <w:t>Sheila A</w:t>
      </w:r>
    </w:p>
    <w:p w14:paraId="27384DA3" w14:textId="77777777" w:rsidR="003603FF" w:rsidRPr="000A490C" w:rsidRDefault="00210428"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Category:</w:t>
      </w:r>
      <w:r w:rsidRPr="000A490C">
        <w:rPr>
          <w:rFonts w:ascii="Times New Roman" w:hAnsi="Times New Roman" w:cs="Times New Roman"/>
          <w:sz w:val="24"/>
          <w:szCs w:val="24"/>
        </w:rPr>
        <w:t xml:space="preserve"> </w:t>
      </w:r>
      <w:r w:rsidR="003603FF" w:rsidRPr="000A490C">
        <w:rPr>
          <w:rFonts w:ascii="Times New Roman" w:hAnsi="Times New Roman" w:cs="Times New Roman"/>
          <w:sz w:val="24"/>
          <w:szCs w:val="24"/>
        </w:rPr>
        <w:t>Education Consultant</w:t>
      </w:r>
    </w:p>
    <w:p w14:paraId="27384DA4" w14:textId="77777777" w:rsidR="003603FF" w:rsidRPr="000A490C" w:rsidRDefault="003603FF" w:rsidP="00011AD9">
      <w:pPr>
        <w:spacing w:after="0" w:line="240" w:lineRule="auto"/>
        <w:rPr>
          <w:rFonts w:ascii="Times New Roman" w:hAnsi="Times New Roman" w:cs="Times New Roman"/>
          <w:b/>
          <w:sz w:val="24"/>
          <w:szCs w:val="24"/>
        </w:rPr>
      </w:pPr>
    </w:p>
    <w:p w14:paraId="27384DA5" w14:textId="77777777" w:rsidR="00210428" w:rsidRPr="000A490C" w:rsidRDefault="00210428" w:rsidP="003603FF">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DA6" w14:textId="77777777" w:rsidR="00FC1180" w:rsidRPr="000A490C" w:rsidRDefault="003603FF" w:rsidP="003603FF">
      <w:pPr>
        <w:spacing w:after="0" w:line="240" w:lineRule="auto"/>
        <w:rPr>
          <w:rFonts w:ascii="Times New Roman" w:hAnsi="Times New Roman" w:cs="Times New Roman"/>
          <w:sz w:val="24"/>
          <w:szCs w:val="24"/>
        </w:rPr>
      </w:pPr>
      <w:r w:rsidRPr="000A490C">
        <w:rPr>
          <w:rFonts w:ascii="Times New Roman" w:hAnsi="Times New Roman" w:cs="Times New Roman" w:hint="eastAsia"/>
          <w:sz w:val="24"/>
          <w:szCs w:val="24"/>
        </w:rPr>
        <w:lastRenderedPageBreak/>
        <w:t>Section III 4b</w:t>
      </w:r>
      <w:r w:rsidRPr="000A490C">
        <w:rPr>
          <w:rFonts w:ascii="Times New Roman" w:hAnsi="Times New Roman" w:cs="Times New Roman" w:hint="eastAsia"/>
          <w:sz w:val="24"/>
          <w:szCs w:val="24"/>
        </w:rPr>
        <w:br/>
        <w:t>What does the Department consider "recent history"?</w:t>
      </w:r>
    </w:p>
    <w:p w14:paraId="27384DA7" w14:textId="77777777" w:rsidR="00FC1180" w:rsidRPr="000A490C" w:rsidRDefault="00FC1180" w:rsidP="003603FF">
      <w:pPr>
        <w:spacing w:after="0" w:line="240" w:lineRule="auto"/>
        <w:rPr>
          <w:rFonts w:ascii="Times New Roman" w:hAnsi="Times New Roman" w:cs="Times New Roman"/>
          <w:i/>
          <w:sz w:val="24"/>
          <w:szCs w:val="24"/>
        </w:rPr>
      </w:pPr>
    </w:p>
    <w:p w14:paraId="27384DA8" w14:textId="77777777" w:rsidR="00210428" w:rsidRPr="000A490C" w:rsidRDefault="00210428" w:rsidP="003603FF">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DA9" w14:textId="3BB3D130" w:rsidR="00FC1180" w:rsidRPr="000A490C" w:rsidRDefault="00FC1180" w:rsidP="00FC1180">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Based on the Department’s interpretation of this second eligibility criterion (</w:t>
      </w:r>
      <w:r w:rsidRPr="000A490C">
        <w:rPr>
          <w:rFonts w:ascii="Times New Roman" w:hAnsi="Times New Roman" w:cs="Times New Roman"/>
          <w:i/>
          <w:sz w:val="24"/>
          <w:szCs w:val="24"/>
        </w:rPr>
        <w:t>i.e.</w:t>
      </w:r>
      <w:r w:rsidRPr="000A490C">
        <w:rPr>
          <w:rFonts w:ascii="Times New Roman" w:hAnsi="Times New Roman" w:cs="Times New Roman"/>
          <w:sz w:val="24"/>
          <w:szCs w:val="24"/>
        </w:rPr>
        <w:t xml:space="preserve">, where an individual has not engaged in qualifying work “soon after a qualifying move”), only those individuals who in the recent past have moved and then been employed on a temporary or seasonal basis in agriculture or fishing would be considered a “migratory agricultural worker” or “migratory fisher.”  The Department believes that that the period of one’s “recent history” should not exceed 36 months prior to the date of the recruiter’s interview.   Given the plural form of the word “moves,” an individual must have made </w:t>
      </w:r>
      <w:r w:rsidRPr="000A490C">
        <w:rPr>
          <w:rFonts w:ascii="Times New Roman" w:hAnsi="Times New Roman" w:cs="Times New Roman"/>
          <w:sz w:val="24"/>
          <w:szCs w:val="24"/>
          <w:u w:val="single"/>
        </w:rPr>
        <w:t>at least</w:t>
      </w:r>
      <w:r w:rsidRPr="000A490C">
        <w:rPr>
          <w:rFonts w:ascii="Times New Roman" w:hAnsi="Times New Roman" w:cs="Times New Roman"/>
          <w:sz w:val="24"/>
          <w:szCs w:val="24"/>
        </w:rPr>
        <w:t xml:space="preserve"> two moves for qualifying work within the time period the State establishes in which the “recent history of moves” must have occurred.  Therefore, the Comments on the COE regarding the worker’s recent history must include the dates and locations of the moves (to establish that there were at least </w:t>
      </w:r>
      <w:r w:rsidR="00F82463" w:rsidRPr="00F82463">
        <w:rPr>
          <w:rFonts w:ascii="Times New Roman" w:hAnsi="Times New Roman" w:cs="Times New Roman"/>
          <w:sz w:val="24"/>
          <w:szCs w:val="24"/>
        </w:rPr>
        <w:t>two moves in the individual’s recent history</w:t>
      </w:r>
      <w:r w:rsidRPr="000A490C">
        <w:rPr>
          <w:rFonts w:ascii="Times New Roman" w:hAnsi="Times New Roman" w:cs="Times New Roman"/>
          <w:sz w:val="24"/>
          <w:szCs w:val="24"/>
        </w:rPr>
        <w:t xml:space="preserve">), and the qualifying work.  For more information about the phrase “recent history” in the context of migratory agricultural workers and migratory fishers, please see Questions C13 – C18 in Chapter II of the Department’s </w:t>
      </w:r>
      <w:r w:rsidRPr="000A490C">
        <w:rPr>
          <w:rFonts w:ascii="Times New Roman" w:hAnsi="Times New Roman" w:cs="Times New Roman"/>
          <w:i/>
          <w:sz w:val="24"/>
          <w:szCs w:val="24"/>
        </w:rPr>
        <w:t>Non-Regulatory Guidance for the Title I, Part C Education of Migratory Children</w:t>
      </w:r>
      <w:r w:rsidRPr="000A490C">
        <w:rPr>
          <w:rFonts w:ascii="Times New Roman" w:hAnsi="Times New Roman" w:cs="Times New Roman"/>
          <w:sz w:val="24"/>
          <w:szCs w:val="24"/>
        </w:rPr>
        <w:t xml:space="preserve"> (March 2017).</w:t>
      </w:r>
    </w:p>
    <w:p w14:paraId="27384DAA" w14:textId="77777777" w:rsidR="00210428" w:rsidRPr="000A490C" w:rsidRDefault="003603FF" w:rsidP="003603FF">
      <w:pPr>
        <w:spacing w:after="0" w:line="240" w:lineRule="auto"/>
        <w:rPr>
          <w:rFonts w:ascii="Times New Roman" w:hAnsi="Times New Roman" w:cs="Times New Roman"/>
          <w:i/>
          <w:sz w:val="24"/>
          <w:szCs w:val="24"/>
        </w:rPr>
      </w:pPr>
      <w:r w:rsidRPr="000A490C">
        <w:rPr>
          <w:rFonts w:ascii="Times New Roman" w:hAnsi="Times New Roman" w:cs="Times New Roman" w:hint="eastAsia"/>
          <w:i/>
          <w:sz w:val="24"/>
          <w:szCs w:val="24"/>
        </w:rPr>
        <w:br/>
      </w:r>
      <w:r w:rsidR="00210428" w:rsidRPr="000A490C">
        <w:rPr>
          <w:rFonts w:ascii="Times New Roman" w:hAnsi="Times New Roman" w:cs="Times New Roman"/>
          <w:b/>
          <w:sz w:val="24"/>
          <w:szCs w:val="24"/>
        </w:rPr>
        <w:t>Comment</w:t>
      </w:r>
      <w:r w:rsidRPr="000A490C">
        <w:rPr>
          <w:rFonts w:ascii="Times New Roman" w:hAnsi="Times New Roman" w:cs="Times New Roman" w:hint="eastAsia"/>
          <w:i/>
          <w:sz w:val="24"/>
          <w:szCs w:val="24"/>
        </w:rPr>
        <w:br/>
      </w:r>
      <w:r w:rsidRPr="000A490C">
        <w:rPr>
          <w:rFonts w:ascii="Times New Roman" w:hAnsi="Times New Roman" w:cs="Times New Roman" w:hint="eastAsia"/>
          <w:sz w:val="24"/>
          <w:szCs w:val="24"/>
        </w:rPr>
        <w:t xml:space="preserve">Can the comment section, be broken down on the state COE into multiple sections? </w:t>
      </w:r>
      <w:r w:rsidRPr="000A490C">
        <w:rPr>
          <w:rFonts w:ascii="Times New Roman" w:hAnsi="Times New Roman" w:cs="Times New Roman" w:hint="eastAsia"/>
          <w:i/>
          <w:sz w:val="24"/>
          <w:szCs w:val="24"/>
        </w:rPr>
        <w:br/>
      </w:r>
    </w:p>
    <w:p w14:paraId="27384DAB" w14:textId="77777777" w:rsidR="00210428" w:rsidRPr="000A490C" w:rsidRDefault="00210428" w:rsidP="003603FF">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DAC" w14:textId="1441AAF7" w:rsidR="00210428" w:rsidRPr="000A490C" w:rsidRDefault="00210428" w:rsidP="003603FF">
      <w:pPr>
        <w:spacing w:after="0" w:line="240" w:lineRule="auto"/>
        <w:rPr>
          <w:rFonts w:ascii="Times New Roman" w:hAnsi="Times New Roman" w:cs="Times New Roman"/>
          <w:i/>
          <w:sz w:val="24"/>
          <w:szCs w:val="24"/>
        </w:rPr>
      </w:pPr>
      <w:r w:rsidRPr="000A490C">
        <w:rPr>
          <w:rFonts w:ascii="Times New Roman" w:hAnsi="Times New Roman" w:cs="Times New Roman"/>
          <w:sz w:val="24"/>
          <w:szCs w:val="24"/>
        </w:rPr>
        <w:t xml:space="preserve">In order to provide flexibility for States, we have amended the COE Instructions to allow States to divide the Comment section into multiple subsections for formatting purposes.  All </w:t>
      </w:r>
      <w:r w:rsidR="00962A54" w:rsidRPr="000A490C">
        <w:rPr>
          <w:rFonts w:ascii="Times New Roman" w:hAnsi="Times New Roman" w:cs="Times New Roman"/>
          <w:sz w:val="24"/>
          <w:szCs w:val="24"/>
        </w:rPr>
        <w:t>c</w:t>
      </w:r>
      <w:r w:rsidRPr="000A490C">
        <w:rPr>
          <w:rFonts w:ascii="Times New Roman" w:hAnsi="Times New Roman" w:cs="Times New Roman"/>
          <w:sz w:val="24"/>
          <w:szCs w:val="24"/>
        </w:rPr>
        <w:t xml:space="preserve">omments must be contained in one section of the COE, and the content of those Comments must meet the requirements of the national COE Instructions. </w:t>
      </w:r>
      <w:r w:rsidRPr="000A490C">
        <w:rPr>
          <w:rFonts w:ascii="Times New Roman" w:hAnsi="Times New Roman" w:cs="Times New Roman" w:hint="eastAsia"/>
          <w:i/>
          <w:sz w:val="24"/>
          <w:szCs w:val="24"/>
        </w:rPr>
        <w:br/>
      </w:r>
    </w:p>
    <w:p w14:paraId="27384DAD" w14:textId="77777777" w:rsidR="003603FF" w:rsidRPr="000A490C" w:rsidRDefault="00210428" w:rsidP="003603FF">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Comment</w:t>
      </w:r>
      <w:r w:rsidR="003603FF" w:rsidRPr="000A490C">
        <w:rPr>
          <w:rFonts w:ascii="Times New Roman" w:hAnsi="Times New Roman" w:cs="Times New Roman" w:hint="eastAsia"/>
          <w:b/>
          <w:sz w:val="24"/>
          <w:szCs w:val="24"/>
        </w:rPr>
        <w:br/>
      </w:r>
      <w:r w:rsidR="003603FF" w:rsidRPr="000A490C">
        <w:rPr>
          <w:rFonts w:ascii="Times New Roman" w:hAnsi="Times New Roman" w:cs="Times New Roman" w:hint="eastAsia"/>
          <w:sz w:val="24"/>
          <w:szCs w:val="24"/>
        </w:rPr>
        <w:t>Section III 4b</w:t>
      </w:r>
      <w:r w:rsidR="003603FF" w:rsidRPr="000A490C">
        <w:rPr>
          <w:rFonts w:ascii="Times New Roman" w:hAnsi="Times New Roman" w:cs="Times New Roman" w:hint="eastAsia"/>
          <w:sz w:val="24"/>
          <w:szCs w:val="24"/>
        </w:rPr>
        <w:br/>
        <w:t xml:space="preserve">What does the Department consider "recent history"? </w:t>
      </w:r>
    </w:p>
    <w:p w14:paraId="27384DAE" w14:textId="77777777" w:rsidR="00FC1180" w:rsidRPr="000A490C" w:rsidRDefault="00FC1180" w:rsidP="003603FF">
      <w:pPr>
        <w:spacing w:after="0" w:line="240" w:lineRule="auto"/>
        <w:rPr>
          <w:rFonts w:ascii="Times New Roman" w:hAnsi="Times New Roman" w:cs="Times New Roman"/>
          <w:i/>
          <w:sz w:val="24"/>
          <w:szCs w:val="24"/>
        </w:rPr>
      </w:pPr>
    </w:p>
    <w:p w14:paraId="27384DAF" w14:textId="77777777" w:rsidR="00210428" w:rsidRPr="000A490C" w:rsidRDefault="00210428" w:rsidP="003603FF">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DB0" w14:textId="77777777" w:rsidR="00FC1180" w:rsidRPr="000A490C" w:rsidRDefault="00FC1180" w:rsidP="003603FF">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See response to first question, above.</w:t>
      </w:r>
    </w:p>
    <w:p w14:paraId="27384DB1" w14:textId="77777777" w:rsidR="005B6BBC" w:rsidRPr="000A490C" w:rsidRDefault="001E7E4C" w:rsidP="00011AD9">
      <w:pPr>
        <w:spacing w:after="0" w:line="240" w:lineRule="auto"/>
        <w:rPr>
          <w:rFonts w:ascii="Times New Roman" w:hAnsi="Times New Roman" w:cs="Times New Roman"/>
          <w:i/>
          <w:sz w:val="24"/>
          <w:szCs w:val="24"/>
        </w:rPr>
      </w:pPr>
      <w:r>
        <w:rPr>
          <w:rFonts w:ascii="Times New Roman" w:hAnsi="Times New Roman" w:cs="Times New Roman"/>
          <w:i/>
          <w:sz w:val="24"/>
          <w:szCs w:val="24"/>
        </w:rPr>
        <w:pict w14:anchorId="27384EC9">
          <v:rect id="_x0000_i1030" style="width:0;height:1.5pt" o:hralign="center" o:hrstd="t" o:hr="t" fillcolor="#a0a0a0" stroked="f"/>
        </w:pict>
      </w:r>
    </w:p>
    <w:p w14:paraId="27384DB2" w14:textId="77777777" w:rsidR="006F2A8A" w:rsidRPr="000A490C" w:rsidRDefault="009C18C0"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ID: </w:t>
      </w:r>
      <w:r w:rsidR="006F2A8A" w:rsidRPr="000A490C">
        <w:rPr>
          <w:rFonts w:ascii="Times New Roman" w:hAnsi="Times New Roman" w:cs="Times New Roman"/>
          <w:sz w:val="24"/>
          <w:szCs w:val="24"/>
        </w:rPr>
        <w:t>ED-2016-ICCD-0148-0018</w:t>
      </w:r>
    </w:p>
    <w:p w14:paraId="27384DB3" w14:textId="77777777" w:rsidR="009C18C0" w:rsidRPr="000A490C" w:rsidRDefault="0001464C" w:rsidP="00011AD9">
      <w:pPr>
        <w:spacing w:after="0" w:line="240" w:lineRule="auto"/>
        <w:rPr>
          <w:rFonts w:ascii="Times New Roman" w:hAnsi="Times New Roman" w:cs="Times New Roman"/>
          <w:i/>
          <w:sz w:val="24"/>
          <w:szCs w:val="24"/>
        </w:rPr>
      </w:pPr>
      <w:r w:rsidRPr="000A490C">
        <w:rPr>
          <w:rFonts w:ascii="Times New Roman" w:hAnsi="Times New Roman" w:cs="Times New Roman"/>
          <w:sz w:val="24"/>
          <w:szCs w:val="24"/>
        </w:rPr>
        <w:t>February 22</w:t>
      </w:r>
      <w:r w:rsidR="009C18C0" w:rsidRPr="000A490C">
        <w:rPr>
          <w:rFonts w:ascii="Times New Roman" w:hAnsi="Times New Roman" w:cs="Times New Roman"/>
          <w:sz w:val="24"/>
          <w:szCs w:val="24"/>
        </w:rPr>
        <w:t>, 2017</w:t>
      </w:r>
    </w:p>
    <w:p w14:paraId="27384DB4" w14:textId="77777777" w:rsidR="009C18C0" w:rsidRPr="000A490C" w:rsidRDefault="009C18C0" w:rsidP="009C18C0">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Submitter Name: </w:t>
      </w:r>
      <w:r w:rsidR="006F2A8A" w:rsidRPr="000A490C">
        <w:rPr>
          <w:rFonts w:ascii="Times New Roman" w:hAnsi="Times New Roman" w:cs="Times New Roman" w:hint="eastAsia"/>
          <w:sz w:val="24"/>
          <w:szCs w:val="24"/>
        </w:rPr>
        <w:t>Gloria Santillan</w:t>
      </w:r>
    </w:p>
    <w:p w14:paraId="27384DB5" w14:textId="77777777" w:rsidR="006F2A8A" w:rsidRPr="000A490C" w:rsidRDefault="009C18C0" w:rsidP="009C18C0">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Category:</w:t>
      </w:r>
      <w:r w:rsidRPr="000A490C">
        <w:rPr>
          <w:rFonts w:ascii="Times New Roman" w:hAnsi="Times New Roman" w:cs="Times New Roman"/>
          <w:sz w:val="24"/>
          <w:szCs w:val="24"/>
        </w:rPr>
        <w:t xml:space="preserve"> </w:t>
      </w:r>
      <w:r w:rsidR="006F2A8A" w:rsidRPr="000A490C">
        <w:rPr>
          <w:rFonts w:ascii="Times New Roman" w:hAnsi="Times New Roman" w:cs="Times New Roman"/>
          <w:sz w:val="24"/>
          <w:szCs w:val="24"/>
        </w:rPr>
        <w:t>Local Educational Agency</w:t>
      </w:r>
    </w:p>
    <w:p w14:paraId="27384DB6" w14:textId="77777777" w:rsidR="009C18C0" w:rsidRPr="000A490C" w:rsidRDefault="009C18C0" w:rsidP="009C18C0">
      <w:pPr>
        <w:spacing w:after="0" w:line="240" w:lineRule="auto"/>
        <w:rPr>
          <w:rFonts w:ascii="Times New Roman" w:hAnsi="Times New Roman" w:cs="Times New Roman"/>
          <w:sz w:val="24"/>
          <w:szCs w:val="24"/>
        </w:rPr>
      </w:pPr>
    </w:p>
    <w:p w14:paraId="27384DB7" w14:textId="77777777" w:rsidR="009C18C0" w:rsidRPr="000A490C" w:rsidRDefault="009C18C0" w:rsidP="009C18C0">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DB8" w14:textId="77777777" w:rsidR="00FC1180" w:rsidRPr="000A490C" w:rsidRDefault="006F2A8A" w:rsidP="00011AD9">
      <w:pPr>
        <w:spacing w:line="240" w:lineRule="auto"/>
        <w:rPr>
          <w:rFonts w:ascii="Times New Roman" w:hAnsi="Times New Roman" w:cs="Times New Roman"/>
          <w:sz w:val="24"/>
          <w:szCs w:val="24"/>
        </w:rPr>
      </w:pPr>
      <w:r w:rsidRPr="000A490C">
        <w:rPr>
          <w:rFonts w:ascii="Times New Roman" w:hAnsi="Times New Roman" w:cs="Times New Roman"/>
          <w:sz w:val="24"/>
          <w:szCs w:val="24"/>
        </w:rPr>
        <w:t xml:space="preserve">More space is needed in Section III, item 1 and 4 for school district and city information. </w:t>
      </w:r>
    </w:p>
    <w:p w14:paraId="27384DB9" w14:textId="77777777" w:rsidR="0096590D" w:rsidRPr="000A490C" w:rsidRDefault="0096590D" w:rsidP="0096590D">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DBA" w14:textId="7CEC5CCC" w:rsidR="0096590D" w:rsidRPr="000A490C" w:rsidRDefault="0096590D" w:rsidP="0096590D">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One of the attachments included in the COE Instructions is a template demonstrat</w:t>
      </w:r>
      <w:r w:rsidR="00F82463">
        <w:rPr>
          <w:rFonts w:ascii="Times New Roman" w:hAnsi="Times New Roman" w:cs="Times New Roman"/>
          <w:sz w:val="24"/>
          <w:szCs w:val="24"/>
        </w:rPr>
        <w:t>ing</w:t>
      </w:r>
      <w:r w:rsidRPr="000A490C">
        <w:rPr>
          <w:rFonts w:ascii="Times New Roman" w:hAnsi="Times New Roman" w:cs="Times New Roman"/>
          <w:sz w:val="24"/>
          <w:szCs w:val="24"/>
        </w:rPr>
        <w:t xml:space="preserve"> how the required data elements and required data sections </w:t>
      </w:r>
      <w:r w:rsidRPr="000A490C">
        <w:rPr>
          <w:rFonts w:ascii="Times New Roman" w:hAnsi="Times New Roman" w:cs="Times New Roman"/>
          <w:i/>
          <w:sz w:val="24"/>
          <w:szCs w:val="24"/>
        </w:rPr>
        <w:t>might be</w:t>
      </w:r>
      <w:r w:rsidRPr="000A490C">
        <w:rPr>
          <w:rFonts w:ascii="Times New Roman" w:hAnsi="Times New Roman" w:cs="Times New Roman"/>
          <w:sz w:val="24"/>
          <w:szCs w:val="24"/>
        </w:rPr>
        <w:t xml:space="preserve"> arranged on the COE.  States may add additional space for entering school district and city information, as needed.</w:t>
      </w:r>
    </w:p>
    <w:p w14:paraId="27384DBB" w14:textId="77777777" w:rsidR="0096590D" w:rsidRPr="000A490C" w:rsidRDefault="0096590D" w:rsidP="0096590D">
      <w:pPr>
        <w:spacing w:after="0" w:line="240" w:lineRule="auto"/>
        <w:rPr>
          <w:rFonts w:ascii="Times New Roman" w:hAnsi="Times New Roman" w:cs="Times New Roman"/>
          <w:b/>
          <w:sz w:val="24"/>
          <w:szCs w:val="24"/>
        </w:rPr>
      </w:pPr>
    </w:p>
    <w:p w14:paraId="27384DBC" w14:textId="77777777" w:rsidR="00FC1180" w:rsidRPr="000A490C" w:rsidRDefault="0096590D" w:rsidP="0096590D">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DBD" w14:textId="77777777" w:rsidR="006F2A8A" w:rsidRPr="000A490C" w:rsidRDefault="006F2A8A" w:rsidP="00011AD9">
      <w:pPr>
        <w:spacing w:line="240" w:lineRule="auto"/>
        <w:rPr>
          <w:rFonts w:ascii="Times New Roman" w:hAnsi="Times New Roman" w:cs="Times New Roman"/>
          <w:sz w:val="24"/>
          <w:szCs w:val="24"/>
        </w:rPr>
      </w:pPr>
      <w:r w:rsidRPr="000A490C">
        <w:rPr>
          <w:rFonts w:ascii="Times New Roman" w:hAnsi="Times New Roman" w:cs="Times New Roman"/>
          <w:sz w:val="24"/>
          <w:szCs w:val="24"/>
        </w:rPr>
        <w:t>Also, on section III, item 4a says: "provide a comment if worker engaged more than 60 days after the move" Does that mean that they can still qualify for the program if they find qualifying work after the 60 days?</w:t>
      </w:r>
    </w:p>
    <w:p w14:paraId="27384DBE" w14:textId="77777777" w:rsidR="00FC1180" w:rsidRPr="000A490C" w:rsidRDefault="009C18C0" w:rsidP="0096590D">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DBF" w14:textId="71985DDB" w:rsidR="0096590D" w:rsidRPr="000A490C" w:rsidRDefault="0096590D" w:rsidP="0096590D">
      <w:pPr>
        <w:spacing w:after="0" w:line="240" w:lineRule="auto"/>
        <w:rPr>
          <w:rFonts w:ascii="Times New Roman" w:eastAsia="Times New Roman" w:hAnsi="Times New Roman" w:cs="Times New Roman"/>
          <w:sz w:val="24"/>
        </w:rPr>
      </w:pPr>
      <w:r w:rsidRPr="000A490C">
        <w:rPr>
          <w:rFonts w:ascii="Times New Roman" w:eastAsia="Times New Roman" w:hAnsi="Times New Roman" w:cs="Times New Roman"/>
          <w:sz w:val="24"/>
        </w:rPr>
        <w:t xml:space="preserve">For purposes of the MEP, the Department recommends that “soon after the move” be within 60 days of the worker’s move.  </w:t>
      </w:r>
      <w:r w:rsidRPr="000A490C">
        <w:rPr>
          <w:rFonts w:ascii="Times New Roman" w:eastAsia="Times New Roman" w:hAnsi="Times New Roman" w:cs="Times New Roman"/>
          <w:sz w:val="24"/>
          <w:szCs w:val="24"/>
        </w:rPr>
        <w:t>While States may interpret the wording “soon after” to mean more or less than 60 days, each State should establish a writte</w:t>
      </w:r>
      <w:r w:rsidR="00F148DC">
        <w:rPr>
          <w:rFonts w:ascii="Times New Roman" w:eastAsia="Times New Roman" w:hAnsi="Times New Roman" w:cs="Times New Roman"/>
          <w:sz w:val="24"/>
          <w:szCs w:val="24"/>
        </w:rPr>
        <w:t xml:space="preserve">n standard that all recruiters </w:t>
      </w:r>
      <w:r w:rsidRPr="000A490C">
        <w:rPr>
          <w:rFonts w:ascii="Times New Roman" w:eastAsia="Times New Roman" w:hAnsi="Times New Roman" w:cs="Times New Roman"/>
          <w:sz w:val="24"/>
          <w:szCs w:val="24"/>
        </w:rPr>
        <w:t>are to apply, and which the State can rely upon in the event of an audit or investigation questioning the reasonableness of the State’s policy.  Consistent with the COE’s instructions, recruiters must note in the Comments section of the COE why they determined an individual to be a migratory agricultural worker or migratory fisher, if the individual engaged in new qualifying work more than 60 days after the individual’s qualifying move.</w:t>
      </w:r>
    </w:p>
    <w:p w14:paraId="27384DC0" w14:textId="77777777" w:rsidR="006F2A8A" w:rsidRPr="000A490C" w:rsidRDefault="001E7E4C" w:rsidP="00011AD9">
      <w:pPr>
        <w:spacing w:line="240" w:lineRule="auto"/>
        <w:rPr>
          <w:rFonts w:ascii="Times New Roman" w:hAnsi="Times New Roman" w:cs="Times New Roman"/>
          <w:b/>
          <w:sz w:val="24"/>
          <w:szCs w:val="24"/>
        </w:rPr>
      </w:pPr>
      <w:r>
        <w:rPr>
          <w:rFonts w:ascii="Times New Roman" w:hAnsi="Times New Roman" w:cs="Times New Roman"/>
          <w:b/>
          <w:sz w:val="24"/>
          <w:szCs w:val="24"/>
        </w:rPr>
        <w:pict w14:anchorId="27384ECA">
          <v:rect id="_x0000_i1031" style="width:0;height:1.5pt" o:hralign="center" o:hrstd="t" o:hr="t" fillcolor="#a0a0a0" stroked="f"/>
        </w:pict>
      </w:r>
    </w:p>
    <w:p w14:paraId="27384DC1" w14:textId="77777777" w:rsidR="006F2A8A" w:rsidRPr="000A490C" w:rsidRDefault="009C18C0"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ID: </w:t>
      </w:r>
      <w:r w:rsidR="006F2A8A" w:rsidRPr="000A490C">
        <w:rPr>
          <w:rFonts w:ascii="Times New Roman" w:hAnsi="Times New Roman" w:cs="Times New Roman" w:hint="eastAsia"/>
          <w:sz w:val="24"/>
          <w:szCs w:val="24"/>
        </w:rPr>
        <w:t>ED-2016-ICCD-0148-0019</w:t>
      </w:r>
    </w:p>
    <w:p w14:paraId="27384DC2" w14:textId="77777777" w:rsidR="009C18C0" w:rsidRPr="000A490C" w:rsidRDefault="0001464C" w:rsidP="00011AD9">
      <w:pPr>
        <w:spacing w:after="0" w:line="240" w:lineRule="auto"/>
        <w:rPr>
          <w:rFonts w:ascii="Times New Roman" w:hAnsi="Times New Roman" w:cs="Times New Roman"/>
          <w:b/>
          <w:sz w:val="24"/>
          <w:szCs w:val="24"/>
        </w:rPr>
      </w:pPr>
      <w:r w:rsidRPr="000A490C">
        <w:rPr>
          <w:rFonts w:ascii="Times New Roman" w:hAnsi="Times New Roman" w:cs="Times New Roman"/>
          <w:sz w:val="24"/>
          <w:szCs w:val="24"/>
        </w:rPr>
        <w:t>March 2</w:t>
      </w:r>
      <w:r w:rsidR="009C18C0" w:rsidRPr="000A490C">
        <w:rPr>
          <w:rFonts w:ascii="Times New Roman" w:hAnsi="Times New Roman" w:cs="Times New Roman"/>
          <w:sz w:val="24"/>
          <w:szCs w:val="24"/>
        </w:rPr>
        <w:t>, 2017</w:t>
      </w:r>
    </w:p>
    <w:p w14:paraId="27384DC3" w14:textId="77777777" w:rsidR="006F2A8A" w:rsidRPr="000A490C" w:rsidRDefault="009C18C0"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Submitter Name: </w:t>
      </w:r>
      <w:r w:rsidR="006F2A8A" w:rsidRPr="000A490C">
        <w:rPr>
          <w:rFonts w:ascii="Times New Roman" w:hAnsi="Times New Roman" w:cs="Times New Roman" w:hint="eastAsia"/>
          <w:sz w:val="24"/>
          <w:szCs w:val="24"/>
        </w:rPr>
        <w:t>Jeff Gaiche</w:t>
      </w:r>
      <w:r w:rsidR="006F2A8A" w:rsidRPr="000A490C">
        <w:rPr>
          <w:rFonts w:ascii="Times New Roman" w:hAnsi="Times New Roman" w:cs="Times New Roman"/>
          <w:sz w:val="24"/>
          <w:szCs w:val="24"/>
        </w:rPr>
        <w:t xml:space="preserve"> </w:t>
      </w:r>
    </w:p>
    <w:p w14:paraId="27384DC4" w14:textId="77777777" w:rsidR="009C18C0" w:rsidRPr="000A490C" w:rsidRDefault="009C18C0" w:rsidP="009C18C0">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jgaiche@msedd.com</w:t>
      </w:r>
    </w:p>
    <w:p w14:paraId="27384DC5" w14:textId="77777777" w:rsidR="009C18C0" w:rsidRPr="000A490C" w:rsidRDefault="009C18C0" w:rsidP="009C18C0">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Organization:</w:t>
      </w:r>
      <w:r w:rsidRPr="000A490C">
        <w:rPr>
          <w:rFonts w:ascii="Times New Roman" w:hAnsi="Times New Roman" w:cs="Times New Roman"/>
          <w:sz w:val="24"/>
          <w:szCs w:val="24"/>
        </w:rPr>
        <w:t xml:space="preserve"> </w:t>
      </w:r>
      <w:r w:rsidRPr="000A490C">
        <w:rPr>
          <w:rFonts w:ascii="Times New Roman" w:hAnsi="Times New Roman" w:cs="Times New Roman" w:hint="eastAsia"/>
          <w:sz w:val="24"/>
          <w:szCs w:val="24"/>
        </w:rPr>
        <w:t>MSEdD</w:t>
      </w:r>
    </w:p>
    <w:p w14:paraId="27384DC6" w14:textId="77777777" w:rsidR="009C18C0" w:rsidRPr="000A490C" w:rsidRDefault="009C18C0"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City: </w:t>
      </w:r>
      <w:r w:rsidR="006F2A8A" w:rsidRPr="000A490C">
        <w:rPr>
          <w:rFonts w:ascii="Times New Roman" w:hAnsi="Times New Roman" w:cs="Times New Roman"/>
          <w:sz w:val="24"/>
          <w:szCs w:val="24"/>
        </w:rPr>
        <w:t>Little Rock</w:t>
      </w:r>
    </w:p>
    <w:p w14:paraId="27384DC7" w14:textId="77777777" w:rsidR="009C18C0" w:rsidRPr="000A490C" w:rsidRDefault="009C18C0"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Country:</w:t>
      </w:r>
      <w:r w:rsidRPr="000A490C">
        <w:rPr>
          <w:rFonts w:ascii="Times New Roman" w:hAnsi="Times New Roman" w:cs="Times New Roman"/>
          <w:sz w:val="24"/>
          <w:szCs w:val="24"/>
        </w:rPr>
        <w:t xml:space="preserve"> United States</w:t>
      </w:r>
    </w:p>
    <w:p w14:paraId="27384DC8" w14:textId="77777777" w:rsidR="006F2A8A" w:rsidRPr="000A490C" w:rsidRDefault="009C18C0"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State or Province:</w:t>
      </w:r>
      <w:r w:rsidRPr="000A490C">
        <w:rPr>
          <w:rFonts w:ascii="Times New Roman" w:hAnsi="Times New Roman" w:cs="Times New Roman"/>
          <w:sz w:val="24"/>
          <w:szCs w:val="24"/>
        </w:rPr>
        <w:t xml:space="preserve"> Arkansas</w:t>
      </w:r>
    </w:p>
    <w:p w14:paraId="27384DC9" w14:textId="77777777" w:rsidR="009C18C0" w:rsidRPr="000A490C" w:rsidRDefault="009C18C0" w:rsidP="009C18C0">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Category:</w:t>
      </w:r>
      <w:r w:rsidRPr="000A490C">
        <w:rPr>
          <w:rFonts w:ascii="Times New Roman" w:hAnsi="Times New Roman" w:cs="Times New Roman"/>
          <w:sz w:val="24"/>
          <w:szCs w:val="24"/>
        </w:rPr>
        <w:t xml:space="preserve"> Business</w:t>
      </w:r>
    </w:p>
    <w:p w14:paraId="27384DCA" w14:textId="77777777" w:rsidR="009C18C0" w:rsidRPr="000A490C" w:rsidRDefault="009C18C0" w:rsidP="00011AD9">
      <w:pPr>
        <w:spacing w:after="0" w:line="240" w:lineRule="auto"/>
        <w:rPr>
          <w:rFonts w:ascii="Times New Roman" w:hAnsi="Times New Roman" w:cs="Times New Roman"/>
          <w:sz w:val="24"/>
          <w:szCs w:val="24"/>
        </w:rPr>
      </w:pPr>
    </w:p>
    <w:p w14:paraId="27384DCB" w14:textId="77777777" w:rsidR="006F2A8A" w:rsidRPr="000A490C" w:rsidRDefault="009C18C0"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DCC" w14:textId="77777777" w:rsidR="006F2A8A" w:rsidRPr="000A490C" w:rsidRDefault="006F2A8A" w:rsidP="00011AD9">
      <w:pPr>
        <w:spacing w:line="240" w:lineRule="auto"/>
        <w:rPr>
          <w:rFonts w:ascii="Times New Roman" w:hAnsi="Times New Roman" w:cs="Times New Roman"/>
          <w:sz w:val="24"/>
          <w:szCs w:val="24"/>
        </w:rPr>
      </w:pPr>
      <w:r w:rsidRPr="000A490C">
        <w:rPr>
          <w:rFonts w:ascii="Times New Roman" w:hAnsi="Times New Roman" w:cs="Times New Roman" w:hint="eastAsia"/>
          <w:sz w:val="24"/>
          <w:szCs w:val="24"/>
        </w:rPr>
        <w:t>In the proposed changes to the National Certificate of Eligibility, in the Qualifying Moves and Work section, the new question 4 "The worker moved due to economic necessity on MM/DD/YY" date field seems unnecessary as it it would be collected in question 2bii if the worker moved "to join or precede".</w:t>
      </w:r>
    </w:p>
    <w:p w14:paraId="27384DCD" w14:textId="77777777" w:rsidR="009C18C0" w:rsidRPr="000A490C" w:rsidRDefault="009C18C0" w:rsidP="009C18C0">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DCE" w14:textId="609944F2" w:rsidR="0096590D" w:rsidRDefault="0096590D" w:rsidP="0096590D">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The Office of Migrant Education (OME) appreciates your comment and provide</w:t>
      </w:r>
      <w:r w:rsidR="00702725">
        <w:rPr>
          <w:rFonts w:ascii="Times New Roman" w:hAnsi="Times New Roman" w:cs="Times New Roman"/>
          <w:sz w:val="24"/>
          <w:szCs w:val="24"/>
        </w:rPr>
        <w:t>s</w:t>
      </w:r>
      <w:r w:rsidRPr="000A490C">
        <w:rPr>
          <w:rFonts w:ascii="Times New Roman" w:hAnsi="Times New Roman" w:cs="Times New Roman"/>
          <w:sz w:val="24"/>
          <w:szCs w:val="24"/>
        </w:rPr>
        <w:t xml:space="preserve"> a fe</w:t>
      </w:r>
      <w:r w:rsidR="00607415">
        <w:rPr>
          <w:rFonts w:ascii="Times New Roman" w:hAnsi="Times New Roman" w:cs="Times New Roman"/>
          <w:sz w:val="24"/>
          <w:szCs w:val="24"/>
        </w:rPr>
        <w:t>w points of clarification below</w:t>
      </w:r>
      <w:r w:rsidRPr="000A490C">
        <w:rPr>
          <w:rFonts w:ascii="Times New Roman" w:hAnsi="Times New Roman" w:cs="Times New Roman"/>
          <w:sz w:val="24"/>
          <w:szCs w:val="24"/>
        </w:rPr>
        <w:t>:</w:t>
      </w:r>
    </w:p>
    <w:p w14:paraId="228DE9A2" w14:textId="77777777" w:rsidR="000A490C" w:rsidRPr="000A490C" w:rsidRDefault="000A490C" w:rsidP="0096590D">
      <w:pPr>
        <w:spacing w:after="0" w:line="240" w:lineRule="auto"/>
        <w:rPr>
          <w:rFonts w:ascii="Times New Roman" w:hAnsi="Times New Roman" w:cs="Times New Roman"/>
          <w:sz w:val="24"/>
          <w:szCs w:val="24"/>
        </w:rPr>
      </w:pPr>
    </w:p>
    <w:p w14:paraId="1C52B53D" w14:textId="77777777" w:rsidR="000A490C" w:rsidRPr="000A490C" w:rsidRDefault="000A490C" w:rsidP="000A490C">
      <w:pPr>
        <w:numPr>
          <w:ilvl w:val="0"/>
          <w:numId w:val="10"/>
        </w:numPr>
        <w:spacing w:line="240" w:lineRule="auto"/>
        <w:rPr>
          <w:rFonts w:ascii="Times New Roman" w:hAnsi="Times New Roman" w:cs="Times New Roman"/>
          <w:sz w:val="24"/>
          <w:szCs w:val="24"/>
        </w:rPr>
      </w:pPr>
      <w:r w:rsidRPr="000A490C">
        <w:rPr>
          <w:rFonts w:ascii="Times New Roman" w:hAnsi="Times New Roman" w:cs="Times New Roman"/>
          <w:sz w:val="24"/>
          <w:szCs w:val="24"/>
        </w:rPr>
        <w:t xml:space="preserve">We have modified the COE instructions so that the dates listed in #2bi are only applicable in cases where the child(ren)’s move was to join or precede the worker.  In cases where the child(ren) moved as a migratory agricultural worker or migratory fisher, or </w:t>
      </w:r>
      <w:r w:rsidRPr="000A490C">
        <w:rPr>
          <w:rFonts w:ascii="Times New Roman" w:hAnsi="Times New Roman" w:cs="Times New Roman"/>
          <w:i/>
          <w:sz w:val="24"/>
          <w:szCs w:val="24"/>
        </w:rPr>
        <w:t>with</w:t>
      </w:r>
      <w:r w:rsidRPr="000A490C">
        <w:rPr>
          <w:rFonts w:ascii="Times New Roman" w:hAnsi="Times New Roman" w:cs="Times New Roman"/>
          <w:sz w:val="24"/>
          <w:szCs w:val="24"/>
        </w:rPr>
        <w:t xml:space="preserve"> a parent/guardian or spouse who is a migratory agricultural worker or migratory fisher, the date of the child(ren)’s qualifying move will be the Qualifying Arrival Date (QAD) listed in #3.</w:t>
      </w:r>
    </w:p>
    <w:p w14:paraId="2BFFB8B5" w14:textId="0FBB2625" w:rsidR="000A490C" w:rsidRPr="000A490C" w:rsidRDefault="000A490C" w:rsidP="000A490C">
      <w:pPr>
        <w:numPr>
          <w:ilvl w:val="0"/>
          <w:numId w:val="10"/>
        </w:numPr>
        <w:spacing w:line="240" w:lineRule="auto"/>
        <w:rPr>
          <w:rFonts w:ascii="Times New Roman" w:hAnsi="Times New Roman" w:cs="Times New Roman"/>
          <w:sz w:val="24"/>
          <w:szCs w:val="24"/>
        </w:rPr>
      </w:pPr>
      <w:r w:rsidRPr="000A490C">
        <w:rPr>
          <w:rFonts w:ascii="Times New Roman" w:hAnsi="Times New Roman" w:cs="Times New Roman"/>
          <w:sz w:val="24"/>
          <w:szCs w:val="24"/>
        </w:rPr>
        <w:t xml:space="preserve">The date listed in #4 is the worker’s qualifying move which establishes the individual as a migratory agricultural worker or migratory fisher— i.e., the move soon after which he </w:t>
      </w:r>
      <w:r w:rsidRPr="000A490C">
        <w:rPr>
          <w:rFonts w:ascii="Times New Roman" w:hAnsi="Times New Roman" w:cs="Times New Roman"/>
          <w:sz w:val="24"/>
          <w:szCs w:val="24"/>
        </w:rPr>
        <w:lastRenderedPageBreak/>
        <w:t xml:space="preserve">or she engaged in new qualifying work, or </w:t>
      </w:r>
      <w:r w:rsidR="00564293">
        <w:rPr>
          <w:rFonts w:ascii="Times New Roman" w:hAnsi="Times New Roman" w:cs="Times New Roman"/>
          <w:sz w:val="24"/>
          <w:szCs w:val="24"/>
        </w:rPr>
        <w:t xml:space="preserve">before or </w:t>
      </w:r>
      <w:r w:rsidRPr="000A490C">
        <w:rPr>
          <w:rFonts w:ascii="Times New Roman" w:hAnsi="Times New Roman" w:cs="Times New Roman"/>
          <w:sz w:val="24"/>
          <w:szCs w:val="24"/>
        </w:rPr>
        <w:t xml:space="preserve">after which he or she actively sought </w:t>
      </w:r>
      <w:r w:rsidR="00893075">
        <w:rPr>
          <w:rFonts w:ascii="Times New Roman" w:hAnsi="Times New Roman" w:cs="Times New Roman"/>
          <w:sz w:val="24"/>
          <w:szCs w:val="24"/>
        </w:rPr>
        <w:t xml:space="preserve">new </w:t>
      </w:r>
      <w:r w:rsidRPr="000A490C">
        <w:rPr>
          <w:rFonts w:ascii="Times New Roman" w:hAnsi="Times New Roman" w:cs="Times New Roman"/>
          <w:sz w:val="24"/>
          <w:szCs w:val="24"/>
        </w:rPr>
        <w:t xml:space="preserve">qualifying work (provided he or she has a recent history of moves for such work).  </w:t>
      </w:r>
    </w:p>
    <w:p w14:paraId="0C5DBF8A" w14:textId="5BDA863B" w:rsidR="000A490C" w:rsidRPr="000A490C" w:rsidRDefault="000A490C" w:rsidP="000A490C">
      <w:pPr>
        <w:numPr>
          <w:ilvl w:val="0"/>
          <w:numId w:val="10"/>
        </w:numPr>
        <w:spacing w:line="240" w:lineRule="auto"/>
        <w:rPr>
          <w:rFonts w:ascii="Times New Roman" w:hAnsi="Times New Roman" w:cs="Times New Roman"/>
          <w:sz w:val="24"/>
          <w:szCs w:val="24"/>
        </w:rPr>
      </w:pPr>
      <w:r w:rsidRPr="000A490C">
        <w:rPr>
          <w:rFonts w:ascii="Times New Roman" w:hAnsi="Times New Roman" w:cs="Times New Roman"/>
          <w:sz w:val="24"/>
          <w:szCs w:val="24"/>
        </w:rPr>
        <w:t>If the child is the worker, the date in #4 will be the same as the date in #3 (</w:t>
      </w:r>
      <w:r w:rsidR="002C7C61">
        <w:rPr>
          <w:rFonts w:ascii="Times New Roman" w:hAnsi="Times New Roman" w:cs="Times New Roman"/>
          <w:sz w:val="24"/>
          <w:szCs w:val="24"/>
        </w:rPr>
        <w:t>QAD</w:t>
      </w:r>
      <w:r w:rsidRPr="000A490C">
        <w:rPr>
          <w:rFonts w:ascii="Times New Roman" w:hAnsi="Times New Roman" w:cs="Times New Roman"/>
          <w:sz w:val="24"/>
          <w:szCs w:val="24"/>
        </w:rPr>
        <w:t>).</w:t>
      </w:r>
    </w:p>
    <w:p w14:paraId="0389C510" w14:textId="77777777" w:rsidR="000A490C" w:rsidRPr="000A490C" w:rsidRDefault="000A490C" w:rsidP="000A490C">
      <w:pPr>
        <w:numPr>
          <w:ilvl w:val="0"/>
          <w:numId w:val="10"/>
        </w:numPr>
        <w:spacing w:line="240" w:lineRule="auto"/>
        <w:rPr>
          <w:rFonts w:ascii="Times New Roman" w:hAnsi="Times New Roman" w:cs="Times New Roman"/>
          <w:sz w:val="24"/>
          <w:szCs w:val="24"/>
        </w:rPr>
      </w:pPr>
      <w:r w:rsidRPr="000A490C">
        <w:rPr>
          <w:rFonts w:ascii="Times New Roman" w:hAnsi="Times New Roman" w:cs="Times New Roman"/>
          <w:sz w:val="24"/>
          <w:szCs w:val="24"/>
        </w:rPr>
        <w:t xml:space="preserve">If the child is not the worker, then the move listed in #4 may be, </w:t>
      </w:r>
      <w:r w:rsidRPr="000A490C">
        <w:rPr>
          <w:rFonts w:ascii="Times New Roman" w:hAnsi="Times New Roman" w:cs="Times New Roman"/>
          <w:i/>
          <w:sz w:val="24"/>
          <w:szCs w:val="24"/>
        </w:rPr>
        <w:t>but is not necessarily</w:t>
      </w:r>
      <w:r w:rsidRPr="000A490C">
        <w:rPr>
          <w:rFonts w:ascii="Times New Roman" w:hAnsi="Times New Roman" w:cs="Times New Roman"/>
          <w:sz w:val="24"/>
          <w:szCs w:val="24"/>
        </w:rPr>
        <w:t xml:space="preserve">, the same qualifying move that the child made with the worker, or to join or precede the worker (#1 - 3).  </w:t>
      </w:r>
    </w:p>
    <w:p w14:paraId="5759A591" w14:textId="77777777" w:rsidR="000A490C" w:rsidRPr="000A490C" w:rsidRDefault="000A490C" w:rsidP="000A490C">
      <w:pPr>
        <w:numPr>
          <w:ilvl w:val="0"/>
          <w:numId w:val="10"/>
        </w:numPr>
        <w:spacing w:line="240" w:lineRule="auto"/>
        <w:rPr>
          <w:rFonts w:ascii="Times New Roman" w:hAnsi="Times New Roman" w:cs="Times New Roman"/>
          <w:sz w:val="24"/>
          <w:szCs w:val="24"/>
        </w:rPr>
      </w:pPr>
      <w:r w:rsidRPr="000A490C">
        <w:rPr>
          <w:rFonts w:ascii="Times New Roman" w:hAnsi="Times New Roman" w:cs="Times New Roman"/>
          <w:sz w:val="24"/>
          <w:szCs w:val="24"/>
        </w:rPr>
        <w:t>As a reflection of the statutory language which refers in separate definitions to a migratory child’s qualifying move and a migratory agricultural worker’s or migratory fisher’s qualifying move, the COE must record the two moves separately, to account for situations in which the child’s move with (#3), or to join or precede the worker (#2bi) is different from the move that established the worker as a migratory agricultural worker or migratory fisher (#4).</w:t>
      </w:r>
    </w:p>
    <w:p w14:paraId="27384DD4" w14:textId="77777777" w:rsidR="006F2A8A" w:rsidRPr="000A490C" w:rsidRDefault="001E7E4C" w:rsidP="00011AD9">
      <w:pPr>
        <w:spacing w:line="240" w:lineRule="auto"/>
        <w:rPr>
          <w:rFonts w:ascii="Times New Roman" w:hAnsi="Times New Roman" w:cs="Times New Roman"/>
          <w:b/>
          <w:sz w:val="24"/>
          <w:szCs w:val="24"/>
        </w:rPr>
      </w:pPr>
      <w:r>
        <w:rPr>
          <w:rFonts w:ascii="Times New Roman" w:hAnsi="Times New Roman" w:cs="Times New Roman"/>
          <w:b/>
          <w:sz w:val="24"/>
          <w:szCs w:val="24"/>
        </w:rPr>
        <w:pict w14:anchorId="27384ECB">
          <v:rect id="_x0000_i1032" style="width:0;height:1.5pt" o:hralign="center" o:hrstd="t" o:hr="t" fillcolor="#a0a0a0" stroked="f"/>
        </w:pict>
      </w:r>
    </w:p>
    <w:p w14:paraId="27384DD5" w14:textId="77777777" w:rsidR="003603FF" w:rsidRPr="000A490C" w:rsidRDefault="00E30041"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ID: </w:t>
      </w:r>
      <w:r w:rsidR="003603FF" w:rsidRPr="000A490C">
        <w:rPr>
          <w:rFonts w:ascii="Times New Roman" w:hAnsi="Times New Roman" w:cs="Times New Roman" w:hint="eastAsia"/>
          <w:sz w:val="24"/>
          <w:szCs w:val="24"/>
        </w:rPr>
        <w:t>ED-2016-ICCD-0148-0020</w:t>
      </w:r>
    </w:p>
    <w:p w14:paraId="27384DD6" w14:textId="77777777" w:rsidR="00E30041" w:rsidRPr="000A490C" w:rsidRDefault="0026297F" w:rsidP="00011AD9">
      <w:pPr>
        <w:spacing w:after="0" w:line="240" w:lineRule="auto"/>
        <w:rPr>
          <w:rFonts w:ascii="Times New Roman" w:hAnsi="Times New Roman" w:cs="Times New Roman"/>
          <w:b/>
          <w:sz w:val="24"/>
          <w:szCs w:val="24"/>
        </w:rPr>
      </w:pPr>
      <w:r w:rsidRPr="000A490C">
        <w:rPr>
          <w:rFonts w:ascii="Times New Roman" w:hAnsi="Times New Roman" w:cs="Times New Roman"/>
          <w:sz w:val="24"/>
          <w:szCs w:val="24"/>
        </w:rPr>
        <w:t>March 3</w:t>
      </w:r>
      <w:r w:rsidR="00E30041" w:rsidRPr="000A490C">
        <w:rPr>
          <w:rFonts w:ascii="Times New Roman" w:hAnsi="Times New Roman" w:cs="Times New Roman"/>
          <w:sz w:val="24"/>
          <w:szCs w:val="24"/>
        </w:rPr>
        <w:t>, 2017</w:t>
      </w:r>
    </w:p>
    <w:p w14:paraId="27384DD7" w14:textId="77777777" w:rsidR="00E30041" w:rsidRPr="000A490C" w:rsidRDefault="00E30041"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Submitter Name: </w:t>
      </w:r>
      <w:r w:rsidRPr="000A490C">
        <w:rPr>
          <w:rFonts w:ascii="Times New Roman" w:hAnsi="Times New Roman" w:cs="Times New Roman"/>
          <w:sz w:val="24"/>
          <w:szCs w:val="24"/>
        </w:rPr>
        <w:t>Anonymous Davis</w:t>
      </w:r>
    </w:p>
    <w:p w14:paraId="27384DD8" w14:textId="77777777" w:rsidR="003603FF" w:rsidRPr="000A490C" w:rsidRDefault="00E30041"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Category:</w:t>
      </w:r>
      <w:r w:rsidR="003603FF" w:rsidRPr="000A490C">
        <w:rPr>
          <w:rFonts w:ascii="Times New Roman" w:hAnsi="Times New Roman" w:cs="Times New Roman"/>
          <w:b/>
          <w:sz w:val="24"/>
          <w:szCs w:val="24"/>
        </w:rPr>
        <w:t xml:space="preserve"> </w:t>
      </w:r>
      <w:r w:rsidR="003603FF" w:rsidRPr="000A490C">
        <w:rPr>
          <w:rFonts w:ascii="Times New Roman" w:hAnsi="Times New Roman" w:cs="Times New Roman" w:hint="eastAsia"/>
          <w:sz w:val="24"/>
          <w:szCs w:val="24"/>
        </w:rPr>
        <w:t>Institution of Higher Education</w:t>
      </w:r>
    </w:p>
    <w:p w14:paraId="27384DD9" w14:textId="77777777" w:rsidR="003603FF" w:rsidRPr="000A490C" w:rsidRDefault="003603FF" w:rsidP="00011AD9">
      <w:pPr>
        <w:spacing w:after="0" w:line="240" w:lineRule="auto"/>
        <w:rPr>
          <w:rFonts w:ascii="Times New Roman" w:hAnsi="Times New Roman" w:cs="Times New Roman"/>
          <w:b/>
          <w:sz w:val="24"/>
          <w:szCs w:val="24"/>
        </w:rPr>
      </w:pPr>
    </w:p>
    <w:p w14:paraId="27384DDA" w14:textId="77777777" w:rsidR="00E30041" w:rsidRPr="000A490C" w:rsidRDefault="00E30041"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DDB" w14:textId="77777777" w:rsidR="00472272" w:rsidRPr="000A490C" w:rsidRDefault="003603FF" w:rsidP="00011AD9">
      <w:pPr>
        <w:spacing w:after="0" w:line="240" w:lineRule="auto"/>
        <w:rPr>
          <w:rFonts w:ascii="Times New Roman" w:hAnsi="Times New Roman" w:cs="Times New Roman"/>
          <w:sz w:val="24"/>
          <w:szCs w:val="24"/>
        </w:rPr>
      </w:pPr>
      <w:r w:rsidRPr="000A490C">
        <w:rPr>
          <w:rFonts w:ascii="Times New Roman" w:hAnsi="Times New Roman" w:cs="Times New Roman" w:hint="eastAsia"/>
          <w:sz w:val="24"/>
          <w:szCs w:val="24"/>
        </w:rPr>
        <w:t>On pg. 3-"General Instructions"</w:t>
      </w:r>
    </w:p>
    <w:p w14:paraId="27384DDC" w14:textId="77777777" w:rsidR="00E30041" w:rsidRPr="000A490C" w:rsidRDefault="003603FF" w:rsidP="00011AD9">
      <w:pPr>
        <w:spacing w:after="0" w:line="240" w:lineRule="auto"/>
        <w:rPr>
          <w:rFonts w:ascii="Times New Roman" w:hAnsi="Times New Roman" w:cs="Times New Roman"/>
          <w:i/>
          <w:sz w:val="24"/>
          <w:szCs w:val="24"/>
        </w:rPr>
      </w:pPr>
      <w:r w:rsidRPr="000A490C">
        <w:rPr>
          <w:rFonts w:ascii="Times New Roman" w:hAnsi="Times New Roman" w:cs="Times New Roman" w:hint="eastAsia"/>
          <w:sz w:val="24"/>
          <w:szCs w:val="24"/>
        </w:rPr>
        <w:br/>
        <w:t>Will OME provide specific instructions and/or guidance on whether to document "dashes" or "N/A" for electronic COEs and databases? And, can students who did not make the qualifying move be documented in the comment section?</w:t>
      </w:r>
      <w:r w:rsidRPr="000A490C">
        <w:rPr>
          <w:rFonts w:ascii="Times New Roman" w:hAnsi="Times New Roman" w:cs="Times New Roman" w:hint="eastAsia"/>
          <w:sz w:val="24"/>
          <w:szCs w:val="24"/>
        </w:rPr>
        <w:br/>
      </w:r>
    </w:p>
    <w:p w14:paraId="27384DDD" w14:textId="77777777" w:rsidR="004876ED" w:rsidRPr="000A490C" w:rsidRDefault="004876ED" w:rsidP="00114A20">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DDE" w14:textId="1C4B0CC7" w:rsidR="00114A20" w:rsidRPr="000A490C" w:rsidRDefault="00114A20" w:rsidP="00114A20">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The Office of Migrant Education (OME) recommends that questions</w:t>
      </w:r>
      <w:r w:rsidR="00872758">
        <w:rPr>
          <w:rFonts w:ascii="Times New Roman" w:hAnsi="Times New Roman" w:cs="Times New Roman"/>
          <w:sz w:val="24"/>
          <w:szCs w:val="24"/>
        </w:rPr>
        <w:t>,</w:t>
      </w:r>
      <w:r w:rsidRPr="000A490C">
        <w:rPr>
          <w:rFonts w:ascii="Times New Roman" w:hAnsi="Times New Roman" w:cs="Times New Roman"/>
          <w:sz w:val="24"/>
          <w:szCs w:val="24"/>
        </w:rPr>
        <w:t xml:space="preserve"> regarding how to document “dashes” or “N/A” on electronic COEs and databases, be sent to the applicable</w:t>
      </w:r>
      <w:r w:rsidR="00872758">
        <w:rPr>
          <w:rFonts w:ascii="Times New Roman" w:hAnsi="Times New Roman" w:cs="Times New Roman"/>
          <w:sz w:val="24"/>
          <w:szCs w:val="24"/>
        </w:rPr>
        <w:t xml:space="preserve"> State Educational Agency (SEA)</w:t>
      </w:r>
      <w:r w:rsidRPr="000A490C">
        <w:rPr>
          <w:rFonts w:ascii="Times New Roman" w:hAnsi="Times New Roman" w:cs="Times New Roman"/>
          <w:sz w:val="24"/>
          <w:szCs w:val="24"/>
        </w:rPr>
        <w:t xml:space="preserve"> for State-specific guidance.   There is no Federal requirement to document</w:t>
      </w:r>
      <w:r w:rsidR="00872758">
        <w:rPr>
          <w:rFonts w:ascii="Times New Roman" w:hAnsi="Times New Roman" w:cs="Times New Roman"/>
          <w:sz w:val="24"/>
          <w:szCs w:val="24"/>
        </w:rPr>
        <w:t>,</w:t>
      </w:r>
      <w:r w:rsidRPr="000A490C">
        <w:rPr>
          <w:rFonts w:ascii="Times New Roman" w:hAnsi="Times New Roman" w:cs="Times New Roman"/>
          <w:sz w:val="24"/>
          <w:szCs w:val="24"/>
        </w:rPr>
        <w:t xml:space="preserve"> in the Comment section of the COE, students who did not make a qualifying move.  This would be considered State-specific required or requested information, and such questions are best posed to the applicable SEA.</w:t>
      </w:r>
    </w:p>
    <w:p w14:paraId="27384DDF" w14:textId="77777777" w:rsidR="004876ED" w:rsidRPr="000A490C" w:rsidRDefault="004876ED" w:rsidP="00011AD9">
      <w:pPr>
        <w:spacing w:after="0" w:line="240" w:lineRule="auto"/>
        <w:rPr>
          <w:rFonts w:ascii="Times New Roman" w:hAnsi="Times New Roman" w:cs="Times New Roman"/>
          <w:b/>
          <w:sz w:val="24"/>
          <w:szCs w:val="24"/>
        </w:rPr>
      </w:pPr>
    </w:p>
    <w:p w14:paraId="27384DE0" w14:textId="77777777" w:rsidR="00472272" w:rsidRPr="000A490C" w:rsidRDefault="00E30041"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Comment</w:t>
      </w:r>
      <w:r w:rsidR="003603FF" w:rsidRPr="000A490C">
        <w:rPr>
          <w:rFonts w:ascii="Times New Roman" w:hAnsi="Times New Roman" w:cs="Times New Roman" w:hint="eastAsia"/>
          <w:b/>
          <w:sz w:val="24"/>
          <w:szCs w:val="24"/>
        </w:rPr>
        <w:br/>
      </w:r>
      <w:r w:rsidR="003603FF" w:rsidRPr="000A490C">
        <w:rPr>
          <w:rFonts w:ascii="Times New Roman" w:hAnsi="Times New Roman" w:cs="Times New Roman" w:hint="eastAsia"/>
          <w:sz w:val="24"/>
          <w:szCs w:val="24"/>
        </w:rPr>
        <w:t>Pgs. 3&amp;4- "Family Data"</w:t>
      </w:r>
    </w:p>
    <w:p w14:paraId="27384DE1" w14:textId="77777777" w:rsidR="00E30041" w:rsidRPr="000A490C" w:rsidRDefault="003603FF" w:rsidP="00011AD9">
      <w:pPr>
        <w:spacing w:after="0" w:line="240" w:lineRule="auto"/>
        <w:rPr>
          <w:rFonts w:ascii="Times New Roman" w:hAnsi="Times New Roman" w:cs="Times New Roman"/>
          <w:sz w:val="24"/>
          <w:szCs w:val="24"/>
        </w:rPr>
      </w:pPr>
      <w:r w:rsidRPr="000A490C">
        <w:rPr>
          <w:rFonts w:ascii="Times New Roman" w:hAnsi="Times New Roman" w:cs="Times New Roman" w:hint="eastAsia"/>
          <w:sz w:val="24"/>
          <w:szCs w:val="24"/>
        </w:rPr>
        <w:br/>
        <w:t xml:space="preserve">Since mother's name is one of the key factors when matching near identical student records in MSIX, how will this affect the collection of MSIX data elements? </w:t>
      </w:r>
      <w:r w:rsidRPr="000A490C">
        <w:rPr>
          <w:rFonts w:ascii="Times New Roman" w:hAnsi="Times New Roman" w:cs="Times New Roman" w:hint="eastAsia"/>
          <w:sz w:val="24"/>
          <w:szCs w:val="24"/>
        </w:rPr>
        <w:br/>
        <w:t>In many states, when OSY are unwilling to share their parent's name, and because they were traveling alone, recruiters were instructed to write the name of the OSY in the parent's name. What should recruiters do know regarding entry of information for OSY? How will dash or "N/A" be entered in electronic COEs and databases?</w:t>
      </w:r>
      <w:r w:rsidRPr="000A490C">
        <w:rPr>
          <w:rFonts w:ascii="Times New Roman" w:hAnsi="Times New Roman" w:cs="Times New Roman" w:hint="eastAsia"/>
          <w:sz w:val="24"/>
          <w:szCs w:val="24"/>
        </w:rPr>
        <w:br/>
      </w:r>
    </w:p>
    <w:p w14:paraId="27384DE2" w14:textId="77777777" w:rsidR="004876ED" w:rsidRPr="000A490C" w:rsidRDefault="004876ED" w:rsidP="007351E8">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lastRenderedPageBreak/>
        <w:t>OME Response</w:t>
      </w:r>
    </w:p>
    <w:p w14:paraId="10EFB4BC" w14:textId="77777777" w:rsidR="00431FA5" w:rsidRPr="00431FA5" w:rsidRDefault="00431FA5" w:rsidP="00431FA5">
      <w:pPr>
        <w:spacing w:after="0" w:line="240" w:lineRule="auto"/>
        <w:rPr>
          <w:rFonts w:ascii="Times New Roman" w:hAnsi="Times New Roman" w:cs="Times New Roman"/>
          <w:sz w:val="24"/>
          <w:szCs w:val="24"/>
        </w:rPr>
      </w:pPr>
      <w:r w:rsidRPr="00431FA5">
        <w:rPr>
          <w:rFonts w:ascii="Times New Roman" w:hAnsi="Times New Roman" w:cs="Times New Roman"/>
          <w:sz w:val="24"/>
          <w:szCs w:val="24"/>
        </w:rPr>
        <w:t xml:space="preserve">The name of a child(ren)’s current female parent/guardian(s) may be documented on the COE under Parent/Guardian 1 and/or Parent/Guardian 2.  Please note that the COE requires the name of a child(ren)’s current parent/guardian(s), while MSIX requests the names of a child(ren)’s legal parent/guardian(s), when available (this facilitates resolution of near-matches in student records).  If the child(ren)’s legal parent/guardian is different from the current parent/guardian, the COE Instructions recommend providing the name of the child(ren)’s legal parent/guardian in the Comments section. MSIX will also accept names of current parent/guardian(s), if legal parent/guardian information is not available.  The change on the COE to Parent/Guardian 1 and 2 will not affect the search or match process in MSIX. </w:t>
      </w:r>
    </w:p>
    <w:p w14:paraId="27384DE4" w14:textId="77777777" w:rsidR="00472272" w:rsidRPr="000A490C" w:rsidRDefault="00472272" w:rsidP="00472272">
      <w:pPr>
        <w:spacing w:after="0" w:line="240" w:lineRule="auto"/>
        <w:rPr>
          <w:rFonts w:ascii="Times New Roman" w:hAnsi="Times New Roman" w:cs="Times New Roman"/>
          <w:sz w:val="24"/>
          <w:szCs w:val="24"/>
        </w:rPr>
      </w:pPr>
    </w:p>
    <w:p w14:paraId="27384DE5" w14:textId="77777777" w:rsidR="00472272" w:rsidRPr="000A490C" w:rsidRDefault="00472272" w:rsidP="00472272">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On page 5, the COE Instructions state: if there is no parent/guardian information disclosed, or if the child is responsible for his or her own welfare (e.g., emancipated youth), write a dash (-) or “N/A.”  OME recommends that questions regarding how to document “dashes” or “N/A” on electronic COEs and databases, be sent to the applicable State Educational Agency (SEA), for State-specific guidance.</w:t>
      </w:r>
    </w:p>
    <w:p w14:paraId="27384DE6" w14:textId="77777777" w:rsidR="004876ED" w:rsidRPr="000A490C" w:rsidRDefault="004876ED" w:rsidP="00E30041">
      <w:pPr>
        <w:spacing w:after="0" w:line="240" w:lineRule="auto"/>
        <w:rPr>
          <w:rFonts w:ascii="Times New Roman" w:hAnsi="Times New Roman" w:cs="Times New Roman"/>
          <w:b/>
          <w:sz w:val="24"/>
          <w:szCs w:val="24"/>
        </w:rPr>
      </w:pPr>
    </w:p>
    <w:p w14:paraId="27384DE7" w14:textId="77777777" w:rsidR="00E30041" w:rsidRPr="000A490C" w:rsidRDefault="00E30041" w:rsidP="00E30041">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DE8" w14:textId="77777777" w:rsidR="007351E8" w:rsidRPr="000A490C" w:rsidRDefault="007351E8" w:rsidP="004876ED">
      <w:pPr>
        <w:spacing w:line="240" w:lineRule="auto"/>
        <w:rPr>
          <w:rFonts w:ascii="Times New Roman" w:hAnsi="Times New Roman" w:cs="Times New Roman"/>
          <w:sz w:val="24"/>
          <w:szCs w:val="24"/>
        </w:rPr>
      </w:pPr>
      <w:r w:rsidRPr="000A490C">
        <w:rPr>
          <w:rFonts w:ascii="Times New Roman" w:hAnsi="Times New Roman" w:cs="Times New Roman" w:hint="eastAsia"/>
          <w:sz w:val="24"/>
          <w:szCs w:val="24"/>
        </w:rPr>
        <w:t>Pg. 5- "Child Data"</w:t>
      </w:r>
    </w:p>
    <w:p w14:paraId="27384DE9" w14:textId="77777777" w:rsidR="007351E8" w:rsidRPr="000A490C" w:rsidRDefault="003603FF" w:rsidP="007351E8">
      <w:pPr>
        <w:pStyle w:val="ListParagraph"/>
        <w:numPr>
          <w:ilvl w:val="0"/>
          <w:numId w:val="11"/>
        </w:numPr>
        <w:spacing w:line="240" w:lineRule="auto"/>
        <w:rPr>
          <w:rFonts w:ascii="Times New Roman" w:hAnsi="Times New Roman" w:cs="Times New Roman"/>
          <w:b/>
          <w:sz w:val="24"/>
          <w:szCs w:val="24"/>
        </w:rPr>
      </w:pPr>
      <w:r w:rsidRPr="000A490C">
        <w:rPr>
          <w:rFonts w:ascii="Times New Roman" w:hAnsi="Times New Roman" w:cs="Times New Roman" w:hint="eastAsia"/>
          <w:sz w:val="24"/>
          <w:szCs w:val="24"/>
        </w:rPr>
        <w:t>Will OME provide guidance or recommendations on how to enter "dashes" and/or "N/A" in electronic COEs and migrant databases?</w:t>
      </w:r>
    </w:p>
    <w:p w14:paraId="27384DEA" w14:textId="77777777" w:rsidR="007351E8" w:rsidRPr="000A490C" w:rsidRDefault="003603FF" w:rsidP="007351E8">
      <w:pPr>
        <w:pStyle w:val="ListParagraph"/>
        <w:numPr>
          <w:ilvl w:val="0"/>
          <w:numId w:val="11"/>
        </w:numPr>
        <w:spacing w:line="240" w:lineRule="auto"/>
        <w:rPr>
          <w:rFonts w:ascii="Times New Roman" w:hAnsi="Times New Roman" w:cs="Times New Roman"/>
          <w:b/>
          <w:sz w:val="24"/>
          <w:szCs w:val="24"/>
        </w:rPr>
      </w:pPr>
      <w:r w:rsidRPr="000A490C">
        <w:rPr>
          <w:rFonts w:ascii="Times New Roman" w:hAnsi="Times New Roman" w:cs="Times New Roman" w:hint="eastAsia"/>
          <w:sz w:val="24"/>
          <w:szCs w:val="24"/>
        </w:rPr>
        <w:t>How will recruiters and data entry specialists enter gender for students who are identified as "trans</w:t>
      </w:r>
      <w:r w:rsidR="007351E8" w:rsidRPr="000A490C">
        <w:rPr>
          <w:rFonts w:ascii="Times New Roman" w:hAnsi="Times New Roman" w:cs="Times New Roman" w:hint="eastAsia"/>
          <w:sz w:val="24"/>
          <w:szCs w:val="24"/>
        </w:rPr>
        <w:t>gender"</w:t>
      </w:r>
      <w:r w:rsidR="007351E8" w:rsidRPr="000A490C">
        <w:rPr>
          <w:rFonts w:ascii="Times New Roman" w:hAnsi="Times New Roman" w:cs="Times New Roman"/>
          <w:sz w:val="24"/>
          <w:szCs w:val="24"/>
        </w:rPr>
        <w:t>?</w:t>
      </w:r>
    </w:p>
    <w:p w14:paraId="27384DEB" w14:textId="77777777" w:rsidR="007351E8" w:rsidRPr="000A490C" w:rsidRDefault="003603FF" w:rsidP="007351E8">
      <w:pPr>
        <w:pStyle w:val="ListParagraph"/>
        <w:numPr>
          <w:ilvl w:val="0"/>
          <w:numId w:val="11"/>
        </w:numPr>
        <w:spacing w:line="240" w:lineRule="auto"/>
        <w:rPr>
          <w:rFonts w:ascii="Times New Roman" w:hAnsi="Times New Roman" w:cs="Times New Roman"/>
          <w:b/>
          <w:sz w:val="24"/>
          <w:szCs w:val="24"/>
        </w:rPr>
      </w:pPr>
      <w:r w:rsidRPr="000A490C">
        <w:rPr>
          <w:rFonts w:ascii="Times New Roman" w:hAnsi="Times New Roman" w:cs="Times New Roman" w:hint="eastAsia"/>
          <w:sz w:val="24"/>
          <w:szCs w:val="24"/>
        </w:rPr>
        <w:t>Can recruiters put "M" or "F" instead of wri</w:t>
      </w:r>
      <w:r w:rsidR="007351E8" w:rsidRPr="000A490C">
        <w:rPr>
          <w:rFonts w:ascii="Times New Roman" w:hAnsi="Times New Roman" w:cs="Times New Roman" w:hint="eastAsia"/>
          <w:sz w:val="24"/>
          <w:szCs w:val="24"/>
        </w:rPr>
        <w:t xml:space="preserve">ting out "male" or "female"? </w:t>
      </w:r>
    </w:p>
    <w:p w14:paraId="27384DEC" w14:textId="77777777" w:rsidR="007351E8" w:rsidRPr="000A490C" w:rsidRDefault="003603FF" w:rsidP="007351E8">
      <w:pPr>
        <w:pStyle w:val="ListParagraph"/>
        <w:numPr>
          <w:ilvl w:val="0"/>
          <w:numId w:val="11"/>
        </w:numPr>
        <w:spacing w:line="240" w:lineRule="auto"/>
        <w:rPr>
          <w:rFonts w:ascii="Times New Roman" w:hAnsi="Times New Roman" w:cs="Times New Roman"/>
          <w:b/>
          <w:sz w:val="24"/>
          <w:szCs w:val="24"/>
        </w:rPr>
      </w:pPr>
      <w:r w:rsidRPr="000A490C">
        <w:rPr>
          <w:rFonts w:ascii="Times New Roman" w:hAnsi="Times New Roman" w:cs="Times New Roman" w:hint="eastAsia"/>
          <w:sz w:val="24"/>
          <w:szCs w:val="24"/>
        </w:rPr>
        <w:t xml:space="preserve">Can "Y" or "N" be entered instead </w:t>
      </w:r>
      <w:r w:rsidR="007351E8" w:rsidRPr="000A490C">
        <w:rPr>
          <w:rFonts w:ascii="Times New Roman" w:hAnsi="Times New Roman" w:cs="Times New Roman" w:hint="eastAsia"/>
          <w:sz w:val="24"/>
          <w:szCs w:val="24"/>
        </w:rPr>
        <w:t>of writing out "Yes" or "No"?</w:t>
      </w:r>
    </w:p>
    <w:p w14:paraId="27384DED" w14:textId="77777777" w:rsidR="004876ED" w:rsidRPr="000A490C" w:rsidRDefault="003603FF" w:rsidP="007351E8">
      <w:pPr>
        <w:pStyle w:val="ListParagraph"/>
        <w:numPr>
          <w:ilvl w:val="0"/>
          <w:numId w:val="11"/>
        </w:numPr>
        <w:spacing w:line="240" w:lineRule="auto"/>
        <w:rPr>
          <w:rFonts w:ascii="Times New Roman" w:hAnsi="Times New Roman" w:cs="Times New Roman"/>
          <w:b/>
          <w:sz w:val="24"/>
          <w:szCs w:val="24"/>
        </w:rPr>
      </w:pPr>
      <w:r w:rsidRPr="000A490C">
        <w:rPr>
          <w:rFonts w:ascii="Times New Roman" w:hAnsi="Times New Roman" w:cs="Times New Roman" w:hint="eastAsia"/>
          <w:sz w:val="24"/>
          <w:szCs w:val="24"/>
        </w:rPr>
        <w:t>Requiring the use of four (4) digits reduces the amount of space available for recruiters to enter other valuable information. Allowances should be made to facilitate COE completion and data entry. Can recruiters continue to enter the last two digits of the verification code, since th</w:t>
      </w:r>
      <w:r w:rsidR="007351E8" w:rsidRPr="000A490C">
        <w:rPr>
          <w:rFonts w:ascii="Times New Roman" w:hAnsi="Times New Roman" w:cs="Times New Roman" w:hint="eastAsia"/>
          <w:sz w:val="24"/>
          <w:szCs w:val="24"/>
        </w:rPr>
        <w:t xml:space="preserve">ese are unique for each code? </w:t>
      </w:r>
      <w:r w:rsidR="007351E8" w:rsidRPr="000A490C">
        <w:rPr>
          <w:rFonts w:ascii="Times New Roman" w:hAnsi="Times New Roman" w:cs="Times New Roman" w:hint="eastAsia"/>
          <w:sz w:val="24"/>
          <w:szCs w:val="24"/>
        </w:rPr>
        <w:br/>
      </w:r>
    </w:p>
    <w:p w14:paraId="27384DEE" w14:textId="77777777" w:rsidR="007351E8" w:rsidRPr="000A490C" w:rsidRDefault="007351E8" w:rsidP="007C35FB">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DEF" w14:textId="77777777" w:rsidR="007351E8" w:rsidRDefault="007351E8" w:rsidP="007C35FB">
      <w:pPr>
        <w:pStyle w:val="ListParagraph"/>
        <w:numPr>
          <w:ilvl w:val="0"/>
          <w:numId w:val="12"/>
        </w:numPr>
        <w:spacing w:after="0" w:line="240" w:lineRule="auto"/>
        <w:ind w:left="360"/>
        <w:rPr>
          <w:rFonts w:ascii="Times New Roman" w:hAnsi="Times New Roman" w:cs="Times New Roman"/>
          <w:sz w:val="24"/>
          <w:szCs w:val="24"/>
        </w:rPr>
      </w:pPr>
      <w:r w:rsidRPr="000A490C">
        <w:rPr>
          <w:rFonts w:ascii="Times New Roman" w:hAnsi="Times New Roman" w:cs="Times New Roman"/>
          <w:sz w:val="24"/>
          <w:szCs w:val="24"/>
        </w:rPr>
        <w:t xml:space="preserve">The Office of Migrant Education (OME) recommends that questions regarding how to document “dashes” or “N/A” on electronic COEs and databases, be sent to the applicable State Educational Agency (SEA), for State-specific guidance.   </w:t>
      </w:r>
    </w:p>
    <w:p w14:paraId="397CE2BE" w14:textId="77777777" w:rsidR="00F82463" w:rsidRPr="000A490C" w:rsidRDefault="00F82463" w:rsidP="007C35FB">
      <w:pPr>
        <w:pStyle w:val="ListParagraph"/>
        <w:spacing w:after="0" w:line="240" w:lineRule="auto"/>
        <w:ind w:left="360"/>
        <w:rPr>
          <w:rFonts w:ascii="Times New Roman" w:hAnsi="Times New Roman" w:cs="Times New Roman"/>
          <w:sz w:val="24"/>
          <w:szCs w:val="24"/>
        </w:rPr>
      </w:pPr>
    </w:p>
    <w:p w14:paraId="27384DF0" w14:textId="6F8FFBB7" w:rsidR="007351E8" w:rsidRDefault="007351E8" w:rsidP="007C35FB">
      <w:pPr>
        <w:pStyle w:val="ListParagraph"/>
        <w:numPr>
          <w:ilvl w:val="0"/>
          <w:numId w:val="12"/>
        </w:numPr>
        <w:spacing w:after="0" w:line="240" w:lineRule="auto"/>
        <w:ind w:left="360"/>
        <w:rPr>
          <w:rFonts w:ascii="Times New Roman" w:hAnsi="Times New Roman" w:cs="Times New Roman"/>
          <w:sz w:val="24"/>
          <w:szCs w:val="24"/>
        </w:rPr>
      </w:pPr>
      <w:r w:rsidRPr="000A490C">
        <w:rPr>
          <w:rFonts w:ascii="Times New Roman" w:hAnsi="Times New Roman" w:cs="Times New Roman"/>
          <w:sz w:val="24"/>
          <w:szCs w:val="24"/>
        </w:rPr>
        <w:t xml:space="preserve">OME recommends that recruiters record a child’s sex as </w:t>
      </w:r>
      <w:r w:rsidR="000A490C">
        <w:rPr>
          <w:rFonts w:ascii="Times New Roman" w:hAnsi="Times New Roman" w:cs="Times New Roman"/>
          <w:sz w:val="24"/>
          <w:szCs w:val="24"/>
        </w:rPr>
        <w:t>presented</w:t>
      </w:r>
      <w:r w:rsidRPr="000A490C">
        <w:rPr>
          <w:rFonts w:ascii="Times New Roman" w:hAnsi="Times New Roman" w:cs="Times New Roman"/>
          <w:sz w:val="24"/>
          <w:szCs w:val="24"/>
        </w:rPr>
        <w:t xml:space="preserve"> by the interviewee.  </w:t>
      </w:r>
    </w:p>
    <w:p w14:paraId="07136500" w14:textId="77777777" w:rsidR="00F82463" w:rsidRPr="00F82463" w:rsidRDefault="00F82463" w:rsidP="007C35FB">
      <w:pPr>
        <w:spacing w:after="0" w:line="240" w:lineRule="auto"/>
        <w:rPr>
          <w:rFonts w:ascii="Times New Roman" w:hAnsi="Times New Roman" w:cs="Times New Roman"/>
          <w:sz w:val="24"/>
          <w:szCs w:val="24"/>
        </w:rPr>
      </w:pPr>
    </w:p>
    <w:p w14:paraId="27384DF1" w14:textId="77777777" w:rsidR="000D68CF" w:rsidRDefault="000D68CF" w:rsidP="007C35FB">
      <w:pPr>
        <w:pStyle w:val="ListParagraph"/>
        <w:numPr>
          <w:ilvl w:val="0"/>
          <w:numId w:val="12"/>
        </w:numPr>
        <w:spacing w:line="240" w:lineRule="auto"/>
        <w:ind w:left="360"/>
        <w:rPr>
          <w:rFonts w:ascii="Times New Roman" w:hAnsi="Times New Roman" w:cs="Times New Roman"/>
          <w:sz w:val="24"/>
          <w:szCs w:val="24"/>
        </w:rPr>
      </w:pPr>
      <w:r w:rsidRPr="000A490C">
        <w:rPr>
          <w:rFonts w:ascii="Times New Roman" w:hAnsi="Times New Roman" w:cs="Times New Roman"/>
          <w:sz w:val="24"/>
          <w:szCs w:val="24"/>
        </w:rPr>
        <w:t>The proposed COE instruction to record “Sex” as “Male” or “Female” is a change made by ED in response to prior requests from States to align the COE requirements to requirements for a separate information collection, the Migrant Student Information Exchange (MSIX).  In response to this comment and similar comments, and in order to provide flexibility for States, we have amended the COE Instructions to allow States to abbreviate these responses as “M” or “F”, respectively.</w:t>
      </w:r>
    </w:p>
    <w:p w14:paraId="428A9EF4" w14:textId="77777777" w:rsidR="007C35FB" w:rsidRPr="007C35FB" w:rsidRDefault="007C35FB" w:rsidP="007C35FB">
      <w:pPr>
        <w:pStyle w:val="ListParagraph"/>
        <w:rPr>
          <w:rFonts w:ascii="Times New Roman" w:hAnsi="Times New Roman" w:cs="Times New Roman"/>
          <w:sz w:val="24"/>
          <w:szCs w:val="24"/>
        </w:rPr>
      </w:pPr>
    </w:p>
    <w:p w14:paraId="4AB5FBD3" w14:textId="77777777" w:rsidR="007C35FB" w:rsidRPr="000A490C" w:rsidRDefault="007C35FB" w:rsidP="007C35FB">
      <w:pPr>
        <w:pStyle w:val="ListParagraph"/>
        <w:spacing w:line="240" w:lineRule="auto"/>
        <w:ind w:left="360"/>
        <w:rPr>
          <w:rFonts w:ascii="Times New Roman" w:hAnsi="Times New Roman" w:cs="Times New Roman"/>
          <w:sz w:val="24"/>
          <w:szCs w:val="24"/>
        </w:rPr>
      </w:pPr>
    </w:p>
    <w:p w14:paraId="27384DF2" w14:textId="77777777" w:rsidR="000D68CF" w:rsidRDefault="000D68CF" w:rsidP="007C35FB">
      <w:pPr>
        <w:pStyle w:val="ListParagraph"/>
        <w:numPr>
          <w:ilvl w:val="0"/>
          <w:numId w:val="12"/>
        </w:numPr>
        <w:spacing w:line="240" w:lineRule="auto"/>
        <w:ind w:left="360"/>
        <w:rPr>
          <w:rFonts w:ascii="Times New Roman" w:hAnsi="Times New Roman" w:cs="Times New Roman"/>
          <w:sz w:val="24"/>
          <w:szCs w:val="24"/>
        </w:rPr>
      </w:pPr>
      <w:r w:rsidRPr="000A490C">
        <w:rPr>
          <w:rFonts w:ascii="Times New Roman" w:hAnsi="Times New Roman" w:cs="Times New Roman"/>
          <w:sz w:val="24"/>
          <w:szCs w:val="24"/>
        </w:rPr>
        <w:lastRenderedPageBreak/>
        <w:t>The proposed COE instruction to record “Multiple Birth Flag” as “Yes” or “No” is a change made by ED in response to prior requests from States to align the COE requirements to requirements for a separate information collection, the Migrant Student Information Exchange (MSIX).  In response to this comment and similar comments, and i</w:t>
      </w:r>
      <w:r w:rsidR="007351E8" w:rsidRPr="000A490C">
        <w:rPr>
          <w:rFonts w:ascii="Times New Roman" w:hAnsi="Times New Roman" w:cs="Times New Roman"/>
          <w:sz w:val="24"/>
          <w:szCs w:val="24"/>
        </w:rPr>
        <w:t xml:space="preserve">n order to provide flexibility for States, we have amended the COE Instructions to allow </w:t>
      </w:r>
      <w:r w:rsidRPr="000A490C">
        <w:rPr>
          <w:rFonts w:ascii="Times New Roman" w:hAnsi="Times New Roman" w:cs="Times New Roman"/>
          <w:sz w:val="24"/>
          <w:szCs w:val="24"/>
        </w:rPr>
        <w:t>States to abbreviate these responses as “Y” or “N”, respectively.</w:t>
      </w:r>
    </w:p>
    <w:p w14:paraId="36ACD05D" w14:textId="77777777" w:rsidR="00F82463" w:rsidRPr="000A490C" w:rsidRDefault="00F82463" w:rsidP="007C35FB">
      <w:pPr>
        <w:pStyle w:val="ListParagraph"/>
        <w:spacing w:line="240" w:lineRule="auto"/>
        <w:ind w:left="360"/>
        <w:rPr>
          <w:rFonts w:ascii="Times New Roman" w:hAnsi="Times New Roman" w:cs="Times New Roman"/>
          <w:sz w:val="24"/>
          <w:szCs w:val="24"/>
        </w:rPr>
      </w:pPr>
    </w:p>
    <w:p w14:paraId="27384DF3" w14:textId="77777777" w:rsidR="004876ED" w:rsidRPr="000A490C" w:rsidRDefault="000D68CF" w:rsidP="007C35FB">
      <w:pPr>
        <w:pStyle w:val="ListParagraph"/>
        <w:numPr>
          <w:ilvl w:val="0"/>
          <w:numId w:val="12"/>
        </w:numPr>
        <w:spacing w:line="240" w:lineRule="auto"/>
        <w:ind w:left="360"/>
        <w:rPr>
          <w:rFonts w:ascii="Times New Roman" w:hAnsi="Times New Roman" w:cs="Times New Roman"/>
          <w:sz w:val="24"/>
          <w:szCs w:val="24"/>
        </w:rPr>
      </w:pPr>
      <w:r w:rsidRPr="000A490C">
        <w:rPr>
          <w:rFonts w:ascii="Times New Roman" w:hAnsi="Times New Roman" w:cs="Times New Roman"/>
          <w:sz w:val="24"/>
          <w:szCs w:val="24"/>
        </w:rPr>
        <w:t xml:space="preserve">The proposed COE instruction to record the birth date verification as a four digit code is a change made by ED in response to prior requests from States to align the COE requirements to requirements for a separate information collection, the Migrant Student Information Exchange (MSIX).  In response to this comment and similar comments, we have amended the COE Instructions to provide flexibility for States.  States may choose to record the birth date verification as a two digit code (in accordance with the current COE Instructions), or record the entire four digit code on the COE (to align with the format required for MSIX).  </w:t>
      </w:r>
    </w:p>
    <w:p w14:paraId="27384DF4" w14:textId="77777777" w:rsidR="00E30041" w:rsidRPr="000A490C" w:rsidRDefault="00E30041" w:rsidP="00E30041">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DF5" w14:textId="77777777" w:rsidR="00472272" w:rsidRPr="000A490C" w:rsidRDefault="003603FF" w:rsidP="007351E8">
      <w:pPr>
        <w:spacing w:after="0" w:line="240" w:lineRule="auto"/>
        <w:rPr>
          <w:rFonts w:ascii="Times New Roman" w:hAnsi="Times New Roman" w:cs="Times New Roman"/>
          <w:sz w:val="24"/>
          <w:szCs w:val="24"/>
        </w:rPr>
      </w:pPr>
      <w:r w:rsidRPr="000A490C">
        <w:rPr>
          <w:rFonts w:ascii="Times New Roman" w:hAnsi="Times New Roman" w:cs="Times New Roman" w:hint="eastAsia"/>
          <w:sz w:val="24"/>
          <w:szCs w:val="24"/>
        </w:rPr>
        <w:t>Pg. 6- "Qualifying moves and work section"</w:t>
      </w:r>
    </w:p>
    <w:p w14:paraId="27384DF6" w14:textId="77777777" w:rsidR="004876ED" w:rsidRPr="000A490C" w:rsidRDefault="003603FF" w:rsidP="007351E8">
      <w:pPr>
        <w:spacing w:after="0" w:line="240" w:lineRule="auto"/>
        <w:rPr>
          <w:rFonts w:ascii="Times New Roman" w:hAnsi="Times New Roman" w:cs="Times New Roman"/>
          <w:b/>
          <w:sz w:val="24"/>
          <w:szCs w:val="24"/>
        </w:rPr>
      </w:pPr>
      <w:r w:rsidRPr="000A490C">
        <w:rPr>
          <w:rFonts w:ascii="Times New Roman" w:hAnsi="Times New Roman" w:cs="Times New Roman" w:hint="eastAsia"/>
          <w:sz w:val="24"/>
          <w:szCs w:val="24"/>
        </w:rPr>
        <w:br/>
        <w:t>By removing "in order to obtain", does this mean "intent" is no longer a part of the definition?</w:t>
      </w:r>
      <w:r w:rsidRPr="000A490C">
        <w:rPr>
          <w:rFonts w:ascii="Times New Roman" w:hAnsi="Times New Roman" w:cs="Times New Roman" w:hint="eastAsia"/>
          <w:sz w:val="24"/>
          <w:szCs w:val="24"/>
        </w:rPr>
        <w:br/>
      </w:r>
      <w:r w:rsidRPr="000A490C">
        <w:rPr>
          <w:rFonts w:ascii="Times New Roman" w:hAnsi="Times New Roman" w:cs="Times New Roman" w:hint="eastAsia"/>
          <w:sz w:val="24"/>
          <w:szCs w:val="24"/>
        </w:rPr>
        <w:br/>
      </w:r>
      <w:r w:rsidR="004876ED" w:rsidRPr="000A490C">
        <w:rPr>
          <w:rFonts w:ascii="Times New Roman" w:hAnsi="Times New Roman" w:cs="Times New Roman"/>
          <w:b/>
          <w:sz w:val="24"/>
          <w:szCs w:val="24"/>
        </w:rPr>
        <w:t>OME Response</w:t>
      </w:r>
    </w:p>
    <w:p w14:paraId="27384DF7" w14:textId="77777777" w:rsidR="007351E8" w:rsidRPr="000A490C" w:rsidRDefault="007351E8" w:rsidP="007351E8">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As amended, the Elementary and Secondary Education Act of 1965 (ESEA) no longer requires that a worker needed to move “in order to obtain” qualifying work.  The new statutory definitions enable individuals to be considered migratory agricultural workers, and migratory fishers without the need for recruiters or States to determine the intent, or purpose(s) of the worker’s move.</w:t>
      </w:r>
    </w:p>
    <w:p w14:paraId="27384DF8" w14:textId="77777777" w:rsidR="007351E8" w:rsidRPr="000A490C" w:rsidRDefault="007351E8" w:rsidP="00E30041">
      <w:pPr>
        <w:spacing w:after="0" w:line="240" w:lineRule="auto"/>
        <w:rPr>
          <w:rFonts w:ascii="Times New Roman" w:hAnsi="Times New Roman" w:cs="Times New Roman"/>
          <w:b/>
          <w:sz w:val="24"/>
          <w:szCs w:val="24"/>
        </w:rPr>
      </w:pPr>
    </w:p>
    <w:p w14:paraId="27384DF9" w14:textId="77777777" w:rsidR="00E30041" w:rsidRPr="000A490C" w:rsidRDefault="00E30041" w:rsidP="00E30041">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DFA" w14:textId="77777777" w:rsidR="00472272" w:rsidRPr="000A490C" w:rsidRDefault="003603FF" w:rsidP="004876ED">
      <w:pPr>
        <w:spacing w:line="240" w:lineRule="auto"/>
        <w:rPr>
          <w:rFonts w:ascii="Times New Roman" w:hAnsi="Times New Roman" w:cs="Times New Roman"/>
          <w:sz w:val="24"/>
          <w:szCs w:val="24"/>
        </w:rPr>
      </w:pPr>
      <w:r w:rsidRPr="000A490C">
        <w:rPr>
          <w:rFonts w:ascii="Times New Roman" w:hAnsi="Times New Roman" w:cs="Times New Roman" w:hint="eastAsia"/>
          <w:sz w:val="24"/>
          <w:szCs w:val="24"/>
        </w:rPr>
        <w:t>Pg. 7- "Quali</w:t>
      </w:r>
      <w:r w:rsidR="00472272" w:rsidRPr="000A490C">
        <w:rPr>
          <w:rFonts w:ascii="Times New Roman" w:hAnsi="Times New Roman" w:cs="Times New Roman" w:hint="eastAsia"/>
          <w:sz w:val="24"/>
          <w:szCs w:val="24"/>
        </w:rPr>
        <w:t>fying moves and work section"</w:t>
      </w:r>
    </w:p>
    <w:p w14:paraId="27384DFB" w14:textId="77777777" w:rsidR="00472272" w:rsidRPr="000A490C" w:rsidRDefault="003603FF" w:rsidP="00472272">
      <w:pPr>
        <w:pStyle w:val="ListParagraph"/>
        <w:numPr>
          <w:ilvl w:val="0"/>
          <w:numId w:val="14"/>
        </w:numPr>
        <w:spacing w:line="240" w:lineRule="auto"/>
        <w:rPr>
          <w:rFonts w:ascii="Times New Roman" w:hAnsi="Times New Roman" w:cs="Times New Roman"/>
          <w:b/>
          <w:sz w:val="24"/>
          <w:szCs w:val="24"/>
        </w:rPr>
      </w:pPr>
      <w:r w:rsidRPr="000A490C">
        <w:rPr>
          <w:rFonts w:ascii="Times New Roman" w:hAnsi="Times New Roman" w:cs="Times New Roman" w:hint="eastAsia"/>
          <w:sz w:val="24"/>
          <w:szCs w:val="24"/>
        </w:rPr>
        <w:t>Is there a reason for removing the sentence "In order for the child to be eligible, both the child and the parent must have moved across school district lines and change</w:t>
      </w:r>
      <w:r w:rsidR="00472272" w:rsidRPr="000A490C">
        <w:rPr>
          <w:rFonts w:ascii="Times New Roman" w:hAnsi="Times New Roman" w:cs="Times New Roman" w:hint="eastAsia"/>
          <w:sz w:val="24"/>
          <w:szCs w:val="24"/>
        </w:rPr>
        <w:t xml:space="preserve">d residences in the process"? </w:t>
      </w:r>
    </w:p>
    <w:p w14:paraId="27384DFC" w14:textId="77777777" w:rsidR="00472272" w:rsidRPr="000A490C" w:rsidRDefault="003603FF" w:rsidP="00472272">
      <w:pPr>
        <w:pStyle w:val="ListParagraph"/>
        <w:numPr>
          <w:ilvl w:val="0"/>
          <w:numId w:val="14"/>
        </w:numPr>
        <w:spacing w:line="240" w:lineRule="auto"/>
        <w:rPr>
          <w:rFonts w:ascii="Times New Roman" w:hAnsi="Times New Roman" w:cs="Times New Roman"/>
          <w:b/>
          <w:sz w:val="24"/>
          <w:szCs w:val="24"/>
        </w:rPr>
      </w:pPr>
      <w:r w:rsidRPr="000A490C">
        <w:rPr>
          <w:rFonts w:ascii="Times New Roman" w:hAnsi="Times New Roman" w:cs="Times New Roman" w:hint="eastAsia"/>
          <w:sz w:val="24"/>
          <w:szCs w:val="24"/>
        </w:rPr>
        <w:t>Could the table providing different scenarios of moves across district lines be placed back in the ins</w:t>
      </w:r>
      <w:r w:rsidR="00472272" w:rsidRPr="000A490C">
        <w:rPr>
          <w:rFonts w:ascii="Times New Roman" w:hAnsi="Times New Roman" w:cs="Times New Roman" w:hint="eastAsia"/>
          <w:sz w:val="24"/>
          <w:szCs w:val="24"/>
        </w:rPr>
        <w:t xml:space="preserve">tructions? </w:t>
      </w:r>
    </w:p>
    <w:p w14:paraId="27384DFD" w14:textId="77777777" w:rsidR="00472272" w:rsidRPr="000A490C" w:rsidRDefault="003603FF" w:rsidP="00472272">
      <w:pPr>
        <w:pStyle w:val="ListParagraph"/>
        <w:numPr>
          <w:ilvl w:val="0"/>
          <w:numId w:val="14"/>
        </w:numPr>
        <w:spacing w:line="240" w:lineRule="auto"/>
        <w:rPr>
          <w:rFonts w:ascii="Times New Roman" w:hAnsi="Times New Roman" w:cs="Times New Roman"/>
          <w:b/>
          <w:sz w:val="24"/>
          <w:szCs w:val="24"/>
        </w:rPr>
      </w:pPr>
      <w:r w:rsidRPr="000A490C">
        <w:rPr>
          <w:rFonts w:ascii="Times New Roman" w:hAnsi="Times New Roman" w:cs="Times New Roman" w:hint="eastAsia"/>
          <w:sz w:val="24"/>
          <w:szCs w:val="24"/>
        </w:rPr>
        <w:t>Please provide guidance on what to do when both pa</w:t>
      </w:r>
      <w:r w:rsidR="00472272" w:rsidRPr="000A490C">
        <w:rPr>
          <w:rFonts w:ascii="Times New Roman" w:hAnsi="Times New Roman" w:cs="Times New Roman" w:hint="eastAsia"/>
          <w:sz w:val="24"/>
          <w:szCs w:val="24"/>
        </w:rPr>
        <w:t xml:space="preserve">rents are also the workers. </w:t>
      </w:r>
    </w:p>
    <w:p w14:paraId="27384DFE" w14:textId="77777777" w:rsidR="004876ED" w:rsidRPr="000A490C" w:rsidRDefault="003603FF" w:rsidP="00472272">
      <w:pPr>
        <w:pStyle w:val="ListParagraph"/>
        <w:numPr>
          <w:ilvl w:val="0"/>
          <w:numId w:val="14"/>
        </w:numPr>
        <w:spacing w:line="240" w:lineRule="auto"/>
        <w:rPr>
          <w:rFonts w:ascii="Times New Roman" w:hAnsi="Times New Roman" w:cs="Times New Roman"/>
          <w:b/>
          <w:sz w:val="24"/>
          <w:szCs w:val="24"/>
        </w:rPr>
      </w:pPr>
      <w:r w:rsidRPr="000A490C">
        <w:rPr>
          <w:rFonts w:ascii="Times New Roman" w:hAnsi="Times New Roman" w:cs="Times New Roman" w:hint="eastAsia"/>
          <w:sz w:val="24"/>
          <w:szCs w:val="24"/>
        </w:rPr>
        <w:t>Should the recruiter pick one of the parents as the worker, or can both parents be entered?</w:t>
      </w:r>
      <w:r w:rsidRPr="000A490C">
        <w:rPr>
          <w:rFonts w:ascii="Times New Roman" w:hAnsi="Times New Roman" w:cs="Times New Roman" w:hint="eastAsia"/>
          <w:sz w:val="24"/>
          <w:szCs w:val="24"/>
        </w:rPr>
        <w:br/>
      </w:r>
    </w:p>
    <w:p w14:paraId="27384DFF" w14:textId="77777777" w:rsidR="004876ED" w:rsidRPr="000A490C" w:rsidRDefault="004876ED" w:rsidP="00661724">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E00" w14:textId="4199B893" w:rsidR="00453F5E" w:rsidRDefault="000228E9" w:rsidP="00661724">
      <w:pPr>
        <w:pStyle w:val="ListParagraph"/>
        <w:numPr>
          <w:ilvl w:val="0"/>
          <w:numId w:val="21"/>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 xml:space="preserve">That sentence was removed as unnecessary.  The COE documents in #1 of Section III, the child’s qualifying move (which by definition is </w:t>
      </w:r>
      <w:r w:rsidR="004819B6">
        <w:rPr>
          <w:rFonts w:ascii="Times New Roman" w:hAnsi="Times New Roman" w:cs="Times New Roman"/>
          <w:sz w:val="24"/>
          <w:szCs w:val="24"/>
        </w:rPr>
        <w:t xml:space="preserve">a change from one residence to another, and </w:t>
      </w:r>
      <w:r w:rsidRPr="000A490C">
        <w:rPr>
          <w:rFonts w:ascii="Times New Roman" w:hAnsi="Times New Roman" w:cs="Times New Roman"/>
          <w:sz w:val="24"/>
          <w:szCs w:val="24"/>
        </w:rPr>
        <w:t>from one school district to another), which the child(ren) made with, or to join or precede, the parent/guardian or spouse who is a migratory agricultural worker or fisher.  Page 4 of the COE Instructions states: “The QAD is the date that both the child and worker completed moves to the same school district (listed in #1 of the Qualifying Moves and Work section.)”</w:t>
      </w:r>
    </w:p>
    <w:p w14:paraId="1EC25A00" w14:textId="77777777" w:rsidR="00F82463" w:rsidRPr="000A490C" w:rsidRDefault="00F82463" w:rsidP="00F82463">
      <w:pPr>
        <w:pStyle w:val="ListParagraph"/>
        <w:spacing w:after="0" w:line="240" w:lineRule="auto"/>
        <w:ind w:left="360"/>
        <w:rPr>
          <w:rFonts w:ascii="Times New Roman" w:hAnsi="Times New Roman" w:cs="Times New Roman"/>
          <w:sz w:val="24"/>
          <w:szCs w:val="24"/>
        </w:rPr>
      </w:pPr>
    </w:p>
    <w:p w14:paraId="27384E01" w14:textId="77777777" w:rsidR="00043231" w:rsidRPr="000A490C" w:rsidRDefault="00453F5E" w:rsidP="00043231">
      <w:pPr>
        <w:pStyle w:val="ListParagraph"/>
        <w:numPr>
          <w:ilvl w:val="0"/>
          <w:numId w:val="21"/>
        </w:numPr>
        <w:spacing w:line="240" w:lineRule="auto"/>
        <w:rPr>
          <w:rFonts w:ascii="Times New Roman" w:hAnsi="Times New Roman" w:cs="Times New Roman"/>
          <w:sz w:val="24"/>
          <w:szCs w:val="24"/>
        </w:rPr>
      </w:pPr>
      <w:r w:rsidRPr="000A490C">
        <w:rPr>
          <w:rFonts w:ascii="Times New Roman" w:hAnsi="Times New Roman" w:cs="Times New Roman"/>
          <w:sz w:val="24"/>
          <w:szCs w:val="24"/>
        </w:rPr>
        <w:lastRenderedPageBreak/>
        <w:t xml:space="preserve">The tables in the previous (currently approved) version of the COE were removed in order to simplify and streamline the instructions.  </w:t>
      </w:r>
      <w:r w:rsidR="00043231" w:rsidRPr="000A490C">
        <w:rPr>
          <w:rFonts w:ascii="Times New Roman" w:hAnsi="Times New Roman" w:cs="Times New Roman"/>
          <w:sz w:val="24"/>
          <w:szCs w:val="24"/>
        </w:rPr>
        <w:t xml:space="preserve">Page 8 of the COE Instructions state: “Provide as much of this information in these blanks as available. At a minimum (with the exception of States comprised of single school districts or school districts of more than 15,000 square miles), the State </w:t>
      </w:r>
      <w:r w:rsidR="00043231" w:rsidRPr="000A490C">
        <w:rPr>
          <w:rFonts w:ascii="Times New Roman" w:hAnsi="Times New Roman" w:cs="Times New Roman"/>
          <w:sz w:val="24"/>
          <w:szCs w:val="24"/>
          <w:u w:val="single"/>
        </w:rPr>
        <w:t>must</w:t>
      </w:r>
      <w:r w:rsidR="00043231" w:rsidRPr="000A490C">
        <w:rPr>
          <w:rFonts w:ascii="Times New Roman" w:hAnsi="Times New Roman" w:cs="Times New Roman"/>
          <w:sz w:val="24"/>
          <w:szCs w:val="24"/>
        </w:rPr>
        <w:t xml:space="preserve"> be able to document that the child moved from one school district to another and changed residences in the process.  In the case of States comprised of a single school district, the State must be able to document that the child moved from one administrative area to another and changed residences in the process.  In the case of school districts of more than 15,000 square miles, the State must be able to document that the child migrated a distance of 20 miles or more and changed residences in the process.”</w:t>
      </w:r>
    </w:p>
    <w:p w14:paraId="27384E02" w14:textId="77777777" w:rsidR="00043231" w:rsidRPr="000A490C" w:rsidRDefault="00043231" w:rsidP="00043231">
      <w:pPr>
        <w:pStyle w:val="ListParagraph"/>
        <w:spacing w:line="240" w:lineRule="auto"/>
        <w:ind w:left="360"/>
        <w:rPr>
          <w:rFonts w:ascii="Times New Roman" w:hAnsi="Times New Roman" w:cs="Times New Roman"/>
          <w:sz w:val="24"/>
          <w:szCs w:val="24"/>
        </w:rPr>
      </w:pPr>
    </w:p>
    <w:p w14:paraId="27384E03" w14:textId="77777777" w:rsidR="00453F5E" w:rsidRPr="000A490C" w:rsidRDefault="00043231" w:rsidP="00043231">
      <w:pPr>
        <w:pStyle w:val="ListParagraph"/>
        <w:spacing w:line="240" w:lineRule="auto"/>
        <w:ind w:left="360"/>
        <w:rPr>
          <w:rFonts w:ascii="Times New Roman" w:hAnsi="Times New Roman" w:cs="Times New Roman"/>
          <w:sz w:val="24"/>
          <w:szCs w:val="24"/>
        </w:rPr>
      </w:pPr>
      <w:r w:rsidRPr="000A490C">
        <w:rPr>
          <w:rFonts w:ascii="Times New Roman" w:hAnsi="Times New Roman" w:cs="Times New Roman"/>
          <w:sz w:val="24"/>
          <w:szCs w:val="24"/>
        </w:rPr>
        <w:t xml:space="preserve">States may choose to add </w:t>
      </w:r>
      <w:r w:rsidR="00453F5E" w:rsidRPr="000A490C">
        <w:rPr>
          <w:rFonts w:ascii="Times New Roman" w:hAnsi="Times New Roman" w:cs="Times New Roman"/>
          <w:sz w:val="24"/>
          <w:szCs w:val="24"/>
        </w:rPr>
        <w:t>additional, more detailed instructions</w:t>
      </w:r>
      <w:r w:rsidRPr="000A490C">
        <w:rPr>
          <w:rFonts w:ascii="Times New Roman" w:hAnsi="Times New Roman" w:cs="Times New Roman"/>
          <w:sz w:val="24"/>
          <w:szCs w:val="24"/>
        </w:rPr>
        <w:t xml:space="preserve"> for the child’s qualifying move</w:t>
      </w:r>
      <w:r w:rsidR="00453F5E" w:rsidRPr="000A490C">
        <w:rPr>
          <w:rFonts w:ascii="Times New Roman" w:hAnsi="Times New Roman" w:cs="Times New Roman"/>
          <w:sz w:val="24"/>
          <w:szCs w:val="24"/>
        </w:rPr>
        <w:t xml:space="preserve"> to their State-specific COEs, as long as the instructions in State-specific COEs do not contradict those of the national COE.</w:t>
      </w:r>
    </w:p>
    <w:p w14:paraId="27384E04" w14:textId="77777777" w:rsidR="00043231" w:rsidRPr="000A490C" w:rsidRDefault="00043231" w:rsidP="00043231">
      <w:pPr>
        <w:pStyle w:val="ListParagraph"/>
        <w:spacing w:line="240" w:lineRule="auto"/>
        <w:ind w:left="360"/>
        <w:rPr>
          <w:rFonts w:ascii="Times New Roman" w:hAnsi="Times New Roman" w:cs="Times New Roman"/>
          <w:sz w:val="24"/>
          <w:szCs w:val="24"/>
        </w:rPr>
      </w:pPr>
    </w:p>
    <w:p w14:paraId="27384E05" w14:textId="67F4FF44" w:rsidR="00453F5E" w:rsidRPr="000A490C" w:rsidRDefault="00453F5E" w:rsidP="00453F5E">
      <w:pPr>
        <w:pStyle w:val="ListParagraph"/>
        <w:numPr>
          <w:ilvl w:val="0"/>
          <w:numId w:val="21"/>
        </w:numPr>
        <w:spacing w:line="240" w:lineRule="auto"/>
        <w:rPr>
          <w:rFonts w:ascii="Times New Roman" w:hAnsi="Times New Roman" w:cs="Times New Roman"/>
          <w:sz w:val="24"/>
          <w:szCs w:val="24"/>
        </w:rPr>
      </w:pPr>
      <w:r w:rsidRPr="000A490C">
        <w:rPr>
          <w:rFonts w:ascii="Times New Roman" w:hAnsi="Times New Roman" w:cs="Times New Roman"/>
          <w:sz w:val="24"/>
          <w:szCs w:val="24"/>
        </w:rPr>
        <w:t xml:space="preserve">and 4. When both parents are workers (migratory agricultural workers or migratory fishers), OME generally recommends that the COE document the information for the parent with whom the child(ren) made a qualifying move most recently (or whom the children joined or preceded most recently)— i.e., establishing the most recent Qualifying Arrival Date (QAD) for the child(ren).  The COE documents one individual as the worker with whom the </w:t>
      </w:r>
      <w:r w:rsidR="00C950BB" w:rsidRPr="000A490C">
        <w:rPr>
          <w:rFonts w:ascii="Times New Roman" w:hAnsi="Times New Roman" w:cs="Times New Roman"/>
          <w:sz w:val="24"/>
          <w:szCs w:val="24"/>
        </w:rPr>
        <w:t>chil</w:t>
      </w:r>
      <w:r w:rsidR="00C950BB">
        <w:rPr>
          <w:rFonts w:ascii="Times New Roman" w:hAnsi="Times New Roman" w:cs="Times New Roman"/>
          <w:sz w:val="24"/>
          <w:szCs w:val="24"/>
        </w:rPr>
        <w:t>d</w:t>
      </w:r>
      <w:r w:rsidRPr="000A490C">
        <w:rPr>
          <w:rFonts w:ascii="Times New Roman" w:hAnsi="Times New Roman" w:cs="Times New Roman"/>
          <w:sz w:val="24"/>
          <w:szCs w:val="24"/>
        </w:rPr>
        <w:t>(ren) made a qualifying move (or whom the child(ren) joined</w:t>
      </w:r>
      <w:r w:rsidR="004819B6">
        <w:rPr>
          <w:rFonts w:ascii="Times New Roman" w:hAnsi="Times New Roman" w:cs="Times New Roman"/>
          <w:sz w:val="24"/>
          <w:szCs w:val="24"/>
        </w:rPr>
        <w:t xml:space="preserve"> or preceded</w:t>
      </w:r>
      <w:r w:rsidRPr="000A490C">
        <w:rPr>
          <w:rFonts w:ascii="Times New Roman" w:hAnsi="Times New Roman" w:cs="Times New Roman"/>
          <w:sz w:val="24"/>
          <w:szCs w:val="24"/>
        </w:rPr>
        <w:t xml:space="preserve">).  If the child(ren) moved with (or to join or precede) both parents on the same date, and thus the QAD would be the same regardless of which parent is listed as the worker, we recommend that the </w:t>
      </w:r>
      <w:r w:rsidR="004819B6">
        <w:rPr>
          <w:rFonts w:ascii="Times New Roman" w:hAnsi="Times New Roman" w:cs="Times New Roman"/>
          <w:sz w:val="24"/>
          <w:szCs w:val="24"/>
        </w:rPr>
        <w:t>interviewee</w:t>
      </w:r>
      <w:r w:rsidRPr="000A490C">
        <w:rPr>
          <w:rFonts w:ascii="Times New Roman" w:hAnsi="Times New Roman" w:cs="Times New Roman"/>
          <w:sz w:val="24"/>
          <w:szCs w:val="24"/>
        </w:rPr>
        <w:t xml:space="preserve"> decide which parent to record on the COE as the worker.  Please contact your SEA for more specific guidance. </w:t>
      </w:r>
    </w:p>
    <w:p w14:paraId="27384E06" w14:textId="77777777" w:rsidR="00E30041" w:rsidRPr="000A490C" w:rsidRDefault="003603FF" w:rsidP="00E30041">
      <w:pPr>
        <w:spacing w:after="0" w:line="240" w:lineRule="auto"/>
        <w:rPr>
          <w:rFonts w:ascii="Times New Roman" w:hAnsi="Times New Roman" w:cs="Times New Roman"/>
          <w:b/>
          <w:sz w:val="24"/>
          <w:szCs w:val="24"/>
        </w:rPr>
      </w:pPr>
      <w:r w:rsidRPr="000A490C">
        <w:rPr>
          <w:rFonts w:ascii="Times New Roman" w:hAnsi="Times New Roman" w:cs="Times New Roman" w:hint="eastAsia"/>
          <w:sz w:val="24"/>
          <w:szCs w:val="24"/>
        </w:rPr>
        <w:br/>
      </w:r>
      <w:r w:rsidR="00E30041" w:rsidRPr="000A490C">
        <w:rPr>
          <w:rFonts w:ascii="Times New Roman" w:hAnsi="Times New Roman" w:cs="Times New Roman"/>
          <w:b/>
          <w:sz w:val="24"/>
          <w:szCs w:val="24"/>
        </w:rPr>
        <w:t>Comment</w:t>
      </w:r>
    </w:p>
    <w:p w14:paraId="27384E07" w14:textId="77777777" w:rsidR="00472272" w:rsidRPr="000A490C" w:rsidRDefault="003603FF" w:rsidP="004876ED">
      <w:pPr>
        <w:spacing w:line="240" w:lineRule="auto"/>
        <w:rPr>
          <w:rFonts w:ascii="Times New Roman" w:hAnsi="Times New Roman" w:cs="Times New Roman"/>
          <w:sz w:val="24"/>
          <w:szCs w:val="24"/>
        </w:rPr>
      </w:pPr>
      <w:r w:rsidRPr="000A490C">
        <w:rPr>
          <w:rFonts w:ascii="Times New Roman" w:hAnsi="Times New Roman" w:cs="Times New Roman" w:hint="eastAsia"/>
          <w:sz w:val="24"/>
          <w:szCs w:val="24"/>
        </w:rPr>
        <w:t>Pg. 8-"Quali</w:t>
      </w:r>
      <w:r w:rsidR="00472272" w:rsidRPr="000A490C">
        <w:rPr>
          <w:rFonts w:ascii="Times New Roman" w:hAnsi="Times New Roman" w:cs="Times New Roman" w:hint="eastAsia"/>
          <w:sz w:val="24"/>
          <w:szCs w:val="24"/>
        </w:rPr>
        <w:t>fying moves and work section"</w:t>
      </w:r>
    </w:p>
    <w:p w14:paraId="27384E08" w14:textId="77777777" w:rsidR="00472272" w:rsidRPr="000A490C" w:rsidRDefault="003603FF" w:rsidP="00472272">
      <w:pPr>
        <w:pStyle w:val="ListParagraph"/>
        <w:numPr>
          <w:ilvl w:val="0"/>
          <w:numId w:val="15"/>
        </w:numPr>
        <w:spacing w:line="240" w:lineRule="auto"/>
        <w:rPr>
          <w:rFonts w:ascii="Times New Roman" w:hAnsi="Times New Roman" w:cs="Times New Roman"/>
          <w:b/>
          <w:sz w:val="24"/>
          <w:szCs w:val="24"/>
        </w:rPr>
      </w:pPr>
      <w:r w:rsidRPr="000A490C">
        <w:rPr>
          <w:rFonts w:ascii="Times New Roman" w:hAnsi="Times New Roman" w:cs="Times New Roman" w:hint="eastAsia"/>
          <w:sz w:val="24"/>
          <w:szCs w:val="24"/>
        </w:rPr>
        <w:t>If it is not a "to join" move, should the recru</w:t>
      </w:r>
      <w:r w:rsidR="00472272" w:rsidRPr="000A490C">
        <w:rPr>
          <w:rFonts w:ascii="Times New Roman" w:hAnsi="Times New Roman" w:cs="Times New Roman" w:hint="eastAsia"/>
          <w:sz w:val="24"/>
          <w:szCs w:val="24"/>
        </w:rPr>
        <w:t>iter enter a "dash" or "N/A"?</w:t>
      </w:r>
    </w:p>
    <w:p w14:paraId="27384E09" w14:textId="77777777" w:rsidR="00472272" w:rsidRPr="000A490C" w:rsidRDefault="003603FF" w:rsidP="00472272">
      <w:pPr>
        <w:pStyle w:val="ListParagraph"/>
        <w:numPr>
          <w:ilvl w:val="0"/>
          <w:numId w:val="15"/>
        </w:numPr>
        <w:spacing w:line="240" w:lineRule="auto"/>
        <w:rPr>
          <w:rFonts w:ascii="Times New Roman" w:hAnsi="Times New Roman" w:cs="Times New Roman"/>
          <w:b/>
          <w:sz w:val="24"/>
          <w:szCs w:val="24"/>
        </w:rPr>
      </w:pPr>
      <w:r w:rsidRPr="000A490C">
        <w:rPr>
          <w:rFonts w:ascii="Times New Roman" w:hAnsi="Times New Roman" w:cs="Times New Roman" w:hint="eastAsia"/>
          <w:sz w:val="24"/>
          <w:szCs w:val="24"/>
        </w:rPr>
        <w:t>Could a statement be added that recruiters should document where the worker moved from, if different from whe</w:t>
      </w:r>
      <w:r w:rsidR="00472272" w:rsidRPr="000A490C">
        <w:rPr>
          <w:rFonts w:ascii="Times New Roman" w:hAnsi="Times New Roman" w:cs="Times New Roman" w:hint="eastAsia"/>
          <w:sz w:val="24"/>
          <w:szCs w:val="24"/>
        </w:rPr>
        <w:t>re the child(ren) moved from?</w:t>
      </w:r>
    </w:p>
    <w:p w14:paraId="27384E0A" w14:textId="77777777" w:rsidR="00472272" w:rsidRPr="000A490C" w:rsidRDefault="003603FF" w:rsidP="00472272">
      <w:pPr>
        <w:pStyle w:val="ListParagraph"/>
        <w:numPr>
          <w:ilvl w:val="0"/>
          <w:numId w:val="15"/>
        </w:numPr>
        <w:spacing w:line="240" w:lineRule="auto"/>
        <w:rPr>
          <w:rFonts w:ascii="Times New Roman" w:hAnsi="Times New Roman" w:cs="Times New Roman"/>
          <w:b/>
          <w:sz w:val="24"/>
          <w:szCs w:val="24"/>
        </w:rPr>
      </w:pPr>
      <w:r w:rsidRPr="000A490C">
        <w:rPr>
          <w:rFonts w:ascii="Times New Roman" w:hAnsi="Times New Roman" w:cs="Times New Roman" w:hint="eastAsia"/>
          <w:sz w:val="24"/>
          <w:szCs w:val="24"/>
        </w:rPr>
        <w:t>When the worker and the child(ren) moved together, this information will be the same as in #1 above; this would require recruiters spending more time entering information</w:t>
      </w:r>
      <w:r w:rsidR="00472272" w:rsidRPr="000A490C">
        <w:rPr>
          <w:rFonts w:ascii="Times New Roman" w:hAnsi="Times New Roman" w:cs="Times New Roman" w:hint="eastAsia"/>
          <w:sz w:val="24"/>
          <w:szCs w:val="24"/>
        </w:rPr>
        <w:t xml:space="preserve"> that was already collected. </w:t>
      </w:r>
    </w:p>
    <w:p w14:paraId="27384E0B" w14:textId="77777777" w:rsidR="00472272" w:rsidRPr="000A490C" w:rsidRDefault="003603FF" w:rsidP="00472272">
      <w:pPr>
        <w:pStyle w:val="ListParagraph"/>
        <w:numPr>
          <w:ilvl w:val="0"/>
          <w:numId w:val="15"/>
        </w:numPr>
        <w:spacing w:line="240" w:lineRule="auto"/>
        <w:rPr>
          <w:rFonts w:ascii="Times New Roman" w:hAnsi="Times New Roman" w:cs="Times New Roman"/>
          <w:b/>
          <w:sz w:val="24"/>
          <w:szCs w:val="24"/>
        </w:rPr>
      </w:pPr>
      <w:r w:rsidRPr="000A490C">
        <w:rPr>
          <w:rFonts w:ascii="Times New Roman" w:hAnsi="Times New Roman" w:cs="Times New Roman" w:hint="eastAsia"/>
          <w:sz w:val="24"/>
          <w:szCs w:val="24"/>
        </w:rPr>
        <w:t>Could the instructions clarify that the information is to be entered only when it is different from # 1 in the Qua</w:t>
      </w:r>
      <w:r w:rsidR="00472272" w:rsidRPr="000A490C">
        <w:rPr>
          <w:rFonts w:ascii="Times New Roman" w:hAnsi="Times New Roman" w:cs="Times New Roman" w:hint="eastAsia"/>
          <w:sz w:val="24"/>
          <w:szCs w:val="24"/>
        </w:rPr>
        <w:t>lifying Moves &amp; Work Section?</w:t>
      </w:r>
    </w:p>
    <w:p w14:paraId="27384E0C" w14:textId="77777777" w:rsidR="00472272" w:rsidRPr="000A490C" w:rsidRDefault="003603FF" w:rsidP="00472272">
      <w:pPr>
        <w:pStyle w:val="ListParagraph"/>
        <w:numPr>
          <w:ilvl w:val="0"/>
          <w:numId w:val="15"/>
        </w:numPr>
        <w:spacing w:line="240" w:lineRule="auto"/>
        <w:rPr>
          <w:rFonts w:ascii="Times New Roman" w:hAnsi="Times New Roman" w:cs="Times New Roman"/>
          <w:b/>
          <w:sz w:val="24"/>
          <w:szCs w:val="24"/>
        </w:rPr>
      </w:pPr>
      <w:r w:rsidRPr="000A490C">
        <w:rPr>
          <w:rFonts w:ascii="Times New Roman" w:hAnsi="Times New Roman" w:cs="Times New Roman" w:hint="eastAsia"/>
          <w:sz w:val="24"/>
          <w:szCs w:val="24"/>
        </w:rPr>
        <w:t xml:space="preserve">Does "new" mean a different type of work than perform before or </w:t>
      </w:r>
      <w:r w:rsidR="00472272" w:rsidRPr="000A490C">
        <w:rPr>
          <w:rFonts w:ascii="Times New Roman" w:hAnsi="Times New Roman" w:cs="Times New Roman" w:hint="eastAsia"/>
          <w:sz w:val="24"/>
          <w:szCs w:val="24"/>
        </w:rPr>
        <w:t>work in a different location?</w:t>
      </w:r>
    </w:p>
    <w:p w14:paraId="27384E0D" w14:textId="77777777" w:rsidR="00472272" w:rsidRPr="000A490C" w:rsidRDefault="003603FF" w:rsidP="00472272">
      <w:pPr>
        <w:pStyle w:val="ListParagraph"/>
        <w:numPr>
          <w:ilvl w:val="0"/>
          <w:numId w:val="15"/>
        </w:numPr>
        <w:spacing w:line="240" w:lineRule="auto"/>
        <w:rPr>
          <w:rFonts w:ascii="Times New Roman" w:hAnsi="Times New Roman" w:cs="Times New Roman"/>
          <w:b/>
          <w:sz w:val="24"/>
          <w:szCs w:val="24"/>
        </w:rPr>
      </w:pPr>
      <w:r w:rsidRPr="000A490C">
        <w:rPr>
          <w:rFonts w:ascii="Times New Roman" w:hAnsi="Times New Roman" w:cs="Times New Roman" w:hint="eastAsia"/>
          <w:sz w:val="24"/>
          <w:szCs w:val="24"/>
        </w:rPr>
        <w:t xml:space="preserve">Does this mean even if the worker did not intend to perform qualifying work, they are eligible if they are </w:t>
      </w:r>
      <w:r w:rsidR="00472272" w:rsidRPr="000A490C">
        <w:rPr>
          <w:rFonts w:ascii="Times New Roman" w:hAnsi="Times New Roman" w:cs="Times New Roman" w:hint="eastAsia"/>
          <w:sz w:val="24"/>
          <w:szCs w:val="24"/>
        </w:rPr>
        <w:t xml:space="preserve">performing qualifying work? </w:t>
      </w:r>
    </w:p>
    <w:p w14:paraId="27384E0E" w14:textId="77777777" w:rsidR="00472272" w:rsidRPr="000A490C" w:rsidRDefault="003603FF" w:rsidP="00472272">
      <w:pPr>
        <w:pStyle w:val="ListParagraph"/>
        <w:numPr>
          <w:ilvl w:val="0"/>
          <w:numId w:val="15"/>
        </w:numPr>
        <w:spacing w:line="240" w:lineRule="auto"/>
        <w:rPr>
          <w:rFonts w:ascii="Times New Roman" w:hAnsi="Times New Roman" w:cs="Times New Roman"/>
          <w:b/>
          <w:sz w:val="24"/>
          <w:szCs w:val="24"/>
        </w:rPr>
      </w:pPr>
      <w:r w:rsidRPr="000A490C">
        <w:rPr>
          <w:rFonts w:ascii="Times New Roman" w:hAnsi="Times New Roman" w:cs="Times New Roman" w:hint="eastAsia"/>
          <w:sz w:val="24"/>
          <w:szCs w:val="24"/>
        </w:rPr>
        <w:t>Is 60 days the ne</w:t>
      </w:r>
      <w:r w:rsidR="00472272" w:rsidRPr="000A490C">
        <w:rPr>
          <w:rFonts w:ascii="Times New Roman" w:hAnsi="Times New Roman" w:cs="Times New Roman" w:hint="eastAsia"/>
          <w:sz w:val="24"/>
          <w:szCs w:val="24"/>
        </w:rPr>
        <w:t>w definition for "soon after"?</w:t>
      </w:r>
    </w:p>
    <w:p w14:paraId="27384E0F" w14:textId="77777777" w:rsidR="004876ED" w:rsidRPr="000A490C" w:rsidRDefault="00472272" w:rsidP="00E30041">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E10" w14:textId="77777777" w:rsidR="000228E9" w:rsidRDefault="000228E9" w:rsidP="000228E9">
      <w:pPr>
        <w:pStyle w:val="ListParagraph"/>
        <w:numPr>
          <w:ilvl w:val="0"/>
          <w:numId w:val="22"/>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 xml:space="preserve">There are three checkboxes in #2a, one of which must be selected to describe the child’s move: “as the worker, OR   </w:t>
      </w:r>
      <w:r w:rsidRPr="000A490C">
        <w:rPr>
          <w:rFonts w:ascii="Times New Roman" w:hAnsi="Times New Roman" w:cs="Times New Roman"/>
          <w:sz w:val="24"/>
          <w:szCs w:val="24"/>
        </w:rPr>
        <w:sym w:font="Wingdings" w:char="F0A8"/>
      </w:r>
      <w:r w:rsidRPr="000A490C">
        <w:rPr>
          <w:rFonts w:ascii="Times New Roman" w:hAnsi="Times New Roman" w:cs="Times New Roman"/>
          <w:sz w:val="24"/>
          <w:szCs w:val="24"/>
        </w:rPr>
        <w:t xml:space="preserve"> with the worker, OR   </w:t>
      </w:r>
      <w:r w:rsidRPr="000A490C">
        <w:rPr>
          <w:rFonts w:ascii="Times New Roman" w:hAnsi="Times New Roman" w:cs="Times New Roman"/>
          <w:sz w:val="24"/>
          <w:szCs w:val="24"/>
        </w:rPr>
        <w:sym w:font="Wingdings" w:char="F0A8"/>
      </w:r>
      <w:r w:rsidRPr="000A490C">
        <w:rPr>
          <w:rFonts w:ascii="Times New Roman" w:hAnsi="Times New Roman" w:cs="Times New Roman"/>
          <w:sz w:val="24"/>
          <w:szCs w:val="24"/>
        </w:rPr>
        <w:t xml:space="preserve"> to join or precede the worker.”  We </w:t>
      </w:r>
      <w:r w:rsidRPr="000A490C">
        <w:rPr>
          <w:rFonts w:ascii="Times New Roman" w:hAnsi="Times New Roman" w:cs="Times New Roman"/>
          <w:sz w:val="24"/>
          <w:szCs w:val="24"/>
        </w:rPr>
        <w:lastRenderedPageBreak/>
        <w:t>have revised the Instructions to only require dates in #2bi if “to join or precede the worker” is selected in #2a.</w:t>
      </w:r>
    </w:p>
    <w:p w14:paraId="434E6E38" w14:textId="77777777" w:rsidR="007C35FB" w:rsidRPr="000A490C" w:rsidRDefault="007C35FB" w:rsidP="007C35FB">
      <w:pPr>
        <w:pStyle w:val="ListParagraph"/>
        <w:spacing w:after="0" w:line="240" w:lineRule="auto"/>
        <w:ind w:left="360"/>
        <w:rPr>
          <w:rFonts w:ascii="Times New Roman" w:hAnsi="Times New Roman" w:cs="Times New Roman"/>
          <w:sz w:val="24"/>
          <w:szCs w:val="24"/>
        </w:rPr>
      </w:pPr>
    </w:p>
    <w:p w14:paraId="27384E11" w14:textId="77777777" w:rsidR="00DB60DF" w:rsidRDefault="001C4DB8" w:rsidP="00DB60DF">
      <w:pPr>
        <w:pStyle w:val="ListParagraph"/>
        <w:numPr>
          <w:ilvl w:val="0"/>
          <w:numId w:val="22"/>
        </w:numPr>
        <w:spacing w:line="240" w:lineRule="auto"/>
        <w:rPr>
          <w:rFonts w:ascii="Times New Roman" w:hAnsi="Times New Roman" w:cs="Times New Roman"/>
          <w:sz w:val="24"/>
          <w:szCs w:val="24"/>
        </w:rPr>
      </w:pPr>
      <w:r w:rsidRPr="000A490C">
        <w:rPr>
          <w:rFonts w:ascii="Times New Roman" w:hAnsi="Times New Roman" w:cs="Times New Roman"/>
          <w:sz w:val="24"/>
          <w:szCs w:val="24"/>
        </w:rPr>
        <w:t xml:space="preserve">The Instructions on page 9 contain a direction for how to document such situations in the Comment section: “If the worker moved separately from the child(ren), record the date that the child(ren) moved to the school district listed in #1 and record the date the worker moved to the school district listed in #1.  Also record the reason for the different move dates, and whether the worker moved from a different location than the child(ren),  in the Comments section. </w:t>
      </w:r>
    </w:p>
    <w:p w14:paraId="14062774" w14:textId="77777777" w:rsidR="000A490C" w:rsidRPr="000A490C" w:rsidRDefault="000A490C" w:rsidP="000A490C">
      <w:pPr>
        <w:pStyle w:val="ListParagraph"/>
        <w:spacing w:line="240" w:lineRule="auto"/>
        <w:ind w:left="360"/>
        <w:rPr>
          <w:rFonts w:ascii="Times New Roman" w:hAnsi="Times New Roman" w:cs="Times New Roman"/>
          <w:sz w:val="24"/>
          <w:szCs w:val="24"/>
        </w:rPr>
      </w:pPr>
    </w:p>
    <w:p w14:paraId="27384E12" w14:textId="69523A95" w:rsidR="00DB60DF" w:rsidRDefault="00DB60DF" w:rsidP="00DB60DF">
      <w:pPr>
        <w:pStyle w:val="ListParagraph"/>
        <w:numPr>
          <w:ilvl w:val="0"/>
          <w:numId w:val="22"/>
        </w:numPr>
        <w:spacing w:line="240" w:lineRule="auto"/>
        <w:rPr>
          <w:rFonts w:ascii="Times New Roman" w:hAnsi="Times New Roman" w:cs="Times New Roman"/>
          <w:sz w:val="24"/>
          <w:szCs w:val="24"/>
        </w:rPr>
      </w:pPr>
      <w:r w:rsidRPr="000A490C">
        <w:rPr>
          <w:rFonts w:ascii="Times New Roman" w:hAnsi="Times New Roman" w:cs="Times New Roman"/>
          <w:sz w:val="24"/>
          <w:szCs w:val="24"/>
        </w:rPr>
        <w:t>and 4. In order to explain why the information in #4 may be different from the information that precedes it in Section III, OME provides a fe</w:t>
      </w:r>
      <w:r w:rsidR="00EA1369">
        <w:rPr>
          <w:rFonts w:ascii="Times New Roman" w:hAnsi="Times New Roman" w:cs="Times New Roman"/>
          <w:sz w:val="24"/>
          <w:szCs w:val="24"/>
        </w:rPr>
        <w:t>w points of clarification below</w:t>
      </w:r>
      <w:r w:rsidRPr="000A490C">
        <w:rPr>
          <w:rFonts w:ascii="Times New Roman" w:hAnsi="Times New Roman" w:cs="Times New Roman"/>
          <w:sz w:val="24"/>
          <w:szCs w:val="24"/>
        </w:rPr>
        <w:t>:</w:t>
      </w:r>
    </w:p>
    <w:p w14:paraId="60EBC111" w14:textId="77777777" w:rsidR="000A490C" w:rsidRPr="000A490C" w:rsidRDefault="000A490C" w:rsidP="000A490C">
      <w:pPr>
        <w:pStyle w:val="ListParagraph"/>
        <w:spacing w:line="240" w:lineRule="auto"/>
        <w:ind w:left="360"/>
        <w:rPr>
          <w:rFonts w:ascii="Times New Roman" w:hAnsi="Times New Roman" w:cs="Times New Roman"/>
          <w:sz w:val="24"/>
          <w:szCs w:val="24"/>
        </w:rPr>
      </w:pPr>
    </w:p>
    <w:p w14:paraId="1F54D837" w14:textId="77777777" w:rsidR="000A490C" w:rsidRDefault="000A490C" w:rsidP="000A490C">
      <w:pPr>
        <w:pStyle w:val="ListParagraph"/>
        <w:numPr>
          <w:ilvl w:val="0"/>
          <w:numId w:val="10"/>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We have modified the COE instructions so that the dates listed in #2bi are only applicable in cases where the child(ren)’s move was to join or precede the worker.</w:t>
      </w:r>
      <w:r>
        <w:rPr>
          <w:rFonts w:ascii="Times New Roman" w:hAnsi="Times New Roman" w:cs="Times New Roman"/>
          <w:sz w:val="24"/>
          <w:szCs w:val="24"/>
        </w:rPr>
        <w:t xml:space="preserve">  </w:t>
      </w:r>
      <w:r w:rsidRPr="000A490C">
        <w:rPr>
          <w:rFonts w:ascii="Times New Roman" w:hAnsi="Times New Roman" w:cs="Times New Roman"/>
          <w:sz w:val="24"/>
          <w:szCs w:val="24"/>
        </w:rPr>
        <w:t>In cases where the child(ren) move</w:t>
      </w:r>
      <w:r>
        <w:rPr>
          <w:rFonts w:ascii="Times New Roman" w:hAnsi="Times New Roman" w:cs="Times New Roman"/>
          <w:sz w:val="24"/>
          <w:szCs w:val="24"/>
        </w:rPr>
        <w:t>d</w:t>
      </w:r>
      <w:r w:rsidRPr="000A490C">
        <w:rPr>
          <w:rFonts w:ascii="Times New Roman" w:hAnsi="Times New Roman" w:cs="Times New Roman"/>
          <w:sz w:val="24"/>
          <w:szCs w:val="24"/>
        </w:rPr>
        <w:t xml:space="preserve"> as a migratory agricultural worker or migratory fisher, or </w:t>
      </w:r>
      <w:r w:rsidRPr="000A490C">
        <w:rPr>
          <w:rFonts w:ascii="Times New Roman" w:hAnsi="Times New Roman" w:cs="Times New Roman"/>
          <w:i/>
          <w:sz w:val="24"/>
          <w:szCs w:val="24"/>
        </w:rPr>
        <w:t>with</w:t>
      </w:r>
      <w:r w:rsidRPr="000A490C">
        <w:rPr>
          <w:rFonts w:ascii="Times New Roman" w:hAnsi="Times New Roman" w:cs="Times New Roman"/>
          <w:sz w:val="24"/>
          <w:szCs w:val="24"/>
        </w:rPr>
        <w:t xml:space="preserve"> a parent/guardian or spouse who is a migratory agricultural worker or migratory fisher, the date of the child</w:t>
      </w:r>
      <w:r>
        <w:rPr>
          <w:rFonts w:ascii="Times New Roman" w:hAnsi="Times New Roman" w:cs="Times New Roman"/>
          <w:sz w:val="24"/>
          <w:szCs w:val="24"/>
        </w:rPr>
        <w:t>(ren)</w:t>
      </w:r>
      <w:r w:rsidRPr="000A490C">
        <w:rPr>
          <w:rFonts w:ascii="Times New Roman" w:hAnsi="Times New Roman" w:cs="Times New Roman"/>
          <w:sz w:val="24"/>
          <w:szCs w:val="24"/>
        </w:rPr>
        <w:t>’s qualifying move will be the Qualifying Arrival Date (QAD) listed in #3.</w:t>
      </w:r>
    </w:p>
    <w:p w14:paraId="4F5A8CAE" w14:textId="77777777" w:rsidR="000A490C" w:rsidRPr="000A490C" w:rsidRDefault="000A490C" w:rsidP="000A490C">
      <w:pPr>
        <w:pStyle w:val="ListParagraph"/>
        <w:spacing w:after="0" w:line="240" w:lineRule="auto"/>
        <w:rPr>
          <w:rFonts w:ascii="Times New Roman" w:hAnsi="Times New Roman" w:cs="Times New Roman"/>
          <w:sz w:val="24"/>
          <w:szCs w:val="24"/>
        </w:rPr>
      </w:pPr>
    </w:p>
    <w:p w14:paraId="14F789E7" w14:textId="50ACC980" w:rsidR="000A490C" w:rsidRDefault="000A490C" w:rsidP="000A490C">
      <w:pPr>
        <w:pStyle w:val="ListParagraph"/>
        <w:numPr>
          <w:ilvl w:val="0"/>
          <w:numId w:val="10"/>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 xml:space="preserve">The date listed in #4 is the worker’s qualifying move which establishes the individual as a migratory agricultural worker or migratory fisher— i.e., the move soon after which he or she engaged in new qualifying work, or </w:t>
      </w:r>
      <w:r w:rsidR="00564293">
        <w:rPr>
          <w:rFonts w:ascii="Times New Roman" w:hAnsi="Times New Roman" w:cs="Times New Roman"/>
          <w:sz w:val="24"/>
          <w:szCs w:val="24"/>
        </w:rPr>
        <w:t xml:space="preserve">before or </w:t>
      </w:r>
      <w:r w:rsidRPr="000A490C">
        <w:rPr>
          <w:rFonts w:ascii="Times New Roman" w:hAnsi="Times New Roman" w:cs="Times New Roman"/>
          <w:sz w:val="24"/>
          <w:szCs w:val="24"/>
        </w:rPr>
        <w:t xml:space="preserve">after which he or she actively sought </w:t>
      </w:r>
      <w:r w:rsidR="00893075">
        <w:rPr>
          <w:rFonts w:ascii="Times New Roman" w:hAnsi="Times New Roman" w:cs="Times New Roman"/>
          <w:sz w:val="24"/>
          <w:szCs w:val="24"/>
        </w:rPr>
        <w:t xml:space="preserve">new </w:t>
      </w:r>
      <w:r w:rsidRPr="000A490C">
        <w:rPr>
          <w:rFonts w:ascii="Times New Roman" w:hAnsi="Times New Roman" w:cs="Times New Roman"/>
          <w:sz w:val="24"/>
          <w:szCs w:val="24"/>
        </w:rPr>
        <w:t xml:space="preserve">qualifying work (provided he or she has a recent history of moves for such work).  </w:t>
      </w:r>
    </w:p>
    <w:p w14:paraId="5C16BAE9" w14:textId="77777777" w:rsidR="000A490C" w:rsidRPr="000A490C" w:rsidRDefault="000A490C" w:rsidP="000A490C">
      <w:pPr>
        <w:spacing w:after="0" w:line="240" w:lineRule="auto"/>
        <w:rPr>
          <w:rFonts w:ascii="Times New Roman" w:hAnsi="Times New Roman" w:cs="Times New Roman"/>
          <w:sz w:val="24"/>
          <w:szCs w:val="24"/>
        </w:rPr>
      </w:pPr>
    </w:p>
    <w:p w14:paraId="7772272D" w14:textId="0CAE7F9A" w:rsidR="000A490C" w:rsidRDefault="000A490C" w:rsidP="000A490C">
      <w:pPr>
        <w:pStyle w:val="ListParagraph"/>
        <w:numPr>
          <w:ilvl w:val="0"/>
          <w:numId w:val="10"/>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If the child is the worker, the date in #4 will be the same as the date in #3 (</w:t>
      </w:r>
      <w:r w:rsidR="002C7C61">
        <w:rPr>
          <w:rFonts w:ascii="Times New Roman" w:hAnsi="Times New Roman" w:cs="Times New Roman"/>
          <w:sz w:val="24"/>
          <w:szCs w:val="24"/>
        </w:rPr>
        <w:t>QAD</w:t>
      </w:r>
      <w:r w:rsidRPr="000A490C">
        <w:rPr>
          <w:rFonts w:ascii="Times New Roman" w:hAnsi="Times New Roman" w:cs="Times New Roman"/>
          <w:sz w:val="24"/>
          <w:szCs w:val="24"/>
        </w:rPr>
        <w:t>).</w:t>
      </w:r>
    </w:p>
    <w:p w14:paraId="5FD3D171" w14:textId="77777777" w:rsidR="000A490C" w:rsidRPr="000A490C" w:rsidRDefault="000A490C" w:rsidP="000A490C">
      <w:pPr>
        <w:pStyle w:val="ListParagraph"/>
        <w:spacing w:after="0" w:line="240" w:lineRule="auto"/>
        <w:rPr>
          <w:rFonts w:ascii="Times New Roman" w:hAnsi="Times New Roman" w:cs="Times New Roman"/>
          <w:sz w:val="24"/>
          <w:szCs w:val="24"/>
        </w:rPr>
      </w:pPr>
    </w:p>
    <w:p w14:paraId="7155D564" w14:textId="77777777" w:rsidR="000A490C" w:rsidRDefault="000A490C" w:rsidP="000A490C">
      <w:pPr>
        <w:pStyle w:val="ListParagraph"/>
        <w:numPr>
          <w:ilvl w:val="0"/>
          <w:numId w:val="10"/>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 xml:space="preserve">If the child is not the worker, then the move listed in #4 may be, </w:t>
      </w:r>
      <w:r w:rsidRPr="000A490C">
        <w:rPr>
          <w:rFonts w:ascii="Times New Roman" w:hAnsi="Times New Roman" w:cs="Times New Roman"/>
          <w:i/>
          <w:sz w:val="24"/>
          <w:szCs w:val="24"/>
        </w:rPr>
        <w:t>but is not necessarily</w:t>
      </w:r>
      <w:r w:rsidRPr="000A490C">
        <w:rPr>
          <w:rFonts w:ascii="Times New Roman" w:hAnsi="Times New Roman" w:cs="Times New Roman"/>
          <w:sz w:val="24"/>
          <w:szCs w:val="24"/>
        </w:rPr>
        <w:t xml:space="preserve">, the same qualifying move that the child made with the worker, or to join or precede the worker (#1 - 3).  </w:t>
      </w:r>
    </w:p>
    <w:p w14:paraId="5BF63017" w14:textId="77777777" w:rsidR="000A490C" w:rsidRPr="000A490C" w:rsidRDefault="000A490C" w:rsidP="000A490C">
      <w:pPr>
        <w:spacing w:after="0" w:line="240" w:lineRule="auto"/>
        <w:rPr>
          <w:rFonts w:ascii="Times New Roman" w:hAnsi="Times New Roman" w:cs="Times New Roman"/>
          <w:sz w:val="24"/>
          <w:szCs w:val="24"/>
        </w:rPr>
      </w:pPr>
    </w:p>
    <w:p w14:paraId="04E85AB0" w14:textId="10AE5B15" w:rsidR="000A490C" w:rsidRDefault="000A490C" w:rsidP="000A490C">
      <w:pPr>
        <w:pStyle w:val="ListParagraph"/>
        <w:numPr>
          <w:ilvl w:val="0"/>
          <w:numId w:val="10"/>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As a reflection of the statutory language which refers in separate definitions to a migratory child’s qualifying move and a migratory agricultural worker’s or migratory fisher’s qualifying move, the COE must record the two moves separately, to account for situations in which the child’s move with (#3), or to join or precede the worker (#2bi) is different from the move that established the worker as a migratory agricultural worker or</w:t>
      </w:r>
      <w:r>
        <w:rPr>
          <w:rFonts w:ascii="Times New Roman" w:hAnsi="Times New Roman" w:cs="Times New Roman"/>
          <w:sz w:val="24"/>
          <w:szCs w:val="24"/>
        </w:rPr>
        <w:t xml:space="preserve"> migratory fisher (#4).</w:t>
      </w:r>
    </w:p>
    <w:p w14:paraId="6BAAC0AB" w14:textId="77777777" w:rsidR="000A490C" w:rsidRPr="000A490C" w:rsidRDefault="000A490C" w:rsidP="000A490C">
      <w:pPr>
        <w:spacing w:after="0" w:line="240" w:lineRule="auto"/>
        <w:rPr>
          <w:rFonts w:ascii="Times New Roman" w:hAnsi="Times New Roman" w:cs="Times New Roman"/>
          <w:sz w:val="24"/>
          <w:szCs w:val="24"/>
        </w:rPr>
      </w:pPr>
    </w:p>
    <w:p w14:paraId="32E73AED" w14:textId="77777777" w:rsidR="007C35FB" w:rsidRDefault="00DB60DF" w:rsidP="00DB60DF">
      <w:pPr>
        <w:pStyle w:val="ListParagraph"/>
        <w:numPr>
          <w:ilvl w:val="0"/>
          <w:numId w:val="25"/>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 xml:space="preserve">We appreciate the commenter’s suggestion to clarify how the Department interprets the term “new” in reference to qualifying work.  We interpret the term “new” to reference a new period of employment.  Because qualifying work must be seasonal or temporary employment, such employment cannot be permanent.  We do not believe this wording precludes employment in which the individual was previously employed as long as there is a break in employment (e.g., workers who are employed for a season, then re-employed by the same employer on a seasonal basis the following year). We will make every attempt to provide such clarification in future policy responses. </w:t>
      </w:r>
    </w:p>
    <w:p w14:paraId="1DB572F0" w14:textId="77777777" w:rsidR="007C35FB" w:rsidRDefault="007C35FB" w:rsidP="007C35FB">
      <w:pPr>
        <w:pStyle w:val="ListParagraph"/>
        <w:spacing w:after="0" w:line="240" w:lineRule="auto"/>
        <w:ind w:left="360"/>
        <w:rPr>
          <w:rFonts w:ascii="Times New Roman" w:hAnsi="Times New Roman" w:cs="Times New Roman"/>
          <w:sz w:val="24"/>
          <w:szCs w:val="24"/>
        </w:rPr>
      </w:pPr>
    </w:p>
    <w:p w14:paraId="27384E18" w14:textId="6BCC751B" w:rsidR="00DB60DF" w:rsidRDefault="00DB60DF" w:rsidP="00DB60DF">
      <w:pPr>
        <w:pStyle w:val="ListParagraph"/>
        <w:numPr>
          <w:ilvl w:val="0"/>
          <w:numId w:val="25"/>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As amended, the Elementary and Secondary Education Act of 1965 (ESEA) no longer requires that a worker needed to move “in order to obtain” qualifying work.  The new statutory definitions enable individuals to be considered migratory agricultural workers, and migratory fishers without the need for recruiters or States to determine the intent, or purpose(s) of the worker’s move.</w:t>
      </w:r>
    </w:p>
    <w:p w14:paraId="4B245632" w14:textId="77777777" w:rsidR="000A490C" w:rsidRPr="000A490C" w:rsidRDefault="000A490C" w:rsidP="000A490C">
      <w:pPr>
        <w:pStyle w:val="ListParagraph"/>
        <w:spacing w:after="0" w:line="240" w:lineRule="auto"/>
        <w:ind w:left="360"/>
        <w:rPr>
          <w:rFonts w:ascii="Times New Roman" w:hAnsi="Times New Roman" w:cs="Times New Roman"/>
          <w:sz w:val="24"/>
          <w:szCs w:val="24"/>
        </w:rPr>
      </w:pPr>
    </w:p>
    <w:p w14:paraId="27384E19" w14:textId="77777777" w:rsidR="00DB60DF" w:rsidRPr="000A490C" w:rsidRDefault="00DB60DF" w:rsidP="00DB60DF">
      <w:pPr>
        <w:pStyle w:val="ListParagraph"/>
        <w:numPr>
          <w:ilvl w:val="0"/>
          <w:numId w:val="25"/>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For purposes of the MEP, the Department recommends that “soon after the move” be within 60 days of the worker’s move.  While States may interpret the wording “soon after” to mean more or less than 60 days, each State should establish a written standard that all recruiters  are to apply, and which the State can rely upon in the event of an audit or investigation questioning the reasonableness of the State’s policy.  Consistent with the COE’s instructions, recruiters must note in the Comments section of the COE why they determined an individual to be a migratory agricultural worker or migratory fisher, if the individual engaged in new qualifying work more than 60 days after the individual’s qualifying move.</w:t>
      </w:r>
    </w:p>
    <w:p w14:paraId="27384E1A" w14:textId="77777777" w:rsidR="00472272" w:rsidRPr="000A490C" w:rsidRDefault="00472272" w:rsidP="00E30041">
      <w:pPr>
        <w:spacing w:after="0" w:line="240" w:lineRule="auto"/>
        <w:rPr>
          <w:rFonts w:ascii="Times New Roman" w:hAnsi="Times New Roman" w:cs="Times New Roman"/>
          <w:b/>
          <w:sz w:val="24"/>
          <w:szCs w:val="24"/>
        </w:rPr>
      </w:pPr>
    </w:p>
    <w:p w14:paraId="27384E1B" w14:textId="77777777" w:rsidR="00E30041" w:rsidRPr="000A490C" w:rsidRDefault="00E30041" w:rsidP="00E30041">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E1C" w14:textId="77777777" w:rsidR="00472272" w:rsidRPr="000A490C" w:rsidRDefault="003603FF" w:rsidP="00011AD9">
      <w:pPr>
        <w:spacing w:after="0" w:line="240" w:lineRule="auto"/>
        <w:rPr>
          <w:rFonts w:ascii="Times New Roman" w:hAnsi="Times New Roman" w:cs="Times New Roman"/>
          <w:sz w:val="24"/>
          <w:szCs w:val="24"/>
        </w:rPr>
      </w:pPr>
      <w:r w:rsidRPr="000A490C">
        <w:rPr>
          <w:rFonts w:ascii="Times New Roman" w:hAnsi="Times New Roman" w:cs="Times New Roman" w:hint="eastAsia"/>
          <w:sz w:val="24"/>
          <w:szCs w:val="24"/>
        </w:rPr>
        <w:t>Pg. 9-"Quali</w:t>
      </w:r>
      <w:r w:rsidR="00472272" w:rsidRPr="000A490C">
        <w:rPr>
          <w:rFonts w:ascii="Times New Roman" w:hAnsi="Times New Roman" w:cs="Times New Roman" w:hint="eastAsia"/>
          <w:sz w:val="24"/>
          <w:szCs w:val="24"/>
        </w:rPr>
        <w:t>fying moves and work section"</w:t>
      </w:r>
    </w:p>
    <w:p w14:paraId="27384E1D" w14:textId="77777777" w:rsidR="00472272" w:rsidRPr="000A490C" w:rsidRDefault="00472272" w:rsidP="00011AD9">
      <w:pPr>
        <w:spacing w:after="0" w:line="240" w:lineRule="auto"/>
        <w:rPr>
          <w:rFonts w:ascii="Times New Roman" w:hAnsi="Times New Roman" w:cs="Times New Roman"/>
          <w:sz w:val="24"/>
          <w:szCs w:val="24"/>
        </w:rPr>
      </w:pPr>
    </w:p>
    <w:p w14:paraId="27384E1E" w14:textId="77777777" w:rsidR="00472272" w:rsidRPr="000A490C" w:rsidRDefault="003603FF" w:rsidP="00472272">
      <w:pPr>
        <w:pStyle w:val="ListParagraph"/>
        <w:numPr>
          <w:ilvl w:val="0"/>
          <w:numId w:val="16"/>
        </w:numPr>
        <w:spacing w:after="0" w:line="240" w:lineRule="auto"/>
        <w:rPr>
          <w:rFonts w:ascii="Times New Roman" w:hAnsi="Times New Roman" w:cs="Times New Roman"/>
          <w:sz w:val="24"/>
          <w:szCs w:val="24"/>
        </w:rPr>
      </w:pPr>
      <w:r w:rsidRPr="000A490C">
        <w:rPr>
          <w:rFonts w:ascii="Times New Roman" w:hAnsi="Times New Roman" w:cs="Times New Roman" w:hint="eastAsia"/>
          <w:sz w:val="24"/>
          <w:szCs w:val="24"/>
        </w:rPr>
        <w:t>What does "actively" mean?, Does this rule out anyone who moved for the first time (lack of prior history)?</w:t>
      </w:r>
    </w:p>
    <w:p w14:paraId="27384E1F" w14:textId="77777777" w:rsidR="00472272" w:rsidRPr="000A490C" w:rsidRDefault="003603FF" w:rsidP="00472272">
      <w:pPr>
        <w:pStyle w:val="ListParagraph"/>
        <w:numPr>
          <w:ilvl w:val="0"/>
          <w:numId w:val="16"/>
        </w:numPr>
        <w:spacing w:after="0" w:line="240" w:lineRule="auto"/>
        <w:rPr>
          <w:rFonts w:ascii="Times New Roman" w:hAnsi="Times New Roman" w:cs="Times New Roman"/>
          <w:sz w:val="24"/>
          <w:szCs w:val="24"/>
        </w:rPr>
      </w:pPr>
      <w:r w:rsidRPr="000A490C">
        <w:rPr>
          <w:rFonts w:ascii="Times New Roman" w:hAnsi="Times New Roman" w:cs="Times New Roman" w:hint="eastAsia"/>
          <w:sz w:val="24"/>
          <w:szCs w:val="24"/>
        </w:rPr>
        <w:t>What d</w:t>
      </w:r>
      <w:r w:rsidR="00472272" w:rsidRPr="000A490C">
        <w:rPr>
          <w:rFonts w:ascii="Times New Roman" w:hAnsi="Times New Roman" w:cs="Times New Roman" w:hint="eastAsia"/>
          <w:sz w:val="24"/>
          <w:szCs w:val="24"/>
        </w:rPr>
        <w:t xml:space="preserve">oes "recent history" means? </w:t>
      </w:r>
    </w:p>
    <w:p w14:paraId="27384E20" w14:textId="77777777" w:rsidR="00E30041" w:rsidRPr="000A490C" w:rsidRDefault="003603FF" w:rsidP="00472272">
      <w:pPr>
        <w:pStyle w:val="ListParagraph"/>
        <w:numPr>
          <w:ilvl w:val="0"/>
          <w:numId w:val="16"/>
        </w:numPr>
        <w:spacing w:after="0" w:line="240" w:lineRule="auto"/>
        <w:rPr>
          <w:rFonts w:ascii="Times New Roman" w:hAnsi="Times New Roman" w:cs="Times New Roman"/>
          <w:sz w:val="24"/>
          <w:szCs w:val="24"/>
        </w:rPr>
      </w:pPr>
      <w:r w:rsidRPr="000A490C">
        <w:rPr>
          <w:rFonts w:ascii="Times New Roman" w:hAnsi="Times New Roman" w:cs="Times New Roman" w:hint="eastAsia"/>
          <w:sz w:val="24"/>
          <w:szCs w:val="24"/>
        </w:rPr>
        <w:t>How far back?</w:t>
      </w:r>
      <w:r w:rsidRPr="000A490C">
        <w:rPr>
          <w:rFonts w:ascii="Times New Roman" w:hAnsi="Times New Roman" w:cs="Times New Roman" w:hint="eastAsia"/>
          <w:sz w:val="24"/>
          <w:szCs w:val="24"/>
        </w:rPr>
        <w:br/>
      </w:r>
    </w:p>
    <w:p w14:paraId="27384E21" w14:textId="77777777" w:rsidR="004876ED" w:rsidRPr="000A490C" w:rsidRDefault="004876ED" w:rsidP="00661724">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E22" w14:textId="77777777" w:rsidR="00D0355F" w:rsidRPr="000A490C" w:rsidRDefault="00D3662A" w:rsidP="00661724">
      <w:pPr>
        <w:pStyle w:val="ListParagraph"/>
        <w:numPr>
          <w:ilvl w:val="0"/>
          <w:numId w:val="19"/>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While an individual may actively seek employment in a variety of ways, the phrase “actively sought” implies the need to take positive actions to seek such work.  For example, the individual (or someone on his or her behalf) may have: applied for qualifying work at a particular agricultural or fishing job site, applied at a center that coordinates available temporary or seasonal employment, applied for such employment before moving, or have moved reasonably believing, based on newspaper ads or word of mouth, that such work woul</w:t>
      </w:r>
      <w:r w:rsidR="00D0355F" w:rsidRPr="000A490C">
        <w:rPr>
          <w:rFonts w:ascii="Times New Roman" w:hAnsi="Times New Roman" w:cs="Times New Roman"/>
          <w:sz w:val="24"/>
          <w:szCs w:val="24"/>
        </w:rPr>
        <w:t>d be available after the move.</w:t>
      </w:r>
    </w:p>
    <w:p w14:paraId="27384E23" w14:textId="77777777" w:rsidR="00D0355F" w:rsidRPr="000A490C" w:rsidRDefault="00D0355F" w:rsidP="00D0355F">
      <w:pPr>
        <w:pStyle w:val="ListParagraph"/>
        <w:spacing w:line="240" w:lineRule="auto"/>
        <w:ind w:left="360"/>
        <w:rPr>
          <w:rFonts w:ascii="Times New Roman" w:hAnsi="Times New Roman" w:cs="Times New Roman"/>
          <w:sz w:val="24"/>
          <w:szCs w:val="24"/>
        </w:rPr>
      </w:pPr>
    </w:p>
    <w:p w14:paraId="27384E24" w14:textId="77777777" w:rsidR="00D0355F" w:rsidRPr="000A490C" w:rsidRDefault="00D0355F" w:rsidP="00D0355F">
      <w:pPr>
        <w:pStyle w:val="ListParagraph"/>
        <w:spacing w:line="240" w:lineRule="auto"/>
        <w:ind w:left="360"/>
        <w:rPr>
          <w:rFonts w:ascii="Times New Roman" w:hAnsi="Times New Roman" w:cs="Times New Roman"/>
          <w:sz w:val="24"/>
          <w:szCs w:val="24"/>
        </w:rPr>
      </w:pPr>
      <w:r w:rsidRPr="000A490C">
        <w:rPr>
          <w:rFonts w:ascii="Times New Roman" w:hAnsi="Times New Roman" w:cs="Times New Roman"/>
          <w:sz w:val="24"/>
          <w:szCs w:val="24"/>
        </w:rPr>
        <w:t>A</w:t>
      </w:r>
      <w:r w:rsidRPr="000A490C">
        <w:rPr>
          <w:rFonts w:ascii="Times New Roman" w:eastAsia="Times New Roman" w:hAnsi="Times New Roman" w:cs="Times New Roman"/>
          <w:sz w:val="24"/>
          <w:szCs w:val="24"/>
        </w:rPr>
        <w:t xml:space="preserve">n individual who, for whatever reason, does not engage in new qualifying work soon after a qualifying move may only be considered a migratory agricultural worker or migratory fisher worker if that individual has </w:t>
      </w:r>
      <w:r w:rsidRPr="000A490C">
        <w:rPr>
          <w:rFonts w:ascii="Times New Roman" w:eastAsia="Times New Roman" w:hAnsi="Times New Roman" w:cs="Times New Roman"/>
          <w:sz w:val="24"/>
          <w:szCs w:val="24"/>
          <w:u w:val="single"/>
        </w:rPr>
        <w:t>both</w:t>
      </w:r>
      <w:r w:rsidRPr="000A490C">
        <w:rPr>
          <w:rFonts w:ascii="Times New Roman" w:eastAsia="Times New Roman" w:hAnsi="Times New Roman" w:cs="Times New Roman"/>
          <w:sz w:val="24"/>
          <w:szCs w:val="24"/>
        </w:rPr>
        <w:t>:</w:t>
      </w:r>
    </w:p>
    <w:p w14:paraId="27384E25" w14:textId="77777777" w:rsidR="00D0355F" w:rsidRPr="000A490C" w:rsidRDefault="00D0355F" w:rsidP="00D0355F">
      <w:pPr>
        <w:numPr>
          <w:ilvl w:val="0"/>
          <w:numId w:val="20"/>
        </w:numPr>
        <w:spacing w:after="0" w:line="240" w:lineRule="auto"/>
        <w:rPr>
          <w:rFonts w:ascii="Times New Roman" w:eastAsia="Calibri" w:hAnsi="Times New Roman" w:cs="Times New Roman"/>
          <w:sz w:val="24"/>
          <w:szCs w:val="24"/>
        </w:rPr>
      </w:pPr>
      <w:r w:rsidRPr="000A490C">
        <w:rPr>
          <w:rFonts w:ascii="Times New Roman" w:eastAsia="Calibri" w:hAnsi="Times New Roman" w:cs="Times New Roman"/>
          <w:sz w:val="24"/>
          <w:szCs w:val="24"/>
        </w:rPr>
        <w:t xml:space="preserve">Actively sought new qualifying work; and  </w:t>
      </w:r>
    </w:p>
    <w:p w14:paraId="27384E26" w14:textId="77777777" w:rsidR="00D0355F" w:rsidRPr="000A490C" w:rsidRDefault="00D0355F" w:rsidP="00D0355F">
      <w:pPr>
        <w:numPr>
          <w:ilvl w:val="0"/>
          <w:numId w:val="20"/>
        </w:numPr>
        <w:spacing w:after="0" w:line="240" w:lineRule="auto"/>
        <w:rPr>
          <w:rFonts w:ascii="Times New Roman" w:eastAsia="Calibri" w:hAnsi="Times New Roman" w:cs="Times New Roman"/>
          <w:sz w:val="24"/>
          <w:szCs w:val="24"/>
        </w:rPr>
      </w:pPr>
      <w:r w:rsidRPr="000A490C">
        <w:rPr>
          <w:rFonts w:ascii="Times New Roman" w:eastAsia="Calibri" w:hAnsi="Times New Roman" w:cs="Times New Roman"/>
          <w:sz w:val="24"/>
          <w:szCs w:val="24"/>
        </w:rPr>
        <w:t xml:space="preserve">A recent history of moves for qualifying work.  </w:t>
      </w:r>
    </w:p>
    <w:p w14:paraId="27384E27" w14:textId="77777777" w:rsidR="00D0355F" w:rsidRPr="000A490C" w:rsidRDefault="00D0355F" w:rsidP="00D3662A">
      <w:pPr>
        <w:pStyle w:val="ListParagraph"/>
        <w:spacing w:line="240" w:lineRule="auto"/>
        <w:ind w:left="360"/>
        <w:rPr>
          <w:rFonts w:ascii="Times New Roman" w:hAnsi="Times New Roman" w:cs="Times New Roman"/>
          <w:sz w:val="24"/>
          <w:szCs w:val="24"/>
        </w:rPr>
      </w:pPr>
    </w:p>
    <w:p w14:paraId="27384E28" w14:textId="77777777" w:rsidR="00D3662A" w:rsidRPr="000A490C" w:rsidRDefault="00D3662A" w:rsidP="00D0355F">
      <w:pPr>
        <w:pStyle w:val="ListParagraph"/>
        <w:spacing w:line="240" w:lineRule="auto"/>
        <w:ind w:left="360"/>
        <w:rPr>
          <w:rFonts w:ascii="Times New Roman" w:hAnsi="Times New Roman" w:cs="Times New Roman"/>
          <w:sz w:val="24"/>
          <w:szCs w:val="24"/>
        </w:rPr>
      </w:pPr>
      <w:r w:rsidRPr="000A490C">
        <w:rPr>
          <w:rFonts w:ascii="Times New Roman" w:hAnsi="Times New Roman" w:cs="Times New Roman"/>
          <w:sz w:val="24"/>
          <w:szCs w:val="24"/>
        </w:rPr>
        <w:t xml:space="preserve">For more information about the phrase “actively sought” in the context of migratory agricultural workers and migratory fishers, please see Questions C10 – C12 in Chapter II of the Department’s </w:t>
      </w:r>
      <w:r w:rsidRPr="000A490C">
        <w:rPr>
          <w:rFonts w:ascii="Times New Roman" w:hAnsi="Times New Roman" w:cs="Times New Roman"/>
          <w:i/>
          <w:sz w:val="24"/>
          <w:szCs w:val="24"/>
        </w:rPr>
        <w:t xml:space="preserve">Non-Regulatory Guidance for the Title I, Part C Education of Migratory Children </w:t>
      </w:r>
      <w:r w:rsidRPr="000A490C">
        <w:rPr>
          <w:rFonts w:ascii="Times New Roman" w:hAnsi="Times New Roman" w:cs="Times New Roman"/>
          <w:sz w:val="24"/>
          <w:szCs w:val="24"/>
        </w:rPr>
        <w:t>(March 2017).</w:t>
      </w:r>
    </w:p>
    <w:p w14:paraId="27384E29" w14:textId="77777777" w:rsidR="00D0355F" w:rsidRPr="000A490C" w:rsidRDefault="00D0355F" w:rsidP="00D0355F">
      <w:pPr>
        <w:pStyle w:val="ListParagraph"/>
        <w:spacing w:line="240" w:lineRule="auto"/>
        <w:ind w:left="360"/>
        <w:rPr>
          <w:rFonts w:ascii="Times New Roman" w:hAnsi="Times New Roman" w:cs="Times New Roman"/>
          <w:sz w:val="24"/>
          <w:szCs w:val="24"/>
        </w:rPr>
      </w:pPr>
    </w:p>
    <w:p w14:paraId="27384E2A" w14:textId="1B3CA101" w:rsidR="00D3662A" w:rsidRPr="000A490C" w:rsidRDefault="00D3662A" w:rsidP="00D3662A">
      <w:pPr>
        <w:pStyle w:val="ListParagraph"/>
        <w:numPr>
          <w:ilvl w:val="0"/>
          <w:numId w:val="19"/>
        </w:numPr>
        <w:spacing w:line="240" w:lineRule="auto"/>
        <w:rPr>
          <w:rFonts w:ascii="Times New Roman" w:hAnsi="Times New Roman" w:cs="Times New Roman"/>
          <w:sz w:val="24"/>
          <w:szCs w:val="24"/>
        </w:rPr>
      </w:pPr>
      <w:r w:rsidRPr="000A490C">
        <w:rPr>
          <w:rFonts w:ascii="Times New Roman" w:hAnsi="Times New Roman" w:cs="Times New Roman"/>
          <w:sz w:val="24"/>
          <w:szCs w:val="24"/>
        </w:rPr>
        <w:t xml:space="preserve">and 3. Based on the Department’s interpretation of this second eligibility criterion (i.e., where an individual has not engaged in qualifying work “soon after a qualifying move”), </w:t>
      </w:r>
      <w:r w:rsidRPr="000A490C">
        <w:rPr>
          <w:rFonts w:ascii="Times New Roman" w:hAnsi="Times New Roman" w:cs="Times New Roman"/>
          <w:sz w:val="24"/>
          <w:szCs w:val="24"/>
        </w:rPr>
        <w:lastRenderedPageBreak/>
        <w:t xml:space="preserve">only those individuals who in the recent past have moved and then been employed on a temporary or seasonal basis in agriculture or fishing would be considered a “migratory agricultural worker” or “migratory fisher.”  The Department believes that that the period of one’s “recent history” should not exceed 36 months prior to the date of the recruiter’s interview.   Given the plural form of the word “moves,” an individual must have made at least two moves for qualifying work within the time period the State establishes in which the “recent history of moves” must have occurred.  Therefore, the Comments on the COE regarding the worker’s recent history must include the dates and locations of the moves (to establish that there were at least two moves </w:t>
      </w:r>
      <w:r w:rsidR="007C35FB">
        <w:rPr>
          <w:rFonts w:ascii="Times New Roman" w:hAnsi="Times New Roman" w:cs="Times New Roman"/>
          <w:sz w:val="24"/>
          <w:szCs w:val="24"/>
        </w:rPr>
        <w:t>in the individual’s recent history</w:t>
      </w:r>
      <w:r w:rsidRPr="000A490C">
        <w:rPr>
          <w:rFonts w:ascii="Times New Roman" w:hAnsi="Times New Roman" w:cs="Times New Roman"/>
          <w:sz w:val="24"/>
          <w:szCs w:val="24"/>
        </w:rPr>
        <w:t xml:space="preserve">), and the qualifying work.  For more information about the phrase “recent history” in the context of migratory agricultural workers and migratory fishers, please see Questions C13 – C18 in Chapter II of the Department’s </w:t>
      </w:r>
      <w:r w:rsidRPr="000A490C">
        <w:rPr>
          <w:rFonts w:ascii="Times New Roman" w:hAnsi="Times New Roman" w:cs="Times New Roman"/>
          <w:i/>
          <w:sz w:val="24"/>
          <w:szCs w:val="24"/>
        </w:rPr>
        <w:t>Non-Regulatory Guidance for the Title I, Part C Education of Migratory Children</w:t>
      </w:r>
      <w:r w:rsidRPr="000A490C">
        <w:rPr>
          <w:rFonts w:ascii="Times New Roman" w:hAnsi="Times New Roman" w:cs="Times New Roman"/>
          <w:sz w:val="24"/>
          <w:szCs w:val="24"/>
        </w:rPr>
        <w:t xml:space="preserve"> (March 2017).</w:t>
      </w:r>
    </w:p>
    <w:p w14:paraId="27384E2B" w14:textId="77777777" w:rsidR="004876ED" w:rsidRPr="000A490C" w:rsidRDefault="004876ED" w:rsidP="00E30041">
      <w:pPr>
        <w:spacing w:after="0" w:line="240" w:lineRule="auto"/>
        <w:rPr>
          <w:rFonts w:ascii="Times New Roman" w:hAnsi="Times New Roman" w:cs="Times New Roman"/>
          <w:b/>
          <w:sz w:val="24"/>
          <w:szCs w:val="24"/>
        </w:rPr>
      </w:pPr>
    </w:p>
    <w:p w14:paraId="27384E2C" w14:textId="77777777" w:rsidR="00E30041" w:rsidRPr="000A490C" w:rsidRDefault="00E30041" w:rsidP="00E30041">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E2D" w14:textId="77777777" w:rsidR="00472272" w:rsidRPr="000A490C" w:rsidRDefault="003603FF" w:rsidP="00011AD9">
      <w:pPr>
        <w:spacing w:after="0" w:line="240" w:lineRule="auto"/>
        <w:rPr>
          <w:rFonts w:ascii="Times New Roman" w:hAnsi="Times New Roman" w:cs="Times New Roman"/>
          <w:sz w:val="24"/>
          <w:szCs w:val="24"/>
        </w:rPr>
      </w:pPr>
      <w:r w:rsidRPr="000A490C">
        <w:rPr>
          <w:rFonts w:ascii="Times New Roman" w:hAnsi="Times New Roman" w:cs="Times New Roman" w:hint="eastAsia"/>
          <w:sz w:val="24"/>
          <w:szCs w:val="24"/>
        </w:rPr>
        <w:t>Pg. 12-"Comments Section"</w:t>
      </w:r>
      <w:r w:rsidRPr="000A490C">
        <w:rPr>
          <w:rFonts w:ascii="Times New Roman" w:hAnsi="Times New Roman" w:cs="Times New Roman" w:hint="eastAsia"/>
          <w:sz w:val="24"/>
          <w:szCs w:val="24"/>
        </w:rPr>
        <w:br/>
      </w:r>
    </w:p>
    <w:p w14:paraId="27384E2E" w14:textId="77777777" w:rsidR="003603FF" w:rsidRPr="000A490C" w:rsidRDefault="003603FF" w:rsidP="00011AD9">
      <w:pPr>
        <w:spacing w:after="0" w:line="240" w:lineRule="auto"/>
        <w:rPr>
          <w:rFonts w:ascii="Times New Roman" w:hAnsi="Times New Roman" w:cs="Times New Roman"/>
          <w:sz w:val="24"/>
          <w:szCs w:val="24"/>
        </w:rPr>
      </w:pPr>
      <w:r w:rsidRPr="000A490C">
        <w:rPr>
          <w:rFonts w:ascii="Times New Roman" w:hAnsi="Times New Roman" w:cs="Times New Roman" w:hint="eastAsia"/>
          <w:sz w:val="24"/>
          <w:szCs w:val="24"/>
        </w:rPr>
        <w:t>Could a bullet be added that indicates "Record where worker moved from, if the child(ren) moved separately from where the worker moved from."?</w:t>
      </w:r>
    </w:p>
    <w:p w14:paraId="27384E2F" w14:textId="77777777" w:rsidR="003603FF" w:rsidRPr="000A490C" w:rsidRDefault="003603FF" w:rsidP="00011AD9">
      <w:pPr>
        <w:spacing w:after="0" w:line="240" w:lineRule="auto"/>
        <w:rPr>
          <w:rFonts w:ascii="Times New Roman" w:hAnsi="Times New Roman" w:cs="Times New Roman"/>
          <w:b/>
          <w:sz w:val="24"/>
          <w:szCs w:val="24"/>
        </w:rPr>
      </w:pPr>
    </w:p>
    <w:p w14:paraId="27384E30" w14:textId="77777777" w:rsidR="00661724" w:rsidRPr="000A490C" w:rsidRDefault="004876ED" w:rsidP="00661724">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E31" w14:textId="3ACC0171" w:rsidR="00661724" w:rsidRPr="004819B6" w:rsidRDefault="004819B6" w:rsidP="00661724">
      <w:pPr>
        <w:spacing w:after="0" w:line="240" w:lineRule="auto"/>
        <w:rPr>
          <w:rFonts w:ascii="Times New Roman" w:hAnsi="Times New Roman" w:cs="Times New Roman"/>
          <w:sz w:val="24"/>
          <w:szCs w:val="24"/>
        </w:rPr>
      </w:pPr>
      <w:r>
        <w:rPr>
          <w:rFonts w:ascii="Times New Roman" w:hAnsi="Times New Roman" w:cs="Times New Roman"/>
          <w:sz w:val="24"/>
          <w:szCs w:val="24"/>
        </w:rPr>
        <w:t>The Instructions on page 7</w:t>
      </w:r>
      <w:r w:rsidR="00661724" w:rsidRPr="000A490C">
        <w:rPr>
          <w:rFonts w:ascii="Times New Roman" w:hAnsi="Times New Roman" w:cs="Times New Roman"/>
          <w:sz w:val="24"/>
          <w:szCs w:val="24"/>
        </w:rPr>
        <w:t xml:space="preserve"> explain that such situations must be documented in the Comment section: “</w:t>
      </w:r>
      <w:r w:rsidRPr="004819B6">
        <w:rPr>
          <w:rFonts w:ascii="Times New Roman" w:hAnsi="Times New Roman" w:cs="Times New Roman"/>
          <w:sz w:val="24"/>
          <w:szCs w:val="24"/>
        </w:rPr>
        <w:t xml:space="preserve">If the child and the worker moved </w:t>
      </w:r>
      <w:r w:rsidRPr="004819B6">
        <w:rPr>
          <w:rFonts w:ascii="Times New Roman" w:hAnsi="Times New Roman" w:cs="Times New Roman"/>
          <w:sz w:val="24"/>
          <w:szCs w:val="24"/>
          <w:u w:val="single"/>
        </w:rPr>
        <w:t>from</w:t>
      </w:r>
      <w:r w:rsidRPr="004819B6">
        <w:rPr>
          <w:rFonts w:ascii="Times New Roman" w:hAnsi="Times New Roman" w:cs="Times New Roman"/>
          <w:sz w:val="24"/>
          <w:szCs w:val="24"/>
        </w:rPr>
        <w:t xml:space="preserve"> different previous residences, record the child’s prior residence in response to #1 and record the worker’s prior residence in the Comments section</w:t>
      </w:r>
      <w:r>
        <w:rPr>
          <w:rFonts w:ascii="Times New Roman" w:hAnsi="Times New Roman" w:cs="Times New Roman"/>
          <w:sz w:val="24"/>
          <w:szCs w:val="24"/>
        </w:rPr>
        <w:t>.</w:t>
      </w:r>
      <w:r w:rsidR="00661724" w:rsidRPr="000A490C">
        <w:rPr>
          <w:rFonts w:ascii="Times New Roman" w:hAnsi="Times New Roman" w:cs="Times New Roman"/>
          <w:sz w:val="24"/>
          <w:szCs w:val="24"/>
        </w:rPr>
        <w:t>” This instruction is repeated in the bullet for #2bi, on page 11: “If the worker moved from a different school district than the child(ren), record the name of the school district in which in the worker resided immediately prior to the  move.”</w:t>
      </w:r>
    </w:p>
    <w:p w14:paraId="27384E32" w14:textId="77777777" w:rsidR="004876ED" w:rsidRPr="000A490C" w:rsidRDefault="004876ED" w:rsidP="00011AD9">
      <w:pPr>
        <w:spacing w:after="0" w:line="240" w:lineRule="auto"/>
        <w:rPr>
          <w:rFonts w:ascii="Times New Roman" w:hAnsi="Times New Roman" w:cs="Times New Roman"/>
          <w:b/>
          <w:sz w:val="24"/>
          <w:szCs w:val="24"/>
        </w:rPr>
      </w:pPr>
    </w:p>
    <w:p w14:paraId="27384E33" w14:textId="77777777" w:rsidR="003603FF" w:rsidRPr="000A490C" w:rsidRDefault="001E7E4C" w:rsidP="00011AD9">
      <w:pPr>
        <w:spacing w:after="0" w:line="240" w:lineRule="auto"/>
        <w:rPr>
          <w:rFonts w:ascii="Times New Roman" w:hAnsi="Times New Roman" w:cs="Times New Roman"/>
          <w:b/>
          <w:sz w:val="24"/>
          <w:szCs w:val="24"/>
        </w:rPr>
      </w:pPr>
      <w:r>
        <w:rPr>
          <w:rFonts w:ascii="Times New Roman" w:hAnsi="Times New Roman" w:cs="Times New Roman"/>
          <w:b/>
          <w:sz w:val="24"/>
          <w:szCs w:val="24"/>
        </w:rPr>
        <w:pict w14:anchorId="27384ECC">
          <v:rect id="_x0000_i1033" style="width:0;height:1.5pt" o:hralign="center" o:hrstd="t" o:hr="t" fillcolor="#a0a0a0" stroked="f"/>
        </w:pict>
      </w:r>
    </w:p>
    <w:p w14:paraId="27384E34" w14:textId="77777777" w:rsidR="00DC2BD3" w:rsidRPr="000A490C" w:rsidRDefault="00E30041"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ID: </w:t>
      </w:r>
      <w:r w:rsidR="00DC2BD3" w:rsidRPr="000A490C">
        <w:rPr>
          <w:rFonts w:ascii="Times New Roman" w:hAnsi="Times New Roman" w:cs="Times New Roman" w:hint="eastAsia"/>
          <w:sz w:val="24"/>
          <w:szCs w:val="24"/>
        </w:rPr>
        <w:t>ED-2016-ICCD-0148-0021</w:t>
      </w:r>
    </w:p>
    <w:p w14:paraId="27384E35" w14:textId="77777777" w:rsidR="00E30041" w:rsidRPr="000A490C" w:rsidRDefault="00E30041" w:rsidP="00011AD9">
      <w:pPr>
        <w:spacing w:after="0" w:line="240" w:lineRule="auto"/>
        <w:rPr>
          <w:rFonts w:ascii="Times New Roman" w:hAnsi="Times New Roman" w:cs="Times New Roman"/>
          <w:b/>
          <w:sz w:val="24"/>
          <w:szCs w:val="24"/>
        </w:rPr>
      </w:pPr>
      <w:r w:rsidRPr="000A490C">
        <w:rPr>
          <w:rFonts w:ascii="Times New Roman" w:hAnsi="Times New Roman" w:cs="Times New Roman"/>
          <w:sz w:val="24"/>
          <w:szCs w:val="24"/>
        </w:rPr>
        <w:t>March 6, 2017</w:t>
      </w:r>
    </w:p>
    <w:p w14:paraId="27384E36" w14:textId="77777777" w:rsidR="00E30041" w:rsidRPr="000A490C" w:rsidRDefault="00E30041"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Submitter Name: </w:t>
      </w:r>
      <w:r w:rsidR="00DC2BD3" w:rsidRPr="000A490C">
        <w:rPr>
          <w:rFonts w:ascii="Times New Roman" w:hAnsi="Times New Roman" w:cs="Times New Roman" w:hint="eastAsia"/>
          <w:sz w:val="24"/>
          <w:szCs w:val="24"/>
        </w:rPr>
        <w:t>CA Dept of Education Anonymous</w:t>
      </w:r>
    </w:p>
    <w:p w14:paraId="27384E37" w14:textId="77777777" w:rsidR="00E30041" w:rsidRPr="000A490C" w:rsidRDefault="00E30041" w:rsidP="00E30041">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Celina Torres, Administrator Migrant Education Office, English Learner Support Division</w:t>
      </w:r>
    </w:p>
    <w:p w14:paraId="27384E38" w14:textId="77777777" w:rsidR="0001464C" w:rsidRPr="000A490C" w:rsidRDefault="0001464C" w:rsidP="00E30041">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jcontrer@cde.ca.gov</w:t>
      </w:r>
    </w:p>
    <w:p w14:paraId="27384E3A" w14:textId="7FF95EA1" w:rsidR="00DC2BD3" w:rsidRDefault="00E30041" w:rsidP="007C35FB">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Category:</w:t>
      </w:r>
      <w:r w:rsidRPr="000A490C">
        <w:rPr>
          <w:rFonts w:ascii="Times New Roman" w:hAnsi="Times New Roman" w:cs="Times New Roman"/>
          <w:sz w:val="24"/>
          <w:szCs w:val="24"/>
        </w:rPr>
        <w:t xml:space="preserve"> </w:t>
      </w:r>
      <w:r w:rsidR="00DC2BD3" w:rsidRPr="000A490C">
        <w:rPr>
          <w:rFonts w:ascii="Times New Roman" w:hAnsi="Times New Roman" w:cs="Times New Roman"/>
          <w:sz w:val="24"/>
          <w:szCs w:val="24"/>
        </w:rPr>
        <w:t>State Educational Agency</w:t>
      </w:r>
    </w:p>
    <w:p w14:paraId="1CB03A54" w14:textId="77777777" w:rsidR="007C35FB" w:rsidRPr="007C35FB" w:rsidRDefault="007C35FB" w:rsidP="007C35FB">
      <w:pPr>
        <w:spacing w:after="0" w:line="240" w:lineRule="auto"/>
        <w:rPr>
          <w:rFonts w:ascii="Times New Roman" w:hAnsi="Times New Roman" w:cs="Times New Roman"/>
          <w:sz w:val="24"/>
          <w:szCs w:val="24"/>
        </w:rPr>
      </w:pPr>
    </w:p>
    <w:p w14:paraId="27384E3B" w14:textId="77777777" w:rsidR="0001464C" w:rsidRPr="000A490C" w:rsidRDefault="0001464C" w:rsidP="0001464C">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E3C" w14:textId="77777777" w:rsidR="00DC2BD3" w:rsidRPr="000A490C" w:rsidRDefault="00DC2BD3" w:rsidP="0001464C">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The purpose of this letter is to provide the U.S. Department of Education (ED) with comments on the proposed rules on the proposed National Certificate of Eligibility (COE) for the Migrant Education Program (MEP). The California Department of Education has the following comments on the proposed COE:</w:t>
      </w:r>
    </w:p>
    <w:p w14:paraId="27384E3D" w14:textId="77777777" w:rsidR="00D9527C" w:rsidRPr="000A490C" w:rsidRDefault="00D9527C" w:rsidP="00011AD9">
      <w:pPr>
        <w:spacing w:line="240" w:lineRule="auto"/>
        <w:rPr>
          <w:rFonts w:ascii="Times New Roman" w:hAnsi="Times New Roman" w:cs="Times New Roman"/>
          <w:sz w:val="24"/>
          <w:szCs w:val="24"/>
        </w:rPr>
      </w:pPr>
    </w:p>
    <w:p w14:paraId="27384E3E" w14:textId="77777777" w:rsidR="00DC2BD3" w:rsidRPr="000A490C" w:rsidRDefault="00DC2BD3" w:rsidP="00011AD9">
      <w:pPr>
        <w:spacing w:line="240" w:lineRule="auto"/>
        <w:rPr>
          <w:rFonts w:ascii="Times New Roman" w:hAnsi="Times New Roman" w:cs="Times New Roman"/>
          <w:sz w:val="24"/>
          <w:szCs w:val="24"/>
        </w:rPr>
      </w:pPr>
      <w:r w:rsidRPr="000A490C">
        <w:rPr>
          <w:rFonts w:ascii="Times New Roman" w:hAnsi="Times New Roman" w:cs="Times New Roman"/>
          <w:sz w:val="24"/>
          <w:szCs w:val="24"/>
        </w:rPr>
        <w:t>Clarity Issues</w:t>
      </w:r>
    </w:p>
    <w:p w14:paraId="27384E3F" w14:textId="77777777" w:rsidR="00DC2BD3" w:rsidRPr="000A490C" w:rsidRDefault="00DC2BD3" w:rsidP="00011AD9">
      <w:pPr>
        <w:spacing w:line="240" w:lineRule="auto"/>
        <w:rPr>
          <w:rFonts w:ascii="Times New Roman" w:hAnsi="Times New Roman" w:cs="Times New Roman"/>
          <w:sz w:val="24"/>
          <w:szCs w:val="24"/>
        </w:rPr>
      </w:pPr>
      <w:r w:rsidRPr="000A490C">
        <w:rPr>
          <w:rFonts w:ascii="Times New Roman" w:hAnsi="Times New Roman" w:cs="Times New Roman"/>
          <w:sz w:val="24"/>
          <w:szCs w:val="24"/>
        </w:rPr>
        <w:lastRenderedPageBreak/>
        <w:t>The proposed COE instructions (and COE Section III) use the plural of “move” and seem to imply that more than one qualifying move can appear on the COE. The instructions imply that the children have a qualifying move and the worker has a qualifying move. This implication is not consistent with the eligibility requirements under the Every Student Succeeds Act (ESSA) of 2015, because what makes a move qualifying depends on the worker (moving to seek or obtain qualifying work) and the child making the same move (regardless if the move is with, before, or after the worker—it is always to the same location). In other words, a qualifying move is always singular, bringing together what the worker and the children did in common. The singularity of the qualifying move is supported by the fact that only one qualifying arrival date (QAD) can exist per COE.</w:t>
      </w:r>
    </w:p>
    <w:p w14:paraId="27384E40" w14:textId="77777777" w:rsidR="0001464C" w:rsidRPr="000A490C" w:rsidRDefault="0001464C" w:rsidP="00D9527C">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E41" w14:textId="0EF2AA7F" w:rsidR="00D9527C" w:rsidRDefault="00D9527C" w:rsidP="00D9527C">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The Office of Migrant Education (OME) appreciates your comment and provide</w:t>
      </w:r>
      <w:r w:rsidR="00F80A70">
        <w:rPr>
          <w:rFonts w:ascii="Times New Roman" w:hAnsi="Times New Roman" w:cs="Times New Roman"/>
          <w:sz w:val="24"/>
          <w:szCs w:val="24"/>
        </w:rPr>
        <w:t>s</w:t>
      </w:r>
      <w:r w:rsidRPr="000A490C">
        <w:rPr>
          <w:rFonts w:ascii="Times New Roman" w:hAnsi="Times New Roman" w:cs="Times New Roman"/>
          <w:sz w:val="24"/>
          <w:szCs w:val="24"/>
        </w:rPr>
        <w:t xml:space="preserve"> a fe</w:t>
      </w:r>
      <w:r w:rsidR="0003717F">
        <w:rPr>
          <w:rFonts w:ascii="Times New Roman" w:hAnsi="Times New Roman" w:cs="Times New Roman"/>
          <w:sz w:val="24"/>
          <w:szCs w:val="24"/>
        </w:rPr>
        <w:t>w points of clarification below</w:t>
      </w:r>
      <w:r w:rsidRPr="000A490C">
        <w:rPr>
          <w:rFonts w:ascii="Times New Roman" w:hAnsi="Times New Roman" w:cs="Times New Roman"/>
          <w:sz w:val="24"/>
          <w:szCs w:val="24"/>
        </w:rPr>
        <w:t>:</w:t>
      </w:r>
    </w:p>
    <w:p w14:paraId="4C0B99D3" w14:textId="77777777" w:rsidR="000A490C" w:rsidRPr="000A490C" w:rsidRDefault="000A490C" w:rsidP="00D9527C">
      <w:pPr>
        <w:spacing w:after="0" w:line="240" w:lineRule="auto"/>
        <w:rPr>
          <w:rFonts w:ascii="Times New Roman" w:hAnsi="Times New Roman" w:cs="Times New Roman"/>
          <w:sz w:val="24"/>
          <w:szCs w:val="24"/>
        </w:rPr>
      </w:pPr>
    </w:p>
    <w:p w14:paraId="27384E42" w14:textId="0C8C339B" w:rsidR="00E37FC1" w:rsidRDefault="0073624E" w:rsidP="00E37FC1">
      <w:pPr>
        <w:pStyle w:val="ListParagraph"/>
        <w:numPr>
          <w:ilvl w:val="0"/>
          <w:numId w:val="17"/>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 xml:space="preserve">The term “qualifying move” was, prior to </w:t>
      </w:r>
      <w:r w:rsidR="00D9527C" w:rsidRPr="000A490C">
        <w:rPr>
          <w:rFonts w:ascii="Times New Roman" w:hAnsi="Times New Roman" w:cs="Times New Roman"/>
          <w:sz w:val="24"/>
          <w:szCs w:val="24"/>
        </w:rPr>
        <w:t xml:space="preserve">the </w:t>
      </w:r>
      <w:r w:rsidR="00E37FC1" w:rsidRPr="000A490C">
        <w:rPr>
          <w:rFonts w:ascii="Times New Roman" w:hAnsi="Times New Roman" w:cs="Times New Roman"/>
          <w:sz w:val="24"/>
          <w:szCs w:val="24"/>
        </w:rPr>
        <w:t xml:space="preserve">ESSA, used </w:t>
      </w:r>
      <w:r w:rsidRPr="000A490C">
        <w:rPr>
          <w:rFonts w:ascii="Times New Roman" w:hAnsi="Times New Roman" w:cs="Times New Roman"/>
          <w:sz w:val="24"/>
          <w:szCs w:val="24"/>
        </w:rPr>
        <w:t xml:space="preserve">to refer to a single move that established a child’s eligibility for the Migrant Education Program (MEP).  </w:t>
      </w:r>
      <w:r w:rsidR="00E37FC1" w:rsidRPr="000A490C">
        <w:rPr>
          <w:rFonts w:ascii="Times New Roman" w:hAnsi="Times New Roman" w:cs="Times New Roman"/>
          <w:sz w:val="24"/>
          <w:szCs w:val="24"/>
        </w:rPr>
        <w:t xml:space="preserve">Prior to the ESSA, “migratory child” was defined as one “who is, or whose parent or spouse is, a migratory agricultural worker, including a migratory dairy worker, or a migratory fisher, and who in the preceding 36 months, </w:t>
      </w:r>
      <w:r w:rsidR="00E37FC1" w:rsidRPr="000A490C">
        <w:rPr>
          <w:rFonts w:ascii="Times New Roman" w:hAnsi="Times New Roman" w:cs="Times New Roman"/>
          <w:i/>
          <w:sz w:val="24"/>
          <w:szCs w:val="24"/>
        </w:rPr>
        <w:t>in order to obtain, or accompany such parent or spouse, in order to obtain</w:t>
      </w:r>
      <w:r w:rsidR="00E37FC1" w:rsidRPr="000A490C">
        <w:rPr>
          <w:rFonts w:ascii="Times New Roman" w:hAnsi="Times New Roman" w:cs="Times New Roman"/>
          <w:sz w:val="24"/>
          <w:szCs w:val="24"/>
        </w:rPr>
        <w:t>, [qualifying work]—has moved from one school district to another…</w:t>
      </w:r>
      <w:r w:rsidR="007C35FB">
        <w:rPr>
          <w:rFonts w:ascii="Times New Roman" w:hAnsi="Times New Roman" w:cs="Times New Roman"/>
          <w:sz w:val="24"/>
          <w:szCs w:val="24"/>
        </w:rPr>
        <w:t>”</w:t>
      </w:r>
    </w:p>
    <w:p w14:paraId="74190F70" w14:textId="77777777" w:rsidR="000A490C" w:rsidRPr="000A490C" w:rsidRDefault="000A490C" w:rsidP="000A490C">
      <w:pPr>
        <w:pStyle w:val="ListParagraph"/>
        <w:spacing w:after="0" w:line="240" w:lineRule="auto"/>
        <w:rPr>
          <w:rFonts w:ascii="Times New Roman" w:hAnsi="Times New Roman" w:cs="Times New Roman"/>
          <w:sz w:val="24"/>
          <w:szCs w:val="24"/>
        </w:rPr>
      </w:pPr>
    </w:p>
    <w:p w14:paraId="27384E43" w14:textId="77777777" w:rsidR="008D4C02" w:rsidRDefault="00D9527C" w:rsidP="00D9527C">
      <w:pPr>
        <w:pStyle w:val="ListParagraph"/>
        <w:numPr>
          <w:ilvl w:val="0"/>
          <w:numId w:val="17"/>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U</w:t>
      </w:r>
      <w:r w:rsidR="0073624E" w:rsidRPr="000A490C">
        <w:rPr>
          <w:rFonts w:ascii="Times New Roman" w:hAnsi="Times New Roman" w:cs="Times New Roman"/>
          <w:sz w:val="24"/>
          <w:szCs w:val="24"/>
        </w:rPr>
        <w:t>nder section 1309(5) of the ESEA</w:t>
      </w:r>
      <w:r w:rsidRPr="000A490C">
        <w:rPr>
          <w:rFonts w:ascii="Times New Roman" w:hAnsi="Times New Roman" w:cs="Times New Roman"/>
          <w:sz w:val="24"/>
          <w:szCs w:val="24"/>
        </w:rPr>
        <w:t xml:space="preserve"> as reauthorized by the ESSA</w:t>
      </w:r>
      <w:r w:rsidR="0073624E" w:rsidRPr="000A490C">
        <w:rPr>
          <w:rFonts w:ascii="Times New Roman" w:hAnsi="Times New Roman" w:cs="Times New Roman"/>
          <w:sz w:val="24"/>
          <w:szCs w:val="24"/>
        </w:rPr>
        <w:t>, a qualifying move is: made due to economic necessity; from one residence to another residence; and from one school district to another school district (within specific exceptions for States comprised of a single school district and school districts of m</w:t>
      </w:r>
      <w:r w:rsidR="00E37FC1" w:rsidRPr="000A490C">
        <w:rPr>
          <w:rFonts w:ascii="Times New Roman" w:hAnsi="Times New Roman" w:cs="Times New Roman"/>
          <w:sz w:val="24"/>
          <w:szCs w:val="24"/>
        </w:rPr>
        <w:t xml:space="preserve">ore than 15,000 square miles).  There is no requirement that a qualifying move be made “in order to obtain” qualifying work.  </w:t>
      </w:r>
    </w:p>
    <w:p w14:paraId="00722916" w14:textId="77777777" w:rsidR="000A490C" w:rsidRPr="000A490C" w:rsidRDefault="000A490C" w:rsidP="000A490C">
      <w:pPr>
        <w:spacing w:after="0" w:line="240" w:lineRule="auto"/>
        <w:rPr>
          <w:rFonts w:ascii="Times New Roman" w:hAnsi="Times New Roman" w:cs="Times New Roman"/>
          <w:sz w:val="24"/>
          <w:szCs w:val="24"/>
        </w:rPr>
      </w:pPr>
    </w:p>
    <w:p w14:paraId="27384E44" w14:textId="240EE61F" w:rsidR="00D9527C" w:rsidRDefault="00660A5C" w:rsidP="00D9527C">
      <w:pPr>
        <w:pStyle w:val="ListParagraph"/>
        <w:numPr>
          <w:ilvl w:val="0"/>
          <w:numId w:val="17"/>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The definition of a migr</w:t>
      </w:r>
      <w:r w:rsidR="007C35FB">
        <w:rPr>
          <w:rFonts w:ascii="Times New Roman" w:hAnsi="Times New Roman" w:cs="Times New Roman"/>
          <w:sz w:val="24"/>
          <w:szCs w:val="24"/>
        </w:rPr>
        <w:t>atory child under section 1309(3</w:t>
      </w:r>
      <w:r w:rsidRPr="000A490C">
        <w:rPr>
          <w:rFonts w:ascii="Times New Roman" w:hAnsi="Times New Roman" w:cs="Times New Roman"/>
          <w:sz w:val="24"/>
          <w:szCs w:val="24"/>
        </w:rPr>
        <w:t xml:space="preserve">) requires that </w:t>
      </w:r>
      <w:r w:rsidR="0073624E" w:rsidRPr="000A490C">
        <w:rPr>
          <w:rFonts w:ascii="Times New Roman" w:hAnsi="Times New Roman" w:cs="Times New Roman"/>
          <w:sz w:val="24"/>
          <w:szCs w:val="24"/>
        </w:rPr>
        <w:t>such individual made a qualifying move in the preceding 36 months as a migratory agricultural worker or a migratory fisher, or did so with, or to join a parent/guardian or spouse who is a migratory agricultural worker or a migratory fisher.</w:t>
      </w:r>
      <w:r w:rsidRPr="000A490C">
        <w:rPr>
          <w:rFonts w:ascii="Times New Roman" w:hAnsi="Times New Roman" w:cs="Times New Roman"/>
          <w:sz w:val="24"/>
          <w:szCs w:val="24"/>
        </w:rPr>
        <w:t xml:space="preserve"> </w:t>
      </w:r>
    </w:p>
    <w:p w14:paraId="24C58970" w14:textId="77777777" w:rsidR="000A490C" w:rsidRPr="000A490C" w:rsidRDefault="000A490C" w:rsidP="000A490C">
      <w:pPr>
        <w:spacing w:after="0" w:line="240" w:lineRule="auto"/>
        <w:rPr>
          <w:rFonts w:ascii="Times New Roman" w:hAnsi="Times New Roman" w:cs="Times New Roman"/>
          <w:sz w:val="24"/>
          <w:szCs w:val="24"/>
        </w:rPr>
      </w:pPr>
    </w:p>
    <w:p w14:paraId="27384E45" w14:textId="77777777" w:rsidR="00D9527C" w:rsidRDefault="00660A5C" w:rsidP="00D9527C">
      <w:pPr>
        <w:pStyle w:val="ListParagraph"/>
        <w:numPr>
          <w:ilvl w:val="0"/>
          <w:numId w:val="17"/>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The definitions of migratory agricultural worker and migratory fisher (sections 1309(2) and 1309(4), respectively) require that such individuals must have made a qualifying move within the previous 36 months, and, after doing so, engaged in new qualifying work (if the individual</w:t>
      </w:r>
      <w:r w:rsidRPr="000A490C">
        <w:rPr>
          <w:rFonts w:ascii="Times New Roman" w:eastAsia="Times New Roman" w:hAnsi="Times New Roman" w:cs="Times New Roman"/>
          <w:sz w:val="24"/>
        </w:rPr>
        <w:t xml:space="preserve"> </w:t>
      </w:r>
      <w:r w:rsidRPr="000A490C">
        <w:rPr>
          <w:rFonts w:ascii="Times New Roman" w:hAnsi="Times New Roman" w:cs="Times New Roman"/>
          <w:sz w:val="24"/>
          <w:szCs w:val="24"/>
        </w:rPr>
        <w:t xml:space="preserve">did </w:t>
      </w:r>
      <w:r w:rsidRPr="000A490C">
        <w:rPr>
          <w:rFonts w:ascii="Times New Roman" w:hAnsi="Times New Roman" w:cs="Times New Roman"/>
          <w:sz w:val="24"/>
          <w:szCs w:val="24"/>
          <w:u w:val="single"/>
        </w:rPr>
        <w:t>not</w:t>
      </w:r>
      <w:r w:rsidRPr="000A490C">
        <w:rPr>
          <w:rFonts w:ascii="Times New Roman" w:hAnsi="Times New Roman" w:cs="Times New Roman"/>
          <w:sz w:val="24"/>
          <w:szCs w:val="24"/>
        </w:rPr>
        <w:t xml:space="preserve"> engage in such new employment soon after a qualifying move, such individual may still be considered a migratory agricultural worker or migratory fisher if he or actively sought such new employment; </w:t>
      </w:r>
      <w:r w:rsidRPr="000A490C">
        <w:rPr>
          <w:rFonts w:ascii="Times New Roman" w:hAnsi="Times New Roman" w:cs="Times New Roman"/>
          <w:i/>
          <w:sz w:val="24"/>
          <w:szCs w:val="24"/>
        </w:rPr>
        <w:t>and</w:t>
      </w:r>
      <w:r w:rsidRPr="000A490C">
        <w:rPr>
          <w:rFonts w:ascii="Times New Roman" w:hAnsi="Times New Roman" w:cs="Times New Roman"/>
          <w:sz w:val="24"/>
          <w:szCs w:val="24"/>
        </w:rPr>
        <w:t xml:space="preserve"> has a recent history of moves for qualifying work).</w:t>
      </w:r>
    </w:p>
    <w:p w14:paraId="4D7B2EF5" w14:textId="77777777" w:rsidR="000A490C" w:rsidRPr="000A490C" w:rsidRDefault="000A490C" w:rsidP="000A490C">
      <w:pPr>
        <w:spacing w:after="0" w:line="240" w:lineRule="auto"/>
        <w:rPr>
          <w:rFonts w:ascii="Times New Roman" w:hAnsi="Times New Roman" w:cs="Times New Roman"/>
          <w:sz w:val="24"/>
          <w:szCs w:val="24"/>
        </w:rPr>
      </w:pPr>
    </w:p>
    <w:p w14:paraId="27384E46" w14:textId="77777777" w:rsidR="0073624E" w:rsidRPr="000A490C" w:rsidRDefault="00924C85" w:rsidP="0073624E">
      <w:pPr>
        <w:pStyle w:val="ListParagraph"/>
        <w:numPr>
          <w:ilvl w:val="0"/>
          <w:numId w:val="17"/>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As long as the child made a qualifying move with, or to join, a parent/guardian or spouse who meets the definition of “migratory agricultural worker” or “migratory fisher” (see above), t</w:t>
      </w:r>
      <w:r w:rsidR="00E37FC1" w:rsidRPr="000A490C">
        <w:rPr>
          <w:rFonts w:ascii="Times New Roman" w:hAnsi="Times New Roman" w:cs="Times New Roman"/>
          <w:sz w:val="24"/>
          <w:szCs w:val="24"/>
        </w:rPr>
        <w:t>he statute does not require that the qualifying move made by the child with</w:t>
      </w:r>
      <w:r w:rsidR="009D0F27" w:rsidRPr="000A490C">
        <w:rPr>
          <w:rFonts w:ascii="Times New Roman" w:hAnsi="Times New Roman" w:cs="Times New Roman"/>
          <w:sz w:val="24"/>
          <w:szCs w:val="24"/>
        </w:rPr>
        <w:t>,</w:t>
      </w:r>
      <w:r w:rsidR="00E37FC1" w:rsidRPr="000A490C">
        <w:rPr>
          <w:rFonts w:ascii="Times New Roman" w:hAnsi="Times New Roman" w:cs="Times New Roman"/>
          <w:sz w:val="24"/>
          <w:szCs w:val="24"/>
        </w:rPr>
        <w:t xml:space="preserve"> or to </w:t>
      </w:r>
      <w:r w:rsidRPr="000A490C">
        <w:rPr>
          <w:rFonts w:ascii="Times New Roman" w:hAnsi="Times New Roman" w:cs="Times New Roman"/>
          <w:sz w:val="24"/>
          <w:szCs w:val="24"/>
        </w:rPr>
        <w:t>join such</w:t>
      </w:r>
      <w:r w:rsidR="00E37FC1" w:rsidRPr="000A490C">
        <w:rPr>
          <w:rFonts w:ascii="Times New Roman" w:hAnsi="Times New Roman" w:cs="Times New Roman"/>
          <w:sz w:val="24"/>
          <w:szCs w:val="24"/>
        </w:rPr>
        <w:t xml:space="preserve"> parent/guardian or spouse, be to </w:t>
      </w:r>
      <w:r w:rsidRPr="000A490C">
        <w:rPr>
          <w:rFonts w:ascii="Times New Roman" w:hAnsi="Times New Roman" w:cs="Times New Roman"/>
          <w:sz w:val="24"/>
          <w:szCs w:val="24"/>
        </w:rPr>
        <w:t>the school district</w:t>
      </w:r>
      <w:r w:rsidR="00E37FC1" w:rsidRPr="000A490C">
        <w:rPr>
          <w:rFonts w:ascii="Times New Roman" w:hAnsi="Times New Roman" w:cs="Times New Roman"/>
          <w:sz w:val="24"/>
          <w:szCs w:val="24"/>
        </w:rPr>
        <w:t xml:space="preserve"> where the worker moved in </w:t>
      </w:r>
      <w:r w:rsidR="00E37FC1" w:rsidRPr="000A490C">
        <w:rPr>
          <w:rFonts w:ascii="Times New Roman" w:hAnsi="Times New Roman" w:cs="Times New Roman"/>
          <w:sz w:val="24"/>
          <w:szCs w:val="24"/>
        </w:rPr>
        <w:lastRenderedPageBreak/>
        <w:t xml:space="preserve">order to obtain qualifying work, engaged in qualifying work, or actively sought qualifying work.  </w:t>
      </w:r>
    </w:p>
    <w:p w14:paraId="27384E47" w14:textId="77777777" w:rsidR="00DC2BD3" w:rsidRPr="000A490C" w:rsidRDefault="00DC2BD3" w:rsidP="0001464C">
      <w:pPr>
        <w:spacing w:after="0" w:line="240" w:lineRule="auto"/>
        <w:rPr>
          <w:rFonts w:ascii="Times New Roman" w:hAnsi="Times New Roman" w:cs="Times New Roman"/>
          <w:b/>
          <w:sz w:val="24"/>
          <w:szCs w:val="24"/>
        </w:rPr>
      </w:pPr>
    </w:p>
    <w:p w14:paraId="27384E48" w14:textId="77777777" w:rsidR="0001464C" w:rsidRPr="000A490C" w:rsidRDefault="0001464C" w:rsidP="0001464C">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E49" w14:textId="77777777" w:rsidR="00DC2BD3" w:rsidRPr="000A490C" w:rsidRDefault="00DC2BD3" w:rsidP="00011AD9">
      <w:pPr>
        <w:spacing w:line="240" w:lineRule="auto"/>
        <w:rPr>
          <w:rFonts w:ascii="Times New Roman" w:hAnsi="Times New Roman" w:cs="Times New Roman"/>
          <w:sz w:val="24"/>
          <w:szCs w:val="24"/>
        </w:rPr>
      </w:pPr>
      <w:r w:rsidRPr="000A490C">
        <w:rPr>
          <w:rFonts w:ascii="Times New Roman" w:hAnsi="Times New Roman" w:cs="Times New Roman"/>
          <w:sz w:val="24"/>
          <w:szCs w:val="24"/>
        </w:rPr>
        <w:t>Suggested correction on page 4 of the proposed instructions:</w:t>
      </w:r>
      <w:r w:rsidR="00660A5C" w:rsidRPr="000A490C">
        <w:rPr>
          <w:rFonts w:ascii="Times New Roman" w:hAnsi="Times New Roman" w:cs="Times New Roman"/>
          <w:sz w:val="24"/>
          <w:szCs w:val="24"/>
        </w:rPr>
        <w:t xml:space="preserve"> </w:t>
      </w:r>
      <w:r w:rsidRPr="000A490C">
        <w:rPr>
          <w:rFonts w:ascii="Times New Roman" w:hAnsi="Times New Roman" w:cs="Times New Roman"/>
          <w:sz w:val="24"/>
          <w:szCs w:val="24"/>
        </w:rPr>
        <w:t xml:space="preserve">“Note, although it is possible to record a residency date that precedes the QAD, a COE cannot be filled out and a child cannot be enrolled in the MEP until after the child and worker each make a </w:t>
      </w:r>
      <w:r w:rsidRPr="000A490C">
        <w:rPr>
          <w:rFonts w:ascii="Times New Roman" w:hAnsi="Times New Roman" w:cs="Times New Roman"/>
          <w:strike/>
          <w:sz w:val="24"/>
          <w:szCs w:val="24"/>
        </w:rPr>
        <w:t>the</w:t>
      </w:r>
      <w:r w:rsidRPr="000A490C">
        <w:rPr>
          <w:rFonts w:ascii="Times New Roman" w:hAnsi="Times New Roman" w:cs="Times New Roman"/>
          <w:sz w:val="24"/>
          <w:szCs w:val="24"/>
        </w:rPr>
        <w:t xml:space="preserve"> qualifying move.”</w:t>
      </w:r>
    </w:p>
    <w:p w14:paraId="27384E4A" w14:textId="77777777" w:rsidR="0001464C" w:rsidRPr="000A490C" w:rsidRDefault="0001464C" w:rsidP="0001464C">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E4B" w14:textId="470D09B4" w:rsidR="00DC2BD3" w:rsidRPr="000A490C" w:rsidRDefault="00660A5C" w:rsidP="00011AD9">
      <w:pPr>
        <w:spacing w:line="240" w:lineRule="auto"/>
        <w:rPr>
          <w:rFonts w:ascii="Times New Roman" w:hAnsi="Times New Roman" w:cs="Times New Roman"/>
          <w:sz w:val="24"/>
          <w:szCs w:val="24"/>
        </w:rPr>
      </w:pPr>
      <w:r w:rsidRPr="000A490C">
        <w:rPr>
          <w:rFonts w:ascii="Times New Roman" w:hAnsi="Times New Roman" w:cs="Times New Roman"/>
          <w:sz w:val="24"/>
          <w:szCs w:val="24"/>
        </w:rPr>
        <w:t xml:space="preserve">Please see response to first </w:t>
      </w:r>
      <w:r w:rsidR="00C56381">
        <w:rPr>
          <w:rFonts w:ascii="Times New Roman" w:hAnsi="Times New Roman" w:cs="Times New Roman"/>
          <w:sz w:val="24"/>
          <w:szCs w:val="24"/>
        </w:rPr>
        <w:t>set of comments</w:t>
      </w:r>
      <w:r w:rsidRPr="000A490C">
        <w:rPr>
          <w:rFonts w:ascii="Times New Roman" w:hAnsi="Times New Roman" w:cs="Times New Roman"/>
          <w:sz w:val="24"/>
          <w:szCs w:val="24"/>
        </w:rPr>
        <w:t>, above, for an explanation of why there is more than one “qualifying move.”</w:t>
      </w:r>
    </w:p>
    <w:p w14:paraId="27384E4C" w14:textId="77777777" w:rsidR="0001464C" w:rsidRPr="000A490C" w:rsidRDefault="0001464C" w:rsidP="0001464C">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E4D" w14:textId="77777777" w:rsidR="00DC2BD3" w:rsidRPr="000A490C" w:rsidRDefault="00DC2BD3" w:rsidP="00011AD9">
      <w:pPr>
        <w:spacing w:line="240" w:lineRule="auto"/>
        <w:rPr>
          <w:rFonts w:ascii="Times New Roman" w:hAnsi="Times New Roman" w:cs="Times New Roman"/>
          <w:sz w:val="24"/>
          <w:szCs w:val="24"/>
        </w:rPr>
      </w:pPr>
      <w:r w:rsidRPr="000A490C">
        <w:rPr>
          <w:rFonts w:ascii="Times New Roman" w:hAnsi="Times New Roman" w:cs="Times New Roman"/>
          <w:sz w:val="24"/>
          <w:szCs w:val="24"/>
        </w:rPr>
        <w:t>Redundancy Issues</w:t>
      </w:r>
    </w:p>
    <w:p w14:paraId="27384E4E" w14:textId="77777777" w:rsidR="00DC2BD3" w:rsidRPr="000A490C" w:rsidRDefault="00DC2BD3" w:rsidP="00011AD9">
      <w:pPr>
        <w:spacing w:line="240" w:lineRule="auto"/>
        <w:rPr>
          <w:rFonts w:ascii="Times New Roman" w:hAnsi="Times New Roman" w:cs="Times New Roman"/>
          <w:sz w:val="24"/>
          <w:szCs w:val="24"/>
        </w:rPr>
      </w:pPr>
      <w:r w:rsidRPr="000A490C">
        <w:rPr>
          <w:rFonts w:ascii="Times New Roman" w:hAnsi="Times New Roman" w:cs="Times New Roman"/>
          <w:sz w:val="24"/>
          <w:szCs w:val="24"/>
        </w:rPr>
        <w:t>For the reasons indicated above, the proposed COE’s inclusion of multiple move dates is often redundant. Consider the following three examples:</w:t>
      </w:r>
    </w:p>
    <w:p w14:paraId="27384E4F" w14:textId="77777777" w:rsidR="00DC2BD3" w:rsidRPr="000A490C" w:rsidRDefault="00DC2BD3" w:rsidP="00011AD9">
      <w:pPr>
        <w:numPr>
          <w:ilvl w:val="0"/>
          <w:numId w:val="1"/>
        </w:numPr>
        <w:spacing w:line="240" w:lineRule="auto"/>
        <w:rPr>
          <w:rFonts w:ascii="Times New Roman" w:hAnsi="Times New Roman" w:cs="Times New Roman"/>
          <w:sz w:val="24"/>
          <w:szCs w:val="24"/>
        </w:rPr>
      </w:pPr>
      <w:r w:rsidRPr="000A490C">
        <w:rPr>
          <w:rFonts w:ascii="Times New Roman" w:hAnsi="Times New Roman" w:cs="Times New Roman"/>
          <w:sz w:val="24"/>
          <w:szCs w:val="24"/>
        </w:rPr>
        <w:t>The children moved with the worker: The “move to/move from” locations in (#1) and (#4) are identical. The QAD (#3) will always be the same as the move date in (#4).</w:t>
      </w:r>
      <w:r w:rsidRPr="000A490C">
        <w:rPr>
          <w:rFonts w:ascii="Times New Roman" w:hAnsi="Times New Roman" w:cs="Times New Roman"/>
          <w:sz w:val="24"/>
          <w:szCs w:val="24"/>
        </w:rPr>
        <w:br/>
      </w:r>
    </w:p>
    <w:p w14:paraId="27384E50" w14:textId="77777777" w:rsidR="001F2721" w:rsidRPr="000A490C" w:rsidRDefault="00DC2BD3" w:rsidP="001F2721">
      <w:pPr>
        <w:numPr>
          <w:ilvl w:val="0"/>
          <w:numId w:val="1"/>
        </w:numPr>
        <w:spacing w:line="240" w:lineRule="auto"/>
        <w:rPr>
          <w:rFonts w:ascii="Times New Roman" w:hAnsi="Times New Roman" w:cs="Times New Roman"/>
          <w:sz w:val="24"/>
          <w:szCs w:val="24"/>
        </w:rPr>
      </w:pPr>
      <w:r w:rsidRPr="000A490C">
        <w:rPr>
          <w:rFonts w:ascii="Times New Roman" w:hAnsi="Times New Roman" w:cs="Times New Roman"/>
          <w:sz w:val="24"/>
          <w:szCs w:val="24"/>
        </w:rPr>
        <w:t>The child is the worker (i.e., self-qualifier): The “move to/move from” locations in (#1) and (#4) are identical. The date in (2bi) will always be the same as the QAD (#3), which will always be the same as the worker move date in (#4).</w:t>
      </w:r>
      <w:r w:rsidRPr="000A490C">
        <w:rPr>
          <w:rFonts w:ascii="Times New Roman" w:hAnsi="Times New Roman" w:cs="Times New Roman"/>
          <w:sz w:val="24"/>
          <w:szCs w:val="24"/>
        </w:rPr>
        <w:br/>
      </w:r>
    </w:p>
    <w:p w14:paraId="27384E51" w14:textId="77777777" w:rsidR="00DC2BD3" w:rsidRPr="000A490C" w:rsidRDefault="00DC2BD3" w:rsidP="00011AD9">
      <w:pPr>
        <w:numPr>
          <w:ilvl w:val="0"/>
          <w:numId w:val="1"/>
        </w:numPr>
        <w:spacing w:line="240" w:lineRule="auto"/>
        <w:rPr>
          <w:rFonts w:ascii="Times New Roman" w:hAnsi="Times New Roman" w:cs="Times New Roman"/>
          <w:sz w:val="24"/>
          <w:szCs w:val="24"/>
        </w:rPr>
      </w:pPr>
      <w:r w:rsidRPr="000A490C">
        <w:rPr>
          <w:rFonts w:ascii="Times New Roman" w:hAnsi="Times New Roman" w:cs="Times New Roman"/>
          <w:sz w:val="24"/>
          <w:szCs w:val="24"/>
        </w:rPr>
        <w:t>The children moved “to join or precede” the worker: The “move to/move from” locations in (#1) and (#4) are identical. The date in (2bii) will always be the same as the move date in (#4).</w:t>
      </w:r>
    </w:p>
    <w:p w14:paraId="27384E52" w14:textId="77777777" w:rsidR="00DC2BD3" w:rsidRPr="000A490C" w:rsidRDefault="00DC2BD3" w:rsidP="00011AD9">
      <w:pPr>
        <w:spacing w:line="240" w:lineRule="auto"/>
        <w:rPr>
          <w:rFonts w:ascii="Times New Roman" w:hAnsi="Times New Roman" w:cs="Times New Roman"/>
          <w:sz w:val="24"/>
          <w:szCs w:val="24"/>
        </w:rPr>
      </w:pPr>
      <w:r w:rsidRPr="000A490C">
        <w:rPr>
          <w:rFonts w:ascii="Times New Roman" w:hAnsi="Times New Roman" w:cs="Times New Roman"/>
          <w:sz w:val="24"/>
          <w:szCs w:val="24"/>
        </w:rPr>
        <w:t xml:space="preserve">Rather than separately documenting the children’s move and the worker’s move, it would be less confusing to retain the current COE’s focus on the single qualifying move that a COE may record. The worker and the children must make </w:t>
      </w:r>
      <w:r w:rsidRPr="000A490C">
        <w:rPr>
          <w:rFonts w:ascii="Times New Roman" w:hAnsi="Times New Roman" w:cs="Times New Roman"/>
          <w:sz w:val="24"/>
          <w:szCs w:val="24"/>
          <w:u w:val="single"/>
        </w:rPr>
        <w:t>the</w:t>
      </w:r>
      <w:r w:rsidRPr="000A490C">
        <w:rPr>
          <w:rFonts w:ascii="Times New Roman" w:hAnsi="Times New Roman" w:cs="Times New Roman"/>
          <w:sz w:val="24"/>
          <w:szCs w:val="24"/>
        </w:rPr>
        <w:t xml:space="preserve"> qualifying move, meaning the same move in which the worker sought or obtained qualifying work. There is always only one qualifying move (on a COE) because it is tied to a worker who moved to seek/obtain qualifying work; the children must also make this same move in order to have made a “qualifying” move. (The link to qualifying work is conferred by the worker). </w:t>
      </w:r>
    </w:p>
    <w:p w14:paraId="27384E53" w14:textId="77777777" w:rsidR="00DC2BD3" w:rsidRPr="000A490C" w:rsidRDefault="00DC2BD3" w:rsidP="00011AD9">
      <w:pPr>
        <w:spacing w:line="240" w:lineRule="auto"/>
        <w:rPr>
          <w:rFonts w:ascii="Times New Roman" w:hAnsi="Times New Roman" w:cs="Times New Roman"/>
          <w:sz w:val="24"/>
          <w:szCs w:val="24"/>
        </w:rPr>
      </w:pPr>
      <w:r w:rsidRPr="000A490C">
        <w:rPr>
          <w:rFonts w:ascii="Times New Roman" w:hAnsi="Times New Roman" w:cs="Times New Roman"/>
          <w:sz w:val="24"/>
          <w:szCs w:val="24"/>
        </w:rPr>
        <w:t>Even if the ED wanted to document the qualifying worker’s “move to/move from” locations, the order on the form is not logical. The children’s move is followed by the QAD, then by the worker’s move. But the QAD depends on both moves when it is a “to-join” or “to-precede” move. This means that a recruiter cannot determine the QAD (item # 3) prior to completing the worker’s move information (item #4). In order to determine (#3), the recruiter must complete (#2bi) and (#4) first. The correct order (if the Office of Migrant Education [OME] wishes to keep the worker’s move information separate from the child’s move) should be both the children’s and worker’s move dates first, then the QAD. The need for this order is seen by referencing the table on page (8) of the proposed instructions.</w:t>
      </w:r>
    </w:p>
    <w:p w14:paraId="27384E54" w14:textId="77777777" w:rsidR="00DC2BD3" w:rsidRPr="000A490C" w:rsidRDefault="00DC2BD3" w:rsidP="00011AD9">
      <w:pPr>
        <w:spacing w:line="240" w:lineRule="auto"/>
        <w:rPr>
          <w:rFonts w:ascii="Times New Roman" w:hAnsi="Times New Roman" w:cs="Times New Roman"/>
          <w:sz w:val="24"/>
          <w:szCs w:val="24"/>
        </w:rPr>
      </w:pPr>
      <w:r w:rsidRPr="000A490C">
        <w:rPr>
          <w:rFonts w:ascii="Times New Roman" w:hAnsi="Times New Roman" w:cs="Times New Roman"/>
          <w:sz w:val="24"/>
          <w:szCs w:val="24"/>
        </w:rPr>
        <w:lastRenderedPageBreak/>
        <w:t>Resulting Suggestions</w:t>
      </w:r>
    </w:p>
    <w:p w14:paraId="27384E55" w14:textId="77777777" w:rsidR="00DC2BD3" w:rsidRPr="000A490C" w:rsidRDefault="00DC2BD3" w:rsidP="00011AD9">
      <w:pPr>
        <w:numPr>
          <w:ilvl w:val="0"/>
          <w:numId w:val="2"/>
        </w:numPr>
        <w:spacing w:line="240" w:lineRule="auto"/>
        <w:rPr>
          <w:rFonts w:ascii="Times New Roman" w:hAnsi="Times New Roman" w:cs="Times New Roman"/>
          <w:sz w:val="24"/>
          <w:szCs w:val="24"/>
        </w:rPr>
      </w:pPr>
      <w:r w:rsidRPr="000A490C">
        <w:rPr>
          <w:rFonts w:ascii="Times New Roman" w:hAnsi="Times New Roman" w:cs="Times New Roman"/>
          <w:sz w:val="24"/>
          <w:szCs w:val="24"/>
        </w:rPr>
        <w:t>Because the children’s qualifying move always depends on the worker’s qualifying move, requiring two separate questions (#1 and #4) to document the “move to/move from” location is not necessary. The proposed instructions recognize this:</w:t>
      </w:r>
    </w:p>
    <w:p w14:paraId="27384E56" w14:textId="77777777" w:rsidR="00DC2BD3" w:rsidRPr="000A490C" w:rsidRDefault="00DC2BD3" w:rsidP="00011AD9">
      <w:pPr>
        <w:spacing w:line="240" w:lineRule="auto"/>
        <w:rPr>
          <w:rFonts w:ascii="Times New Roman" w:hAnsi="Times New Roman" w:cs="Times New Roman"/>
          <w:sz w:val="24"/>
          <w:szCs w:val="24"/>
        </w:rPr>
      </w:pPr>
      <w:r w:rsidRPr="000A490C">
        <w:rPr>
          <w:rFonts w:ascii="Times New Roman" w:hAnsi="Times New Roman" w:cs="Times New Roman"/>
          <w:sz w:val="24"/>
          <w:szCs w:val="24"/>
        </w:rPr>
        <w:t>“The QAD is the date that both the child and the worker completed the move to the school district listed in (#1). The child must have moved as a worker, or with or to join a parent/guardian or spouse who is a migratory agricultural worker or migratory fisher.” (See page 8.)</w:t>
      </w:r>
    </w:p>
    <w:p w14:paraId="27384E57" w14:textId="77777777" w:rsidR="00DC2BD3" w:rsidRPr="000A490C" w:rsidRDefault="00DC2BD3" w:rsidP="00011AD9">
      <w:pPr>
        <w:numPr>
          <w:ilvl w:val="0"/>
          <w:numId w:val="2"/>
        </w:numPr>
        <w:spacing w:line="240" w:lineRule="auto"/>
        <w:rPr>
          <w:rFonts w:ascii="Times New Roman" w:hAnsi="Times New Roman" w:cs="Times New Roman"/>
          <w:sz w:val="24"/>
          <w:szCs w:val="24"/>
        </w:rPr>
      </w:pPr>
      <w:r w:rsidRPr="000A490C">
        <w:rPr>
          <w:rFonts w:ascii="Times New Roman" w:hAnsi="Times New Roman" w:cs="Times New Roman"/>
          <w:sz w:val="24"/>
          <w:szCs w:val="24"/>
        </w:rPr>
        <w:t>The current COE format concisely captures the variety of move date combinations without being redundant. In order to align with ESSA, item (#4) can be simplified as follows:</w:t>
      </w:r>
    </w:p>
    <w:p w14:paraId="27384E58" w14:textId="77777777" w:rsidR="00DC2BD3" w:rsidRPr="000A490C" w:rsidRDefault="00DC2BD3" w:rsidP="00FC1180">
      <w:pPr>
        <w:spacing w:line="240" w:lineRule="auto"/>
        <w:ind w:left="720"/>
        <w:rPr>
          <w:rFonts w:ascii="Times New Roman" w:hAnsi="Times New Roman" w:cs="Times New Roman"/>
          <w:sz w:val="24"/>
          <w:szCs w:val="24"/>
        </w:rPr>
      </w:pPr>
      <w:r w:rsidRPr="000A490C">
        <w:rPr>
          <w:rFonts w:ascii="Times New Roman" w:hAnsi="Times New Roman" w:cs="Times New Roman"/>
          <w:sz w:val="24"/>
          <w:szCs w:val="24"/>
        </w:rPr>
        <w:t>“The worker moved due to economic necessity and:</w:t>
      </w:r>
    </w:p>
    <w:p w14:paraId="27384E59" w14:textId="77777777" w:rsidR="00DC2BD3" w:rsidRPr="000A490C" w:rsidRDefault="00DC2BD3" w:rsidP="00FC1180">
      <w:pPr>
        <w:numPr>
          <w:ilvl w:val="0"/>
          <w:numId w:val="3"/>
        </w:numPr>
        <w:spacing w:line="240" w:lineRule="auto"/>
        <w:ind w:left="1440"/>
        <w:rPr>
          <w:rFonts w:ascii="Times New Roman" w:hAnsi="Times New Roman" w:cs="Times New Roman"/>
          <w:sz w:val="24"/>
          <w:szCs w:val="24"/>
        </w:rPr>
      </w:pPr>
      <w:r w:rsidRPr="000A490C">
        <w:rPr>
          <w:rFonts w:ascii="Times New Roman" w:hAnsi="Times New Roman" w:cs="Times New Roman"/>
          <w:sz w:val="24"/>
          <w:szCs w:val="24"/>
        </w:rPr>
        <w:sym w:font="Wingdings" w:char="F0A8"/>
      </w:r>
      <w:r w:rsidRPr="000A490C">
        <w:rPr>
          <w:rFonts w:ascii="Times New Roman" w:hAnsi="Times New Roman" w:cs="Times New Roman"/>
          <w:sz w:val="24"/>
          <w:szCs w:val="24"/>
        </w:rPr>
        <w:t xml:space="preserve"> engaged in new qualifying work soon after the move (provide comment if worker engaged in qualifying work more than 60 days after the move), or </w:t>
      </w:r>
    </w:p>
    <w:p w14:paraId="27384E5A" w14:textId="77777777" w:rsidR="00DC2BD3" w:rsidRPr="000A490C" w:rsidRDefault="00DC2BD3" w:rsidP="00FC1180">
      <w:pPr>
        <w:numPr>
          <w:ilvl w:val="0"/>
          <w:numId w:val="3"/>
        </w:numPr>
        <w:spacing w:line="240" w:lineRule="auto"/>
        <w:ind w:left="1440"/>
        <w:rPr>
          <w:rFonts w:ascii="Times New Roman" w:hAnsi="Times New Roman" w:cs="Times New Roman"/>
          <w:sz w:val="24"/>
          <w:szCs w:val="24"/>
        </w:rPr>
      </w:pPr>
      <w:r w:rsidRPr="000A490C">
        <w:rPr>
          <w:rFonts w:ascii="Times New Roman" w:hAnsi="Times New Roman" w:cs="Times New Roman"/>
          <w:sz w:val="24"/>
          <w:szCs w:val="24"/>
        </w:rPr>
        <w:sym w:font="Wingdings" w:char="F0A8"/>
      </w:r>
      <w:r w:rsidRPr="000A490C">
        <w:rPr>
          <w:rFonts w:ascii="Times New Roman" w:hAnsi="Times New Roman" w:cs="Times New Roman"/>
          <w:sz w:val="24"/>
          <w:szCs w:val="24"/>
        </w:rPr>
        <w:t xml:space="preserve"> actively sought new qualifying work after the qualifying move and has a recent history of moves for qualifying work (provide comment)”</w:t>
      </w:r>
    </w:p>
    <w:p w14:paraId="27384E5B" w14:textId="77777777" w:rsidR="00DC2BD3" w:rsidRPr="000A490C" w:rsidRDefault="00DC2BD3" w:rsidP="00011AD9">
      <w:pPr>
        <w:numPr>
          <w:ilvl w:val="0"/>
          <w:numId w:val="2"/>
        </w:numPr>
        <w:spacing w:line="240" w:lineRule="auto"/>
        <w:rPr>
          <w:rFonts w:ascii="Times New Roman" w:hAnsi="Times New Roman" w:cs="Times New Roman"/>
          <w:sz w:val="24"/>
          <w:szCs w:val="24"/>
        </w:rPr>
      </w:pPr>
      <w:r w:rsidRPr="000A490C">
        <w:rPr>
          <w:rFonts w:ascii="Times New Roman" w:hAnsi="Times New Roman" w:cs="Times New Roman"/>
          <w:sz w:val="24"/>
          <w:szCs w:val="24"/>
        </w:rPr>
        <w:t>As in the current COE, (2bi) and (2bii) can be simplified to apply only to “to join or precede” move types.</w:t>
      </w:r>
    </w:p>
    <w:p w14:paraId="27384E5C" w14:textId="77777777" w:rsidR="0001464C" w:rsidRPr="000A490C" w:rsidRDefault="0001464C" w:rsidP="0001464C">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E5D" w14:textId="043EE24D" w:rsidR="008D4C02" w:rsidRDefault="008D4C02" w:rsidP="0001464C">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 xml:space="preserve">In addition to the clarifying information we provided in response to </w:t>
      </w:r>
      <w:r w:rsidR="0003717F">
        <w:rPr>
          <w:rFonts w:ascii="Times New Roman" w:hAnsi="Times New Roman" w:cs="Times New Roman"/>
          <w:sz w:val="24"/>
          <w:szCs w:val="24"/>
        </w:rPr>
        <w:t xml:space="preserve">an </w:t>
      </w:r>
      <w:r w:rsidRPr="000A490C">
        <w:rPr>
          <w:rFonts w:ascii="Times New Roman" w:hAnsi="Times New Roman" w:cs="Times New Roman"/>
          <w:sz w:val="24"/>
          <w:szCs w:val="24"/>
        </w:rPr>
        <w:t>earlier comment regarding “qualifying moves” (plural), we provide the following additional clarification:</w:t>
      </w:r>
    </w:p>
    <w:p w14:paraId="430F8750" w14:textId="77777777" w:rsidR="000A490C" w:rsidRPr="000A490C" w:rsidRDefault="000A490C" w:rsidP="0001464C">
      <w:pPr>
        <w:spacing w:after="0" w:line="240" w:lineRule="auto"/>
        <w:rPr>
          <w:rFonts w:ascii="Times New Roman" w:hAnsi="Times New Roman" w:cs="Times New Roman"/>
          <w:sz w:val="24"/>
          <w:szCs w:val="24"/>
        </w:rPr>
      </w:pPr>
    </w:p>
    <w:p w14:paraId="00CCE25F" w14:textId="77777777" w:rsidR="000A490C" w:rsidRDefault="000A490C" w:rsidP="000A490C">
      <w:pPr>
        <w:pStyle w:val="ListParagraph"/>
        <w:numPr>
          <w:ilvl w:val="0"/>
          <w:numId w:val="10"/>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We have modified the COE instructions so that the dates listed in #2bi are only applicable in cases where the child(ren)’s move was to join or precede the worker.</w:t>
      </w:r>
      <w:r>
        <w:rPr>
          <w:rFonts w:ascii="Times New Roman" w:hAnsi="Times New Roman" w:cs="Times New Roman"/>
          <w:sz w:val="24"/>
          <w:szCs w:val="24"/>
        </w:rPr>
        <w:t xml:space="preserve">  </w:t>
      </w:r>
      <w:r w:rsidRPr="000A490C">
        <w:rPr>
          <w:rFonts w:ascii="Times New Roman" w:hAnsi="Times New Roman" w:cs="Times New Roman"/>
          <w:sz w:val="24"/>
          <w:szCs w:val="24"/>
        </w:rPr>
        <w:t>In cases where the child(ren) move</w:t>
      </w:r>
      <w:r>
        <w:rPr>
          <w:rFonts w:ascii="Times New Roman" w:hAnsi="Times New Roman" w:cs="Times New Roman"/>
          <w:sz w:val="24"/>
          <w:szCs w:val="24"/>
        </w:rPr>
        <w:t>d</w:t>
      </w:r>
      <w:r w:rsidRPr="000A490C">
        <w:rPr>
          <w:rFonts w:ascii="Times New Roman" w:hAnsi="Times New Roman" w:cs="Times New Roman"/>
          <w:sz w:val="24"/>
          <w:szCs w:val="24"/>
        </w:rPr>
        <w:t xml:space="preserve"> as a migratory agricultural worker or migratory fisher, or </w:t>
      </w:r>
      <w:r w:rsidRPr="000A490C">
        <w:rPr>
          <w:rFonts w:ascii="Times New Roman" w:hAnsi="Times New Roman" w:cs="Times New Roman"/>
          <w:i/>
          <w:sz w:val="24"/>
          <w:szCs w:val="24"/>
        </w:rPr>
        <w:t>with</w:t>
      </w:r>
      <w:r w:rsidRPr="000A490C">
        <w:rPr>
          <w:rFonts w:ascii="Times New Roman" w:hAnsi="Times New Roman" w:cs="Times New Roman"/>
          <w:sz w:val="24"/>
          <w:szCs w:val="24"/>
        </w:rPr>
        <w:t xml:space="preserve"> a parent/guardian or spouse who is a migratory agricultural worker or migratory fisher, the date of the child</w:t>
      </w:r>
      <w:r>
        <w:rPr>
          <w:rFonts w:ascii="Times New Roman" w:hAnsi="Times New Roman" w:cs="Times New Roman"/>
          <w:sz w:val="24"/>
          <w:szCs w:val="24"/>
        </w:rPr>
        <w:t>(ren)</w:t>
      </w:r>
      <w:r w:rsidRPr="000A490C">
        <w:rPr>
          <w:rFonts w:ascii="Times New Roman" w:hAnsi="Times New Roman" w:cs="Times New Roman"/>
          <w:sz w:val="24"/>
          <w:szCs w:val="24"/>
        </w:rPr>
        <w:t>’s qualifying move will be the Qualifying Arrival Date (QAD) listed in #3.</w:t>
      </w:r>
    </w:p>
    <w:p w14:paraId="1B37B460" w14:textId="77777777" w:rsidR="000A490C" w:rsidRPr="000A490C" w:rsidRDefault="000A490C" w:rsidP="000A490C">
      <w:pPr>
        <w:pStyle w:val="ListParagraph"/>
        <w:spacing w:after="0" w:line="240" w:lineRule="auto"/>
        <w:rPr>
          <w:rFonts w:ascii="Times New Roman" w:hAnsi="Times New Roman" w:cs="Times New Roman"/>
          <w:sz w:val="24"/>
          <w:szCs w:val="24"/>
        </w:rPr>
      </w:pPr>
    </w:p>
    <w:p w14:paraId="4F151680" w14:textId="70089CF3" w:rsidR="000A490C" w:rsidRDefault="000A490C" w:rsidP="000A490C">
      <w:pPr>
        <w:pStyle w:val="ListParagraph"/>
        <w:numPr>
          <w:ilvl w:val="0"/>
          <w:numId w:val="10"/>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 xml:space="preserve">The date listed in #4 is the worker’s qualifying move which establishes the individual as a migratory agricultural worker or migratory fisher— i.e., the move soon after which he or she engaged in new qualifying work, or </w:t>
      </w:r>
      <w:r w:rsidR="00D00E86">
        <w:rPr>
          <w:rFonts w:ascii="Times New Roman" w:hAnsi="Times New Roman" w:cs="Times New Roman"/>
          <w:sz w:val="24"/>
          <w:szCs w:val="24"/>
        </w:rPr>
        <w:t xml:space="preserve">before or </w:t>
      </w:r>
      <w:r w:rsidRPr="000A490C">
        <w:rPr>
          <w:rFonts w:ascii="Times New Roman" w:hAnsi="Times New Roman" w:cs="Times New Roman"/>
          <w:sz w:val="24"/>
          <w:szCs w:val="24"/>
        </w:rPr>
        <w:t xml:space="preserve">after which he or she actively sought </w:t>
      </w:r>
      <w:r w:rsidR="00893075">
        <w:rPr>
          <w:rFonts w:ascii="Times New Roman" w:hAnsi="Times New Roman" w:cs="Times New Roman"/>
          <w:sz w:val="24"/>
          <w:szCs w:val="24"/>
        </w:rPr>
        <w:t xml:space="preserve">new </w:t>
      </w:r>
      <w:r w:rsidRPr="000A490C">
        <w:rPr>
          <w:rFonts w:ascii="Times New Roman" w:hAnsi="Times New Roman" w:cs="Times New Roman"/>
          <w:sz w:val="24"/>
          <w:szCs w:val="24"/>
        </w:rPr>
        <w:t xml:space="preserve">qualifying work (provided he or she has a recent history of moves for such work).  </w:t>
      </w:r>
    </w:p>
    <w:p w14:paraId="0D65F369" w14:textId="77777777" w:rsidR="000A490C" w:rsidRPr="000A490C" w:rsidRDefault="000A490C" w:rsidP="000A490C">
      <w:pPr>
        <w:pStyle w:val="ListParagraph"/>
        <w:spacing w:after="0" w:line="240" w:lineRule="auto"/>
        <w:rPr>
          <w:rFonts w:ascii="Times New Roman" w:hAnsi="Times New Roman" w:cs="Times New Roman"/>
          <w:sz w:val="24"/>
          <w:szCs w:val="24"/>
        </w:rPr>
      </w:pPr>
    </w:p>
    <w:p w14:paraId="770D0AFC" w14:textId="382676DD" w:rsidR="000A490C" w:rsidRDefault="000A490C" w:rsidP="000A490C">
      <w:pPr>
        <w:pStyle w:val="ListParagraph"/>
        <w:numPr>
          <w:ilvl w:val="0"/>
          <w:numId w:val="10"/>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If the child is the worker, the date in #4 will be the same as the date in #3 (</w:t>
      </w:r>
      <w:r w:rsidR="007C35FB">
        <w:rPr>
          <w:rFonts w:ascii="Times New Roman" w:hAnsi="Times New Roman" w:cs="Times New Roman"/>
          <w:sz w:val="24"/>
          <w:szCs w:val="24"/>
        </w:rPr>
        <w:t>QAD</w:t>
      </w:r>
      <w:r w:rsidRPr="000A490C">
        <w:rPr>
          <w:rFonts w:ascii="Times New Roman" w:hAnsi="Times New Roman" w:cs="Times New Roman"/>
          <w:sz w:val="24"/>
          <w:szCs w:val="24"/>
        </w:rPr>
        <w:t>).</w:t>
      </w:r>
    </w:p>
    <w:p w14:paraId="2FB9FE85" w14:textId="77777777" w:rsidR="000A490C" w:rsidRPr="000A490C" w:rsidRDefault="000A490C" w:rsidP="000A490C">
      <w:pPr>
        <w:pStyle w:val="ListParagraph"/>
        <w:spacing w:after="0" w:line="240" w:lineRule="auto"/>
        <w:rPr>
          <w:rFonts w:ascii="Times New Roman" w:hAnsi="Times New Roman" w:cs="Times New Roman"/>
          <w:sz w:val="24"/>
          <w:szCs w:val="24"/>
        </w:rPr>
      </w:pPr>
    </w:p>
    <w:p w14:paraId="4A6B4CB9" w14:textId="77777777" w:rsidR="000A490C" w:rsidRDefault="000A490C" w:rsidP="000A490C">
      <w:pPr>
        <w:pStyle w:val="ListParagraph"/>
        <w:numPr>
          <w:ilvl w:val="0"/>
          <w:numId w:val="10"/>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 xml:space="preserve">If the child is not the worker, then the move listed in #4 may be, </w:t>
      </w:r>
      <w:r w:rsidRPr="000A490C">
        <w:rPr>
          <w:rFonts w:ascii="Times New Roman" w:hAnsi="Times New Roman" w:cs="Times New Roman"/>
          <w:i/>
          <w:sz w:val="24"/>
          <w:szCs w:val="24"/>
        </w:rPr>
        <w:t>but is not necessarily</w:t>
      </w:r>
      <w:r w:rsidRPr="000A490C">
        <w:rPr>
          <w:rFonts w:ascii="Times New Roman" w:hAnsi="Times New Roman" w:cs="Times New Roman"/>
          <w:sz w:val="24"/>
          <w:szCs w:val="24"/>
        </w:rPr>
        <w:t xml:space="preserve">, the same qualifying move that the child made with the worker, or to join or precede the worker (#1 - 3).  </w:t>
      </w:r>
    </w:p>
    <w:p w14:paraId="58AAE903" w14:textId="77777777" w:rsidR="000A490C" w:rsidRPr="000A490C" w:rsidRDefault="000A490C" w:rsidP="000A490C">
      <w:pPr>
        <w:pStyle w:val="ListParagraph"/>
        <w:spacing w:after="0" w:line="240" w:lineRule="auto"/>
        <w:rPr>
          <w:rFonts w:ascii="Times New Roman" w:hAnsi="Times New Roman" w:cs="Times New Roman"/>
          <w:sz w:val="24"/>
          <w:szCs w:val="24"/>
        </w:rPr>
      </w:pPr>
    </w:p>
    <w:p w14:paraId="116B33B2" w14:textId="77777777" w:rsidR="000A490C" w:rsidRPr="000A490C" w:rsidRDefault="000A490C" w:rsidP="000A490C">
      <w:pPr>
        <w:pStyle w:val="ListParagraph"/>
        <w:numPr>
          <w:ilvl w:val="0"/>
          <w:numId w:val="10"/>
        </w:numPr>
        <w:spacing w:after="0" w:line="240" w:lineRule="auto"/>
        <w:rPr>
          <w:rFonts w:ascii="Times New Roman" w:hAnsi="Times New Roman" w:cs="Times New Roman"/>
          <w:sz w:val="24"/>
          <w:szCs w:val="24"/>
        </w:rPr>
      </w:pPr>
      <w:r w:rsidRPr="000A490C">
        <w:rPr>
          <w:rFonts w:ascii="Times New Roman" w:hAnsi="Times New Roman" w:cs="Times New Roman"/>
          <w:sz w:val="24"/>
          <w:szCs w:val="24"/>
        </w:rPr>
        <w:lastRenderedPageBreak/>
        <w:t>As a reflection of the statutory language which refers in separate definitions to a migratory child’s qualifying move and a migratory agricultural worker’s or migratory fisher’s qualifying move, the COE must record the two moves separately, to account for situations in which the child’s move with (#3), or to join or precede the worker (#2bi) is different from the move that established the worker as a migratory agricultural worker or migratory fisher (#4).</w:t>
      </w:r>
    </w:p>
    <w:p w14:paraId="27384E63" w14:textId="77777777" w:rsidR="0001464C" w:rsidRPr="000A490C" w:rsidRDefault="0001464C" w:rsidP="0001464C">
      <w:pPr>
        <w:spacing w:after="0" w:line="240" w:lineRule="auto"/>
        <w:rPr>
          <w:rFonts w:ascii="Times New Roman" w:hAnsi="Times New Roman" w:cs="Times New Roman"/>
          <w:b/>
          <w:sz w:val="24"/>
          <w:szCs w:val="24"/>
        </w:rPr>
      </w:pPr>
    </w:p>
    <w:p w14:paraId="27384E64" w14:textId="77777777" w:rsidR="0001464C" w:rsidRPr="000A490C" w:rsidRDefault="0001464C" w:rsidP="0001464C">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E65" w14:textId="77777777" w:rsidR="00DC2BD3" w:rsidRPr="000A490C" w:rsidRDefault="00DC2BD3" w:rsidP="00011AD9">
      <w:pPr>
        <w:spacing w:line="240" w:lineRule="auto"/>
        <w:rPr>
          <w:rFonts w:ascii="Times New Roman" w:hAnsi="Times New Roman" w:cs="Times New Roman"/>
          <w:sz w:val="24"/>
          <w:szCs w:val="24"/>
        </w:rPr>
      </w:pPr>
      <w:r w:rsidRPr="000A490C">
        <w:rPr>
          <w:rFonts w:ascii="Times New Roman" w:hAnsi="Times New Roman" w:cs="Times New Roman"/>
          <w:sz w:val="24"/>
          <w:szCs w:val="24"/>
        </w:rPr>
        <w:t>Other Miscellaneous Suggestions</w:t>
      </w:r>
    </w:p>
    <w:p w14:paraId="27384E66" w14:textId="77777777" w:rsidR="0001464C" w:rsidRPr="000A490C" w:rsidRDefault="0001464C" w:rsidP="00011AD9">
      <w:pPr>
        <w:spacing w:line="240" w:lineRule="auto"/>
        <w:rPr>
          <w:rFonts w:ascii="Times New Roman" w:hAnsi="Times New Roman" w:cs="Times New Roman"/>
          <w:bCs/>
          <w:sz w:val="24"/>
          <w:szCs w:val="24"/>
        </w:rPr>
      </w:pPr>
      <w:r w:rsidRPr="000A490C">
        <w:rPr>
          <w:rFonts w:ascii="Times New Roman" w:hAnsi="Times New Roman" w:cs="Times New Roman"/>
          <w:bCs/>
          <w:sz w:val="24"/>
          <w:szCs w:val="24"/>
        </w:rPr>
        <w:t>The phrase “new qualifying work” is not defined. We recommend that it be defined as “work that was not held prior to the move” to clarify that the job was not already obtained. As such, in a qualifying move the impetus for moving (at least one reason) would be to obtain “new” work.</w:t>
      </w:r>
    </w:p>
    <w:p w14:paraId="27384E67" w14:textId="77777777" w:rsidR="0001464C" w:rsidRPr="000A490C" w:rsidRDefault="0001464C" w:rsidP="0001464C">
      <w:pPr>
        <w:spacing w:after="0" w:line="240" w:lineRule="auto"/>
        <w:rPr>
          <w:rFonts w:ascii="Times New Roman" w:hAnsi="Times New Roman" w:cs="Times New Roman"/>
          <w:b/>
          <w:bCs/>
          <w:sz w:val="24"/>
          <w:szCs w:val="24"/>
        </w:rPr>
      </w:pPr>
      <w:r w:rsidRPr="000A490C">
        <w:rPr>
          <w:rFonts w:ascii="Times New Roman" w:hAnsi="Times New Roman" w:cs="Times New Roman"/>
          <w:b/>
          <w:bCs/>
          <w:sz w:val="24"/>
          <w:szCs w:val="24"/>
        </w:rPr>
        <w:t>OME Response</w:t>
      </w:r>
    </w:p>
    <w:p w14:paraId="27384E68" w14:textId="77777777" w:rsidR="0001464C" w:rsidRPr="000A490C" w:rsidRDefault="0001464C" w:rsidP="0001464C">
      <w:pPr>
        <w:spacing w:line="240" w:lineRule="auto"/>
        <w:rPr>
          <w:rFonts w:ascii="Times New Roman" w:hAnsi="Times New Roman" w:cs="Times New Roman"/>
          <w:sz w:val="24"/>
          <w:szCs w:val="24"/>
        </w:rPr>
      </w:pPr>
      <w:r w:rsidRPr="000A490C">
        <w:rPr>
          <w:rFonts w:ascii="Times New Roman" w:hAnsi="Times New Roman" w:cs="Times New Roman"/>
          <w:sz w:val="24"/>
          <w:szCs w:val="24"/>
        </w:rPr>
        <w:t xml:space="preserve">We appreciate the commenter’s suggestion to clarify how the Department interprets the term “new” in reference to qualifying work.  We interpret the term “new” to reference a new period of employment.  Because qualifying work must be seasonal or temporary employment, such employment cannot be permanent.  We do not believe this wording precludes employment in which the individual was previously employed as long as there is a break in employment (e.g., workers who are employed for a season, then re-employed by the same employer on a seasonal basis the following year). We will make every attempt to provide such clarification in future policy responses.  </w:t>
      </w:r>
    </w:p>
    <w:p w14:paraId="27384E69" w14:textId="77777777" w:rsidR="0001464C" w:rsidRPr="000A490C" w:rsidRDefault="0001464C" w:rsidP="0001464C">
      <w:pPr>
        <w:spacing w:line="240" w:lineRule="auto"/>
        <w:rPr>
          <w:rFonts w:ascii="Times New Roman" w:hAnsi="Times New Roman" w:cs="Times New Roman"/>
          <w:sz w:val="24"/>
          <w:szCs w:val="24"/>
        </w:rPr>
      </w:pPr>
      <w:r w:rsidRPr="000A490C">
        <w:rPr>
          <w:rFonts w:ascii="Times New Roman" w:hAnsi="Times New Roman" w:cs="Times New Roman"/>
          <w:sz w:val="24"/>
          <w:szCs w:val="24"/>
        </w:rPr>
        <w:t>In response to the commenter’s reference to the impetus for moving, we note that as amended, the ESEA no longer requires that a worker needed to move “in order to obtain” qualifying work.  The new statutory definitions enable individuals to be considered migratory agricultural workers, and migratory fishers without the need for recruiters or States to determine the intent, or purpose(s) of the worker’s move.</w:t>
      </w:r>
    </w:p>
    <w:p w14:paraId="27384E6A" w14:textId="77777777" w:rsidR="0001464C" w:rsidRPr="000A490C" w:rsidRDefault="0001464C" w:rsidP="0001464C">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E6B" w14:textId="77777777" w:rsidR="0001464C" w:rsidRPr="000A490C" w:rsidRDefault="0001464C" w:rsidP="0001464C">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On page (9), the proposed examples of how to document qualifying work can be improved:</w:t>
      </w:r>
    </w:p>
    <w:p w14:paraId="27384E6C" w14:textId="77777777" w:rsidR="0001464C" w:rsidRPr="000A490C" w:rsidRDefault="0001464C" w:rsidP="0001464C">
      <w:pPr>
        <w:spacing w:line="240" w:lineRule="auto"/>
        <w:ind w:left="720"/>
        <w:rPr>
          <w:rFonts w:ascii="Times New Roman" w:hAnsi="Times New Roman" w:cs="Times New Roman"/>
          <w:sz w:val="24"/>
          <w:szCs w:val="24"/>
        </w:rPr>
      </w:pPr>
      <w:r w:rsidRPr="000A490C">
        <w:rPr>
          <w:rFonts w:ascii="Times New Roman" w:hAnsi="Times New Roman" w:cs="Times New Roman"/>
          <w:sz w:val="24"/>
          <w:szCs w:val="24"/>
        </w:rPr>
        <w:t>A) “grape pruning” could be “pruning grapevines”</w:t>
      </w:r>
    </w:p>
    <w:p w14:paraId="27384E6D" w14:textId="77777777" w:rsidR="0001464C" w:rsidRPr="000A490C" w:rsidRDefault="0001464C" w:rsidP="0001464C">
      <w:pPr>
        <w:spacing w:line="240" w:lineRule="auto"/>
        <w:ind w:left="720"/>
        <w:rPr>
          <w:rFonts w:ascii="Times New Roman" w:hAnsi="Times New Roman" w:cs="Times New Roman"/>
          <w:sz w:val="24"/>
          <w:szCs w:val="24"/>
        </w:rPr>
      </w:pPr>
      <w:r w:rsidRPr="000A490C">
        <w:rPr>
          <w:rFonts w:ascii="Times New Roman" w:hAnsi="Times New Roman" w:cs="Times New Roman"/>
          <w:sz w:val="24"/>
          <w:szCs w:val="24"/>
        </w:rPr>
        <w:t>B) “crab harvesting” could be “harvesting crab” to maintain consistency with the proposed instructions to use an action verb, then a noun.</w:t>
      </w:r>
    </w:p>
    <w:p w14:paraId="27384E6E" w14:textId="77777777" w:rsidR="0001464C" w:rsidRPr="000A490C" w:rsidRDefault="0001464C" w:rsidP="0001464C">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E70" w14:textId="03D7200F" w:rsidR="0001464C" w:rsidRDefault="0001464C" w:rsidP="00C56381">
      <w:pPr>
        <w:spacing w:after="0" w:line="240" w:lineRule="auto"/>
        <w:rPr>
          <w:rFonts w:ascii="Times New Roman" w:hAnsi="Times New Roman" w:cs="Times New Roman"/>
          <w:b/>
          <w:sz w:val="24"/>
          <w:szCs w:val="24"/>
        </w:rPr>
      </w:pPr>
      <w:r w:rsidRPr="000A490C">
        <w:rPr>
          <w:rFonts w:ascii="Times New Roman" w:hAnsi="Times New Roman" w:cs="Times New Roman"/>
          <w:sz w:val="24"/>
          <w:szCs w:val="24"/>
        </w:rPr>
        <w:t>We appreciate the commenter’s suggestion, but decline to make these edit</w:t>
      </w:r>
      <w:r w:rsidR="00C56381">
        <w:rPr>
          <w:rFonts w:ascii="Times New Roman" w:hAnsi="Times New Roman" w:cs="Times New Roman"/>
          <w:sz w:val="24"/>
          <w:szCs w:val="24"/>
        </w:rPr>
        <w:t>s</w:t>
      </w:r>
      <w:r w:rsidRPr="000A490C">
        <w:rPr>
          <w:rFonts w:ascii="Times New Roman" w:hAnsi="Times New Roman" w:cs="Times New Roman"/>
          <w:sz w:val="24"/>
          <w:szCs w:val="24"/>
        </w:rPr>
        <w:t>, as the examples provided are not intended to be an exhaustive list of qualifying work activities, and are instead intended to illustrate that the verb and noun may be placed in order of preference.</w:t>
      </w:r>
    </w:p>
    <w:p w14:paraId="6EF58A28" w14:textId="77777777" w:rsidR="00C56381" w:rsidRPr="000A490C" w:rsidRDefault="00C56381" w:rsidP="00C56381">
      <w:pPr>
        <w:spacing w:after="0" w:line="240" w:lineRule="auto"/>
        <w:rPr>
          <w:rFonts w:ascii="Times New Roman" w:hAnsi="Times New Roman" w:cs="Times New Roman"/>
          <w:b/>
          <w:sz w:val="24"/>
          <w:szCs w:val="24"/>
        </w:rPr>
      </w:pPr>
    </w:p>
    <w:p w14:paraId="27384E71" w14:textId="77777777" w:rsidR="0001464C" w:rsidRPr="000A490C" w:rsidRDefault="0001464C" w:rsidP="0001464C">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E72" w14:textId="77777777" w:rsidR="0001464C" w:rsidRPr="000A490C" w:rsidRDefault="0001464C" w:rsidP="0001464C">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On page 9, in the instructions for collecting information about temporary work, a couple of clarifications would be useful:</w:t>
      </w:r>
      <w:r w:rsidRPr="000A490C">
        <w:rPr>
          <w:rFonts w:ascii="Times New Roman" w:hAnsi="Times New Roman" w:cs="Times New Roman"/>
          <w:sz w:val="24"/>
          <w:szCs w:val="24"/>
        </w:rPr>
        <w:br/>
      </w:r>
    </w:p>
    <w:p w14:paraId="27384E73" w14:textId="77777777" w:rsidR="0001464C" w:rsidRPr="000A490C" w:rsidRDefault="0001464C" w:rsidP="0001464C">
      <w:pPr>
        <w:spacing w:line="240" w:lineRule="auto"/>
        <w:ind w:left="720"/>
        <w:rPr>
          <w:rFonts w:ascii="Times New Roman" w:hAnsi="Times New Roman" w:cs="Times New Roman"/>
          <w:sz w:val="24"/>
          <w:szCs w:val="24"/>
        </w:rPr>
      </w:pPr>
      <w:r w:rsidRPr="000A490C">
        <w:rPr>
          <w:rFonts w:ascii="Times New Roman" w:hAnsi="Times New Roman" w:cs="Times New Roman"/>
          <w:sz w:val="24"/>
          <w:szCs w:val="24"/>
        </w:rPr>
        <w:t xml:space="preserve">A) While completing the COE, the interviewee could be the worker, the worker’s spouse, or a guardian. </w:t>
      </w:r>
    </w:p>
    <w:p w14:paraId="27384E74" w14:textId="77777777" w:rsidR="0001464C" w:rsidRPr="000A490C" w:rsidRDefault="0001464C" w:rsidP="0001464C">
      <w:pPr>
        <w:spacing w:line="240" w:lineRule="auto"/>
        <w:ind w:left="720"/>
        <w:rPr>
          <w:rFonts w:ascii="Times New Roman" w:hAnsi="Times New Roman" w:cs="Times New Roman"/>
          <w:sz w:val="24"/>
          <w:szCs w:val="24"/>
        </w:rPr>
      </w:pPr>
      <w:r w:rsidRPr="000A490C">
        <w:rPr>
          <w:rFonts w:ascii="Times New Roman" w:hAnsi="Times New Roman" w:cs="Times New Roman"/>
          <w:sz w:val="24"/>
          <w:szCs w:val="24"/>
        </w:rPr>
        <w:lastRenderedPageBreak/>
        <w:t>B) This means that the source of the worker’s statement (6a) or the employer’s statement (6b) could be one of the three interviewees possible.</w:t>
      </w:r>
    </w:p>
    <w:p w14:paraId="27384E75" w14:textId="77777777" w:rsidR="0001464C" w:rsidRPr="000A490C" w:rsidRDefault="0001464C" w:rsidP="00FD280B">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E76" w14:textId="77777777" w:rsidR="00FD280B" w:rsidRPr="000A490C" w:rsidRDefault="00FD280B" w:rsidP="009F5307">
      <w:pPr>
        <w:spacing w:after="240" w:line="240" w:lineRule="auto"/>
        <w:rPr>
          <w:rFonts w:ascii="Times New Roman" w:eastAsia="Times New Roman" w:hAnsi="Times New Roman" w:cs="Times New Roman"/>
          <w:sz w:val="24"/>
        </w:rPr>
      </w:pPr>
      <w:r w:rsidRPr="000A490C">
        <w:rPr>
          <w:rFonts w:ascii="Times New Roman" w:eastAsia="Times New Roman" w:hAnsi="Times New Roman" w:cs="Times New Roman"/>
          <w:sz w:val="24"/>
        </w:rPr>
        <w:t>We agree with your comment that interviewees are not limited to the worker</w:t>
      </w:r>
      <w:r w:rsidR="009F5307" w:rsidRPr="000A490C">
        <w:rPr>
          <w:rFonts w:ascii="Times New Roman" w:eastAsia="Times New Roman" w:hAnsi="Times New Roman" w:cs="Times New Roman"/>
          <w:sz w:val="24"/>
        </w:rPr>
        <w:t xml:space="preserve">, and individuals other than the worker may provide information regarding the temporary nature of employment (#6a and #6b in Section III of the COE).  </w:t>
      </w:r>
      <w:r w:rsidRPr="000A490C">
        <w:rPr>
          <w:rFonts w:ascii="Times New Roman" w:eastAsia="Times New Roman" w:hAnsi="Times New Roman" w:cs="Times New Roman"/>
          <w:sz w:val="24"/>
        </w:rPr>
        <w:t xml:space="preserve">In Chapter II of the recently revised </w:t>
      </w:r>
      <w:r w:rsidRPr="00C56381">
        <w:rPr>
          <w:rFonts w:ascii="Times New Roman" w:eastAsia="Times New Roman" w:hAnsi="Times New Roman" w:cs="Times New Roman"/>
          <w:i/>
          <w:sz w:val="24"/>
        </w:rPr>
        <w:t xml:space="preserve">Non-Regulatory Guidance for Title I, Part C- Education of Migratory Children </w:t>
      </w:r>
      <w:r w:rsidRPr="000A490C">
        <w:rPr>
          <w:rFonts w:ascii="Times New Roman" w:eastAsia="Times New Roman" w:hAnsi="Times New Roman" w:cs="Times New Roman"/>
          <w:sz w:val="24"/>
        </w:rPr>
        <w:t>(March 2017), we explain in the introduction that: “Information necessary to determine a child’s eligibility for the MEP, and to document such eligibility on the COE, is based on an interview with the child’s parent/guardian or spouse, the child (if the child is the migratory worker), or another individual who is not the child’s parent/guardian or spouse (</w:t>
      </w:r>
      <w:r w:rsidRPr="000A490C">
        <w:rPr>
          <w:rFonts w:ascii="Times New Roman" w:eastAsia="Times New Roman" w:hAnsi="Times New Roman" w:cs="Times New Roman"/>
          <w:i/>
          <w:sz w:val="24"/>
        </w:rPr>
        <w:t>e.g.</w:t>
      </w:r>
      <w:r w:rsidRPr="000A490C">
        <w:rPr>
          <w:rFonts w:ascii="Times New Roman" w:eastAsia="Times New Roman" w:hAnsi="Times New Roman" w:cs="Times New Roman"/>
          <w:sz w:val="24"/>
        </w:rPr>
        <w:t>, an older sibling or other household member), but who has direct knowledge of the information needed by the recruiter to determine eligibility. …While it is preferable to obtain information regarding qualifying work directly from the worker, workers’ statements may be relayed by the interviewee if the worker is not available at the time of the interview.”</w:t>
      </w:r>
      <w:r w:rsidR="009F5307" w:rsidRPr="000A490C">
        <w:rPr>
          <w:rFonts w:ascii="Times New Roman" w:eastAsia="Times New Roman" w:hAnsi="Times New Roman" w:cs="Times New Roman"/>
          <w:sz w:val="24"/>
        </w:rPr>
        <w:t xml:space="preserve">  </w:t>
      </w:r>
      <w:r w:rsidRPr="000A490C">
        <w:rPr>
          <w:rFonts w:ascii="Times New Roman" w:eastAsia="Times New Roman" w:hAnsi="Times New Roman" w:cs="Times New Roman"/>
          <w:sz w:val="24"/>
        </w:rPr>
        <w:t xml:space="preserve">     </w:t>
      </w:r>
    </w:p>
    <w:p w14:paraId="27384E77" w14:textId="77777777" w:rsidR="0001464C" w:rsidRPr="000A490C" w:rsidRDefault="0001464C" w:rsidP="0001464C">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E78" w14:textId="77777777" w:rsidR="0001464C" w:rsidRPr="000A490C" w:rsidRDefault="0001464C" w:rsidP="0001464C">
      <w:pPr>
        <w:spacing w:after="0"/>
        <w:rPr>
          <w:rFonts w:ascii="Times New Roman" w:hAnsi="Times New Roman" w:cs="Times New Roman"/>
          <w:sz w:val="24"/>
          <w:szCs w:val="24"/>
        </w:rPr>
      </w:pPr>
      <w:r w:rsidRPr="000A490C">
        <w:rPr>
          <w:rFonts w:ascii="Times New Roman" w:hAnsi="Times New Roman" w:cs="Times New Roman"/>
          <w:sz w:val="24"/>
          <w:szCs w:val="24"/>
        </w:rPr>
        <w:t xml:space="preserve">On page (12), the proposed instructions read: “If the interviewee refuses to sign his or her name, the recruiter must document the interviewee’s refusal in the Comments section and print the interviewee’s name and relationship to the child.” </w:t>
      </w:r>
    </w:p>
    <w:p w14:paraId="27384E79" w14:textId="77777777" w:rsidR="0001464C" w:rsidRPr="000A490C" w:rsidRDefault="0001464C" w:rsidP="0001464C">
      <w:pPr>
        <w:pStyle w:val="ListParagraph"/>
        <w:ind w:left="360"/>
        <w:rPr>
          <w:rFonts w:ascii="Times New Roman" w:hAnsi="Times New Roman" w:cs="Times New Roman"/>
          <w:sz w:val="24"/>
          <w:szCs w:val="24"/>
        </w:rPr>
      </w:pPr>
    </w:p>
    <w:p w14:paraId="27384E7A" w14:textId="77777777" w:rsidR="0001464C" w:rsidRPr="000A490C" w:rsidRDefault="0001464C" w:rsidP="0001464C">
      <w:pPr>
        <w:pStyle w:val="ListParagraph"/>
        <w:ind w:left="360"/>
        <w:rPr>
          <w:rFonts w:ascii="Times New Roman" w:hAnsi="Times New Roman" w:cs="Times New Roman"/>
          <w:sz w:val="24"/>
          <w:szCs w:val="24"/>
        </w:rPr>
      </w:pPr>
      <w:r w:rsidRPr="000A490C">
        <w:rPr>
          <w:rFonts w:ascii="Times New Roman" w:hAnsi="Times New Roman" w:cs="Times New Roman"/>
          <w:sz w:val="24"/>
          <w:szCs w:val="24"/>
        </w:rPr>
        <w:t xml:space="preserve">Does this mean that a recruiter should add comments and then store the attempted COE for his or her records? Should he or she submit the COE to the State as an attempted but incomplete COE? </w:t>
      </w:r>
    </w:p>
    <w:p w14:paraId="27384E7B" w14:textId="77777777" w:rsidR="0001464C" w:rsidRPr="000A490C" w:rsidRDefault="0001464C" w:rsidP="0001464C">
      <w:pPr>
        <w:spacing w:line="240" w:lineRule="auto"/>
        <w:rPr>
          <w:rFonts w:ascii="Times New Roman" w:hAnsi="Times New Roman" w:cs="Times New Roman"/>
          <w:b/>
          <w:sz w:val="24"/>
          <w:szCs w:val="24"/>
        </w:rPr>
      </w:pPr>
      <w:r w:rsidRPr="000A490C">
        <w:rPr>
          <w:rFonts w:ascii="Times New Roman" w:hAnsi="Times New Roman" w:cs="Times New Roman"/>
          <w:sz w:val="24"/>
          <w:szCs w:val="24"/>
        </w:rPr>
        <w:t>Or does this mean that a recruiter should proceed to complete the COE and submit it to a State Education Agency-designated Reviewer for final approval? Additional clarification would be helpful.</w:t>
      </w:r>
    </w:p>
    <w:p w14:paraId="27384E7C" w14:textId="77777777" w:rsidR="0001464C" w:rsidRPr="000A490C" w:rsidRDefault="0001464C" w:rsidP="005967CF">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E7D" w14:textId="5CC20EE6" w:rsidR="005967CF" w:rsidRPr="000A490C" w:rsidRDefault="005967CF" w:rsidP="0001464C">
      <w:pPr>
        <w:spacing w:line="240" w:lineRule="auto"/>
        <w:rPr>
          <w:rFonts w:ascii="Times New Roman" w:hAnsi="Times New Roman" w:cs="Times New Roman"/>
          <w:sz w:val="24"/>
          <w:szCs w:val="24"/>
        </w:rPr>
      </w:pPr>
      <w:r w:rsidRPr="000A490C">
        <w:rPr>
          <w:rFonts w:ascii="Times New Roman" w:hAnsi="Times New Roman" w:cs="Times New Roman"/>
          <w:sz w:val="24"/>
          <w:szCs w:val="24"/>
        </w:rPr>
        <w:t xml:space="preserve">If a parent/guardian or other interviewee refuses to sign the COE because they does not want their child to participate in the Migrant Education Program (MEP), then the recruiter must </w:t>
      </w:r>
      <w:r w:rsidRPr="000A490C">
        <w:rPr>
          <w:rFonts w:ascii="Times New Roman" w:hAnsi="Times New Roman" w:cs="Times New Roman"/>
          <w:sz w:val="24"/>
          <w:szCs w:val="24"/>
          <w:u w:val="single"/>
        </w:rPr>
        <w:t>not</w:t>
      </w:r>
      <w:r w:rsidRPr="000A490C">
        <w:rPr>
          <w:rFonts w:ascii="Times New Roman" w:hAnsi="Times New Roman" w:cs="Times New Roman"/>
          <w:sz w:val="24"/>
          <w:szCs w:val="24"/>
        </w:rPr>
        <w:t xml:space="preserve"> proceed with completing and approving the COE.  If the interviewee’s refusal to sign the COE is not based on a refusal to have the child participate in the program, the recruiter may proceed with completing and approving the COE.  The MEP Guidance states that, except in the case of a few limited exceptions, the interviewee must sign the national COE (see Chapter II, H9 of the </w:t>
      </w:r>
      <w:r w:rsidRPr="000A490C">
        <w:rPr>
          <w:rFonts w:ascii="Times New Roman" w:hAnsi="Times New Roman" w:cs="Times New Roman"/>
          <w:i/>
          <w:sz w:val="24"/>
          <w:szCs w:val="24"/>
        </w:rPr>
        <w:t>Non-Regulatory Guidance for Title I, Part C Education of Migratory Children</w:t>
      </w:r>
      <w:r w:rsidRPr="000A490C">
        <w:rPr>
          <w:rFonts w:ascii="Times New Roman" w:hAnsi="Times New Roman" w:cs="Times New Roman"/>
          <w:sz w:val="24"/>
          <w:szCs w:val="24"/>
        </w:rPr>
        <w:t xml:space="preserve">).  However, the lack of an interviewee’s signature on the COE does not necessarily invalidate the COE or otherwise preclude the child from being determined eligible for MEP services.  As you noted, the National COE Instructions state that “If an interviewee refuses to sign his or her name, the recruiter must document the interviewee’s refusal in the Comments section and print the interviewee’s name and relationship to the child.” </w:t>
      </w:r>
    </w:p>
    <w:p w14:paraId="27384E7E" w14:textId="77777777" w:rsidR="00DC2BD3" w:rsidRPr="000A490C" w:rsidRDefault="001E7E4C" w:rsidP="00011AD9">
      <w:pPr>
        <w:spacing w:after="0" w:line="240" w:lineRule="auto"/>
        <w:rPr>
          <w:rFonts w:ascii="Times New Roman" w:hAnsi="Times New Roman" w:cs="Times New Roman"/>
          <w:b/>
          <w:sz w:val="24"/>
          <w:szCs w:val="24"/>
        </w:rPr>
      </w:pPr>
      <w:r>
        <w:rPr>
          <w:rFonts w:ascii="Times New Roman" w:hAnsi="Times New Roman" w:cs="Times New Roman"/>
          <w:b/>
          <w:sz w:val="24"/>
          <w:szCs w:val="24"/>
        </w:rPr>
        <w:pict w14:anchorId="27384ECD">
          <v:rect id="_x0000_i1034" style="width:0;height:1.5pt" o:hralign="center" o:hrstd="t" o:hr="t" fillcolor="#a0a0a0" stroked="f"/>
        </w:pict>
      </w:r>
    </w:p>
    <w:p w14:paraId="27384E7F" w14:textId="77777777" w:rsidR="006F2A8A" w:rsidRPr="000A490C" w:rsidRDefault="00E30041"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 xml:space="preserve">ID: </w:t>
      </w:r>
      <w:r w:rsidR="006F2A8A" w:rsidRPr="000A490C">
        <w:rPr>
          <w:rFonts w:ascii="Times New Roman" w:hAnsi="Times New Roman" w:cs="Times New Roman"/>
          <w:sz w:val="24"/>
          <w:szCs w:val="24"/>
        </w:rPr>
        <w:t>ED-2016-ICCD-0148-0022</w:t>
      </w:r>
    </w:p>
    <w:p w14:paraId="27384E80" w14:textId="77777777" w:rsidR="0001464C" w:rsidRPr="000A490C" w:rsidRDefault="0001464C" w:rsidP="00011AD9">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March 6, 2017</w:t>
      </w:r>
    </w:p>
    <w:p w14:paraId="27384E81" w14:textId="77777777" w:rsidR="00E30041" w:rsidRPr="000A490C" w:rsidRDefault="00E30041"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lastRenderedPageBreak/>
        <w:t xml:space="preserve">Submitter Name: </w:t>
      </w:r>
      <w:r w:rsidRPr="000A490C">
        <w:rPr>
          <w:rFonts w:ascii="Times New Roman" w:hAnsi="Times New Roman" w:cs="Times New Roman"/>
          <w:sz w:val="24"/>
          <w:szCs w:val="24"/>
        </w:rPr>
        <w:t>Anonymous</w:t>
      </w:r>
    </w:p>
    <w:p w14:paraId="27384E82" w14:textId="77777777" w:rsidR="006F2A8A" w:rsidRPr="000A490C" w:rsidRDefault="00E30041" w:rsidP="00011AD9">
      <w:pPr>
        <w:spacing w:after="0" w:line="240" w:lineRule="auto"/>
        <w:rPr>
          <w:rFonts w:ascii="Times New Roman" w:hAnsi="Times New Roman" w:cs="Times New Roman"/>
          <w:sz w:val="24"/>
          <w:szCs w:val="24"/>
        </w:rPr>
      </w:pPr>
      <w:r w:rsidRPr="000A490C">
        <w:rPr>
          <w:rFonts w:ascii="Times New Roman" w:hAnsi="Times New Roman" w:cs="Times New Roman"/>
          <w:b/>
          <w:sz w:val="24"/>
          <w:szCs w:val="24"/>
        </w:rPr>
        <w:t>Category:</w:t>
      </w:r>
      <w:r w:rsidRPr="000A490C">
        <w:rPr>
          <w:rFonts w:ascii="Times New Roman" w:hAnsi="Times New Roman" w:cs="Times New Roman"/>
          <w:sz w:val="24"/>
          <w:szCs w:val="24"/>
        </w:rPr>
        <w:t xml:space="preserve"> </w:t>
      </w:r>
      <w:r w:rsidR="006F2A8A" w:rsidRPr="000A490C">
        <w:rPr>
          <w:rFonts w:ascii="Times New Roman" w:hAnsi="Times New Roman" w:cs="Times New Roman"/>
          <w:sz w:val="24"/>
          <w:szCs w:val="24"/>
        </w:rPr>
        <w:t>Individual</w:t>
      </w:r>
    </w:p>
    <w:p w14:paraId="27384E83" w14:textId="77777777" w:rsidR="006F2A8A" w:rsidRPr="000A490C" w:rsidRDefault="006F2A8A" w:rsidP="00011AD9">
      <w:pPr>
        <w:spacing w:after="0" w:line="240" w:lineRule="auto"/>
        <w:rPr>
          <w:rFonts w:ascii="Times New Roman" w:hAnsi="Times New Roman" w:cs="Times New Roman"/>
          <w:b/>
          <w:sz w:val="24"/>
          <w:szCs w:val="24"/>
          <w:u w:val="single"/>
        </w:rPr>
      </w:pPr>
    </w:p>
    <w:p w14:paraId="27384E84" w14:textId="77777777" w:rsidR="00E30041" w:rsidRPr="000A490C" w:rsidRDefault="00E30041" w:rsidP="00011AD9">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E85" w14:textId="77777777" w:rsidR="004876ED" w:rsidRPr="000A490C" w:rsidRDefault="006F2A8A" w:rsidP="00D55D40">
      <w:pPr>
        <w:spacing w:after="0" w:line="240" w:lineRule="auto"/>
        <w:rPr>
          <w:rFonts w:ascii="Times New Roman" w:hAnsi="Times New Roman" w:cs="Times New Roman"/>
          <w:b/>
          <w:sz w:val="24"/>
          <w:szCs w:val="24"/>
        </w:rPr>
      </w:pPr>
      <w:r w:rsidRPr="000A490C">
        <w:rPr>
          <w:rFonts w:ascii="Times New Roman" w:hAnsi="Times New Roman" w:cs="Times New Roman"/>
          <w:sz w:val="24"/>
          <w:szCs w:val="24"/>
        </w:rPr>
        <w:t xml:space="preserve">Will OME provide specific instructions and/or guidance on whether to document "dashes" or "N/A" for electronic COEs and databases? </w:t>
      </w:r>
      <w:r w:rsidRPr="000A490C">
        <w:rPr>
          <w:rFonts w:ascii="Times New Roman" w:hAnsi="Times New Roman" w:cs="Times New Roman"/>
          <w:sz w:val="24"/>
          <w:szCs w:val="24"/>
        </w:rPr>
        <w:br/>
      </w:r>
      <w:r w:rsidRPr="000A490C">
        <w:rPr>
          <w:rFonts w:ascii="Times New Roman" w:hAnsi="Times New Roman" w:cs="Times New Roman"/>
          <w:sz w:val="24"/>
          <w:szCs w:val="24"/>
        </w:rPr>
        <w:br/>
      </w:r>
      <w:r w:rsidR="004876ED" w:rsidRPr="000A490C">
        <w:rPr>
          <w:rFonts w:ascii="Times New Roman" w:hAnsi="Times New Roman" w:cs="Times New Roman"/>
          <w:b/>
          <w:sz w:val="24"/>
          <w:szCs w:val="24"/>
        </w:rPr>
        <w:t>OME Response</w:t>
      </w:r>
    </w:p>
    <w:p w14:paraId="27384E86" w14:textId="77777777" w:rsidR="00D55D40" w:rsidRPr="000A490C" w:rsidRDefault="00D55D40" w:rsidP="00D55D40">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 xml:space="preserve">The Office of Migrant Education (OME) recommends that questions regarding how to document “dashes” or “N/A” on electronic COEs and databases, be sent to the applicable State Educational Agency (SEA), for State-specific guidance.   </w:t>
      </w:r>
    </w:p>
    <w:p w14:paraId="27384E87" w14:textId="77777777" w:rsidR="004876ED" w:rsidRPr="000A490C" w:rsidRDefault="004876ED" w:rsidP="00E30041">
      <w:pPr>
        <w:spacing w:after="0" w:line="240" w:lineRule="auto"/>
        <w:rPr>
          <w:rFonts w:ascii="Times New Roman" w:hAnsi="Times New Roman" w:cs="Times New Roman"/>
          <w:b/>
          <w:sz w:val="24"/>
          <w:szCs w:val="24"/>
        </w:rPr>
      </w:pPr>
    </w:p>
    <w:p w14:paraId="27384E88" w14:textId="77777777" w:rsidR="00E30041" w:rsidRPr="000A490C" w:rsidRDefault="00E30041" w:rsidP="00E30041">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E89" w14:textId="77777777" w:rsidR="004876ED" w:rsidRPr="000A490C" w:rsidRDefault="006F2A8A" w:rsidP="00D55D40">
      <w:pPr>
        <w:spacing w:after="0" w:line="240" w:lineRule="auto"/>
        <w:rPr>
          <w:rFonts w:ascii="Times New Roman" w:hAnsi="Times New Roman" w:cs="Times New Roman"/>
          <w:b/>
          <w:sz w:val="24"/>
          <w:szCs w:val="24"/>
        </w:rPr>
      </w:pPr>
      <w:r w:rsidRPr="000A490C">
        <w:rPr>
          <w:rFonts w:ascii="Times New Roman" w:hAnsi="Times New Roman" w:cs="Times New Roman"/>
          <w:sz w:val="24"/>
          <w:szCs w:val="24"/>
        </w:rPr>
        <w:t>Can students who did not make the qualifying move be documented in the comment section? By including those students in the comment section, local programs will be aware of other non-eligible students present in the home, and this may minimize confusion during home visits and provisions of services.</w:t>
      </w:r>
      <w:r w:rsidRPr="000A490C">
        <w:rPr>
          <w:rFonts w:ascii="Times New Roman" w:hAnsi="Times New Roman" w:cs="Times New Roman"/>
          <w:sz w:val="24"/>
          <w:szCs w:val="24"/>
        </w:rPr>
        <w:br/>
      </w:r>
      <w:r w:rsidRPr="000A490C">
        <w:rPr>
          <w:rFonts w:ascii="Times New Roman" w:hAnsi="Times New Roman" w:cs="Times New Roman"/>
          <w:sz w:val="24"/>
          <w:szCs w:val="24"/>
        </w:rPr>
        <w:br/>
      </w:r>
      <w:r w:rsidR="004876ED" w:rsidRPr="000A490C">
        <w:rPr>
          <w:rFonts w:ascii="Times New Roman" w:hAnsi="Times New Roman" w:cs="Times New Roman"/>
          <w:b/>
          <w:sz w:val="24"/>
          <w:szCs w:val="24"/>
        </w:rPr>
        <w:t>OME Response</w:t>
      </w:r>
    </w:p>
    <w:p w14:paraId="27384E8A" w14:textId="77777777" w:rsidR="00D55D40" w:rsidRPr="000A490C" w:rsidRDefault="00D55D40" w:rsidP="00D55D40">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There is no Federal requirement to document in the Comment section of the COE, students who did not make a qualifying move.  This would be considered State-specific required or requested information, and such questions are best posed to the applicable SEA.</w:t>
      </w:r>
    </w:p>
    <w:p w14:paraId="27384E8B" w14:textId="77777777" w:rsidR="004876ED" w:rsidRPr="000A490C" w:rsidRDefault="004876ED" w:rsidP="00E30041">
      <w:pPr>
        <w:spacing w:after="0" w:line="240" w:lineRule="auto"/>
        <w:rPr>
          <w:rFonts w:ascii="Times New Roman" w:hAnsi="Times New Roman" w:cs="Times New Roman"/>
          <w:b/>
          <w:sz w:val="24"/>
          <w:szCs w:val="24"/>
        </w:rPr>
      </w:pPr>
    </w:p>
    <w:p w14:paraId="27384E8C" w14:textId="77777777" w:rsidR="00E30041" w:rsidRPr="000A490C" w:rsidRDefault="00E30041" w:rsidP="00E30041">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E8D" w14:textId="77777777" w:rsidR="004876ED" w:rsidRPr="000A490C" w:rsidRDefault="006F2A8A" w:rsidP="00D55D40">
      <w:pPr>
        <w:spacing w:after="0" w:line="240" w:lineRule="auto"/>
        <w:rPr>
          <w:rFonts w:ascii="Times New Roman" w:hAnsi="Times New Roman" w:cs="Times New Roman"/>
          <w:b/>
          <w:sz w:val="24"/>
          <w:szCs w:val="24"/>
        </w:rPr>
      </w:pPr>
      <w:r w:rsidRPr="000A490C">
        <w:rPr>
          <w:rFonts w:ascii="Times New Roman" w:hAnsi="Times New Roman" w:cs="Times New Roman"/>
          <w:sz w:val="24"/>
          <w:szCs w:val="24"/>
        </w:rPr>
        <w:t>Will OME provide guidance or recommendations on how to enter "dashes" and/or "N/A" in electronic COEs and migrant databases?</w:t>
      </w:r>
      <w:r w:rsidRPr="000A490C">
        <w:rPr>
          <w:rFonts w:ascii="Times New Roman" w:hAnsi="Times New Roman" w:cs="Times New Roman"/>
          <w:sz w:val="24"/>
          <w:szCs w:val="24"/>
        </w:rPr>
        <w:br/>
      </w:r>
      <w:r w:rsidRPr="000A490C">
        <w:rPr>
          <w:rFonts w:ascii="Times New Roman" w:hAnsi="Times New Roman" w:cs="Times New Roman"/>
          <w:sz w:val="24"/>
          <w:szCs w:val="24"/>
        </w:rPr>
        <w:br/>
      </w:r>
      <w:r w:rsidR="004876ED" w:rsidRPr="000A490C">
        <w:rPr>
          <w:rFonts w:ascii="Times New Roman" w:hAnsi="Times New Roman" w:cs="Times New Roman"/>
          <w:b/>
          <w:sz w:val="24"/>
          <w:szCs w:val="24"/>
        </w:rPr>
        <w:t>OME Response</w:t>
      </w:r>
    </w:p>
    <w:p w14:paraId="27384E8E" w14:textId="77777777" w:rsidR="00D55D40" w:rsidRPr="000A490C" w:rsidRDefault="00D55D40" w:rsidP="00D55D40">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See response to first comment, above.</w:t>
      </w:r>
    </w:p>
    <w:p w14:paraId="27384E8F" w14:textId="77777777" w:rsidR="004876ED" w:rsidRPr="000A490C" w:rsidRDefault="004876ED" w:rsidP="00E30041">
      <w:pPr>
        <w:spacing w:after="0" w:line="240" w:lineRule="auto"/>
        <w:rPr>
          <w:rFonts w:ascii="Times New Roman" w:hAnsi="Times New Roman" w:cs="Times New Roman"/>
          <w:b/>
          <w:sz w:val="24"/>
          <w:szCs w:val="24"/>
        </w:rPr>
      </w:pPr>
    </w:p>
    <w:p w14:paraId="27384E90" w14:textId="77777777" w:rsidR="00E30041" w:rsidRPr="000A490C" w:rsidRDefault="00E30041" w:rsidP="00E30041">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E91" w14:textId="77777777" w:rsidR="00E30041" w:rsidRPr="000A490C" w:rsidRDefault="006F2A8A" w:rsidP="00011AD9">
      <w:pPr>
        <w:spacing w:line="240" w:lineRule="auto"/>
        <w:rPr>
          <w:rFonts w:ascii="Times New Roman" w:hAnsi="Times New Roman" w:cs="Times New Roman"/>
          <w:sz w:val="24"/>
          <w:szCs w:val="24"/>
        </w:rPr>
      </w:pPr>
      <w:r w:rsidRPr="000A490C">
        <w:rPr>
          <w:rFonts w:ascii="Times New Roman" w:hAnsi="Times New Roman" w:cs="Times New Roman"/>
          <w:sz w:val="24"/>
          <w:szCs w:val="24"/>
        </w:rPr>
        <w:t>How will recruiters and data entry specialists enter gender for students who are identified as "transgender"? Can recruiters put "M" or "F" instead of writin</w:t>
      </w:r>
      <w:r w:rsidR="004876ED" w:rsidRPr="000A490C">
        <w:rPr>
          <w:rFonts w:ascii="Times New Roman" w:hAnsi="Times New Roman" w:cs="Times New Roman"/>
          <w:sz w:val="24"/>
          <w:szCs w:val="24"/>
        </w:rPr>
        <w:t xml:space="preserve">g out "male" or "female"? </w:t>
      </w:r>
    </w:p>
    <w:p w14:paraId="27384E92" w14:textId="77777777" w:rsidR="004876ED" w:rsidRPr="000A490C" w:rsidRDefault="004876ED" w:rsidP="005967CF">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E93" w14:textId="3F072DAC" w:rsidR="004876ED" w:rsidRPr="000A490C" w:rsidRDefault="005967CF" w:rsidP="005967CF">
      <w:pPr>
        <w:spacing w:after="0" w:line="240" w:lineRule="auto"/>
        <w:rPr>
          <w:rFonts w:ascii="Times New Roman" w:hAnsi="Times New Roman" w:cs="Times New Roman"/>
          <w:b/>
          <w:sz w:val="24"/>
          <w:szCs w:val="24"/>
        </w:rPr>
      </w:pPr>
      <w:r w:rsidRPr="000A490C">
        <w:rPr>
          <w:rFonts w:ascii="Times New Roman" w:hAnsi="Times New Roman" w:cs="Times New Roman"/>
          <w:sz w:val="24"/>
          <w:szCs w:val="24"/>
        </w:rPr>
        <w:t xml:space="preserve">OME recommends that recruiters record a child’s sex as </w:t>
      </w:r>
      <w:r w:rsidR="000A490C">
        <w:rPr>
          <w:rFonts w:ascii="Times New Roman" w:hAnsi="Times New Roman" w:cs="Times New Roman"/>
          <w:sz w:val="24"/>
          <w:szCs w:val="24"/>
        </w:rPr>
        <w:t xml:space="preserve">presented </w:t>
      </w:r>
      <w:r w:rsidRPr="000A490C">
        <w:rPr>
          <w:rFonts w:ascii="Times New Roman" w:hAnsi="Times New Roman" w:cs="Times New Roman"/>
          <w:sz w:val="24"/>
          <w:szCs w:val="24"/>
        </w:rPr>
        <w:t>by the interviewee.</w:t>
      </w:r>
      <w:r w:rsidRPr="000A490C">
        <w:rPr>
          <w:rFonts w:ascii="Times New Roman" w:hAnsi="Times New Roman" w:cs="Times New Roman"/>
          <w:b/>
          <w:sz w:val="24"/>
          <w:szCs w:val="24"/>
        </w:rPr>
        <w:t xml:space="preserve">  </w:t>
      </w:r>
      <w:r w:rsidRPr="000A490C">
        <w:rPr>
          <w:rFonts w:ascii="Times New Roman" w:hAnsi="Times New Roman" w:cs="Times New Roman"/>
          <w:sz w:val="24"/>
          <w:szCs w:val="24"/>
        </w:rPr>
        <w:t>The proposed COE instruction to record “Sex” as “Male” or “Female” is a change made by ED in response to prior requests from States to align the COE requirements to requirements for a separate information collection, the Migrant Student Information Exchange (MSIX).  In response to this comment and similar comments, and in order to provide flexibility for States, we have amended the COE Instructions to allow States to abbreviate these responses as “M” or “F”, respectively.</w:t>
      </w:r>
    </w:p>
    <w:p w14:paraId="27384E94" w14:textId="77777777" w:rsidR="005967CF" w:rsidRPr="000A490C" w:rsidRDefault="005967CF" w:rsidP="00E30041">
      <w:pPr>
        <w:spacing w:after="0" w:line="240" w:lineRule="auto"/>
        <w:rPr>
          <w:rFonts w:ascii="Times New Roman" w:hAnsi="Times New Roman" w:cs="Times New Roman"/>
          <w:b/>
          <w:sz w:val="24"/>
          <w:szCs w:val="24"/>
        </w:rPr>
      </w:pPr>
    </w:p>
    <w:p w14:paraId="27384E95" w14:textId="77777777" w:rsidR="00E30041" w:rsidRPr="000A490C" w:rsidRDefault="00E30041" w:rsidP="00E30041">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E96" w14:textId="77777777" w:rsidR="004876ED" w:rsidRPr="000A490C" w:rsidRDefault="006F2A8A" w:rsidP="00D55D40">
      <w:pPr>
        <w:spacing w:after="0" w:line="240" w:lineRule="auto"/>
        <w:rPr>
          <w:rFonts w:ascii="Times New Roman" w:hAnsi="Times New Roman" w:cs="Times New Roman"/>
          <w:b/>
          <w:sz w:val="24"/>
          <w:szCs w:val="24"/>
        </w:rPr>
      </w:pPr>
      <w:r w:rsidRPr="000A490C">
        <w:rPr>
          <w:rFonts w:ascii="Times New Roman" w:hAnsi="Times New Roman" w:cs="Times New Roman"/>
          <w:sz w:val="24"/>
          <w:szCs w:val="24"/>
        </w:rPr>
        <w:t xml:space="preserve">Requiring the use of four (4) digits reduces the amount of space available for recruiters to enter other valuable information. Allowances should be made to facilitate COE completion and data entry. Can recruiters continue to enter the last two digits of the verification code, since these are </w:t>
      </w:r>
      <w:r w:rsidRPr="000A490C">
        <w:rPr>
          <w:rFonts w:ascii="Times New Roman" w:hAnsi="Times New Roman" w:cs="Times New Roman"/>
          <w:sz w:val="24"/>
          <w:szCs w:val="24"/>
        </w:rPr>
        <w:lastRenderedPageBreak/>
        <w:t>unique for each code?</w:t>
      </w:r>
      <w:r w:rsidRPr="000A490C">
        <w:rPr>
          <w:rFonts w:ascii="Times New Roman" w:hAnsi="Times New Roman" w:cs="Times New Roman"/>
          <w:sz w:val="24"/>
          <w:szCs w:val="24"/>
        </w:rPr>
        <w:br/>
      </w:r>
      <w:r w:rsidRPr="000A490C">
        <w:rPr>
          <w:rFonts w:ascii="Times New Roman" w:hAnsi="Times New Roman" w:cs="Times New Roman"/>
          <w:sz w:val="24"/>
          <w:szCs w:val="24"/>
        </w:rPr>
        <w:br/>
      </w:r>
      <w:r w:rsidR="004876ED" w:rsidRPr="000A490C">
        <w:rPr>
          <w:rFonts w:ascii="Times New Roman" w:hAnsi="Times New Roman" w:cs="Times New Roman"/>
          <w:b/>
          <w:sz w:val="24"/>
          <w:szCs w:val="24"/>
        </w:rPr>
        <w:t>OME Response</w:t>
      </w:r>
    </w:p>
    <w:p w14:paraId="27384E97" w14:textId="77777777" w:rsidR="00D55D40" w:rsidRPr="000A490C" w:rsidRDefault="00D55D40" w:rsidP="00D55D40">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The proposed COE instruction to record the birth date verification as a four digit code is a change made by ED in response to prior requests from States to align the COE requirements to requirements for a separate information collection, the Migrant Student Information Exchange (MSIX).  In response to the comment above</w:t>
      </w:r>
      <w:r w:rsidR="000D68CF" w:rsidRPr="000A490C">
        <w:rPr>
          <w:rFonts w:ascii="Times New Roman" w:hAnsi="Times New Roman" w:cs="Times New Roman"/>
          <w:sz w:val="24"/>
          <w:szCs w:val="24"/>
        </w:rPr>
        <w:t xml:space="preserve"> and similar comments</w:t>
      </w:r>
      <w:r w:rsidRPr="000A490C">
        <w:rPr>
          <w:rFonts w:ascii="Times New Roman" w:hAnsi="Times New Roman" w:cs="Times New Roman"/>
          <w:sz w:val="24"/>
          <w:szCs w:val="24"/>
        </w:rPr>
        <w:t xml:space="preserve">, we have amended the COE Instructions to provide flexibility for States.  States may choose to record the birth date verification as a two digit code (in accordance with the current COE Instructions), or record the entire four digit code on the COE (to align with the format required for MSIX).  </w:t>
      </w:r>
    </w:p>
    <w:p w14:paraId="27384E98" w14:textId="77777777" w:rsidR="004876ED" w:rsidRPr="000A490C" w:rsidRDefault="004876ED" w:rsidP="00E30041">
      <w:pPr>
        <w:spacing w:after="0" w:line="240" w:lineRule="auto"/>
        <w:rPr>
          <w:rFonts w:ascii="Times New Roman" w:hAnsi="Times New Roman" w:cs="Times New Roman"/>
          <w:b/>
          <w:sz w:val="24"/>
          <w:szCs w:val="24"/>
        </w:rPr>
      </w:pPr>
    </w:p>
    <w:p w14:paraId="27384E99" w14:textId="77777777" w:rsidR="00E30041" w:rsidRPr="000A490C" w:rsidRDefault="00E30041" w:rsidP="00E30041">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E9A" w14:textId="77777777" w:rsidR="004876ED" w:rsidRPr="000A490C" w:rsidRDefault="006F2A8A" w:rsidP="00D55D40">
      <w:pPr>
        <w:spacing w:after="0" w:line="240" w:lineRule="auto"/>
        <w:rPr>
          <w:rFonts w:ascii="Times New Roman" w:hAnsi="Times New Roman" w:cs="Times New Roman"/>
          <w:b/>
          <w:sz w:val="24"/>
          <w:szCs w:val="24"/>
        </w:rPr>
      </w:pPr>
      <w:r w:rsidRPr="000A490C">
        <w:rPr>
          <w:rFonts w:ascii="Times New Roman" w:hAnsi="Times New Roman" w:cs="Times New Roman"/>
          <w:sz w:val="24"/>
          <w:szCs w:val="24"/>
        </w:rPr>
        <w:t>By removing "in order to obtain", does this mean "intent" is no longer a part of the definition?</w:t>
      </w:r>
      <w:r w:rsidRPr="000A490C">
        <w:rPr>
          <w:rFonts w:ascii="Times New Roman" w:hAnsi="Times New Roman" w:cs="Times New Roman"/>
          <w:sz w:val="24"/>
          <w:szCs w:val="24"/>
        </w:rPr>
        <w:br/>
      </w:r>
      <w:r w:rsidRPr="000A490C">
        <w:rPr>
          <w:rFonts w:ascii="Times New Roman" w:hAnsi="Times New Roman" w:cs="Times New Roman"/>
          <w:sz w:val="24"/>
          <w:szCs w:val="24"/>
        </w:rPr>
        <w:br/>
      </w:r>
      <w:r w:rsidR="004876ED" w:rsidRPr="000A490C">
        <w:rPr>
          <w:rFonts w:ascii="Times New Roman" w:hAnsi="Times New Roman" w:cs="Times New Roman"/>
          <w:b/>
          <w:sz w:val="24"/>
          <w:szCs w:val="24"/>
        </w:rPr>
        <w:t>OME Response</w:t>
      </w:r>
    </w:p>
    <w:p w14:paraId="27384E9B" w14:textId="77777777" w:rsidR="004876ED" w:rsidRPr="000A490C" w:rsidRDefault="00D55D40" w:rsidP="0001464C">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As amended, the Elementary and Secondary Education Act of 1965 (ESEA) no longer requires that a worker needed to move “in order to obtain” qualifying work.  The new statutory definitions enable individuals to be considered migratory agricultural workers, and migratory fishers without the need for recruiters or States to determine the intent, or purpose(s) of the worker’s move.</w:t>
      </w:r>
    </w:p>
    <w:p w14:paraId="27384E9C" w14:textId="77777777" w:rsidR="00D55D40" w:rsidRPr="000A490C" w:rsidRDefault="00D55D40" w:rsidP="0001464C">
      <w:pPr>
        <w:spacing w:after="0" w:line="240" w:lineRule="auto"/>
        <w:rPr>
          <w:rFonts w:ascii="Times New Roman" w:hAnsi="Times New Roman" w:cs="Times New Roman"/>
          <w:b/>
          <w:sz w:val="24"/>
          <w:szCs w:val="24"/>
        </w:rPr>
      </w:pPr>
    </w:p>
    <w:p w14:paraId="27384E9D" w14:textId="77777777" w:rsidR="0001464C" w:rsidRPr="000A490C" w:rsidRDefault="0001464C" w:rsidP="0001464C">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E9E" w14:textId="77777777" w:rsidR="0001464C" w:rsidRPr="000A490C" w:rsidRDefault="006F2A8A" w:rsidP="00011AD9">
      <w:pPr>
        <w:spacing w:line="240" w:lineRule="auto"/>
        <w:rPr>
          <w:rFonts w:ascii="Times New Roman" w:hAnsi="Times New Roman" w:cs="Times New Roman"/>
          <w:sz w:val="24"/>
          <w:szCs w:val="24"/>
        </w:rPr>
      </w:pPr>
      <w:r w:rsidRPr="000A490C">
        <w:rPr>
          <w:rFonts w:ascii="Times New Roman" w:hAnsi="Times New Roman" w:cs="Times New Roman"/>
          <w:sz w:val="24"/>
          <w:szCs w:val="24"/>
        </w:rPr>
        <w:t>Is there a reason for removing the sentence "In order for the child to be eligible, both the child and the parent must have moved across school district lines and changed residences in the process"? This sentence is extremely useful during training to remind recruiters that both the child and the worker have to complete the move. Leaving the sentence out can be misinterpreted as the worker not having to complete the move.</w:t>
      </w:r>
      <w:r w:rsidRPr="000A490C">
        <w:rPr>
          <w:rFonts w:ascii="Times New Roman" w:hAnsi="Times New Roman" w:cs="Times New Roman"/>
          <w:sz w:val="24"/>
          <w:szCs w:val="24"/>
        </w:rPr>
        <w:br/>
      </w:r>
    </w:p>
    <w:p w14:paraId="27384E9F" w14:textId="77777777" w:rsidR="004876ED" w:rsidRPr="000A490C" w:rsidRDefault="004876ED" w:rsidP="005967CF">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EA0" w14:textId="369BBADC" w:rsidR="005967CF" w:rsidRPr="000A490C" w:rsidRDefault="005967CF" w:rsidP="005967CF">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 xml:space="preserve">That sentence was removed as unnecessary.  The COE documents in #1 of Section III, the child’s qualifying move (which by definition is from </w:t>
      </w:r>
      <w:r w:rsidR="00D00E86">
        <w:rPr>
          <w:rFonts w:ascii="Times New Roman" w:hAnsi="Times New Roman" w:cs="Times New Roman"/>
          <w:sz w:val="24"/>
          <w:szCs w:val="24"/>
        </w:rPr>
        <w:t xml:space="preserve">one residence to another and from </w:t>
      </w:r>
      <w:r w:rsidRPr="000A490C">
        <w:rPr>
          <w:rFonts w:ascii="Times New Roman" w:hAnsi="Times New Roman" w:cs="Times New Roman"/>
          <w:sz w:val="24"/>
          <w:szCs w:val="24"/>
        </w:rPr>
        <w:t>one school district to another), which the child(ren) made with, or to join or precede, the parent/guardian or spouse who is a migratory agricultural worker or fisher.  Page 4 of the COE Instructions states: “The QAD is the date that both the child and worker completed moves to the same school district (listed in #1 of the Qualifying Moves and Work section.)”</w:t>
      </w:r>
    </w:p>
    <w:p w14:paraId="27384EA1" w14:textId="77777777" w:rsidR="004876ED" w:rsidRPr="000A490C" w:rsidRDefault="004876ED" w:rsidP="0001464C">
      <w:pPr>
        <w:spacing w:after="0" w:line="240" w:lineRule="auto"/>
        <w:rPr>
          <w:rFonts w:ascii="Times New Roman" w:hAnsi="Times New Roman" w:cs="Times New Roman"/>
          <w:b/>
          <w:sz w:val="24"/>
          <w:szCs w:val="24"/>
        </w:rPr>
      </w:pPr>
    </w:p>
    <w:p w14:paraId="27384EA2" w14:textId="77777777" w:rsidR="0001464C" w:rsidRPr="000A490C" w:rsidRDefault="0001464C" w:rsidP="0001464C">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EA3" w14:textId="77777777" w:rsidR="004876ED" w:rsidRPr="000A490C" w:rsidRDefault="006F2A8A" w:rsidP="005967CF">
      <w:pPr>
        <w:spacing w:after="0" w:line="240" w:lineRule="auto"/>
        <w:rPr>
          <w:rFonts w:ascii="Times New Roman" w:hAnsi="Times New Roman" w:cs="Times New Roman"/>
          <w:b/>
          <w:sz w:val="24"/>
          <w:szCs w:val="24"/>
        </w:rPr>
      </w:pPr>
      <w:r w:rsidRPr="000A490C">
        <w:rPr>
          <w:rFonts w:ascii="Times New Roman" w:hAnsi="Times New Roman" w:cs="Times New Roman"/>
          <w:sz w:val="24"/>
          <w:szCs w:val="24"/>
        </w:rPr>
        <w:t>Please provide guidance on what to do when both parents are also the workers. Should the recruiter pick one of the parents as the worker, or can both parents be entered?</w:t>
      </w:r>
      <w:r w:rsidRPr="000A490C">
        <w:rPr>
          <w:rFonts w:ascii="Times New Roman" w:hAnsi="Times New Roman" w:cs="Times New Roman"/>
          <w:sz w:val="24"/>
          <w:szCs w:val="24"/>
        </w:rPr>
        <w:br/>
      </w:r>
      <w:r w:rsidRPr="000A490C">
        <w:rPr>
          <w:rFonts w:ascii="Times New Roman" w:hAnsi="Times New Roman" w:cs="Times New Roman"/>
          <w:sz w:val="24"/>
          <w:szCs w:val="24"/>
        </w:rPr>
        <w:br/>
      </w:r>
      <w:r w:rsidR="004876ED" w:rsidRPr="000A490C">
        <w:rPr>
          <w:rFonts w:ascii="Times New Roman" w:hAnsi="Times New Roman" w:cs="Times New Roman"/>
          <w:b/>
          <w:sz w:val="24"/>
          <w:szCs w:val="24"/>
        </w:rPr>
        <w:t>OME Response</w:t>
      </w:r>
    </w:p>
    <w:p w14:paraId="27384EA4" w14:textId="120C617E" w:rsidR="005967CF" w:rsidRPr="000A490C" w:rsidRDefault="004819B6" w:rsidP="005967CF">
      <w:pPr>
        <w:spacing w:after="0" w:line="240" w:lineRule="auto"/>
        <w:rPr>
          <w:rFonts w:ascii="Times New Roman" w:hAnsi="Times New Roman" w:cs="Times New Roman"/>
          <w:sz w:val="24"/>
          <w:szCs w:val="24"/>
        </w:rPr>
      </w:pPr>
      <w:r w:rsidRPr="004819B6">
        <w:rPr>
          <w:rFonts w:ascii="Times New Roman" w:hAnsi="Times New Roman" w:cs="Times New Roman"/>
          <w:sz w:val="24"/>
          <w:szCs w:val="24"/>
        </w:rPr>
        <w:t xml:space="preserve">When both parents are workers (migratory agricultural workers or migratory fishers), OME generally recommends that the COE document the information for the parent with whom the child(ren) made a qualifying move most recently (or whom the children joined or preceded most recently)— i.e., establishing the most recent Qualifying Arrival Date (QAD) for the child(ren).  The COE documents one individual as the worker with whom the child(ren) made a qualifying </w:t>
      </w:r>
      <w:r w:rsidRPr="004819B6">
        <w:rPr>
          <w:rFonts w:ascii="Times New Roman" w:hAnsi="Times New Roman" w:cs="Times New Roman"/>
          <w:sz w:val="24"/>
          <w:szCs w:val="24"/>
        </w:rPr>
        <w:lastRenderedPageBreak/>
        <w:t>move (or whom the child(ren) joined or preceded).  If the child(ren) moved with (or to join or precede) both parents on the same date, and thus the QAD would be the same regardless of which parent is listed as the worker, we recommend that the interviewee decide which parent to record on the COE as the worker.  Please contact your SEA for more specific guidance.</w:t>
      </w:r>
    </w:p>
    <w:p w14:paraId="27384EA5" w14:textId="77777777" w:rsidR="004876ED" w:rsidRPr="000A490C" w:rsidRDefault="004876ED" w:rsidP="0001464C">
      <w:pPr>
        <w:spacing w:after="0" w:line="240" w:lineRule="auto"/>
        <w:rPr>
          <w:rFonts w:ascii="Times New Roman" w:hAnsi="Times New Roman" w:cs="Times New Roman"/>
          <w:b/>
          <w:sz w:val="24"/>
          <w:szCs w:val="24"/>
        </w:rPr>
      </w:pPr>
    </w:p>
    <w:p w14:paraId="27384EA6" w14:textId="77777777" w:rsidR="0001464C" w:rsidRPr="000A490C" w:rsidRDefault="0001464C" w:rsidP="0001464C">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Comment</w:t>
      </w:r>
    </w:p>
    <w:p w14:paraId="27384EA7" w14:textId="77777777" w:rsidR="004876ED" w:rsidRPr="000A490C" w:rsidRDefault="006F2A8A" w:rsidP="004876ED">
      <w:pPr>
        <w:spacing w:line="240" w:lineRule="auto"/>
        <w:rPr>
          <w:rFonts w:ascii="Times New Roman" w:hAnsi="Times New Roman" w:cs="Times New Roman"/>
          <w:b/>
          <w:sz w:val="24"/>
          <w:szCs w:val="24"/>
        </w:rPr>
      </w:pPr>
      <w:r w:rsidRPr="000A490C">
        <w:rPr>
          <w:rFonts w:ascii="Times New Roman" w:hAnsi="Times New Roman" w:cs="Times New Roman"/>
          <w:sz w:val="24"/>
          <w:szCs w:val="24"/>
        </w:rPr>
        <w:t>Could a statement be added that recruiters should document where the worker moved from, if different from where the child(ren) moved from?  When the worker and the child(ren) moved together, this information will be the same as in #1 above; this would require recruiters spending more time entering information that was already collected. Could the instructions clarify that the information is to be entered only when it is different from # 1 in the Qualifying Moves &amp; Work</w:t>
      </w:r>
      <w:r w:rsidR="00F75306" w:rsidRPr="000A490C">
        <w:rPr>
          <w:rFonts w:ascii="Times New Roman" w:hAnsi="Times New Roman" w:cs="Times New Roman"/>
          <w:sz w:val="24"/>
          <w:szCs w:val="24"/>
        </w:rPr>
        <w:t xml:space="preserve"> Section?</w:t>
      </w:r>
    </w:p>
    <w:p w14:paraId="27384EA8" w14:textId="77777777" w:rsidR="004876ED" w:rsidRPr="000A490C" w:rsidRDefault="004876ED" w:rsidP="00877D51">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19C575BA" w14:textId="7EB3FF4E" w:rsidR="00D00E86" w:rsidRPr="00D00E86" w:rsidRDefault="00D00E86" w:rsidP="00D00E86">
      <w:pPr>
        <w:spacing w:line="240" w:lineRule="auto"/>
        <w:rPr>
          <w:rFonts w:ascii="Times New Roman" w:hAnsi="Times New Roman" w:cs="Times New Roman"/>
          <w:sz w:val="24"/>
          <w:szCs w:val="24"/>
        </w:rPr>
      </w:pPr>
      <w:r w:rsidRPr="00D00E86">
        <w:rPr>
          <w:rFonts w:ascii="Times New Roman" w:hAnsi="Times New Roman" w:cs="Times New Roman"/>
          <w:sz w:val="24"/>
          <w:szCs w:val="24"/>
        </w:rPr>
        <w:t xml:space="preserve">The Instructions on page 7 explain that such situations must be documented in the Comment section: “If the child and the worker moved </w:t>
      </w:r>
      <w:r w:rsidRPr="00D00E86">
        <w:rPr>
          <w:rFonts w:ascii="Times New Roman" w:hAnsi="Times New Roman" w:cs="Times New Roman"/>
          <w:sz w:val="24"/>
          <w:szCs w:val="24"/>
          <w:u w:val="single"/>
        </w:rPr>
        <w:t>from</w:t>
      </w:r>
      <w:r w:rsidRPr="00D00E86">
        <w:rPr>
          <w:rFonts w:ascii="Times New Roman" w:hAnsi="Times New Roman" w:cs="Times New Roman"/>
          <w:sz w:val="24"/>
          <w:szCs w:val="24"/>
        </w:rPr>
        <w:t xml:space="preserve"> different previous residences, record the child’s prior residence in response to #1 and record the worker’s prior residence in the Comments section.” This instruction is repeated in the bullet for #2bi, on page 11: “If the worker moved from a different school district than the </w:t>
      </w:r>
      <w:proofErr w:type="gramStart"/>
      <w:r w:rsidRPr="00D00E86">
        <w:rPr>
          <w:rFonts w:ascii="Times New Roman" w:hAnsi="Times New Roman" w:cs="Times New Roman"/>
          <w:sz w:val="24"/>
          <w:szCs w:val="24"/>
        </w:rPr>
        <w:t>child(</w:t>
      </w:r>
      <w:proofErr w:type="gramEnd"/>
      <w:r w:rsidRPr="00D00E86">
        <w:rPr>
          <w:rFonts w:ascii="Times New Roman" w:hAnsi="Times New Roman" w:cs="Times New Roman"/>
          <w:sz w:val="24"/>
          <w:szCs w:val="24"/>
        </w:rPr>
        <w:t>ren), record the name of the school district in which in the worker re</w:t>
      </w:r>
      <w:r w:rsidR="002B4FC4">
        <w:rPr>
          <w:rFonts w:ascii="Times New Roman" w:hAnsi="Times New Roman" w:cs="Times New Roman"/>
          <w:sz w:val="24"/>
          <w:szCs w:val="24"/>
        </w:rPr>
        <w:t xml:space="preserve">sided immediately prior to the </w:t>
      </w:r>
      <w:r w:rsidRPr="00D00E86">
        <w:rPr>
          <w:rFonts w:ascii="Times New Roman" w:hAnsi="Times New Roman" w:cs="Times New Roman"/>
          <w:sz w:val="24"/>
          <w:szCs w:val="24"/>
        </w:rPr>
        <w:t>move.”</w:t>
      </w:r>
    </w:p>
    <w:p w14:paraId="5072B77D" w14:textId="7B15025D" w:rsidR="007C35FB" w:rsidRDefault="00877D51" w:rsidP="007C35FB">
      <w:pPr>
        <w:spacing w:line="240" w:lineRule="auto"/>
        <w:rPr>
          <w:rFonts w:ascii="Times New Roman" w:hAnsi="Times New Roman" w:cs="Times New Roman"/>
          <w:sz w:val="24"/>
          <w:szCs w:val="24"/>
        </w:rPr>
      </w:pPr>
      <w:r w:rsidRPr="000A490C">
        <w:rPr>
          <w:rFonts w:ascii="Times New Roman" w:hAnsi="Times New Roman" w:cs="Times New Roman"/>
          <w:sz w:val="24"/>
          <w:szCs w:val="24"/>
        </w:rPr>
        <w:t xml:space="preserve">The information listed in #4 (date and locations) is the worker’s qualifying move which establishes the individual as a migratory agricultural worker or migratory fisher— i.e., the move soon after which he or she engaged in new qualifying work, or </w:t>
      </w:r>
      <w:r w:rsidR="00D00E86">
        <w:rPr>
          <w:rFonts w:ascii="Times New Roman" w:hAnsi="Times New Roman" w:cs="Times New Roman"/>
          <w:sz w:val="24"/>
          <w:szCs w:val="24"/>
        </w:rPr>
        <w:t xml:space="preserve">before or </w:t>
      </w:r>
      <w:r w:rsidRPr="000A490C">
        <w:rPr>
          <w:rFonts w:ascii="Times New Roman" w:hAnsi="Times New Roman" w:cs="Times New Roman"/>
          <w:sz w:val="24"/>
          <w:szCs w:val="24"/>
        </w:rPr>
        <w:t>after which he or she actively sought</w:t>
      </w:r>
      <w:r w:rsidR="00D00E86">
        <w:rPr>
          <w:rFonts w:ascii="Times New Roman" w:hAnsi="Times New Roman" w:cs="Times New Roman"/>
          <w:sz w:val="24"/>
          <w:szCs w:val="24"/>
        </w:rPr>
        <w:t xml:space="preserve"> new </w:t>
      </w:r>
      <w:r w:rsidRPr="000A490C">
        <w:rPr>
          <w:rFonts w:ascii="Times New Roman" w:hAnsi="Times New Roman" w:cs="Times New Roman"/>
          <w:sz w:val="24"/>
          <w:szCs w:val="24"/>
        </w:rPr>
        <w:t xml:space="preserve">qualifying work (provided he or she has a recent history of moves for such work).  That move may be, but is not necessarily, the same as the child’s qualifying move with the worker documented in #1 – 3.  </w:t>
      </w:r>
    </w:p>
    <w:p w14:paraId="27384EAB" w14:textId="5BF61FD5" w:rsidR="0001464C" w:rsidRPr="007C35FB" w:rsidRDefault="006F2A8A" w:rsidP="007C35FB">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br/>
      </w:r>
      <w:r w:rsidR="0001464C" w:rsidRPr="000A490C">
        <w:rPr>
          <w:rFonts w:ascii="Times New Roman" w:hAnsi="Times New Roman" w:cs="Times New Roman"/>
          <w:b/>
          <w:sz w:val="24"/>
          <w:szCs w:val="24"/>
        </w:rPr>
        <w:t>Comment</w:t>
      </w:r>
    </w:p>
    <w:p w14:paraId="27384EAC" w14:textId="77777777" w:rsidR="004876ED" w:rsidRPr="000A490C" w:rsidRDefault="006F2A8A" w:rsidP="007C35FB">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In page 8, does "new" mean a different type of work than performed before or work in a different location? Does this mean even if the worker did not intend to perform qualifying work, they are eligible if they are performing qualifying work? Is 60 days the new definition for "soon after"?</w:t>
      </w:r>
      <w:r w:rsidRPr="000A490C">
        <w:rPr>
          <w:rFonts w:ascii="Times New Roman" w:hAnsi="Times New Roman" w:cs="Times New Roman"/>
          <w:sz w:val="24"/>
          <w:szCs w:val="24"/>
        </w:rPr>
        <w:br/>
      </w:r>
    </w:p>
    <w:p w14:paraId="27384EAD" w14:textId="77777777" w:rsidR="004876ED" w:rsidRPr="000A490C" w:rsidRDefault="004876ED" w:rsidP="00877D51">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EAE" w14:textId="77777777" w:rsidR="00877D51" w:rsidRPr="000A490C" w:rsidRDefault="00877D51" w:rsidP="00877D51">
      <w:pPr>
        <w:spacing w:line="240" w:lineRule="auto"/>
        <w:rPr>
          <w:rFonts w:ascii="Times New Roman" w:hAnsi="Times New Roman" w:cs="Times New Roman"/>
          <w:sz w:val="24"/>
          <w:szCs w:val="24"/>
        </w:rPr>
      </w:pPr>
      <w:r w:rsidRPr="000A490C">
        <w:rPr>
          <w:rFonts w:ascii="Times New Roman" w:hAnsi="Times New Roman" w:cs="Times New Roman"/>
          <w:sz w:val="24"/>
          <w:szCs w:val="24"/>
        </w:rPr>
        <w:t xml:space="preserve">We appreciate the commenter’s suggestion to clarify how the Department interprets the term “new” in reference to qualifying work.  We interpret the term “new” to reference a new period of employment.  Because qualifying work must be seasonal or temporary employment, such employment cannot be permanent.  We do not believe this wording precludes employment in which the individual was previously employed as long as there is a break in employment (e.g., workers who are employed for a season, then re-employed by the same employer on a seasonal basis the following year). We will make every attempt to provide such clarification in future policy responses.  </w:t>
      </w:r>
    </w:p>
    <w:p w14:paraId="27384EAF" w14:textId="77777777" w:rsidR="00877D51" w:rsidRPr="000A490C" w:rsidRDefault="00877D51" w:rsidP="00877D51">
      <w:pPr>
        <w:spacing w:line="240" w:lineRule="auto"/>
        <w:rPr>
          <w:rFonts w:ascii="Times New Roman" w:hAnsi="Times New Roman" w:cs="Times New Roman"/>
          <w:sz w:val="24"/>
          <w:szCs w:val="24"/>
        </w:rPr>
      </w:pPr>
      <w:r w:rsidRPr="000A490C">
        <w:rPr>
          <w:rFonts w:ascii="Times New Roman" w:hAnsi="Times New Roman" w:cs="Times New Roman"/>
          <w:sz w:val="24"/>
          <w:szCs w:val="24"/>
        </w:rPr>
        <w:t>As amended, the ESEA no longer requires that a worker needed to move “in order to obtain” qualifying work.  The new statutory definitions enable individuals to be considered migratory agricultural workers, and migratory fishers without the need for recruiters or States to determine the intent, or purpose(s) of the worker’s move.</w:t>
      </w:r>
    </w:p>
    <w:p w14:paraId="27384EB0" w14:textId="77777777" w:rsidR="00877D51" w:rsidRPr="000A490C" w:rsidRDefault="00877D51" w:rsidP="004876ED">
      <w:pPr>
        <w:spacing w:line="240" w:lineRule="auto"/>
        <w:rPr>
          <w:rFonts w:ascii="Times New Roman" w:hAnsi="Times New Roman" w:cs="Times New Roman"/>
          <w:b/>
          <w:sz w:val="24"/>
          <w:szCs w:val="24"/>
        </w:rPr>
      </w:pPr>
      <w:r w:rsidRPr="000A490C">
        <w:rPr>
          <w:rFonts w:ascii="Times New Roman" w:hAnsi="Times New Roman" w:cs="Times New Roman"/>
          <w:sz w:val="24"/>
          <w:szCs w:val="24"/>
        </w:rPr>
        <w:lastRenderedPageBreak/>
        <w:t>For purposes of the MEP, the Department recommends that “soon after the move” be within 60 days of the worker’s move.  While States may interpret the wording “soon after” to mean more or less than 60 days, each State should establish a written standard that all recruiters  are to apply, and which the State can rely upon in the event of an audit or investigation questioning the reasonableness of the State’s policy.  Consistent with the COE’s instructions, recruiters must note in the Comments section of the COE why they determined an individual to be a migratory agricultural worker or migratory fisher, if the individual engaged in new qualifying work more than 60 days after the individual’s qualifying move.</w:t>
      </w:r>
    </w:p>
    <w:p w14:paraId="27384EB1" w14:textId="77777777" w:rsidR="0001464C" w:rsidRPr="000A490C" w:rsidRDefault="006F2A8A" w:rsidP="0001464C">
      <w:pPr>
        <w:spacing w:after="0" w:line="240" w:lineRule="auto"/>
        <w:rPr>
          <w:rFonts w:ascii="Times New Roman" w:hAnsi="Times New Roman" w:cs="Times New Roman"/>
          <w:b/>
          <w:sz w:val="24"/>
          <w:szCs w:val="24"/>
        </w:rPr>
      </w:pPr>
      <w:r w:rsidRPr="000A490C">
        <w:rPr>
          <w:rFonts w:ascii="Times New Roman" w:hAnsi="Times New Roman" w:cs="Times New Roman"/>
          <w:sz w:val="24"/>
          <w:szCs w:val="24"/>
        </w:rPr>
        <w:br/>
      </w:r>
      <w:r w:rsidR="0001464C" w:rsidRPr="000A490C">
        <w:rPr>
          <w:rFonts w:ascii="Times New Roman" w:hAnsi="Times New Roman" w:cs="Times New Roman"/>
          <w:b/>
          <w:sz w:val="24"/>
          <w:szCs w:val="24"/>
        </w:rPr>
        <w:t>Comment</w:t>
      </w:r>
    </w:p>
    <w:p w14:paraId="27384EB2" w14:textId="77777777" w:rsidR="004876ED" w:rsidRPr="000A490C" w:rsidRDefault="006F2A8A" w:rsidP="0001464C">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In page 9, what does "actively" mean? Does this rule out anyone who moved for the first time (lack of prior history)? What does "recent history" means? How far back?</w:t>
      </w:r>
      <w:r w:rsidRPr="000A490C">
        <w:rPr>
          <w:rFonts w:ascii="Times New Roman" w:hAnsi="Times New Roman" w:cs="Times New Roman"/>
          <w:sz w:val="24"/>
          <w:szCs w:val="24"/>
        </w:rPr>
        <w:br/>
      </w:r>
    </w:p>
    <w:p w14:paraId="27384EB3" w14:textId="77777777" w:rsidR="004876ED" w:rsidRPr="000A490C" w:rsidRDefault="004876ED" w:rsidP="00877D51">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27384EB4" w14:textId="77777777" w:rsidR="00877D51" w:rsidRPr="000A490C" w:rsidRDefault="00877D51" w:rsidP="00877D51">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While an individual may actively seek employment in a variety of ways, the phrase “actively sought” implies the need to take positive actions to seek such work.  For example, the individual (or someone on his or her behalf) may have: applied for qualifying work at a particular agricultural or fishing job site, applied at a center that coordinates available temporary or seasonal employment, applied for such employment before moving, or have moved reasonably believing, based on newspaper ads or word of mouth, that such work would be available after the move.</w:t>
      </w:r>
    </w:p>
    <w:p w14:paraId="27384EB5" w14:textId="77777777" w:rsidR="00877D51" w:rsidRPr="000A490C" w:rsidRDefault="00877D51" w:rsidP="00877D51">
      <w:pPr>
        <w:spacing w:after="0" w:line="240" w:lineRule="auto"/>
        <w:rPr>
          <w:rFonts w:ascii="Times New Roman" w:hAnsi="Times New Roman" w:cs="Times New Roman"/>
          <w:sz w:val="24"/>
          <w:szCs w:val="24"/>
        </w:rPr>
      </w:pPr>
    </w:p>
    <w:p w14:paraId="27384EB6" w14:textId="77777777" w:rsidR="00877D51" w:rsidRPr="000A490C" w:rsidRDefault="00877D51" w:rsidP="00877D51">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An individual who, for whatever reason, does not engage in new qualifying work soon after a qualifying move may only be considered a migratory agricultural worker or migratory fisher worker if that individual has both:</w:t>
      </w:r>
    </w:p>
    <w:p w14:paraId="27384EB7" w14:textId="77777777" w:rsidR="00877D51" w:rsidRPr="000A490C" w:rsidRDefault="00877D51" w:rsidP="00877D51">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a)</w:t>
      </w:r>
      <w:r w:rsidRPr="000A490C">
        <w:rPr>
          <w:rFonts w:ascii="Times New Roman" w:hAnsi="Times New Roman" w:cs="Times New Roman"/>
          <w:sz w:val="24"/>
          <w:szCs w:val="24"/>
        </w:rPr>
        <w:tab/>
        <w:t xml:space="preserve">Actively sought new qualifying work; and  </w:t>
      </w:r>
    </w:p>
    <w:p w14:paraId="27384EB8" w14:textId="77777777" w:rsidR="00877D51" w:rsidRPr="000A490C" w:rsidRDefault="00877D51" w:rsidP="00877D51">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b)</w:t>
      </w:r>
      <w:r w:rsidRPr="000A490C">
        <w:rPr>
          <w:rFonts w:ascii="Times New Roman" w:hAnsi="Times New Roman" w:cs="Times New Roman"/>
          <w:sz w:val="24"/>
          <w:szCs w:val="24"/>
        </w:rPr>
        <w:tab/>
        <w:t xml:space="preserve">A recent history of moves for qualifying work.  </w:t>
      </w:r>
    </w:p>
    <w:p w14:paraId="27384EB9" w14:textId="77777777" w:rsidR="00877D51" w:rsidRPr="000A490C" w:rsidRDefault="00877D51" w:rsidP="00877D51">
      <w:pPr>
        <w:spacing w:after="0" w:line="240" w:lineRule="auto"/>
        <w:rPr>
          <w:rFonts w:ascii="Times New Roman" w:hAnsi="Times New Roman" w:cs="Times New Roman"/>
          <w:sz w:val="24"/>
          <w:szCs w:val="24"/>
        </w:rPr>
      </w:pPr>
    </w:p>
    <w:p w14:paraId="27384EBA" w14:textId="77777777" w:rsidR="00877D51" w:rsidRPr="000A490C" w:rsidRDefault="00877D51" w:rsidP="00877D51">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 xml:space="preserve">For more information about the phrase “actively sought” in the context of migratory agricultural workers and migratory fishers, please see Questions C10 – C12 in Chapter II of the Department’s </w:t>
      </w:r>
      <w:r w:rsidRPr="000A490C">
        <w:rPr>
          <w:rFonts w:ascii="Times New Roman" w:hAnsi="Times New Roman" w:cs="Times New Roman"/>
          <w:i/>
          <w:sz w:val="24"/>
          <w:szCs w:val="24"/>
        </w:rPr>
        <w:t>Non-Regulatory Guidance for the Title I, Part C Education of Migratory Children</w:t>
      </w:r>
      <w:r w:rsidRPr="000A490C">
        <w:rPr>
          <w:rFonts w:ascii="Times New Roman" w:hAnsi="Times New Roman" w:cs="Times New Roman"/>
          <w:sz w:val="24"/>
          <w:szCs w:val="24"/>
        </w:rPr>
        <w:t xml:space="preserve"> (March 2017).</w:t>
      </w:r>
    </w:p>
    <w:p w14:paraId="27384EBB" w14:textId="77777777" w:rsidR="00877D51" w:rsidRPr="000A490C" w:rsidRDefault="00877D51" w:rsidP="00877D51">
      <w:pPr>
        <w:spacing w:after="0" w:line="240" w:lineRule="auto"/>
        <w:rPr>
          <w:rFonts w:ascii="Times New Roman" w:hAnsi="Times New Roman" w:cs="Times New Roman"/>
          <w:sz w:val="24"/>
          <w:szCs w:val="24"/>
        </w:rPr>
      </w:pPr>
    </w:p>
    <w:p w14:paraId="27384EBC" w14:textId="168802D4" w:rsidR="00877D51" w:rsidRPr="000A490C" w:rsidRDefault="00877D51" w:rsidP="00877D51">
      <w:pPr>
        <w:spacing w:after="0" w:line="240" w:lineRule="auto"/>
        <w:rPr>
          <w:rFonts w:ascii="Times New Roman" w:hAnsi="Times New Roman" w:cs="Times New Roman"/>
          <w:sz w:val="24"/>
          <w:szCs w:val="24"/>
        </w:rPr>
      </w:pPr>
      <w:r w:rsidRPr="000A490C">
        <w:rPr>
          <w:rFonts w:ascii="Times New Roman" w:hAnsi="Times New Roman" w:cs="Times New Roman"/>
          <w:sz w:val="24"/>
          <w:szCs w:val="24"/>
        </w:rPr>
        <w:t xml:space="preserve">Based on the Department’s interpretation of this second eligibility criterion (i.e., where an individual has not engaged in qualifying work “soon after a qualifying move”), only those individuals who in the recent past have moved and then been employed on a temporary or seasonal basis in agriculture or fishing would be considered a “migratory agricultural worker” or “migratory fisher.”  The Department believes that that the period of one’s “recent history” should not exceed 36 months prior to the date of the recruiter’s interview.   Given the plural form of the word “moves,” an individual must have made at least two moves for qualifying work within the time period the State establishes in which the “recent history of moves” must have occurred.  Therefore, the Comments on the COE regarding the worker’s recent history must include the dates and locations of the moves (to establish that there were at least two moves </w:t>
      </w:r>
      <w:r w:rsidR="007C35FB">
        <w:rPr>
          <w:rFonts w:ascii="Times New Roman" w:hAnsi="Times New Roman" w:cs="Times New Roman"/>
          <w:sz w:val="24"/>
          <w:szCs w:val="24"/>
        </w:rPr>
        <w:t>in the individual’s recent history</w:t>
      </w:r>
      <w:r w:rsidRPr="000A490C">
        <w:rPr>
          <w:rFonts w:ascii="Times New Roman" w:hAnsi="Times New Roman" w:cs="Times New Roman"/>
          <w:sz w:val="24"/>
          <w:szCs w:val="24"/>
        </w:rPr>
        <w:t xml:space="preserve">), and the qualifying work.  For more information about the phrase “recent history” in the context of migratory agricultural workers and migratory fishers, please see Questions C13 – C18 in Chapter II of the Department’s </w:t>
      </w:r>
      <w:r w:rsidRPr="000A490C">
        <w:rPr>
          <w:rFonts w:ascii="Times New Roman" w:hAnsi="Times New Roman" w:cs="Times New Roman"/>
          <w:i/>
          <w:sz w:val="24"/>
          <w:szCs w:val="24"/>
        </w:rPr>
        <w:t>Non-Regulatory Guidance for the Title I, Part C Education of Migratory Children</w:t>
      </w:r>
      <w:r w:rsidRPr="000A490C">
        <w:rPr>
          <w:rFonts w:ascii="Times New Roman" w:hAnsi="Times New Roman" w:cs="Times New Roman"/>
          <w:sz w:val="24"/>
          <w:szCs w:val="24"/>
        </w:rPr>
        <w:t xml:space="preserve"> (March 2017).</w:t>
      </w:r>
    </w:p>
    <w:p w14:paraId="27384EBD" w14:textId="77777777" w:rsidR="0001464C" w:rsidRPr="000A490C" w:rsidRDefault="006F2A8A" w:rsidP="0001464C">
      <w:pPr>
        <w:spacing w:after="0" w:line="240" w:lineRule="auto"/>
        <w:rPr>
          <w:rFonts w:ascii="Times New Roman" w:hAnsi="Times New Roman" w:cs="Times New Roman"/>
          <w:b/>
          <w:sz w:val="24"/>
          <w:szCs w:val="24"/>
        </w:rPr>
      </w:pPr>
      <w:r w:rsidRPr="000A490C">
        <w:rPr>
          <w:rFonts w:ascii="Times New Roman" w:hAnsi="Times New Roman" w:cs="Times New Roman"/>
          <w:sz w:val="24"/>
          <w:szCs w:val="24"/>
        </w:rPr>
        <w:lastRenderedPageBreak/>
        <w:br/>
      </w:r>
      <w:r w:rsidR="0001464C" w:rsidRPr="000A490C">
        <w:rPr>
          <w:rFonts w:ascii="Times New Roman" w:hAnsi="Times New Roman" w:cs="Times New Roman"/>
          <w:b/>
          <w:sz w:val="24"/>
          <w:szCs w:val="24"/>
        </w:rPr>
        <w:t>Comment</w:t>
      </w:r>
    </w:p>
    <w:p w14:paraId="27384EBE" w14:textId="77777777" w:rsidR="006F2A8A" w:rsidRPr="000A490C" w:rsidRDefault="006F2A8A" w:rsidP="00011AD9">
      <w:pPr>
        <w:spacing w:line="240" w:lineRule="auto"/>
        <w:rPr>
          <w:rFonts w:ascii="Times New Roman" w:hAnsi="Times New Roman" w:cs="Times New Roman"/>
          <w:sz w:val="24"/>
          <w:szCs w:val="24"/>
        </w:rPr>
      </w:pPr>
      <w:r w:rsidRPr="000A490C">
        <w:rPr>
          <w:rFonts w:ascii="Times New Roman" w:hAnsi="Times New Roman" w:cs="Times New Roman"/>
          <w:sz w:val="24"/>
          <w:szCs w:val="24"/>
        </w:rPr>
        <w:t>In page 12, could a bullet be added that indicates "Record where worker moved from, if the child(ren) moved separately from where the worker moved from."?</w:t>
      </w:r>
    </w:p>
    <w:p w14:paraId="27384EBF" w14:textId="77777777" w:rsidR="004876ED" w:rsidRPr="000A490C" w:rsidRDefault="004876ED" w:rsidP="005967CF">
      <w:pPr>
        <w:spacing w:after="0" w:line="240" w:lineRule="auto"/>
        <w:rPr>
          <w:rFonts w:ascii="Times New Roman" w:hAnsi="Times New Roman" w:cs="Times New Roman"/>
          <w:b/>
          <w:sz w:val="24"/>
          <w:szCs w:val="24"/>
        </w:rPr>
      </w:pPr>
      <w:r w:rsidRPr="000A490C">
        <w:rPr>
          <w:rFonts w:ascii="Times New Roman" w:hAnsi="Times New Roman" w:cs="Times New Roman"/>
          <w:b/>
          <w:sz w:val="24"/>
          <w:szCs w:val="24"/>
        </w:rPr>
        <w:t>OME Response</w:t>
      </w:r>
    </w:p>
    <w:p w14:paraId="691B6269" w14:textId="2F893B8A" w:rsidR="00230D45" w:rsidRPr="00230D45" w:rsidRDefault="00230D45" w:rsidP="00230D45">
      <w:pPr>
        <w:spacing w:line="240" w:lineRule="auto"/>
        <w:rPr>
          <w:rFonts w:ascii="Times New Roman" w:hAnsi="Times New Roman" w:cs="Times New Roman"/>
          <w:sz w:val="24"/>
          <w:szCs w:val="24"/>
        </w:rPr>
      </w:pPr>
      <w:r w:rsidRPr="00230D45">
        <w:rPr>
          <w:rFonts w:ascii="Times New Roman" w:hAnsi="Times New Roman" w:cs="Times New Roman"/>
          <w:sz w:val="24"/>
          <w:szCs w:val="24"/>
        </w:rPr>
        <w:t xml:space="preserve">The Instructions on page 7 explain that such situations must be documented in the Comment section: “If the child and the worker moved </w:t>
      </w:r>
      <w:r w:rsidRPr="00230D45">
        <w:rPr>
          <w:rFonts w:ascii="Times New Roman" w:hAnsi="Times New Roman" w:cs="Times New Roman"/>
          <w:sz w:val="24"/>
          <w:szCs w:val="24"/>
          <w:u w:val="single"/>
        </w:rPr>
        <w:t>from</w:t>
      </w:r>
      <w:r w:rsidRPr="00230D45">
        <w:rPr>
          <w:rFonts w:ascii="Times New Roman" w:hAnsi="Times New Roman" w:cs="Times New Roman"/>
          <w:sz w:val="24"/>
          <w:szCs w:val="24"/>
        </w:rPr>
        <w:t xml:space="preserve"> different previous residences, record the child’s prior residence in response to #1 and record the worker’s prior residence in the Comments section.” This instruction is repeated in the bullet for #2bi, on page 11: “If the worker moved from a different school district than the </w:t>
      </w:r>
      <w:proofErr w:type="gramStart"/>
      <w:r w:rsidRPr="00230D45">
        <w:rPr>
          <w:rFonts w:ascii="Times New Roman" w:hAnsi="Times New Roman" w:cs="Times New Roman"/>
          <w:sz w:val="24"/>
          <w:szCs w:val="24"/>
        </w:rPr>
        <w:t>child(</w:t>
      </w:r>
      <w:proofErr w:type="gramEnd"/>
      <w:r w:rsidRPr="00230D45">
        <w:rPr>
          <w:rFonts w:ascii="Times New Roman" w:hAnsi="Times New Roman" w:cs="Times New Roman"/>
          <w:sz w:val="24"/>
          <w:szCs w:val="24"/>
        </w:rPr>
        <w:t>ren), record the name of the school district in which in the worker r</w:t>
      </w:r>
      <w:r w:rsidR="00E5503C">
        <w:rPr>
          <w:rFonts w:ascii="Times New Roman" w:hAnsi="Times New Roman" w:cs="Times New Roman"/>
          <w:sz w:val="24"/>
          <w:szCs w:val="24"/>
        </w:rPr>
        <w:t>esided immediately prior to the</w:t>
      </w:r>
      <w:r w:rsidRPr="00230D45">
        <w:rPr>
          <w:rFonts w:ascii="Times New Roman" w:hAnsi="Times New Roman" w:cs="Times New Roman"/>
          <w:sz w:val="24"/>
          <w:szCs w:val="24"/>
        </w:rPr>
        <w:t xml:space="preserve"> move.”</w:t>
      </w:r>
    </w:p>
    <w:p w14:paraId="27384EC1" w14:textId="77777777" w:rsidR="006F2A8A" w:rsidRPr="006F2A8A" w:rsidRDefault="001E7E4C" w:rsidP="00011AD9">
      <w:pPr>
        <w:spacing w:line="240" w:lineRule="auto"/>
        <w:rPr>
          <w:rFonts w:ascii="Times New Roman" w:hAnsi="Times New Roman" w:cs="Times New Roman"/>
          <w:sz w:val="24"/>
          <w:szCs w:val="24"/>
        </w:rPr>
      </w:pPr>
      <w:r>
        <w:rPr>
          <w:rFonts w:ascii="Times New Roman" w:hAnsi="Times New Roman" w:cs="Times New Roman"/>
          <w:b/>
          <w:sz w:val="24"/>
          <w:szCs w:val="24"/>
        </w:rPr>
        <w:pict w14:anchorId="27384ECE">
          <v:rect id="_x0000_i1035" style="width:0;height:1.5pt" o:hralign="center" o:hrstd="t" o:hr="t" fillcolor="#a0a0a0" stroked="f"/>
        </w:pict>
      </w:r>
    </w:p>
    <w:p w14:paraId="27384EC2" w14:textId="77777777" w:rsidR="006F2A8A" w:rsidRPr="006F2A8A" w:rsidRDefault="006F2A8A" w:rsidP="00011AD9">
      <w:pPr>
        <w:spacing w:line="240" w:lineRule="auto"/>
        <w:rPr>
          <w:rFonts w:ascii="Times New Roman" w:hAnsi="Times New Roman" w:cs="Times New Roman"/>
          <w:i/>
          <w:sz w:val="24"/>
          <w:szCs w:val="24"/>
        </w:rPr>
      </w:pPr>
      <w:r w:rsidRPr="006F2A8A">
        <w:rPr>
          <w:rFonts w:ascii="Times New Roman" w:hAnsi="Times New Roman" w:cs="Times New Roman"/>
          <w:i/>
          <w:sz w:val="24"/>
          <w:szCs w:val="24"/>
        </w:rPr>
        <w:t> </w:t>
      </w:r>
    </w:p>
    <w:p w14:paraId="27384EC3" w14:textId="77777777" w:rsidR="006F2A8A" w:rsidRPr="006F2A8A" w:rsidRDefault="006F2A8A" w:rsidP="00011AD9">
      <w:pPr>
        <w:spacing w:line="240" w:lineRule="auto"/>
        <w:rPr>
          <w:rFonts w:ascii="Times New Roman" w:hAnsi="Times New Roman" w:cs="Times New Roman"/>
          <w:i/>
          <w:sz w:val="24"/>
          <w:szCs w:val="24"/>
        </w:rPr>
      </w:pPr>
    </w:p>
    <w:sectPr w:rsidR="006F2A8A" w:rsidRPr="006F2A8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FCE92" w14:textId="77777777" w:rsidR="001E7E4C" w:rsidRDefault="001E7E4C" w:rsidP="00011AD9">
      <w:pPr>
        <w:spacing w:after="0" w:line="240" w:lineRule="auto"/>
      </w:pPr>
      <w:r>
        <w:separator/>
      </w:r>
    </w:p>
  </w:endnote>
  <w:endnote w:type="continuationSeparator" w:id="0">
    <w:p w14:paraId="1D87E8E0" w14:textId="77777777" w:rsidR="001E7E4C" w:rsidRDefault="001E7E4C" w:rsidP="00011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126566"/>
      <w:docPartObj>
        <w:docPartGallery w:val="Page Numbers (Bottom of Page)"/>
        <w:docPartUnique/>
      </w:docPartObj>
    </w:sdtPr>
    <w:sdtEndPr/>
    <w:sdtContent>
      <w:sdt>
        <w:sdtPr>
          <w:id w:val="-1669238322"/>
          <w:docPartObj>
            <w:docPartGallery w:val="Page Numbers (Top of Page)"/>
            <w:docPartUnique/>
          </w:docPartObj>
        </w:sdtPr>
        <w:sdtEndPr/>
        <w:sdtContent>
          <w:p w14:paraId="27384ED8" w14:textId="77777777" w:rsidR="007351E8" w:rsidRDefault="007351E8">
            <w:pPr>
              <w:pStyle w:val="Footer"/>
              <w:jc w:val="center"/>
            </w:pPr>
            <w:r w:rsidRPr="00011AD9">
              <w:rPr>
                <w:rFonts w:ascii="Times New Roman" w:hAnsi="Times New Roman" w:cs="Times New Roman"/>
              </w:rPr>
              <w:t xml:space="preserve">Page </w:t>
            </w:r>
            <w:r w:rsidRPr="00011AD9">
              <w:rPr>
                <w:rFonts w:ascii="Times New Roman" w:hAnsi="Times New Roman" w:cs="Times New Roman"/>
                <w:b/>
                <w:bCs/>
                <w:sz w:val="24"/>
                <w:szCs w:val="24"/>
              </w:rPr>
              <w:fldChar w:fldCharType="begin"/>
            </w:r>
            <w:r w:rsidRPr="00011AD9">
              <w:rPr>
                <w:rFonts w:ascii="Times New Roman" w:hAnsi="Times New Roman" w:cs="Times New Roman"/>
                <w:b/>
                <w:bCs/>
              </w:rPr>
              <w:instrText xml:space="preserve"> PAGE </w:instrText>
            </w:r>
            <w:r w:rsidRPr="00011AD9">
              <w:rPr>
                <w:rFonts w:ascii="Times New Roman" w:hAnsi="Times New Roman" w:cs="Times New Roman"/>
                <w:b/>
                <w:bCs/>
                <w:sz w:val="24"/>
                <w:szCs w:val="24"/>
              </w:rPr>
              <w:fldChar w:fldCharType="separate"/>
            </w:r>
            <w:r w:rsidR="00D82EB9">
              <w:rPr>
                <w:rFonts w:ascii="Times New Roman" w:hAnsi="Times New Roman" w:cs="Times New Roman"/>
                <w:b/>
                <w:bCs/>
                <w:noProof/>
              </w:rPr>
              <w:t>1</w:t>
            </w:r>
            <w:r w:rsidRPr="00011AD9">
              <w:rPr>
                <w:rFonts w:ascii="Times New Roman" w:hAnsi="Times New Roman" w:cs="Times New Roman"/>
                <w:b/>
                <w:bCs/>
                <w:sz w:val="24"/>
                <w:szCs w:val="24"/>
              </w:rPr>
              <w:fldChar w:fldCharType="end"/>
            </w:r>
            <w:r w:rsidRPr="00011AD9">
              <w:rPr>
                <w:rFonts w:ascii="Times New Roman" w:hAnsi="Times New Roman" w:cs="Times New Roman"/>
              </w:rPr>
              <w:t xml:space="preserve"> of </w:t>
            </w:r>
            <w:r w:rsidRPr="00011AD9">
              <w:rPr>
                <w:rFonts w:ascii="Times New Roman" w:hAnsi="Times New Roman" w:cs="Times New Roman"/>
                <w:b/>
                <w:bCs/>
                <w:sz w:val="24"/>
                <w:szCs w:val="24"/>
              </w:rPr>
              <w:fldChar w:fldCharType="begin"/>
            </w:r>
            <w:r w:rsidRPr="00011AD9">
              <w:rPr>
                <w:rFonts w:ascii="Times New Roman" w:hAnsi="Times New Roman" w:cs="Times New Roman"/>
                <w:b/>
                <w:bCs/>
              </w:rPr>
              <w:instrText xml:space="preserve"> NUMPAGES  </w:instrText>
            </w:r>
            <w:r w:rsidRPr="00011AD9">
              <w:rPr>
                <w:rFonts w:ascii="Times New Roman" w:hAnsi="Times New Roman" w:cs="Times New Roman"/>
                <w:b/>
                <w:bCs/>
                <w:sz w:val="24"/>
                <w:szCs w:val="24"/>
              </w:rPr>
              <w:fldChar w:fldCharType="separate"/>
            </w:r>
            <w:r w:rsidR="00D82EB9">
              <w:rPr>
                <w:rFonts w:ascii="Times New Roman" w:hAnsi="Times New Roman" w:cs="Times New Roman"/>
                <w:b/>
                <w:bCs/>
                <w:noProof/>
              </w:rPr>
              <w:t>25</w:t>
            </w:r>
            <w:r w:rsidRPr="00011AD9">
              <w:rPr>
                <w:rFonts w:ascii="Times New Roman" w:hAnsi="Times New Roman" w:cs="Times New Roman"/>
                <w:b/>
                <w:bCs/>
                <w:sz w:val="24"/>
                <w:szCs w:val="24"/>
              </w:rPr>
              <w:fldChar w:fldCharType="end"/>
            </w:r>
          </w:p>
        </w:sdtContent>
      </w:sdt>
    </w:sdtContent>
  </w:sdt>
  <w:p w14:paraId="27384ED9" w14:textId="77777777" w:rsidR="007351E8" w:rsidRDefault="007351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BB9F1" w14:textId="77777777" w:rsidR="001E7E4C" w:rsidRDefault="001E7E4C" w:rsidP="00011AD9">
      <w:pPr>
        <w:spacing w:after="0" w:line="240" w:lineRule="auto"/>
      </w:pPr>
      <w:r>
        <w:separator/>
      </w:r>
    </w:p>
  </w:footnote>
  <w:footnote w:type="continuationSeparator" w:id="0">
    <w:p w14:paraId="78CB0E48" w14:textId="77777777" w:rsidR="001E7E4C" w:rsidRDefault="001E7E4C" w:rsidP="00011A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3E60"/>
    <w:multiLevelType w:val="hybridMultilevel"/>
    <w:tmpl w:val="D0D634E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01042B"/>
    <w:multiLevelType w:val="hybridMultilevel"/>
    <w:tmpl w:val="E04207D2"/>
    <w:lvl w:ilvl="0" w:tplc="5AA84F3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E03B41"/>
    <w:multiLevelType w:val="hybridMultilevel"/>
    <w:tmpl w:val="CC661E06"/>
    <w:lvl w:ilvl="0" w:tplc="1D801C5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7914F4"/>
    <w:multiLevelType w:val="hybridMultilevel"/>
    <w:tmpl w:val="3202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A54DA"/>
    <w:multiLevelType w:val="hybridMultilevel"/>
    <w:tmpl w:val="EF3A3F90"/>
    <w:lvl w:ilvl="0" w:tplc="04090017">
      <w:start w:val="1"/>
      <w:numFmt w:val="lowerLetter"/>
      <w:lvlText w:val="%1)"/>
      <w:lvlJc w:val="left"/>
      <w:pPr>
        <w:ind w:left="720" w:hanging="360"/>
      </w:pPr>
    </w:lvl>
    <w:lvl w:ilvl="1" w:tplc="A40AC4FA">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54B6533"/>
    <w:multiLevelType w:val="hybridMultilevel"/>
    <w:tmpl w:val="65C6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8BF742B"/>
    <w:multiLevelType w:val="hybridMultilevel"/>
    <w:tmpl w:val="D326E7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9334B1"/>
    <w:multiLevelType w:val="hybridMultilevel"/>
    <w:tmpl w:val="9D5423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3A1FC8"/>
    <w:multiLevelType w:val="hybridMultilevel"/>
    <w:tmpl w:val="C374EC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9F2A8F"/>
    <w:multiLevelType w:val="hybridMultilevel"/>
    <w:tmpl w:val="E33E7EAC"/>
    <w:lvl w:ilvl="0" w:tplc="5AA84F3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3E75D90"/>
    <w:multiLevelType w:val="hybridMultilevel"/>
    <w:tmpl w:val="C9A2C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BE3DDA"/>
    <w:multiLevelType w:val="hybridMultilevel"/>
    <w:tmpl w:val="1F6A982C"/>
    <w:lvl w:ilvl="0" w:tplc="87621B48">
      <w:start w:val="1"/>
      <w:numFmt w:val="bullet"/>
      <w:lvlText w:val=""/>
      <w:lvlJc w:val="left"/>
      <w:pPr>
        <w:tabs>
          <w:tab w:val="num" w:pos="1440"/>
        </w:tabs>
        <w:ind w:left="1440" w:hanging="360"/>
      </w:pPr>
      <w:rPr>
        <w:rFonts w:ascii="Wingdings" w:hAnsi="Wingdings" w:hint="default"/>
        <w:color w:val="auto"/>
        <w:sz w:val="24"/>
      </w:rPr>
    </w:lvl>
    <w:lvl w:ilvl="1" w:tplc="820A4D82">
      <w:start w:val="1"/>
      <w:numFmt w:val="bullet"/>
      <w:lvlText w:val="o"/>
      <w:lvlJc w:val="left"/>
      <w:pPr>
        <w:tabs>
          <w:tab w:val="num" w:pos="1440"/>
        </w:tabs>
        <w:ind w:left="1440" w:hanging="360"/>
      </w:pPr>
      <w:rPr>
        <w:rFonts w:ascii="Courier New" w:hAnsi="Courier New"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337526"/>
    <w:multiLevelType w:val="hybridMultilevel"/>
    <w:tmpl w:val="1CC4E1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F915CCE"/>
    <w:multiLevelType w:val="hybridMultilevel"/>
    <w:tmpl w:val="3E9678BE"/>
    <w:lvl w:ilvl="0" w:tplc="5AA84F3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6FA1D7A"/>
    <w:multiLevelType w:val="hybridMultilevel"/>
    <w:tmpl w:val="32DA1FCE"/>
    <w:lvl w:ilvl="0" w:tplc="5AA84F3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9A4D9A"/>
    <w:multiLevelType w:val="hybridMultilevel"/>
    <w:tmpl w:val="866EA256"/>
    <w:lvl w:ilvl="0" w:tplc="516E7290">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A41024"/>
    <w:multiLevelType w:val="hybridMultilevel"/>
    <w:tmpl w:val="BDF4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8E2074"/>
    <w:multiLevelType w:val="hybridMultilevel"/>
    <w:tmpl w:val="5248047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4E0B3E80"/>
    <w:multiLevelType w:val="hybridMultilevel"/>
    <w:tmpl w:val="31BC5ECC"/>
    <w:lvl w:ilvl="0" w:tplc="4A4A4FD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51094A"/>
    <w:multiLevelType w:val="hybridMultilevel"/>
    <w:tmpl w:val="036A5BF4"/>
    <w:lvl w:ilvl="0" w:tplc="AED017A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9B3488"/>
    <w:multiLevelType w:val="hybridMultilevel"/>
    <w:tmpl w:val="361E9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AB731D8"/>
    <w:multiLevelType w:val="hybridMultilevel"/>
    <w:tmpl w:val="214CA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7"/>
  </w:num>
  <w:num w:numId="6">
    <w:abstractNumId w:val="5"/>
  </w:num>
  <w:num w:numId="7">
    <w:abstractNumId w:val="4"/>
  </w:num>
  <w:num w:numId="8">
    <w:abstractNumId w:val="12"/>
  </w:num>
  <w:num w:numId="9">
    <w:abstractNumId w:val="6"/>
  </w:num>
  <w:num w:numId="10">
    <w:abstractNumId w:val="3"/>
  </w:num>
  <w:num w:numId="11">
    <w:abstractNumId w:val="18"/>
  </w:num>
  <w:num w:numId="12">
    <w:abstractNumId w:val="21"/>
  </w:num>
  <w:num w:numId="13">
    <w:abstractNumId w:val="7"/>
  </w:num>
  <w:num w:numId="14">
    <w:abstractNumId w:val="1"/>
  </w:num>
  <w:num w:numId="15">
    <w:abstractNumId w:val="14"/>
  </w:num>
  <w:num w:numId="16">
    <w:abstractNumId w:val="9"/>
  </w:num>
  <w:num w:numId="17">
    <w:abstractNumId w:val="16"/>
  </w:num>
  <w:num w:numId="18">
    <w:abstractNumId w:val="8"/>
  </w:num>
  <w:num w:numId="19">
    <w:abstractNumId w:val="13"/>
  </w:num>
  <w:num w:numId="20">
    <w:abstractNumId w:val="10"/>
  </w:num>
  <w:num w:numId="21">
    <w:abstractNumId w:val="20"/>
  </w:num>
  <w:num w:numId="22">
    <w:abstractNumId w:val="2"/>
  </w:num>
  <w:num w:numId="23">
    <w:abstractNumId w:val="0"/>
  </w:num>
  <w:num w:numId="24">
    <w:abstractNumId w:val="1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A8A"/>
    <w:rsid w:val="00011AD9"/>
    <w:rsid w:val="0001464C"/>
    <w:rsid w:val="000228E9"/>
    <w:rsid w:val="00030186"/>
    <w:rsid w:val="0003717F"/>
    <w:rsid w:val="00041802"/>
    <w:rsid w:val="00043231"/>
    <w:rsid w:val="00051005"/>
    <w:rsid w:val="000A490C"/>
    <w:rsid w:val="000D68CF"/>
    <w:rsid w:val="000E5206"/>
    <w:rsid w:val="00114A20"/>
    <w:rsid w:val="001410A0"/>
    <w:rsid w:val="001722E1"/>
    <w:rsid w:val="00175A8D"/>
    <w:rsid w:val="001C4DB8"/>
    <w:rsid w:val="001E7E4C"/>
    <w:rsid w:val="001F2721"/>
    <w:rsid w:val="0020688B"/>
    <w:rsid w:val="00210428"/>
    <w:rsid w:val="00230D45"/>
    <w:rsid w:val="0026297F"/>
    <w:rsid w:val="002B4FC4"/>
    <w:rsid w:val="002C7C61"/>
    <w:rsid w:val="003225D4"/>
    <w:rsid w:val="00354665"/>
    <w:rsid w:val="003603FF"/>
    <w:rsid w:val="003752C5"/>
    <w:rsid w:val="00386A4E"/>
    <w:rsid w:val="00431FA5"/>
    <w:rsid w:val="00440EC2"/>
    <w:rsid w:val="00453F5E"/>
    <w:rsid w:val="00472272"/>
    <w:rsid w:val="004819B6"/>
    <w:rsid w:val="004876ED"/>
    <w:rsid w:val="004C6367"/>
    <w:rsid w:val="005272A6"/>
    <w:rsid w:val="00541C3A"/>
    <w:rsid w:val="00564293"/>
    <w:rsid w:val="00580043"/>
    <w:rsid w:val="00584ECE"/>
    <w:rsid w:val="005967CF"/>
    <w:rsid w:val="005B4679"/>
    <w:rsid w:val="005B6BBC"/>
    <w:rsid w:val="005C706E"/>
    <w:rsid w:val="00607415"/>
    <w:rsid w:val="00624118"/>
    <w:rsid w:val="00660A5C"/>
    <w:rsid w:val="00661724"/>
    <w:rsid w:val="006F2A8A"/>
    <w:rsid w:val="006F3778"/>
    <w:rsid w:val="00702725"/>
    <w:rsid w:val="00717F3D"/>
    <w:rsid w:val="007343F5"/>
    <w:rsid w:val="00734466"/>
    <w:rsid w:val="00734813"/>
    <w:rsid w:val="007351E8"/>
    <w:rsid w:val="0073624E"/>
    <w:rsid w:val="0075494C"/>
    <w:rsid w:val="007C35FB"/>
    <w:rsid w:val="007D7484"/>
    <w:rsid w:val="00834D15"/>
    <w:rsid w:val="00857CB9"/>
    <w:rsid w:val="00865225"/>
    <w:rsid w:val="00872758"/>
    <w:rsid w:val="00877D51"/>
    <w:rsid w:val="00893075"/>
    <w:rsid w:val="008D4C02"/>
    <w:rsid w:val="00924C85"/>
    <w:rsid w:val="00944FCA"/>
    <w:rsid w:val="00962A54"/>
    <w:rsid w:val="0096590D"/>
    <w:rsid w:val="00983449"/>
    <w:rsid w:val="009C18C0"/>
    <w:rsid w:val="009D0F27"/>
    <w:rsid w:val="009F5307"/>
    <w:rsid w:val="00A0212F"/>
    <w:rsid w:val="00A671FD"/>
    <w:rsid w:val="00A857C6"/>
    <w:rsid w:val="00AD15F5"/>
    <w:rsid w:val="00B35280"/>
    <w:rsid w:val="00B777E2"/>
    <w:rsid w:val="00BA286A"/>
    <w:rsid w:val="00BA3D6B"/>
    <w:rsid w:val="00BD591B"/>
    <w:rsid w:val="00C01584"/>
    <w:rsid w:val="00C36E4B"/>
    <w:rsid w:val="00C56381"/>
    <w:rsid w:val="00C943DF"/>
    <w:rsid w:val="00C950BB"/>
    <w:rsid w:val="00CD3C93"/>
    <w:rsid w:val="00CF18E4"/>
    <w:rsid w:val="00D00E86"/>
    <w:rsid w:val="00D0355F"/>
    <w:rsid w:val="00D35070"/>
    <w:rsid w:val="00D3662A"/>
    <w:rsid w:val="00D55D40"/>
    <w:rsid w:val="00D64240"/>
    <w:rsid w:val="00D82EB9"/>
    <w:rsid w:val="00D9527C"/>
    <w:rsid w:val="00DB60DF"/>
    <w:rsid w:val="00DB7CC1"/>
    <w:rsid w:val="00DC0D4B"/>
    <w:rsid w:val="00DC2BD3"/>
    <w:rsid w:val="00E1168C"/>
    <w:rsid w:val="00E30041"/>
    <w:rsid w:val="00E37FC1"/>
    <w:rsid w:val="00E5503C"/>
    <w:rsid w:val="00E8540A"/>
    <w:rsid w:val="00EA1369"/>
    <w:rsid w:val="00ED211A"/>
    <w:rsid w:val="00F148DC"/>
    <w:rsid w:val="00F44B44"/>
    <w:rsid w:val="00F75306"/>
    <w:rsid w:val="00F77E43"/>
    <w:rsid w:val="00F80A70"/>
    <w:rsid w:val="00F82463"/>
    <w:rsid w:val="00FB3BC4"/>
    <w:rsid w:val="00FC1180"/>
    <w:rsid w:val="00FD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BD3"/>
    <w:rPr>
      <w:color w:val="0000FF" w:themeColor="hyperlink"/>
      <w:u w:val="single"/>
    </w:rPr>
  </w:style>
  <w:style w:type="paragraph" w:styleId="Header">
    <w:name w:val="header"/>
    <w:basedOn w:val="Normal"/>
    <w:link w:val="HeaderChar"/>
    <w:uiPriority w:val="99"/>
    <w:unhideWhenUsed/>
    <w:rsid w:val="00011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D9"/>
  </w:style>
  <w:style w:type="paragraph" w:styleId="Footer">
    <w:name w:val="footer"/>
    <w:basedOn w:val="Normal"/>
    <w:link w:val="FooterChar"/>
    <w:uiPriority w:val="99"/>
    <w:unhideWhenUsed/>
    <w:rsid w:val="00011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D9"/>
  </w:style>
  <w:style w:type="paragraph" w:styleId="BodyText">
    <w:name w:val="Body Text"/>
    <w:basedOn w:val="Normal"/>
    <w:link w:val="BodyTextChar"/>
    <w:uiPriority w:val="99"/>
    <w:semiHidden/>
    <w:unhideWhenUsed/>
    <w:rsid w:val="00660A5C"/>
    <w:pPr>
      <w:spacing w:after="120"/>
    </w:pPr>
  </w:style>
  <w:style w:type="character" w:customStyle="1" w:styleId="BodyTextChar">
    <w:name w:val="Body Text Char"/>
    <w:basedOn w:val="DefaultParagraphFont"/>
    <w:link w:val="BodyText"/>
    <w:uiPriority w:val="99"/>
    <w:semiHidden/>
    <w:rsid w:val="00660A5C"/>
  </w:style>
  <w:style w:type="paragraph" w:styleId="ListParagraph">
    <w:name w:val="List Paragraph"/>
    <w:basedOn w:val="Normal"/>
    <w:uiPriority w:val="34"/>
    <w:qFormat/>
    <w:rsid w:val="00FB3BC4"/>
    <w:pPr>
      <w:ind w:left="720"/>
      <w:contextualSpacing/>
    </w:pPr>
  </w:style>
  <w:style w:type="character" w:styleId="CommentReference">
    <w:name w:val="annotation reference"/>
    <w:basedOn w:val="DefaultParagraphFont"/>
    <w:uiPriority w:val="99"/>
    <w:semiHidden/>
    <w:unhideWhenUsed/>
    <w:rsid w:val="00A0212F"/>
    <w:rPr>
      <w:sz w:val="16"/>
      <w:szCs w:val="16"/>
    </w:rPr>
  </w:style>
  <w:style w:type="paragraph" w:styleId="CommentText">
    <w:name w:val="annotation text"/>
    <w:basedOn w:val="Normal"/>
    <w:link w:val="CommentTextChar"/>
    <w:uiPriority w:val="99"/>
    <w:semiHidden/>
    <w:unhideWhenUsed/>
    <w:rsid w:val="00A0212F"/>
    <w:pPr>
      <w:spacing w:line="240" w:lineRule="auto"/>
    </w:pPr>
    <w:rPr>
      <w:sz w:val="20"/>
      <w:szCs w:val="20"/>
    </w:rPr>
  </w:style>
  <w:style w:type="character" w:customStyle="1" w:styleId="CommentTextChar">
    <w:name w:val="Comment Text Char"/>
    <w:basedOn w:val="DefaultParagraphFont"/>
    <w:link w:val="CommentText"/>
    <w:uiPriority w:val="99"/>
    <w:semiHidden/>
    <w:rsid w:val="00A0212F"/>
    <w:rPr>
      <w:sz w:val="20"/>
      <w:szCs w:val="20"/>
    </w:rPr>
  </w:style>
  <w:style w:type="paragraph" w:styleId="CommentSubject">
    <w:name w:val="annotation subject"/>
    <w:basedOn w:val="CommentText"/>
    <w:next w:val="CommentText"/>
    <w:link w:val="CommentSubjectChar"/>
    <w:uiPriority w:val="99"/>
    <w:semiHidden/>
    <w:unhideWhenUsed/>
    <w:rsid w:val="00A0212F"/>
    <w:rPr>
      <w:b/>
      <w:bCs/>
    </w:rPr>
  </w:style>
  <w:style w:type="character" w:customStyle="1" w:styleId="CommentSubjectChar">
    <w:name w:val="Comment Subject Char"/>
    <w:basedOn w:val="CommentTextChar"/>
    <w:link w:val="CommentSubject"/>
    <w:uiPriority w:val="99"/>
    <w:semiHidden/>
    <w:rsid w:val="00A0212F"/>
    <w:rPr>
      <w:b/>
      <w:bCs/>
      <w:sz w:val="20"/>
      <w:szCs w:val="20"/>
    </w:rPr>
  </w:style>
  <w:style w:type="paragraph" w:styleId="BalloonText">
    <w:name w:val="Balloon Text"/>
    <w:basedOn w:val="Normal"/>
    <w:link w:val="BalloonTextChar"/>
    <w:uiPriority w:val="99"/>
    <w:semiHidden/>
    <w:unhideWhenUsed/>
    <w:rsid w:val="00A02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12F"/>
    <w:rPr>
      <w:rFonts w:ascii="Tahoma" w:hAnsi="Tahoma" w:cs="Tahoma"/>
      <w:sz w:val="16"/>
      <w:szCs w:val="16"/>
    </w:rPr>
  </w:style>
  <w:style w:type="paragraph" w:styleId="Revision">
    <w:name w:val="Revision"/>
    <w:hidden/>
    <w:uiPriority w:val="99"/>
    <w:semiHidden/>
    <w:rsid w:val="009D0F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BD3"/>
    <w:rPr>
      <w:color w:val="0000FF" w:themeColor="hyperlink"/>
      <w:u w:val="single"/>
    </w:rPr>
  </w:style>
  <w:style w:type="paragraph" w:styleId="Header">
    <w:name w:val="header"/>
    <w:basedOn w:val="Normal"/>
    <w:link w:val="HeaderChar"/>
    <w:uiPriority w:val="99"/>
    <w:unhideWhenUsed/>
    <w:rsid w:val="00011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D9"/>
  </w:style>
  <w:style w:type="paragraph" w:styleId="Footer">
    <w:name w:val="footer"/>
    <w:basedOn w:val="Normal"/>
    <w:link w:val="FooterChar"/>
    <w:uiPriority w:val="99"/>
    <w:unhideWhenUsed/>
    <w:rsid w:val="00011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D9"/>
  </w:style>
  <w:style w:type="paragraph" w:styleId="BodyText">
    <w:name w:val="Body Text"/>
    <w:basedOn w:val="Normal"/>
    <w:link w:val="BodyTextChar"/>
    <w:uiPriority w:val="99"/>
    <w:semiHidden/>
    <w:unhideWhenUsed/>
    <w:rsid w:val="00660A5C"/>
    <w:pPr>
      <w:spacing w:after="120"/>
    </w:pPr>
  </w:style>
  <w:style w:type="character" w:customStyle="1" w:styleId="BodyTextChar">
    <w:name w:val="Body Text Char"/>
    <w:basedOn w:val="DefaultParagraphFont"/>
    <w:link w:val="BodyText"/>
    <w:uiPriority w:val="99"/>
    <w:semiHidden/>
    <w:rsid w:val="00660A5C"/>
  </w:style>
  <w:style w:type="paragraph" w:styleId="ListParagraph">
    <w:name w:val="List Paragraph"/>
    <w:basedOn w:val="Normal"/>
    <w:uiPriority w:val="34"/>
    <w:qFormat/>
    <w:rsid w:val="00FB3BC4"/>
    <w:pPr>
      <w:ind w:left="720"/>
      <w:contextualSpacing/>
    </w:pPr>
  </w:style>
  <w:style w:type="character" w:styleId="CommentReference">
    <w:name w:val="annotation reference"/>
    <w:basedOn w:val="DefaultParagraphFont"/>
    <w:uiPriority w:val="99"/>
    <w:semiHidden/>
    <w:unhideWhenUsed/>
    <w:rsid w:val="00A0212F"/>
    <w:rPr>
      <w:sz w:val="16"/>
      <w:szCs w:val="16"/>
    </w:rPr>
  </w:style>
  <w:style w:type="paragraph" w:styleId="CommentText">
    <w:name w:val="annotation text"/>
    <w:basedOn w:val="Normal"/>
    <w:link w:val="CommentTextChar"/>
    <w:uiPriority w:val="99"/>
    <w:semiHidden/>
    <w:unhideWhenUsed/>
    <w:rsid w:val="00A0212F"/>
    <w:pPr>
      <w:spacing w:line="240" w:lineRule="auto"/>
    </w:pPr>
    <w:rPr>
      <w:sz w:val="20"/>
      <w:szCs w:val="20"/>
    </w:rPr>
  </w:style>
  <w:style w:type="character" w:customStyle="1" w:styleId="CommentTextChar">
    <w:name w:val="Comment Text Char"/>
    <w:basedOn w:val="DefaultParagraphFont"/>
    <w:link w:val="CommentText"/>
    <w:uiPriority w:val="99"/>
    <w:semiHidden/>
    <w:rsid w:val="00A0212F"/>
    <w:rPr>
      <w:sz w:val="20"/>
      <w:szCs w:val="20"/>
    </w:rPr>
  </w:style>
  <w:style w:type="paragraph" w:styleId="CommentSubject">
    <w:name w:val="annotation subject"/>
    <w:basedOn w:val="CommentText"/>
    <w:next w:val="CommentText"/>
    <w:link w:val="CommentSubjectChar"/>
    <w:uiPriority w:val="99"/>
    <w:semiHidden/>
    <w:unhideWhenUsed/>
    <w:rsid w:val="00A0212F"/>
    <w:rPr>
      <w:b/>
      <w:bCs/>
    </w:rPr>
  </w:style>
  <w:style w:type="character" w:customStyle="1" w:styleId="CommentSubjectChar">
    <w:name w:val="Comment Subject Char"/>
    <w:basedOn w:val="CommentTextChar"/>
    <w:link w:val="CommentSubject"/>
    <w:uiPriority w:val="99"/>
    <w:semiHidden/>
    <w:rsid w:val="00A0212F"/>
    <w:rPr>
      <w:b/>
      <w:bCs/>
      <w:sz w:val="20"/>
      <w:szCs w:val="20"/>
    </w:rPr>
  </w:style>
  <w:style w:type="paragraph" w:styleId="BalloonText">
    <w:name w:val="Balloon Text"/>
    <w:basedOn w:val="Normal"/>
    <w:link w:val="BalloonTextChar"/>
    <w:uiPriority w:val="99"/>
    <w:semiHidden/>
    <w:unhideWhenUsed/>
    <w:rsid w:val="00A02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12F"/>
    <w:rPr>
      <w:rFonts w:ascii="Tahoma" w:hAnsi="Tahoma" w:cs="Tahoma"/>
      <w:sz w:val="16"/>
      <w:szCs w:val="16"/>
    </w:rPr>
  </w:style>
  <w:style w:type="paragraph" w:styleId="Revision">
    <w:name w:val="Revision"/>
    <w:hidden/>
    <w:uiPriority w:val="99"/>
    <w:semiHidden/>
    <w:rsid w:val="009D0F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03098">
      <w:bodyDiv w:val="1"/>
      <w:marLeft w:val="0"/>
      <w:marRight w:val="0"/>
      <w:marTop w:val="0"/>
      <w:marBottom w:val="0"/>
      <w:divBdr>
        <w:top w:val="none" w:sz="0" w:space="0" w:color="auto"/>
        <w:left w:val="none" w:sz="0" w:space="0" w:color="auto"/>
        <w:bottom w:val="none" w:sz="0" w:space="0" w:color="auto"/>
        <w:right w:val="none" w:sz="0" w:space="0" w:color="auto"/>
      </w:divBdr>
    </w:div>
    <w:div w:id="863635159">
      <w:bodyDiv w:val="1"/>
      <w:marLeft w:val="0"/>
      <w:marRight w:val="0"/>
      <w:marTop w:val="0"/>
      <w:marBottom w:val="0"/>
      <w:divBdr>
        <w:top w:val="none" w:sz="0" w:space="0" w:color="auto"/>
        <w:left w:val="none" w:sz="0" w:space="0" w:color="auto"/>
        <w:bottom w:val="none" w:sz="0" w:space="0" w:color="auto"/>
        <w:right w:val="none" w:sz="0" w:space="0" w:color="auto"/>
      </w:divBdr>
      <w:divsChild>
        <w:div w:id="1524435546">
          <w:marLeft w:val="0"/>
          <w:marRight w:val="0"/>
          <w:marTop w:val="0"/>
          <w:marBottom w:val="0"/>
          <w:divBdr>
            <w:top w:val="none" w:sz="0" w:space="0" w:color="auto"/>
            <w:left w:val="none" w:sz="0" w:space="0" w:color="auto"/>
            <w:bottom w:val="none" w:sz="0" w:space="0" w:color="auto"/>
            <w:right w:val="none" w:sz="0" w:space="0" w:color="auto"/>
          </w:divBdr>
          <w:divsChild>
            <w:div w:id="1234318916">
              <w:marLeft w:val="0"/>
              <w:marRight w:val="0"/>
              <w:marTop w:val="0"/>
              <w:marBottom w:val="0"/>
              <w:divBdr>
                <w:top w:val="none" w:sz="0" w:space="0" w:color="auto"/>
                <w:left w:val="none" w:sz="0" w:space="0" w:color="auto"/>
                <w:bottom w:val="none" w:sz="0" w:space="0" w:color="auto"/>
                <w:right w:val="none" w:sz="0" w:space="0" w:color="auto"/>
              </w:divBdr>
              <w:divsChild>
                <w:div w:id="863635318">
                  <w:marLeft w:val="0"/>
                  <w:marRight w:val="0"/>
                  <w:marTop w:val="0"/>
                  <w:marBottom w:val="0"/>
                  <w:divBdr>
                    <w:top w:val="none" w:sz="0" w:space="0" w:color="auto"/>
                    <w:left w:val="none" w:sz="0" w:space="0" w:color="auto"/>
                    <w:bottom w:val="none" w:sz="0" w:space="0" w:color="auto"/>
                    <w:right w:val="none" w:sz="0" w:space="0" w:color="auto"/>
                  </w:divBdr>
                  <w:divsChild>
                    <w:div w:id="24214328">
                      <w:marLeft w:val="0"/>
                      <w:marRight w:val="0"/>
                      <w:marTop w:val="0"/>
                      <w:marBottom w:val="0"/>
                      <w:divBdr>
                        <w:top w:val="none" w:sz="0" w:space="0" w:color="auto"/>
                        <w:left w:val="none" w:sz="0" w:space="0" w:color="auto"/>
                        <w:bottom w:val="none" w:sz="0" w:space="0" w:color="auto"/>
                        <w:right w:val="none" w:sz="0" w:space="0" w:color="auto"/>
                      </w:divBdr>
                      <w:divsChild>
                        <w:div w:id="702753678">
                          <w:marLeft w:val="0"/>
                          <w:marRight w:val="0"/>
                          <w:marTop w:val="0"/>
                          <w:marBottom w:val="0"/>
                          <w:divBdr>
                            <w:top w:val="none" w:sz="0" w:space="0" w:color="auto"/>
                            <w:left w:val="none" w:sz="0" w:space="0" w:color="auto"/>
                            <w:bottom w:val="none" w:sz="0" w:space="0" w:color="auto"/>
                            <w:right w:val="none" w:sz="0" w:space="0" w:color="auto"/>
                          </w:divBdr>
                          <w:divsChild>
                            <w:div w:id="89811922">
                              <w:marLeft w:val="0"/>
                              <w:marRight w:val="0"/>
                              <w:marTop w:val="0"/>
                              <w:marBottom w:val="0"/>
                              <w:divBdr>
                                <w:top w:val="none" w:sz="0" w:space="0" w:color="auto"/>
                                <w:left w:val="none" w:sz="0" w:space="0" w:color="auto"/>
                                <w:bottom w:val="none" w:sz="0" w:space="0" w:color="auto"/>
                                <w:right w:val="none" w:sz="0" w:space="0" w:color="auto"/>
                              </w:divBdr>
                              <w:divsChild>
                                <w:div w:id="1440442516">
                                  <w:marLeft w:val="0"/>
                                  <w:marRight w:val="0"/>
                                  <w:marTop w:val="0"/>
                                  <w:marBottom w:val="0"/>
                                  <w:divBdr>
                                    <w:top w:val="none" w:sz="0" w:space="0" w:color="auto"/>
                                    <w:left w:val="none" w:sz="0" w:space="0" w:color="auto"/>
                                    <w:bottom w:val="none" w:sz="0" w:space="0" w:color="auto"/>
                                    <w:right w:val="none" w:sz="0" w:space="0" w:color="auto"/>
                                  </w:divBdr>
                                  <w:divsChild>
                                    <w:div w:id="1839417599">
                                      <w:marLeft w:val="0"/>
                                      <w:marRight w:val="0"/>
                                      <w:marTop w:val="0"/>
                                      <w:marBottom w:val="0"/>
                                      <w:divBdr>
                                        <w:top w:val="none" w:sz="0" w:space="0" w:color="auto"/>
                                        <w:left w:val="none" w:sz="0" w:space="0" w:color="auto"/>
                                        <w:bottom w:val="none" w:sz="0" w:space="0" w:color="auto"/>
                                        <w:right w:val="none" w:sz="0" w:space="0" w:color="auto"/>
                                      </w:divBdr>
                                      <w:divsChild>
                                        <w:div w:id="1205753862">
                                          <w:marLeft w:val="0"/>
                                          <w:marRight w:val="0"/>
                                          <w:marTop w:val="0"/>
                                          <w:marBottom w:val="0"/>
                                          <w:divBdr>
                                            <w:top w:val="none" w:sz="0" w:space="0" w:color="auto"/>
                                            <w:left w:val="none" w:sz="0" w:space="0" w:color="auto"/>
                                            <w:bottom w:val="none" w:sz="0" w:space="0" w:color="auto"/>
                                            <w:right w:val="none" w:sz="0" w:space="0" w:color="auto"/>
                                          </w:divBdr>
                                          <w:divsChild>
                                            <w:div w:id="659888806">
                                              <w:marLeft w:val="0"/>
                                              <w:marRight w:val="0"/>
                                              <w:marTop w:val="0"/>
                                              <w:marBottom w:val="0"/>
                                              <w:divBdr>
                                                <w:top w:val="none" w:sz="0" w:space="0" w:color="auto"/>
                                                <w:left w:val="none" w:sz="0" w:space="0" w:color="auto"/>
                                                <w:bottom w:val="none" w:sz="0" w:space="0" w:color="auto"/>
                                                <w:right w:val="none" w:sz="0" w:space="0" w:color="auto"/>
                                              </w:divBdr>
                                            </w:div>
                                            <w:div w:id="18233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7181">
                                      <w:marLeft w:val="0"/>
                                      <w:marRight w:val="0"/>
                                      <w:marTop w:val="0"/>
                                      <w:marBottom w:val="0"/>
                                      <w:divBdr>
                                        <w:top w:val="none" w:sz="0" w:space="0" w:color="auto"/>
                                        <w:left w:val="none" w:sz="0" w:space="0" w:color="auto"/>
                                        <w:bottom w:val="none" w:sz="0" w:space="0" w:color="auto"/>
                                        <w:right w:val="none" w:sz="0" w:space="0" w:color="auto"/>
                                      </w:divBdr>
                                      <w:divsChild>
                                        <w:div w:id="1061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227322">
      <w:bodyDiv w:val="1"/>
      <w:marLeft w:val="0"/>
      <w:marRight w:val="0"/>
      <w:marTop w:val="0"/>
      <w:marBottom w:val="0"/>
      <w:divBdr>
        <w:top w:val="none" w:sz="0" w:space="0" w:color="auto"/>
        <w:left w:val="none" w:sz="0" w:space="0" w:color="auto"/>
        <w:bottom w:val="none" w:sz="0" w:space="0" w:color="auto"/>
        <w:right w:val="none" w:sz="0" w:space="0" w:color="auto"/>
      </w:divBdr>
      <w:divsChild>
        <w:div w:id="218322808">
          <w:marLeft w:val="0"/>
          <w:marRight w:val="0"/>
          <w:marTop w:val="0"/>
          <w:marBottom w:val="0"/>
          <w:divBdr>
            <w:top w:val="none" w:sz="0" w:space="0" w:color="auto"/>
            <w:left w:val="none" w:sz="0" w:space="0" w:color="auto"/>
            <w:bottom w:val="none" w:sz="0" w:space="0" w:color="auto"/>
            <w:right w:val="none" w:sz="0" w:space="0" w:color="auto"/>
          </w:divBdr>
          <w:divsChild>
            <w:div w:id="1761901413">
              <w:marLeft w:val="0"/>
              <w:marRight w:val="0"/>
              <w:marTop w:val="0"/>
              <w:marBottom w:val="0"/>
              <w:divBdr>
                <w:top w:val="none" w:sz="0" w:space="0" w:color="auto"/>
                <w:left w:val="none" w:sz="0" w:space="0" w:color="auto"/>
                <w:bottom w:val="none" w:sz="0" w:space="0" w:color="auto"/>
                <w:right w:val="none" w:sz="0" w:space="0" w:color="auto"/>
              </w:divBdr>
              <w:divsChild>
                <w:div w:id="712314183">
                  <w:marLeft w:val="0"/>
                  <w:marRight w:val="0"/>
                  <w:marTop w:val="0"/>
                  <w:marBottom w:val="0"/>
                  <w:divBdr>
                    <w:top w:val="none" w:sz="0" w:space="0" w:color="auto"/>
                    <w:left w:val="none" w:sz="0" w:space="0" w:color="auto"/>
                    <w:bottom w:val="none" w:sz="0" w:space="0" w:color="auto"/>
                    <w:right w:val="none" w:sz="0" w:space="0" w:color="auto"/>
                  </w:divBdr>
                  <w:divsChild>
                    <w:div w:id="515656140">
                      <w:marLeft w:val="0"/>
                      <w:marRight w:val="0"/>
                      <w:marTop w:val="0"/>
                      <w:marBottom w:val="0"/>
                      <w:divBdr>
                        <w:top w:val="none" w:sz="0" w:space="0" w:color="auto"/>
                        <w:left w:val="none" w:sz="0" w:space="0" w:color="auto"/>
                        <w:bottom w:val="none" w:sz="0" w:space="0" w:color="auto"/>
                        <w:right w:val="none" w:sz="0" w:space="0" w:color="auto"/>
                      </w:divBdr>
                      <w:divsChild>
                        <w:div w:id="1023747759">
                          <w:marLeft w:val="0"/>
                          <w:marRight w:val="0"/>
                          <w:marTop w:val="0"/>
                          <w:marBottom w:val="0"/>
                          <w:divBdr>
                            <w:top w:val="none" w:sz="0" w:space="0" w:color="auto"/>
                            <w:left w:val="none" w:sz="0" w:space="0" w:color="auto"/>
                            <w:bottom w:val="none" w:sz="0" w:space="0" w:color="auto"/>
                            <w:right w:val="none" w:sz="0" w:space="0" w:color="auto"/>
                          </w:divBdr>
                          <w:divsChild>
                            <w:div w:id="277839685">
                              <w:marLeft w:val="0"/>
                              <w:marRight w:val="0"/>
                              <w:marTop w:val="0"/>
                              <w:marBottom w:val="0"/>
                              <w:divBdr>
                                <w:top w:val="none" w:sz="0" w:space="0" w:color="auto"/>
                                <w:left w:val="none" w:sz="0" w:space="0" w:color="auto"/>
                                <w:bottom w:val="none" w:sz="0" w:space="0" w:color="auto"/>
                                <w:right w:val="none" w:sz="0" w:space="0" w:color="auto"/>
                              </w:divBdr>
                              <w:divsChild>
                                <w:div w:id="262039136">
                                  <w:marLeft w:val="0"/>
                                  <w:marRight w:val="0"/>
                                  <w:marTop w:val="0"/>
                                  <w:marBottom w:val="0"/>
                                  <w:divBdr>
                                    <w:top w:val="none" w:sz="0" w:space="0" w:color="auto"/>
                                    <w:left w:val="none" w:sz="0" w:space="0" w:color="auto"/>
                                    <w:bottom w:val="none" w:sz="0" w:space="0" w:color="auto"/>
                                    <w:right w:val="none" w:sz="0" w:space="0" w:color="auto"/>
                                  </w:divBdr>
                                  <w:divsChild>
                                    <w:div w:id="195192178">
                                      <w:marLeft w:val="0"/>
                                      <w:marRight w:val="0"/>
                                      <w:marTop w:val="0"/>
                                      <w:marBottom w:val="0"/>
                                      <w:divBdr>
                                        <w:top w:val="none" w:sz="0" w:space="0" w:color="auto"/>
                                        <w:left w:val="none" w:sz="0" w:space="0" w:color="auto"/>
                                        <w:bottom w:val="none" w:sz="0" w:space="0" w:color="auto"/>
                                        <w:right w:val="none" w:sz="0" w:space="0" w:color="auto"/>
                                      </w:divBdr>
                                      <w:divsChild>
                                        <w:div w:id="211814351">
                                          <w:marLeft w:val="0"/>
                                          <w:marRight w:val="0"/>
                                          <w:marTop w:val="0"/>
                                          <w:marBottom w:val="0"/>
                                          <w:divBdr>
                                            <w:top w:val="none" w:sz="0" w:space="0" w:color="auto"/>
                                            <w:left w:val="none" w:sz="0" w:space="0" w:color="auto"/>
                                            <w:bottom w:val="none" w:sz="0" w:space="0" w:color="auto"/>
                                            <w:right w:val="none" w:sz="0" w:space="0" w:color="auto"/>
                                          </w:divBdr>
                                          <w:divsChild>
                                            <w:div w:id="1424641592">
                                              <w:marLeft w:val="0"/>
                                              <w:marRight w:val="0"/>
                                              <w:marTop w:val="0"/>
                                              <w:marBottom w:val="0"/>
                                              <w:divBdr>
                                                <w:top w:val="none" w:sz="0" w:space="0" w:color="auto"/>
                                                <w:left w:val="none" w:sz="0" w:space="0" w:color="auto"/>
                                                <w:bottom w:val="none" w:sz="0" w:space="0" w:color="auto"/>
                                                <w:right w:val="none" w:sz="0" w:space="0" w:color="auto"/>
                                              </w:divBdr>
                                            </w:div>
                                            <w:div w:id="1655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71955">
                                      <w:marLeft w:val="0"/>
                                      <w:marRight w:val="0"/>
                                      <w:marTop w:val="0"/>
                                      <w:marBottom w:val="0"/>
                                      <w:divBdr>
                                        <w:top w:val="none" w:sz="0" w:space="0" w:color="auto"/>
                                        <w:left w:val="none" w:sz="0" w:space="0" w:color="auto"/>
                                        <w:bottom w:val="none" w:sz="0" w:space="0" w:color="auto"/>
                                        <w:right w:val="none" w:sz="0" w:space="0" w:color="auto"/>
                                      </w:divBdr>
                                      <w:divsChild>
                                        <w:div w:id="21110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806746">
      <w:bodyDiv w:val="1"/>
      <w:marLeft w:val="0"/>
      <w:marRight w:val="0"/>
      <w:marTop w:val="0"/>
      <w:marBottom w:val="0"/>
      <w:divBdr>
        <w:top w:val="none" w:sz="0" w:space="0" w:color="auto"/>
        <w:left w:val="none" w:sz="0" w:space="0" w:color="auto"/>
        <w:bottom w:val="none" w:sz="0" w:space="0" w:color="auto"/>
        <w:right w:val="none" w:sz="0" w:space="0" w:color="auto"/>
      </w:divBdr>
    </w:div>
    <w:div w:id="1477410613">
      <w:bodyDiv w:val="1"/>
      <w:marLeft w:val="0"/>
      <w:marRight w:val="0"/>
      <w:marTop w:val="0"/>
      <w:marBottom w:val="0"/>
      <w:divBdr>
        <w:top w:val="none" w:sz="0" w:space="0" w:color="auto"/>
        <w:left w:val="none" w:sz="0" w:space="0" w:color="auto"/>
        <w:bottom w:val="none" w:sz="0" w:space="0" w:color="auto"/>
        <w:right w:val="none" w:sz="0" w:space="0" w:color="auto"/>
      </w:divBdr>
    </w:div>
    <w:div w:id="161928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3A4815D2D4B46A8ECBEE1BC4F8002" ma:contentTypeVersion="3" ma:contentTypeDescription="Create a new document." ma:contentTypeScope="" ma:versionID="830296585acd16f3564e81d85ff3d857">
  <xsd:schema xmlns:xsd="http://www.w3.org/2001/XMLSchema" xmlns:xs="http://www.w3.org/2001/XMLSchema" xmlns:p="http://schemas.microsoft.com/office/2006/metadata/properties" targetNamespace="http://schemas.microsoft.com/office/2006/metadata/properties" ma:root="true" ma:fieldsID="eae5d901d49f32ca0b1129121e8fab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E743C-FE60-4DAB-AD61-8BC4745A6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72ADD1-25EE-4D23-A94A-33AF931811D7}">
  <ds:schemaRefs>
    <ds:schemaRef ds:uri="http://schemas.microsoft.com/sharepoint/v3/contenttype/forms"/>
  </ds:schemaRefs>
</ds:datastoreItem>
</file>

<file path=customXml/itemProps3.xml><?xml version="1.0" encoding="utf-8"?>
<ds:datastoreItem xmlns:ds="http://schemas.openxmlformats.org/officeDocument/2006/customXml" ds:itemID="{DBC8C31B-7E74-4CA5-BD86-7DF53A907B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9795</Words>
  <Characters>55834</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ED Responses to 60 day public comments - sm draft 03 20 17</vt:lpstr>
    </vt:vector>
  </TitlesOfParts>
  <Company>U.S. Department of Education</Company>
  <LinksUpToDate>false</LinksUpToDate>
  <CharactersWithSpaces>65499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Responses to 60 day public comments - sm draft 03 20 17</dc:title>
  <dc:creator>Martinez, Sarah</dc:creator>
  <cp:lastModifiedBy>Washington, Tomakie</cp:lastModifiedBy>
  <cp:revision>2</cp:revision>
  <cp:lastPrinted>2017-03-28T18:17:00Z</cp:lastPrinted>
  <dcterms:created xsi:type="dcterms:W3CDTF">2017-03-28T18:17:00Z</dcterms:created>
  <dcterms:modified xsi:type="dcterms:W3CDTF">2017-03-28T18:17:00Z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0x010100EF23A4815D2D4B46A8ECBEE1BC4F8002</vt:lpwstr>
  </property>
</Properties>
</file>