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7C" w:rsidRPr="008F6D7C" w:rsidRDefault="008F6D7C" w:rsidP="00C2388C">
      <w:pPr>
        <w:spacing w:after="0"/>
        <w:rPr>
          <w:rFonts w:ascii="Courier New" w:hAnsi="Courier New" w:cs="Courier New"/>
          <w:i/>
          <w:sz w:val="24"/>
          <w:szCs w:val="24"/>
        </w:rPr>
      </w:pPr>
      <w:bookmarkStart w:id="0" w:name="_GoBack"/>
      <w:bookmarkEnd w:id="0"/>
      <w:r w:rsidRPr="008F6D7C">
        <w:rPr>
          <w:rFonts w:ascii="Courier New" w:hAnsi="Courier New" w:cs="Courier New"/>
          <w:i/>
          <w:sz w:val="24"/>
          <w:szCs w:val="24"/>
        </w:rPr>
        <w:t xml:space="preserve">The information </w:t>
      </w:r>
      <w:r w:rsidRPr="008F6D7C">
        <w:rPr>
          <w:rFonts w:ascii="Courier New" w:hAnsi="Courier New" w:cs="Courier New"/>
          <w:i/>
          <w:sz w:val="24"/>
          <w:szCs w:val="24"/>
          <w:u w:val="single"/>
        </w:rPr>
        <w:t>1820-0624 Part B SPP/APR Comments and Discussion</w:t>
      </w:r>
      <w:r w:rsidRPr="008F6D7C">
        <w:rPr>
          <w:rFonts w:ascii="Courier New" w:hAnsi="Courier New" w:cs="Courier New"/>
          <w:i/>
          <w:sz w:val="24"/>
          <w:szCs w:val="24"/>
        </w:rPr>
        <w:t xml:space="preserve"> supersedes the information provided in the </w:t>
      </w:r>
      <w:r w:rsidRPr="008F6D7C">
        <w:rPr>
          <w:rFonts w:ascii="Courier New" w:hAnsi="Courier New" w:cs="Courier New"/>
          <w:i/>
          <w:sz w:val="24"/>
          <w:szCs w:val="24"/>
          <w:u w:val="single"/>
        </w:rPr>
        <w:t>Explanation and Rationale</w:t>
      </w:r>
      <w:r w:rsidRPr="008F6D7C">
        <w:rPr>
          <w:rFonts w:ascii="Courier New" w:hAnsi="Courier New" w:cs="Courier New"/>
          <w:i/>
          <w:sz w:val="24"/>
          <w:szCs w:val="24"/>
        </w:rPr>
        <w:t xml:space="preserve"> </w:t>
      </w:r>
      <w:r>
        <w:rPr>
          <w:rFonts w:ascii="Courier New" w:hAnsi="Courier New" w:cs="Courier New"/>
          <w:i/>
          <w:sz w:val="24"/>
          <w:szCs w:val="24"/>
        </w:rPr>
        <w:t>d</w:t>
      </w:r>
      <w:r w:rsidRPr="008F6D7C">
        <w:rPr>
          <w:rFonts w:ascii="Courier New" w:hAnsi="Courier New" w:cs="Courier New"/>
          <w:i/>
          <w:sz w:val="24"/>
          <w:szCs w:val="24"/>
        </w:rPr>
        <w:t xml:space="preserve">ocument that was posted at the beginning of the 60 day comment period. </w:t>
      </w:r>
    </w:p>
    <w:p w:rsidR="008F6D7C" w:rsidRDefault="008F6D7C" w:rsidP="00C2388C">
      <w:pPr>
        <w:spacing w:after="0"/>
        <w:rPr>
          <w:rFonts w:ascii="Courier New" w:hAnsi="Courier New" w:cs="Courier New"/>
          <w:sz w:val="24"/>
          <w:szCs w:val="24"/>
          <w:u w:val="single"/>
        </w:rPr>
      </w:pPr>
    </w:p>
    <w:p w:rsidR="004061D3" w:rsidRDefault="004061D3" w:rsidP="00C2388C">
      <w:pPr>
        <w:spacing w:after="0"/>
        <w:rPr>
          <w:rFonts w:ascii="Courier New" w:hAnsi="Courier New" w:cs="Courier New"/>
          <w:sz w:val="24"/>
          <w:szCs w:val="24"/>
          <w:u w:val="single"/>
        </w:rPr>
      </w:pPr>
      <w:r>
        <w:rPr>
          <w:rFonts w:ascii="Courier New" w:hAnsi="Courier New" w:cs="Courier New"/>
          <w:sz w:val="24"/>
          <w:szCs w:val="24"/>
          <w:u w:val="single"/>
        </w:rPr>
        <w:t xml:space="preserve">General </w:t>
      </w:r>
    </w:p>
    <w:p w:rsidR="004061D3" w:rsidRDefault="004061D3" w:rsidP="00C2388C">
      <w:pPr>
        <w:spacing w:after="0"/>
        <w:rPr>
          <w:rFonts w:ascii="Courier New" w:hAnsi="Courier New" w:cs="Courier New"/>
          <w:sz w:val="24"/>
          <w:szCs w:val="24"/>
          <w:u w:val="single"/>
        </w:rPr>
      </w:pPr>
    </w:p>
    <w:p w:rsidR="004061D3" w:rsidRDefault="004061D3" w:rsidP="00C2388C">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w:t>
      </w:r>
      <w:r w:rsidR="0091461E">
        <w:rPr>
          <w:rFonts w:ascii="Courier New" w:hAnsi="Courier New" w:cs="Courier New"/>
          <w:sz w:val="24"/>
          <w:szCs w:val="24"/>
        </w:rPr>
        <w:t xml:space="preserve"> </w:t>
      </w:r>
      <w:r>
        <w:rPr>
          <w:rFonts w:ascii="Courier New" w:hAnsi="Courier New" w:cs="Courier New"/>
          <w:sz w:val="24"/>
          <w:szCs w:val="24"/>
        </w:rPr>
        <w:t xml:space="preserve">Several commenters expressed concerns that stakeholders are not meaningfully involved in the development of, and revisions to, the </w:t>
      </w:r>
      <w:r w:rsidR="00EF2DD3">
        <w:rPr>
          <w:rFonts w:ascii="Courier New" w:hAnsi="Courier New" w:cs="Courier New"/>
          <w:sz w:val="24"/>
          <w:szCs w:val="24"/>
        </w:rPr>
        <w:t>State Performance Plan/Annual Performance Report (</w:t>
      </w:r>
      <w:r>
        <w:rPr>
          <w:rFonts w:ascii="Courier New" w:hAnsi="Courier New" w:cs="Courier New"/>
          <w:sz w:val="24"/>
          <w:szCs w:val="24"/>
        </w:rPr>
        <w:t>SPP/APR</w:t>
      </w:r>
      <w:r w:rsidR="00EF2DD3">
        <w:rPr>
          <w:rFonts w:ascii="Courier New" w:hAnsi="Courier New" w:cs="Courier New"/>
          <w:sz w:val="24"/>
          <w:szCs w:val="24"/>
        </w:rPr>
        <w:t>)</w:t>
      </w:r>
      <w:r>
        <w:rPr>
          <w:rFonts w:ascii="Courier New" w:hAnsi="Courier New" w:cs="Courier New"/>
          <w:sz w:val="24"/>
          <w:szCs w:val="24"/>
        </w:rPr>
        <w:t>, and requested that OSEP provide clear direction on stakeholder involvement.</w:t>
      </w:r>
    </w:p>
    <w:p w:rsidR="00534B27" w:rsidRPr="00534B27" w:rsidRDefault="004061D3" w:rsidP="00534B27">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91461E">
        <w:rPr>
          <w:rFonts w:ascii="Courier New" w:hAnsi="Courier New" w:cs="Courier New"/>
          <w:sz w:val="24"/>
          <w:szCs w:val="24"/>
        </w:rPr>
        <w:t xml:space="preserve"> </w:t>
      </w:r>
      <w:r w:rsidR="00534B27" w:rsidRPr="00534B27">
        <w:rPr>
          <w:rFonts w:ascii="Courier New" w:hAnsi="Courier New" w:cs="Courier New"/>
          <w:sz w:val="24"/>
          <w:szCs w:val="24"/>
        </w:rPr>
        <w:t>We believe that broad stakeholder involvement in</w:t>
      </w:r>
    </w:p>
    <w:p w:rsidR="004061D3" w:rsidRDefault="00534B27" w:rsidP="00EF2DD3">
      <w:pPr>
        <w:spacing w:after="0"/>
        <w:rPr>
          <w:rFonts w:ascii="Courier New" w:hAnsi="Courier New" w:cs="Courier New"/>
          <w:sz w:val="24"/>
          <w:szCs w:val="24"/>
        </w:rPr>
      </w:pPr>
      <w:proofErr w:type="gramStart"/>
      <w:r w:rsidRPr="00534B27">
        <w:rPr>
          <w:rFonts w:ascii="Courier New" w:hAnsi="Courier New" w:cs="Courier New"/>
          <w:sz w:val="24"/>
          <w:szCs w:val="24"/>
        </w:rPr>
        <w:t>the</w:t>
      </w:r>
      <w:proofErr w:type="gramEnd"/>
      <w:r w:rsidRPr="00534B27">
        <w:rPr>
          <w:rFonts w:ascii="Courier New" w:hAnsi="Courier New" w:cs="Courier New"/>
          <w:sz w:val="24"/>
          <w:szCs w:val="24"/>
        </w:rPr>
        <w:t xml:space="preserve"> development of the </w:t>
      </w:r>
      <w:r w:rsidR="00EF2DD3">
        <w:rPr>
          <w:rFonts w:ascii="Courier New" w:hAnsi="Courier New" w:cs="Courier New"/>
          <w:sz w:val="24"/>
          <w:szCs w:val="24"/>
        </w:rPr>
        <w:t>SPPs/APRs</w:t>
      </w:r>
      <w:r w:rsidR="00024824">
        <w:rPr>
          <w:rFonts w:ascii="Courier New" w:hAnsi="Courier New" w:cs="Courier New"/>
          <w:sz w:val="24"/>
          <w:szCs w:val="24"/>
        </w:rPr>
        <w:t xml:space="preserve"> </w:t>
      </w:r>
      <w:r w:rsidRPr="00534B27">
        <w:rPr>
          <w:rFonts w:ascii="Courier New" w:hAnsi="Courier New" w:cs="Courier New"/>
          <w:sz w:val="24"/>
          <w:szCs w:val="24"/>
        </w:rPr>
        <w:t>is very important</w:t>
      </w:r>
      <w:r>
        <w:rPr>
          <w:rFonts w:ascii="Courier New" w:hAnsi="Courier New" w:cs="Courier New"/>
          <w:sz w:val="24"/>
          <w:szCs w:val="24"/>
        </w:rPr>
        <w:t xml:space="preserve"> </w:t>
      </w:r>
      <w:r w:rsidR="004061D3">
        <w:rPr>
          <w:rFonts w:ascii="Courier New" w:hAnsi="Courier New" w:cs="Courier New"/>
          <w:sz w:val="24"/>
          <w:szCs w:val="24"/>
        </w:rPr>
        <w:t xml:space="preserve">and is a key component of developing and </w:t>
      </w:r>
      <w:r w:rsidR="00BB5C88">
        <w:rPr>
          <w:rFonts w:ascii="Courier New" w:hAnsi="Courier New" w:cs="Courier New"/>
          <w:sz w:val="24"/>
          <w:szCs w:val="24"/>
        </w:rPr>
        <w:t>revising</w:t>
      </w:r>
      <w:r w:rsidR="004061D3">
        <w:rPr>
          <w:rFonts w:ascii="Courier New" w:hAnsi="Courier New" w:cs="Courier New"/>
          <w:sz w:val="24"/>
          <w:szCs w:val="24"/>
        </w:rPr>
        <w:t xml:space="preserve"> the SPP/APR</w:t>
      </w:r>
      <w:r w:rsidR="00551208">
        <w:rPr>
          <w:rFonts w:ascii="Courier New" w:hAnsi="Courier New" w:cs="Courier New"/>
          <w:sz w:val="24"/>
          <w:szCs w:val="24"/>
        </w:rPr>
        <w:t xml:space="preserve">.  States are required to include </w:t>
      </w:r>
      <w:r w:rsidR="0091461E">
        <w:rPr>
          <w:rFonts w:ascii="Courier New" w:hAnsi="Courier New" w:cs="Courier New"/>
          <w:sz w:val="24"/>
          <w:szCs w:val="24"/>
        </w:rPr>
        <w:t xml:space="preserve">information </w:t>
      </w:r>
      <w:r w:rsidR="00551208">
        <w:rPr>
          <w:rFonts w:ascii="Courier New" w:hAnsi="Courier New" w:cs="Courier New"/>
          <w:sz w:val="24"/>
          <w:szCs w:val="24"/>
        </w:rPr>
        <w:t xml:space="preserve">in the SPP/APR </w:t>
      </w:r>
      <w:r w:rsidR="00655358">
        <w:rPr>
          <w:rFonts w:ascii="Courier New" w:hAnsi="Courier New" w:cs="Courier New"/>
          <w:sz w:val="24"/>
          <w:szCs w:val="24"/>
        </w:rPr>
        <w:t xml:space="preserve">that describes </w:t>
      </w:r>
      <w:r w:rsidR="00655358" w:rsidRPr="00655358">
        <w:rPr>
          <w:rFonts w:ascii="Courier New" w:hAnsi="Courier New" w:cs="Courier New"/>
          <w:sz w:val="24"/>
          <w:szCs w:val="24"/>
        </w:rPr>
        <w:t xml:space="preserve">mechanisms for soliciting broad stakeholder input on the State’s targets in the SPP/APR and any subsequent revisions that </w:t>
      </w:r>
      <w:r w:rsidR="005666D6">
        <w:rPr>
          <w:rFonts w:ascii="Courier New" w:hAnsi="Courier New" w:cs="Courier New"/>
          <w:sz w:val="24"/>
          <w:szCs w:val="24"/>
        </w:rPr>
        <w:t xml:space="preserve">the </w:t>
      </w:r>
      <w:r w:rsidR="00655358" w:rsidRPr="00655358">
        <w:rPr>
          <w:rFonts w:ascii="Courier New" w:hAnsi="Courier New" w:cs="Courier New"/>
          <w:sz w:val="24"/>
          <w:szCs w:val="24"/>
        </w:rPr>
        <w:t xml:space="preserve">State has made to those targets, and the development and implementation of Indicator 17, the State’s </w:t>
      </w:r>
      <w:r w:rsidR="00655358">
        <w:rPr>
          <w:rFonts w:ascii="Courier New" w:hAnsi="Courier New" w:cs="Courier New"/>
          <w:sz w:val="24"/>
          <w:szCs w:val="24"/>
        </w:rPr>
        <w:t xml:space="preserve">Systemic Improvement Plan (SSIP).  </w:t>
      </w:r>
      <w:r w:rsidR="00BB5C88">
        <w:rPr>
          <w:rFonts w:ascii="Courier New" w:hAnsi="Courier New" w:cs="Courier New"/>
          <w:sz w:val="24"/>
          <w:szCs w:val="24"/>
        </w:rPr>
        <w:t>The description is intended to be an actual reflection of the activities that have</w:t>
      </w:r>
      <w:r w:rsidR="00EF2DD3">
        <w:rPr>
          <w:rFonts w:ascii="Courier New" w:hAnsi="Courier New" w:cs="Courier New"/>
          <w:sz w:val="24"/>
          <w:szCs w:val="24"/>
        </w:rPr>
        <w:t xml:space="preserve"> occurred</w:t>
      </w:r>
      <w:r w:rsidR="00BB5C88">
        <w:rPr>
          <w:rFonts w:ascii="Courier New" w:hAnsi="Courier New" w:cs="Courier New"/>
          <w:sz w:val="24"/>
          <w:szCs w:val="24"/>
        </w:rPr>
        <w:t>, or will occur.</w:t>
      </w:r>
      <w:r w:rsidR="0091461E">
        <w:rPr>
          <w:rFonts w:ascii="Courier New" w:hAnsi="Courier New" w:cs="Courier New"/>
          <w:sz w:val="24"/>
          <w:szCs w:val="24"/>
        </w:rPr>
        <w:t xml:space="preserve">  We will continue to provide technical assistance on this topic to support States in meaningful stakeholder engagement.</w:t>
      </w:r>
      <w:r w:rsidR="00BB5C88">
        <w:rPr>
          <w:rFonts w:ascii="Courier New" w:hAnsi="Courier New" w:cs="Courier New"/>
          <w:sz w:val="24"/>
          <w:szCs w:val="24"/>
        </w:rPr>
        <w:t xml:space="preserve">  </w:t>
      </w:r>
      <w:r w:rsidR="00655358">
        <w:rPr>
          <w:rFonts w:ascii="Courier New" w:hAnsi="Courier New" w:cs="Courier New"/>
          <w:sz w:val="24"/>
          <w:szCs w:val="24"/>
        </w:rPr>
        <w:t xml:space="preserve"> </w:t>
      </w:r>
      <w:r w:rsidR="004061D3">
        <w:rPr>
          <w:rFonts w:ascii="Courier New" w:hAnsi="Courier New" w:cs="Courier New"/>
          <w:sz w:val="24"/>
          <w:szCs w:val="24"/>
        </w:rPr>
        <w:t xml:space="preserve"> </w:t>
      </w:r>
    </w:p>
    <w:p w:rsidR="004061D3" w:rsidRDefault="004061D3" w:rsidP="00C2388C">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r w:rsidR="00655358" w:rsidRPr="00655358">
        <w:t xml:space="preserve"> </w:t>
      </w:r>
    </w:p>
    <w:p w:rsidR="004061D3" w:rsidRDefault="004061D3" w:rsidP="00C2388C">
      <w:pPr>
        <w:spacing w:after="0"/>
        <w:rPr>
          <w:rFonts w:ascii="Courier New" w:hAnsi="Courier New" w:cs="Courier New"/>
          <w:sz w:val="24"/>
          <w:szCs w:val="24"/>
        </w:rPr>
      </w:pPr>
    </w:p>
    <w:p w:rsidR="004061D3" w:rsidRDefault="004061D3" w:rsidP="00C2388C">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Several commenters expressed concerns with the SPP/APR module in GRADS360°, the online tool that States use to submit the SPP/APR</w:t>
      </w:r>
      <w:r w:rsidR="00534B27">
        <w:rPr>
          <w:rFonts w:ascii="Courier New" w:hAnsi="Courier New" w:cs="Courier New"/>
          <w:sz w:val="24"/>
          <w:szCs w:val="24"/>
        </w:rPr>
        <w:t>.</w:t>
      </w:r>
      <w:r>
        <w:rPr>
          <w:rFonts w:ascii="Courier New" w:hAnsi="Courier New" w:cs="Courier New"/>
          <w:sz w:val="24"/>
          <w:szCs w:val="24"/>
        </w:rPr>
        <w:t xml:space="preserve"> </w:t>
      </w:r>
      <w:r w:rsidR="00534B27">
        <w:rPr>
          <w:rFonts w:ascii="Courier New" w:hAnsi="Courier New" w:cs="Courier New"/>
          <w:sz w:val="24"/>
          <w:szCs w:val="24"/>
        </w:rPr>
        <w:t xml:space="preserve"> Commenters highlighted technical issues with</w:t>
      </w:r>
      <w:r>
        <w:rPr>
          <w:rFonts w:ascii="Courier New" w:hAnsi="Courier New" w:cs="Courier New"/>
          <w:sz w:val="24"/>
          <w:szCs w:val="24"/>
        </w:rPr>
        <w:t xml:space="preserve"> data fields and the timing of the data </w:t>
      </w:r>
      <w:proofErr w:type="spellStart"/>
      <w:r>
        <w:rPr>
          <w:rFonts w:ascii="Courier New" w:hAnsi="Courier New" w:cs="Courier New"/>
          <w:sz w:val="24"/>
          <w:szCs w:val="24"/>
        </w:rPr>
        <w:t>prepopulation</w:t>
      </w:r>
      <w:proofErr w:type="spellEnd"/>
      <w:r>
        <w:rPr>
          <w:rFonts w:ascii="Courier New" w:hAnsi="Courier New" w:cs="Courier New"/>
          <w:sz w:val="24"/>
          <w:szCs w:val="24"/>
        </w:rPr>
        <w:t>.</w:t>
      </w:r>
      <w:r w:rsidR="00534B27">
        <w:rPr>
          <w:rFonts w:ascii="Courier New" w:hAnsi="Courier New" w:cs="Courier New"/>
          <w:sz w:val="24"/>
          <w:szCs w:val="24"/>
        </w:rPr>
        <w:t xml:space="preserve">  </w:t>
      </w:r>
      <w:r w:rsidR="00534B27" w:rsidRPr="00534B27">
        <w:rPr>
          <w:rFonts w:ascii="Courier New" w:hAnsi="Courier New" w:cs="Courier New"/>
          <w:sz w:val="24"/>
          <w:szCs w:val="24"/>
        </w:rPr>
        <w:t xml:space="preserve">Additionally, one commenter requested that the SPP/APR module be available for the State to enter data for the next year’s report much sooner than </w:t>
      </w:r>
      <w:r w:rsidR="004A5883">
        <w:rPr>
          <w:rFonts w:ascii="Courier New" w:hAnsi="Courier New" w:cs="Courier New"/>
          <w:sz w:val="24"/>
          <w:szCs w:val="24"/>
        </w:rPr>
        <w:t xml:space="preserve">when it </w:t>
      </w:r>
      <w:r w:rsidR="00534B27" w:rsidRPr="00534B27">
        <w:rPr>
          <w:rFonts w:ascii="Courier New" w:hAnsi="Courier New" w:cs="Courier New"/>
          <w:sz w:val="24"/>
          <w:szCs w:val="24"/>
        </w:rPr>
        <w:t>is currently</w:t>
      </w:r>
      <w:r w:rsidR="004A5883">
        <w:rPr>
          <w:rFonts w:ascii="Courier New" w:hAnsi="Courier New" w:cs="Courier New"/>
          <w:sz w:val="24"/>
          <w:szCs w:val="24"/>
        </w:rPr>
        <w:t xml:space="preserve"> available</w:t>
      </w:r>
      <w:r w:rsidR="00534B27">
        <w:rPr>
          <w:rFonts w:ascii="Courier New" w:hAnsi="Courier New" w:cs="Courier New"/>
          <w:sz w:val="24"/>
          <w:szCs w:val="24"/>
        </w:rPr>
        <w:t>.</w:t>
      </w:r>
    </w:p>
    <w:p w:rsidR="004061D3" w:rsidRDefault="004061D3" w:rsidP="00C2388C">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OSEP appreciates ongoing feedback regarding the SPP/APR module and the willingness of States to work with OSEP as the SPP/APR module continues to evolve.  We catalog all of the </w:t>
      </w:r>
      <w:r w:rsidR="00963798">
        <w:rPr>
          <w:rFonts w:ascii="Courier New" w:hAnsi="Courier New" w:cs="Courier New"/>
          <w:sz w:val="24"/>
          <w:szCs w:val="24"/>
        </w:rPr>
        <w:t>fields that are not functioning as intended and deploy</w:t>
      </w:r>
      <w:r w:rsidR="0091461E">
        <w:rPr>
          <w:rFonts w:ascii="Courier New" w:hAnsi="Courier New" w:cs="Courier New"/>
          <w:sz w:val="24"/>
          <w:szCs w:val="24"/>
        </w:rPr>
        <w:t xml:space="preserve"> </w:t>
      </w:r>
      <w:r w:rsidR="00963798">
        <w:rPr>
          <w:rFonts w:ascii="Courier New" w:hAnsi="Courier New" w:cs="Courier New"/>
          <w:sz w:val="24"/>
          <w:szCs w:val="24"/>
        </w:rPr>
        <w:t xml:space="preserve">fixes as soon as possible after the defect is identified.  Similarly, we maintain a list of enhancements that we will deploy to better meet the needs and expectations of </w:t>
      </w:r>
      <w:r w:rsidR="00C650EF">
        <w:rPr>
          <w:rFonts w:ascii="Courier New" w:hAnsi="Courier New" w:cs="Courier New"/>
          <w:sz w:val="24"/>
          <w:szCs w:val="24"/>
        </w:rPr>
        <w:t>system users</w:t>
      </w:r>
      <w:r w:rsidR="00963798">
        <w:rPr>
          <w:rFonts w:ascii="Courier New" w:hAnsi="Courier New" w:cs="Courier New"/>
          <w:sz w:val="24"/>
          <w:szCs w:val="24"/>
        </w:rPr>
        <w:t xml:space="preserve">.  Currently, data are populated at the moment the data are transferred to </w:t>
      </w:r>
      <w:r w:rsidR="00963798">
        <w:rPr>
          <w:rFonts w:ascii="Courier New" w:hAnsi="Courier New" w:cs="Courier New"/>
          <w:sz w:val="24"/>
          <w:szCs w:val="24"/>
        </w:rPr>
        <w:lastRenderedPageBreak/>
        <w:t>OSEP.  We continue to work with our partners in the Department to explore options for transferring the data earlier.</w:t>
      </w:r>
      <w:r w:rsidR="00534B27">
        <w:rPr>
          <w:rFonts w:ascii="Courier New" w:hAnsi="Courier New" w:cs="Courier New"/>
          <w:sz w:val="24"/>
          <w:szCs w:val="24"/>
        </w:rPr>
        <w:t xml:space="preserve">  </w:t>
      </w:r>
      <w:r w:rsidR="00534B27" w:rsidRPr="00534B27">
        <w:rPr>
          <w:rFonts w:ascii="Courier New" w:hAnsi="Courier New" w:cs="Courier New"/>
          <w:sz w:val="24"/>
          <w:szCs w:val="24"/>
        </w:rPr>
        <w:t>OSEP will</w:t>
      </w:r>
      <w:r w:rsidR="00534B27">
        <w:rPr>
          <w:rFonts w:ascii="Courier New" w:hAnsi="Courier New" w:cs="Courier New"/>
          <w:sz w:val="24"/>
          <w:szCs w:val="24"/>
        </w:rPr>
        <w:t xml:space="preserve"> also continue to</w:t>
      </w:r>
      <w:r w:rsidR="00534B27" w:rsidRPr="00534B27">
        <w:rPr>
          <w:rFonts w:ascii="Courier New" w:hAnsi="Courier New" w:cs="Courier New"/>
          <w:sz w:val="24"/>
          <w:szCs w:val="24"/>
        </w:rPr>
        <w:t xml:space="preserve"> work with its contractor partner to determine the earliest date by which the SPP/APR module could be made available for future year’s reporting.</w:t>
      </w:r>
    </w:p>
    <w:p w:rsidR="00963798" w:rsidRDefault="00963798" w:rsidP="00C2388C">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rsidR="003276E3" w:rsidRDefault="003276E3" w:rsidP="00C2388C">
      <w:pPr>
        <w:spacing w:after="0"/>
        <w:rPr>
          <w:rFonts w:ascii="Courier New" w:hAnsi="Courier New" w:cs="Courier New"/>
          <w:sz w:val="24"/>
          <w:szCs w:val="24"/>
        </w:rPr>
      </w:pPr>
    </w:p>
    <w:p w:rsidR="003276E3" w:rsidRPr="003276E3" w:rsidRDefault="003276E3" w:rsidP="003276E3">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w:t>
      </w:r>
      <w:r w:rsidR="00D20F06">
        <w:rPr>
          <w:rFonts w:ascii="Courier New" w:hAnsi="Courier New" w:cs="Courier New"/>
          <w:sz w:val="24"/>
          <w:szCs w:val="24"/>
        </w:rPr>
        <w:t xml:space="preserve"> </w:t>
      </w:r>
      <w:r>
        <w:rPr>
          <w:rFonts w:ascii="Courier New" w:hAnsi="Courier New" w:cs="Courier New"/>
          <w:sz w:val="24"/>
          <w:szCs w:val="24"/>
        </w:rPr>
        <w:t xml:space="preserve">One commenter expressed support for </w:t>
      </w:r>
      <w:r w:rsidRPr="003276E3">
        <w:rPr>
          <w:rFonts w:ascii="Courier New" w:hAnsi="Courier New" w:cs="Courier New"/>
          <w:sz w:val="24"/>
          <w:szCs w:val="24"/>
        </w:rPr>
        <w:t>maintain</w:t>
      </w:r>
      <w:r>
        <w:rPr>
          <w:rFonts w:ascii="Courier New" w:hAnsi="Courier New" w:cs="Courier New"/>
          <w:sz w:val="24"/>
          <w:szCs w:val="24"/>
        </w:rPr>
        <w:t>ing</w:t>
      </w:r>
      <w:r w:rsidRPr="003276E3">
        <w:rPr>
          <w:rFonts w:ascii="Courier New" w:hAnsi="Courier New" w:cs="Courier New"/>
          <w:sz w:val="24"/>
          <w:szCs w:val="24"/>
        </w:rPr>
        <w:t xml:space="preserve"> the requirement in the current instructions, approved by OMB in 2012, that States must include an explanation of slippage in indicators where th</w:t>
      </w:r>
      <w:r>
        <w:rPr>
          <w:rFonts w:ascii="Courier New" w:hAnsi="Courier New" w:cs="Courier New"/>
          <w:sz w:val="24"/>
          <w:szCs w:val="24"/>
        </w:rPr>
        <w:t xml:space="preserve">e State did not meet its target, noting that a </w:t>
      </w:r>
      <w:r w:rsidRPr="003276E3">
        <w:rPr>
          <w:rFonts w:ascii="Courier New" w:hAnsi="Courier New" w:cs="Courier New"/>
          <w:sz w:val="24"/>
          <w:szCs w:val="24"/>
        </w:rPr>
        <w:t xml:space="preserve">State analyzing and understanding why there is slippage in meeting </w:t>
      </w:r>
      <w:r w:rsidR="004A5883">
        <w:rPr>
          <w:rFonts w:ascii="Courier New" w:hAnsi="Courier New" w:cs="Courier New"/>
          <w:sz w:val="24"/>
          <w:szCs w:val="24"/>
        </w:rPr>
        <w:t xml:space="preserve">its targets </w:t>
      </w:r>
      <w:r w:rsidRPr="003276E3">
        <w:rPr>
          <w:rFonts w:ascii="Courier New" w:hAnsi="Courier New" w:cs="Courier New"/>
          <w:sz w:val="24"/>
          <w:szCs w:val="24"/>
        </w:rPr>
        <w:t>is the first s</w:t>
      </w:r>
      <w:r>
        <w:rPr>
          <w:rFonts w:ascii="Courier New" w:hAnsi="Courier New" w:cs="Courier New"/>
          <w:sz w:val="24"/>
          <w:szCs w:val="24"/>
        </w:rPr>
        <w:t xml:space="preserve">tep in addressing the slippage, and reporting this information </w:t>
      </w:r>
      <w:r w:rsidRPr="003276E3">
        <w:rPr>
          <w:rFonts w:ascii="Courier New" w:hAnsi="Courier New" w:cs="Courier New"/>
          <w:sz w:val="24"/>
          <w:szCs w:val="24"/>
        </w:rPr>
        <w:t>holds the State accountable for that first step in addressing the slippage.</w:t>
      </w:r>
    </w:p>
    <w:p w:rsidR="003276E3" w:rsidRPr="003276E3" w:rsidRDefault="003276E3" w:rsidP="00C2388C">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D20F06">
        <w:rPr>
          <w:rFonts w:ascii="Courier New" w:hAnsi="Courier New" w:cs="Courier New"/>
          <w:sz w:val="24"/>
          <w:szCs w:val="24"/>
        </w:rPr>
        <w:t xml:space="preserve"> </w:t>
      </w:r>
      <w:r>
        <w:rPr>
          <w:rFonts w:ascii="Courier New" w:hAnsi="Courier New" w:cs="Courier New"/>
          <w:sz w:val="24"/>
          <w:szCs w:val="24"/>
        </w:rPr>
        <w:t xml:space="preserve">OSEP appreciates the </w:t>
      </w:r>
      <w:r w:rsidR="007D7C68">
        <w:rPr>
          <w:rFonts w:ascii="Courier New" w:hAnsi="Courier New" w:cs="Courier New"/>
          <w:sz w:val="24"/>
          <w:szCs w:val="24"/>
        </w:rPr>
        <w:t>comment</w:t>
      </w:r>
      <w:r w:rsidR="009E0BA4">
        <w:rPr>
          <w:rFonts w:ascii="Courier New" w:hAnsi="Courier New" w:cs="Courier New"/>
          <w:sz w:val="24"/>
          <w:szCs w:val="24"/>
        </w:rPr>
        <w:t xml:space="preserve"> and proposes slightly revising the current language in the </w:t>
      </w:r>
      <w:r w:rsidR="00185A9A">
        <w:rPr>
          <w:rFonts w:ascii="Courier New" w:hAnsi="Courier New" w:cs="Courier New"/>
          <w:sz w:val="24"/>
          <w:szCs w:val="24"/>
        </w:rPr>
        <w:t xml:space="preserve">General </w:t>
      </w:r>
      <w:r w:rsidR="0027150F">
        <w:rPr>
          <w:rFonts w:ascii="Courier New" w:hAnsi="Courier New" w:cs="Courier New"/>
          <w:sz w:val="24"/>
          <w:szCs w:val="24"/>
        </w:rPr>
        <w:t>I</w:t>
      </w:r>
      <w:r w:rsidR="009E0BA4">
        <w:rPr>
          <w:rFonts w:ascii="Courier New" w:hAnsi="Courier New" w:cs="Courier New"/>
          <w:sz w:val="24"/>
          <w:szCs w:val="24"/>
        </w:rPr>
        <w:t>nstructions</w:t>
      </w:r>
      <w:r w:rsidR="0027150F">
        <w:rPr>
          <w:rFonts w:ascii="Courier New" w:hAnsi="Courier New" w:cs="Courier New"/>
          <w:sz w:val="24"/>
          <w:szCs w:val="24"/>
        </w:rPr>
        <w:t xml:space="preserve"> document </w:t>
      </w:r>
      <w:r w:rsidR="009E0BA4">
        <w:rPr>
          <w:rFonts w:ascii="Courier New" w:hAnsi="Courier New" w:cs="Courier New"/>
          <w:sz w:val="24"/>
          <w:szCs w:val="24"/>
        </w:rPr>
        <w:t xml:space="preserve">to reflect the language in </w:t>
      </w:r>
      <w:r w:rsidR="00642D42">
        <w:rPr>
          <w:rFonts w:ascii="Courier New" w:hAnsi="Courier New" w:cs="Courier New"/>
          <w:sz w:val="24"/>
          <w:szCs w:val="24"/>
        </w:rPr>
        <w:t>2 CFR §</w:t>
      </w:r>
      <w:r w:rsidR="004A5883">
        <w:rPr>
          <w:rFonts w:ascii="Courier New" w:hAnsi="Courier New" w:cs="Courier New"/>
          <w:sz w:val="24"/>
          <w:szCs w:val="24"/>
        </w:rPr>
        <w:t>200.328(</w:t>
      </w:r>
      <w:r w:rsidR="007C1625">
        <w:rPr>
          <w:rFonts w:ascii="Courier New" w:hAnsi="Courier New" w:cs="Courier New"/>
          <w:sz w:val="24"/>
          <w:szCs w:val="24"/>
        </w:rPr>
        <w:t>b</w:t>
      </w:r>
      <w:proofErr w:type="gramStart"/>
      <w:r w:rsidR="004A5883">
        <w:rPr>
          <w:rFonts w:ascii="Courier New" w:hAnsi="Courier New" w:cs="Courier New"/>
          <w:sz w:val="24"/>
          <w:szCs w:val="24"/>
        </w:rPr>
        <w:t>)</w:t>
      </w:r>
      <w:r w:rsidR="007C1625">
        <w:rPr>
          <w:rFonts w:ascii="Courier New" w:hAnsi="Courier New" w:cs="Courier New"/>
          <w:sz w:val="24"/>
          <w:szCs w:val="24"/>
        </w:rPr>
        <w:t>(</w:t>
      </w:r>
      <w:proofErr w:type="gramEnd"/>
      <w:r w:rsidR="007C1625">
        <w:rPr>
          <w:rFonts w:ascii="Courier New" w:hAnsi="Courier New" w:cs="Courier New"/>
          <w:sz w:val="24"/>
          <w:szCs w:val="24"/>
        </w:rPr>
        <w:t>2)(ii)</w:t>
      </w:r>
      <w:r w:rsidR="004A5883">
        <w:rPr>
          <w:rFonts w:ascii="Courier New" w:hAnsi="Courier New" w:cs="Courier New"/>
          <w:sz w:val="24"/>
          <w:szCs w:val="24"/>
        </w:rPr>
        <w:t xml:space="preserve"> </w:t>
      </w:r>
      <w:r w:rsidR="009E0BA4" w:rsidRPr="009E0BA4">
        <w:rPr>
          <w:rFonts w:ascii="Courier New" w:hAnsi="Courier New" w:cs="Courier New"/>
          <w:sz w:val="24"/>
          <w:szCs w:val="24"/>
        </w:rPr>
        <w:t>of the</w:t>
      </w:r>
      <w:r w:rsidR="004A5883" w:rsidRPr="004A5883">
        <w:t xml:space="preserve"> </w:t>
      </w:r>
      <w:r w:rsidR="004A5883" w:rsidRPr="004A5883">
        <w:rPr>
          <w:rFonts w:ascii="Courier New" w:hAnsi="Courier New" w:cs="Courier New"/>
          <w:sz w:val="24"/>
          <w:szCs w:val="24"/>
        </w:rPr>
        <w:t>Uniform Administrative Requirements, Cost Principles</w:t>
      </w:r>
      <w:r w:rsidR="00642D42">
        <w:rPr>
          <w:rFonts w:ascii="Courier New" w:hAnsi="Courier New" w:cs="Courier New"/>
          <w:sz w:val="24"/>
          <w:szCs w:val="24"/>
        </w:rPr>
        <w:t>)</w:t>
      </w:r>
      <w:r w:rsidR="004A5883" w:rsidRPr="004A5883">
        <w:rPr>
          <w:rFonts w:ascii="Courier New" w:hAnsi="Courier New" w:cs="Courier New"/>
          <w:sz w:val="24"/>
          <w:szCs w:val="24"/>
        </w:rPr>
        <w:t>, and Audit Requirements for Federal Awards</w:t>
      </w:r>
      <w:r w:rsidR="00642D42">
        <w:rPr>
          <w:rFonts w:ascii="Courier New" w:hAnsi="Courier New" w:cs="Courier New"/>
          <w:sz w:val="24"/>
          <w:szCs w:val="24"/>
        </w:rPr>
        <w:t xml:space="preserve"> (Uniform Guidance</w:t>
      </w:r>
      <w:r w:rsidR="00E51E4C">
        <w:rPr>
          <w:rFonts w:ascii="Courier New" w:hAnsi="Courier New" w:cs="Courier New"/>
          <w:sz w:val="24"/>
          <w:szCs w:val="24"/>
        </w:rPr>
        <w:t>)</w:t>
      </w:r>
      <w:r w:rsidR="00642D42">
        <w:rPr>
          <w:rFonts w:ascii="Courier New" w:hAnsi="Courier New" w:cs="Courier New"/>
          <w:sz w:val="24"/>
          <w:szCs w:val="24"/>
        </w:rPr>
        <w:t xml:space="preserve">. This section requires, unless other collections are approved by OMB, that the State’s SPP/APR include brief information on the reasons why the State did not meet its established goals, </w:t>
      </w:r>
      <w:r w:rsidR="00642D42" w:rsidRPr="00E51E4C">
        <w:rPr>
          <w:rFonts w:ascii="Courier New" w:hAnsi="Courier New" w:cs="Courier New"/>
          <w:i/>
          <w:sz w:val="24"/>
          <w:szCs w:val="24"/>
        </w:rPr>
        <w:t>i.e.</w:t>
      </w:r>
      <w:r w:rsidR="00642D42">
        <w:rPr>
          <w:rFonts w:ascii="Courier New" w:hAnsi="Courier New" w:cs="Courier New"/>
          <w:sz w:val="24"/>
          <w:szCs w:val="24"/>
        </w:rPr>
        <w:t xml:space="preserve">, targets, if appropriate. We believe that it is appropriate for the State to include </w:t>
      </w:r>
      <w:r w:rsidR="00E51E4C">
        <w:rPr>
          <w:rFonts w:ascii="Courier New" w:hAnsi="Courier New" w:cs="Courier New"/>
          <w:sz w:val="24"/>
          <w:szCs w:val="24"/>
        </w:rPr>
        <w:t>the reasons</w:t>
      </w:r>
      <w:r w:rsidR="00642D42">
        <w:rPr>
          <w:rFonts w:ascii="Courier New" w:hAnsi="Courier New" w:cs="Courier New"/>
          <w:sz w:val="24"/>
          <w:szCs w:val="24"/>
        </w:rPr>
        <w:t xml:space="preserve"> </w:t>
      </w:r>
      <w:r w:rsidR="00E51E4C">
        <w:rPr>
          <w:rFonts w:ascii="Courier New" w:hAnsi="Courier New" w:cs="Courier New"/>
          <w:sz w:val="24"/>
          <w:szCs w:val="24"/>
        </w:rPr>
        <w:t>for</w:t>
      </w:r>
      <w:r w:rsidR="00642D42">
        <w:rPr>
          <w:rFonts w:ascii="Courier New" w:hAnsi="Courier New" w:cs="Courier New"/>
          <w:sz w:val="24"/>
          <w:szCs w:val="24"/>
        </w:rPr>
        <w:t xml:space="preserve"> slippage in indicators where the State did not meet its target so the State can analyze and address the slippage.   </w:t>
      </w:r>
    </w:p>
    <w:p w:rsidR="00106278" w:rsidRDefault="005666D6" w:rsidP="00C2388C">
      <w:pPr>
        <w:spacing w:after="0"/>
        <w:rPr>
          <w:rFonts w:ascii="Courier New" w:hAnsi="Courier New" w:cs="Courier New"/>
          <w:sz w:val="24"/>
          <w:szCs w:val="24"/>
        </w:rPr>
      </w:pPr>
      <w:r w:rsidRPr="00D20F06">
        <w:rPr>
          <w:rFonts w:ascii="Courier New" w:hAnsi="Courier New" w:cs="Courier New"/>
          <w:sz w:val="24"/>
          <w:szCs w:val="24"/>
          <w:u w:val="single"/>
        </w:rPr>
        <w:t>Changes</w:t>
      </w:r>
      <w:r>
        <w:rPr>
          <w:rFonts w:ascii="Courier New" w:hAnsi="Courier New" w:cs="Courier New"/>
          <w:sz w:val="24"/>
          <w:szCs w:val="24"/>
        </w:rPr>
        <w:t xml:space="preserve">: </w:t>
      </w:r>
      <w:r w:rsidR="00D20F06">
        <w:rPr>
          <w:rFonts w:ascii="Courier New" w:hAnsi="Courier New" w:cs="Courier New"/>
          <w:sz w:val="24"/>
          <w:szCs w:val="24"/>
        </w:rPr>
        <w:t xml:space="preserve"> </w:t>
      </w:r>
      <w:r w:rsidR="00AE7DBC">
        <w:rPr>
          <w:rFonts w:ascii="Courier New" w:hAnsi="Courier New" w:cs="Courier New"/>
          <w:sz w:val="24"/>
          <w:szCs w:val="24"/>
        </w:rPr>
        <w:t xml:space="preserve">The </w:t>
      </w:r>
      <w:r w:rsidR="00185A9A">
        <w:rPr>
          <w:rFonts w:ascii="Courier New" w:hAnsi="Courier New" w:cs="Courier New"/>
          <w:sz w:val="24"/>
          <w:szCs w:val="24"/>
        </w:rPr>
        <w:t xml:space="preserve">General </w:t>
      </w:r>
      <w:r w:rsidR="0027150F">
        <w:rPr>
          <w:rFonts w:ascii="Courier New" w:hAnsi="Courier New" w:cs="Courier New"/>
          <w:sz w:val="24"/>
          <w:szCs w:val="24"/>
        </w:rPr>
        <w:t>I</w:t>
      </w:r>
      <w:r w:rsidR="00AE7DBC">
        <w:rPr>
          <w:rFonts w:ascii="Courier New" w:hAnsi="Courier New" w:cs="Courier New"/>
          <w:sz w:val="24"/>
          <w:szCs w:val="24"/>
        </w:rPr>
        <w:t>nstruction</w:t>
      </w:r>
      <w:r w:rsidR="00E51E4C">
        <w:rPr>
          <w:rFonts w:ascii="Courier New" w:hAnsi="Courier New" w:cs="Courier New"/>
          <w:sz w:val="24"/>
          <w:szCs w:val="24"/>
        </w:rPr>
        <w:t>s</w:t>
      </w:r>
      <w:r w:rsidR="0027150F">
        <w:rPr>
          <w:rFonts w:ascii="Courier New" w:hAnsi="Courier New" w:cs="Courier New"/>
          <w:sz w:val="24"/>
          <w:szCs w:val="24"/>
        </w:rPr>
        <w:t xml:space="preserve"> document</w:t>
      </w:r>
      <w:r w:rsidR="00AE7DBC">
        <w:rPr>
          <w:rFonts w:ascii="Courier New" w:hAnsi="Courier New" w:cs="Courier New"/>
          <w:sz w:val="24"/>
          <w:szCs w:val="24"/>
        </w:rPr>
        <w:t xml:space="preserve"> language</w:t>
      </w:r>
      <w:r w:rsidR="00E51E4C">
        <w:rPr>
          <w:rFonts w:ascii="Courier New" w:hAnsi="Courier New" w:cs="Courier New"/>
          <w:sz w:val="24"/>
          <w:szCs w:val="24"/>
        </w:rPr>
        <w:t xml:space="preserve"> </w:t>
      </w:r>
      <w:r w:rsidR="00BB5A82">
        <w:rPr>
          <w:rFonts w:ascii="Courier New" w:hAnsi="Courier New" w:cs="Courier New"/>
          <w:sz w:val="24"/>
          <w:szCs w:val="24"/>
        </w:rPr>
        <w:t>has been</w:t>
      </w:r>
      <w:r w:rsidR="00AE7DBC">
        <w:rPr>
          <w:rFonts w:ascii="Courier New" w:hAnsi="Courier New" w:cs="Courier New"/>
          <w:sz w:val="24"/>
          <w:szCs w:val="24"/>
        </w:rPr>
        <w:t xml:space="preserve"> revised to require that States’ </w:t>
      </w:r>
      <w:r w:rsidR="00F36275">
        <w:rPr>
          <w:rFonts w:ascii="Courier New" w:hAnsi="Courier New" w:cs="Courier New"/>
          <w:sz w:val="24"/>
          <w:szCs w:val="24"/>
        </w:rPr>
        <w:t>SPPs/</w:t>
      </w:r>
      <w:r w:rsidR="00AE7DBC">
        <w:rPr>
          <w:rFonts w:ascii="Courier New" w:hAnsi="Courier New" w:cs="Courier New"/>
          <w:sz w:val="24"/>
          <w:szCs w:val="24"/>
        </w:rPr>
        <w:t xml:space="preserve">APRs include </w:t>
      </w:r>
      <w:r w:rsidR="00AE7DBC" w:rsidRPr="00AE7DBC">
        <w:rPr>
          <w:rFonts w:ascii="Courier New" w:hAnsi="Courier New" w:cs="Courier New"/>
          <w:sz w:val="24"/>
          <w:szCs w:val="24"/>
        </w:rPr>
        <w:t xml:space="preserve">“the reasons for slippage” </w:t>
      </w:r>
      <w:r w:rsidR="00E51E4C">
        <w:rPr>
          <w:rFonts w:ascii="Courier New" w:hAnsi="Courier New" w:cs="Courier New"/>
          <w:sz w:val="24"/>
          <w:szCs w:val="24"/>
        </w:rPr>
        <w:t>as</w:t>
      </w:r>
      <w:r w:rsidR="00E51E4C" w:rsidRPr="00AE7DBC">
        <w:rPr>
          <w:rFonts w:ascii="Courier New" w:hAnsi="Courier New" w:cs="Courier New"/>
          <w:sz w:val="24"/>
          <w:szCs w:val="24"/>
        </w:rPr>
        <w:t xml:space="preserve"> </w:t>
      </w:r>
      <w:r w:rsidR="00E51E4C">
        <w:rPr>
          <w:rFonts w:ascii="Courier New" w:hAnsi="Courier New" w:cs="Courier New"/>
          <w:sz w:val="24"/>
          <w:szCs w:val="24"/>
        </w:rPr>
        <w:t xml:space="preserve">we </w:t>
      </w:r>
      <w:r w:rsidR="00AE7DBC" w:rsidRPr="00AE7DBC">
        <w:rPr>
          <w:rFonts w:ascii="Courier New" w:hAnsi="Courier New" w:cs="Courier New"/>
          <w:sz w:val="24"/>
          <w:szCs w:val="24"/>
        </w:rPr>
        <w:t xml:space="preserve">believe this more accurately captures the intent to conduct an initial analysis of the data for possible reasons for slippage.   </w:t>
      </w:r>
    </w:p>
    <w:p w:rsidR="003276E3" w:rsidRDefault="003276E3" w:rsidP="00C2388C">
      <w:pPr>
        <w:spacing w:after="0"/>
        <w:rPr>
          <w:rFonts w:ascii="Courier New" w:hAnsi="Courier New" w:cs="Courier New"/>
          <w:sz w:val="24"/>
          <w:szCs w:val="24"/>
        </w:rPr>
      </w:pPr>
    </w:p>
    <w:p w:rsidR="00106278" w:rsidRPr="0091461E" w:rsidRDefault="00106278" w:rsidP="00C2388C">
      <w:pPr>
        <w:spacing w:after="0"/>
        <w:rPr>
          <w:rFonts w:ascii="Courier New" w:hAnsi="Courier New" w:cs="Courier New"/>
          <w:sz w:val="24"/>
          <w:szCs w:val="24"/>
          <w:u w:val="single"/>
        </w:rPr>
      </w:pPr>
      <w:r w:rsidRPr="0091461E">
        <w:rPr>
          <w:rFonts w:ascii="Courier New" w:hAnsi="Courier New" w:cs="Courier New"/>
          <w:sz w:val="24"/>
          <w:szCs w:val="24"/>
          <w:u w:val="single"/>
        </w:rPr>
        <w:t xml:space="preserve">General- Indicators </w:t>
      </w:r>
      <w:r w:rsidR="00C16BB1" w:rsidRPr="0091461E">
        <w:rPr>
          <w:rFonts w:ascii="Courier New" w:hAnsi="Courier New" w:cs="Courier New"/>
          <w:sz w:val="24"/>
          <w:szCs w:val="24"/>
          <w:u w:val="single"/>
        </w:rPr>
        <w:t>4, 9, 10, 11, 12, 13</w:t>
      </w:r>
    </w:p>
    <w:p w:rsidR="00C16BB1" w:rsidRDefault="00C16BB1" w:rsidP="00C2388C">
      <w:pPr>
        <w:spacing w:after="0"/>
        <w:rPr>
          <w:rFonts w:ascii="Courier New" w:hAnsi="Courier New" w:cs="Courier New"/>
          <w:sz w:val="24"/>
          <w:szCs w:val="24"/>
        </w:rPr>
      </w:pPr>
    </w:p>
    <w:p w:rsidR="00106278" w:rsidRPr="000C6C9C" w:rsidRDefault="003276E3" w:rsidP="00106278">
      <w:pPr>
        <w:spacing w:after="0"/>
        <w:rPr>
          <w:rFonts w:ascii="Courier New" w:hAnsi="Courier New" w:cs="Courier New"/>
          <w:sz w:val="24"/>
          <w:szCs w:val="24"/>
        </w:rPr>
      </w:pPr>
      <w:r>
        <w:rPr>
          <w:rFonts w:ascii="Courier New" w:hAnsi="Courier New" w:cs="Courier New"/>
          <w:sz w:val="24"/>
          <w:szCs w:val="24"/>
          <w:u w:val="single"/>
        </w:rPr>
        <w:t>Comment</w:t>
      </w:r>
      <w:r w:rsidR="00106278" w:rsidRPr="000C6C9C">
        <w:rPr>
          <w:rFonts w:ascii="Courier New" w:hAnsi="Courier New" w:cs="Courier New"/>
          <w:sz w:val="24"/>
          <w:szCs w:val="24"/>
        </w:rPr>
        <w:t xml:space="preserve">: </w:t>
      </w:r>
      <w:r w:rsidR="00D20F06">
        <w:rPr>
          <w:rFonts w:ascii="Courier New" w:hAnsi="Courier New" w:cs="Courier New"/>
          <w:sz w:val="24"/>
          <w:szCs w:val="24"/>
        </w:rPr>
        <w:t xml:space="preserve"> </w:t>
      </w:r>
      <w:r w:rsidR="0091461E">
        <w:rPr>
          <w:rFonts w:ascii="Courier New" w:hAnsi="Courier New" w:cs="Courier New"/>
          <w:sz w:val="24"/>
          <w:szCs w:val="24"/>
        </w:rPr>
        <w:t>Several commenters noted</w:t>
      </w:r>
      <w:r w:rsidR="00106278" w:rsidRPr="000C6C9C">
        <w:rPr>
          <w:rFonts w:ascii="Courier New" w:hAnsi="Courier New" w:cs="Courier New"/>
          <w:sz w:val="24"/>
          <w:szCs w:val="24"/>
        </w:rPr>
        <w:t xml:space="preserve"> that </w:t>
      </w:r>
      <w:r w:rsidR="0091461E">
        <w:rPr>
          <w:rFonts w:ascii="Courier New" w:hAnsi="Courier New" w:cs="Courier New"/>
          <w:sz w:val="24"/>
          <w:szCs w:val="24"/>
        </w:rPr>
        <w:t xml:space="preserve">the </w:t>
      </w:r>
      <w:r w:rsidR="00106278" w:rsidRPr="000C6C9C">
        <w:rPr>
          <w:rFonts w:ascii="Courier New" w:hAnsi="Courier New" w:cs="Courier New"/>
          <w:sz w:val="24"/>
          <w:szCs w:val="24"/>
        </w:rPr>
        <w:t xml:space="preserve">proposed instructions indicate that if a State's data for these indicators for the previous reporting period reflected less than 100% compliance, and the State did not identify any findings of noncompliance during the </w:t>
      </w:r>
      <w:r w:rsidR="0091461E">
        <w:rPr>
          <w:rFonts w:ascii="Courier New" w:hAnsi="Courier New" w:cs="Courier New"/>
          <w:sz w:val="24"/>
          <w:szCs w:val="24"/>
        </w:rPr>
        <w:t xml:space="preserve">previous reporting period, </w:t>
      </w:r>
      <w:r w:rsidR="00106278" w:rsidRPr="000C6C9C">
        <w:rPr>
          <w:rFonts w:ascii="Courier New" w:hAnsi="Courier New" w:cs="Courier New"/>
          <w:sz w:val="24"/>
          <w:szCs w:val="24"/>
        </w:rPr>
        <w:t xml:space="preserve">States must explain why the State did not identify any findings of </w:t>
      </w:r>
      <w:r w:rsidR="00106278" w:rsidRPr="000C6C9C">
        <w:rPr>
          <w:rFonts w:ascii="Courier New" w:hAnsi="Courier New" w:cs="Courier New"/>
          <w:sz w:val="24"/>
          <w:szCs w:val="24"/>
        </w:rPr>
        <w:lastRenderedPageBreak/>
        <w:t xml:space="preserve">noncompliance during the previous reporting period.  The commenters recommend </w:t>
      </w:r>
      <w:r w:rsidR="0091461E">
        <w:rPr>
          <w:rFonts w:ascii="Courier New" w:hAnsi="Courier New" w:cs="Courier New"/>
          <w:sz w:val="24"/>
          <w:szCs w:val="24"/>
        </w:rPr>
        <w:t xml:space="preserve">that States be allowed to </w:t>
      </w:r>
      <w:r w:rsidR="00106278" w:rsidRPr="000C6C9C">
        <w:rPr>
          <w:rFonts w:ascii="Courier New" w:hAnsi="Courier New" w:cs="Courier New"/>
          <w:sz w:val="24"/>
          <w:szCs w:val="24"/>
        </w:rPr>
        <w:t xml:space="preserve">provide this information through a specific text field in </w:t>
      </w:r>
      <w:r w:rsidR="0091461E" w:rsidRPr="0091461E">
        <w:rPr>
          <w:rFonts w:ascii="Courier New" w:hAnsi="Courier New" w:cs="Courier New"/>
          <w:sz w:val="24"/>
          <w:szCs w:val="24"/>
        </w:rPr>
        <w:t>GRADS360°</w:t>
      </w:r>
      <w:r w:rsidR="00106278" w:rsidRPr="000C6C9C">
        <w:rPr>
          <w:rFonts w:ascii="Courier New" w:hAnsi="Courier New" w:cs="Courier New"/>
          <w:sz w:val="24"/>
          <w:szCs w:val="24"/>
        </w:rPr>
        <w:t xml:space="preserve">.  </w:t>
      </w:r>
    </w:p>
    <w:p w:rsidR="00106278" w:rsidRPr="000C6C9C" w:rsidRDefault="00106278" w:rsidP="00106278">
      <w:pPr>
        <w:spacing w:after="0"/>
        <w:rPr>
          <w:rFonts w:ascii="Courier New" w:hAnsi="Courier New" w:cs="Courier New"/>
          <w:sz w:val="24"/>
          <w:szCs w:val="24"/>
        </w:rPr>
      </w:pPr>
      <w:r w:rsidRPr="000C6C9C">
        <w:rPr>
          <w:rFonts w:ascii="Courier New" w:hAnsi="Courier New" w:cs="Courier New"/>
          <w:sz w:val="24"/>
          <w:szCs w:val="24"/>
          <w:u w:val="single"/>
        </w:rPr>
        <w:t>Discussion</w:t>
      </w:r>
      <w:r w:rsidRPr="000C6C9C">
        <w:rPr>
          <w:rFonts w:ascii="Courier New" w:hAnsi="Courier New" w:cs="Courier New"/>
          <w:sz w:val="24"/>
          <w:szCs w:val="24"/>
        </w:rPr>
        <w:t>:</w:t>
      </w:r>
      <w:r w:rsidR="00D20F06">
        <w:rPr>
          <w:rFonts w:ascii="Courier New" w:hAnsi="Courier New" w:cs="Courier New"/>
          <w:sz w:val="24"/>
          <w:szCs w:val="24"/>
        </w:rPr>
        <w:t xml:space="preserve"> </w:t>
      </w:r>
      <w:r w:rsidR="00C16BB1">
        <w:rPr>
          <w:rFonts w:ascii="Courier New" w:hAnsi="Courier New" w:cs="Courier New"/>
          <w:sz w:val="24"/>
          <w:szCs w:val="24"/>
        </w:rPr>
        <w:t xml:space="preserve"> OSEP </w:t>
      </w:r>
      <w:r w:rsidR="00C16BB1" w:rsidRPr="00C16BB1">
        <w:rPr>
          <w:rFonts w:ascii="Courier New" w:hAnsi="Courier New" w:cs="Courier New"/>
          <w:sz w:val="24"/>
          <w:szCs w:val="24"/>
        </w:rPr>
        <w:t xml:space="preserve">appreciates </w:t>
      </w:r>
      <w:r w:rsidR="00C16BB1">
        <w:rPr>
          <w:rFonts w:ascii="Courier New" w:hAnsi="Courier New" w:cs="Courier New"/>
          <w:sz w:val="24"/>
          <w:szCs w:val="24"/>
        </w:rPr>
        <w:t>this feedback and will propose this recommendation as an enhancement to the SPP/APR module in GRADS360°.</w:t>
      </w:r>
    </w:p>
    <w:p w:rsidR="00106278" w:rsidRDefault="00106278" w:rsidP="00106278">
      <w:pPr>
        <w:spacing w:after="0"/>
        <w:rPr>
          <w:rFonts w:ascii="Courier New" w:hAnsi="Courier New" w:cs="Courier New"/>
          <w:sz w:val="24"/>
          <w:szCs w:val="24"/>
        </w:rPr>
      </w:pPr>
      <w:r w:rsidRPr="000C6C9C">
        <w:rPr>
          <w:rFonts w:ascii="Courier New" w:hAnsi="Courier New" w:cs="Courier New"/>
          <w:sz w:val="24"/>
          <w:szCs w:val="24"/>
          <w:u w:val="single"/>
        </w:rPr>
        <w:t>Changes</w:t>
      </w:r>
      <w:r w:rsidRPr="000C6C9C">
        <w:rPr>
          <w:rFonts w:ascii="Courier New" w:hAnsi="Courier New" w:cs="Courier New"/>
          <w:sz w:val="24"/>
          <w:szCs w:val="24"/>
        </w:rPr>
        <w:t>:</w:t>
      </w:r>
      <w:r w:rsidR="00D20F06">
        <w:rPr>
          <w:rFonts w:ascii="Courier New" w:hAnsi="Courier New" w:cs="Courier New"/>
          <w:sz w:val="24"/>
          <w:szCs w:val="24"/>
        </w:rPr>
        <w:t xml:space="preserve"> </w:t>
      </w:r>
      <w:r w:rsidRPr="000C6C9C">
        <w:rPr>
          <w:rFonts w:ascii="Courier New" w:hAnsi="Courier New" w:cs="Courier New"/>
          <w:sz w:val="24"/>
          <w:szCs w:val="24"/>
        </w:rPr>
        <w:t xml:space="preserve"> None.</w:t>
      </w:r>
    </w:p>
    <w:p w:rsidR="00E51E4C" w:rsidRDefault="00E51E4C" w:rsidP="00106278">
      <w:pPr>
        <w:spacing w:after="0"/>
        <w:rPr>
          <w:rFonts w:ascii="Courier New" w:hAnsi="Courier New" w:cs="Courier New"/>
          <w:sz w:val="24"/>
          <w:szCs w:val="24"/>
        </w:rPr>
      </w:pPr>
    </w:p>
    <w:p w:rsidR="00E51E4C" w:rsidRPr="00E51E4C" w:rsidRDefault="00E51E4C" w:rsidP="00E51E4C">
      <w:pPr>
        <w:spacing w:after="0"/>
        <w:rPr>
          <w:rFonts w:ascii="Courier New" w:hAnsi="Courier New" w:cs="Courier New"/>
          <w:sz w:val="24"/>
          <w:szCs w:val="24"/>
        </w:rPr>
      </w:pPr>
      <w:r w:rsidRPr="00D20F06">
        <w:rPr>
          <w:rFonts w:ascii="Courier New" w:hAnsi="Courier New" w:cs="Courier New"/>
          <w:sz w:val="24"/>
          <w:szCs w:val="24"/>
          <w:u w:val="single"/>
        </w:rPr>
        <w:t>Comment</w:t>
      </w:r>
      <w:r w:rsidRPr="00E51E4C">
        <w:rPr>
          <w:rFonts w:ascii="Courier New" w:hAnsi="Courier New" w:cs="Courier New"/>
          <w:sz w:val="24"/>
          <w:szCs w:val="24"/>
        </w:rPr>
        <w:t>:</w:t>
      </w:r>
      <w:r w:rsidR="00D20F06">
        <w:rPr>
          <w:rFonts w:ascii="Courier New" w:hAnsi="Courier New" w:cs="Courier New"/>
          <w:sz w:val="24"/>
          <w:szCs w:val="24"/>
        </w:rPr>
        <w:t xml:space="preserve"> </w:t>
      </w:r>
      <w:r w:rsidRPr="00E51E4C">
        <w:rPr>
          <w:rFonts w:ascii="Courier New" w:hAnsi="Courier New" w:cs="Courier New"/>
          <w:sz w:val="24"/>
          <w:szCs w:val="24"/>
        </w:rPr>
        <w:t xml:space="preserve"> None.</w:t>
      </w:r>
    </w:p>
    <w:p w:rsidR="00E51E4C" w:rsidRPr="00E51E4C" w:rsidRDefault="00E51E4C" w:rsidP="00E51E4C">
      <w:pPr>
        <w:spacing w:after="0"/>
        <w:rPr>
          <w:rFonts w:ascii="Courier New" w:hAnsi="Courier New" w:cs="Courier New"/>
          <w:sz w:val="24"/>
          <w:szCs w:val="24"/>
        </w:rPr>
      </w:pPr>
      <w:r w:rsidRPr="00D20F06">
        <w:rPr>
          <w:rFonts w:ascii="Courier New" w:hAnsi="Courier New" w:cs="Courier New"/>
          <w:sz w:val="24"/>
          <w:szCs w:val="24"/>
          <w:u w:val="single"/>
        </w:rPr>
        <w:t>Discussion</w:t>
      </w:r>
      <w:r w:rsidRPr="00E51E4C">
        <w:rPr>
          <w:rFonts w:ascii="Courier New" w:hAnsi="Courier New" w:cs="Courier New"/>
          <w:sz w:val="24"/>
          <w:szCs w:val="24"/>
        </w:rPr>
        <w:t xml:space="preserve">: </w:t>
      </w:r>
      <w:r w:rsidR="00D20F06">
        <w:rPr>
          <w:rFonts w:ascii="Courier New" w:hAnsi="Courier New" w:cs="Courier New"/>
          <w:sz w:val="24"/>
          <w:szCs w:val="24"/>
        </w:rPr>
        <w:t xml:space="preserve"> </w:t>
      </w:r>
      <w:r w:rsidRPr="00E51E4C">
        <w:rPr>
          <w:rFonts w:ascii="Courier New" w:hAnsi="Courier New" w:cs="Courier New"/>
          <w:sz w:val="24"/>
          <w:szCs w:val="24"/>
        </w:rPr>
        <w:t>OSEP received a comment in the Part C SPP/APR information collection expressing concern about the level of clarity regarding the expectation that States report on the status of findings of noncompliance when the previous year’s data is below 100%.  In response OSEP made edits to the measurement table language to provide additional clarification.</w:t>
      </w:r>
    </w:p>
    <w:p w:rsidR="00E51E4C" w:rsidRPr="00E51E4C" w:rsidRDefault="00E51E4C" w:rsidP="00E51E4C">
      <w:pPr>
        <w:spacing w:after="0"/>
        <w:rPr>
          <w:rFonts w:ascii="Courier New" w:hAnsi="Courier New" w:cs="Courier New"/>
          <w:sz w:val="24"/>
          <w:szCs w:val="24"/>
        </w:rPr>
      </w:pPr>
      <w:r w:rsidRPr="00D20F06">
        <w:rPr>
          <w:rFonts w:ascii="Courier New" w:hAnsi="Courier New" w:cs="Courier New"/>
          <w:sz w:val="24"/>
          <w:szCs w:val="24"/>
          <w:u w:val="single"/>
        </w:rPr>
        <w:t>Changes</w:t>
      </w:r>
      <w:r w:rsidRPr="00E51E4C">
        <w:rPr>
          <w:rFonts w:ascii="Courier New" w:hAnsi="Courier New" w:cs="Courier New"/>
          <w:sz w:val="24"/>
          <w:szCs w:val="24"/>
        </w:rPr>
        <w:t xml:space="preserve">:  The </w:t>
      </w:r>
      <w:r w:rsidR="00D20F06">
        <w:rPr>
          <w:rFonts w:ascii="Courier New" w:hAnsi="Courier New" w:cs="Courier New"/>
          <w:sz w:val="24"/>
          <w:szCs w:val="24"/>
        </w:rPr>
        <w:t>measurement table instructions</w:t>
      </w:r>
      <w:r w:rsidRPr="00E51E4C">
        <w:rPr>
          <w:rFonts w:ascii="Courier New" w:hAnsi="Courier New" w:cs="Courier New"/>
          <w:sz w:val="24"/>
          <w:szCs w:val="24"/>
        </w:rPr>
        <w:t xml:space="preserve"> are revised to align with the Part C Measurement Table, reflecting the following language: “If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p w:rsidR="00E51E4C" w:rsidRPr="000C6C9C" w:rsidRDefault="00E51E4C" w:rsidP="00106278">
      <w:pPr>
        <w:spacing w:after="0"/>
        <w:rPr>
          <w:rFonts w:ascii="Courier New" w:hAnsi="Courier New" w:cs="Courier New"/>
          <w:sz w:val="24"/>
          <w:szCs w:val="24"/>
        </w:rPr>
      </w:pPr>
    </w:p>
    <w:p w:rsidR="0028393B" w:rsidRDefault="0028393B" w:rsidP="00C2388C">
      <w:pPr>
        <w:spacing w:after="0"/>
        <w:rPr>
          <w:rFonts w:ascii="Courier New" w:hAnsi="Courier New" w:cs="Courier New"/>
          <w:sz w:val="24"/>
          <w:szCs w:val="24"/>
        </w:rPr>
      </w:pPr>
    </w:p>
    <w:p w:rsidR="0028393B" w:rsidRDefault="0028393B" w:rsidP="00C2388C">
      <w:pPr>
        <w:spacing w:after="0"/>
        <w:rPr>
          <w:rFonts w:ascii="Courier New" w:hAnsi="Courier New" w:cs="Courier New"/>
          <w:sz w:val="24"/>
          <w:szCs w:val="24"/>
        </w:rPr>
      </w:pPr>
      <w:r>
        <w:rPr>
          <w:rFonts w:ascii="Courier New" w:hAnsi="Courier New" w:cs="Courier New"/>
          <w:sz w:val="24"/>
          <w:szCs w:val="24"/>
          <w:u w:val="single"/>
        </w:rPr>
        <w:t>Indicator 1</w:t>
      </w:r>
    </w:p>
    <w:p w:rsidR="0028393B" w:rsidRDefault="0028393B" w:rsidP="0028393B">
      <w:pPr>
        <w:spacing w:after="0"/>
        <w:rPr>
          <w:rFonts w:ascii="Courier New" w:hAnsi="Courier New" w:cs="Courier New"/>
          <w:sz w:val="24"/>
          <w:szCs w:val="24"/>
        </w:rPr>
      </w:pP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Comment</w:t>
      </w:r>
      <w:r w:rsidR="0091461E">
        <w:rPr>
          <w:rFonts w:ascii="Courier New" w:hAnsi="Courier New" w:cs="Courier New"/>
          <w:sz w:val="24"/>
          <w:szCs w:val="24"/>
        </w:rPr>
        <w:t xml:space="preserve">: </w:t>
      </w:r>
      <w:r w:rsidR="006B6EDD">
        <w:rPr>
          <w:rFonts w:ascii="Courier New" w:hAnsi="Courier New" w:cs="Courier New"/>
          <w:sz w:val="24"/>
          <w:szCs w:val="24"/>
        </w:rPr>
        <w:t xml:space="preserve"> </w:t>
      </w:r>
      <w:r w:rsidR="0091461E" w:rsidRPr="0091461E">
        <w:rPr>
          <w:rFonts w:ascii="Courier New" w:hAnsi="Courier New" w:cs="Courier New"/>
          <w:sz w:val="24"/>
          <w:szCs w:val="24"/>
        </w:rPr>
        <w:t xml:space="preserve">Several commenters expressed support for revising the SPP/APR measurement table to allow States the flexibility to report graduation data for children with disabilities using either the four-year adjusted cohort graduation rate </w:t>
      </w:r>
      <w:r w:rsidR="005A4AD9">
        <w:rPr>
          <w:rFonts w:ascii="Courier New" w:hAnsi="Courier New" w:cs="Courier New"/>
          <w:sz w:val="24"/>
          <w:szCs w:val="24"/>
        </w:rPr>
        <w:t xml:space="preserve">(ACGR) </w:t>
      </w:r>
      <w:r w:rsidR="0091461E" w:rsidRPr="0091461E">
        <w:rPr>
          <w:rFonts w:ascii="Courier New" w:hAnsi="Courier New" w:cs="Courier New"/>
          <w:sz w:val="24"/>
          <w:szCs w:val="24"/>
        </w:rPr>
        <w:t xml:space="preserve">or an extended-year </w:t>
      </w:r>
      <w:r w:rsidR="0031277A">
        <w:rPr>
          <w:rFonts w:ascii="Courier New" w:hAnsi="Courier New" w:cs="Courier New"/>
          <w:sz w:val="24"/>
          <w:szCs w:val="24"/>
        </w:rPr>
        <w:t xml:space="preserve">ACGR </w:t>
      </w:r>
      <w:r w:rsidR="0091461E" w:rsidRPr="0091461E">
        <w:rPr>
          <w:rFonts w:ascii="Courier New" w:hAnsi="Courier New" w:cs="Courier New"/>
          <w:sz w:val="24"/>
          <w:szCs w:val="24"/>
        </w:rPr>
        <w:t xml:space="preserve">under the ESEA, if </w:t>
      </w:r>
      <w:r w:rsidR="0091461E">
        <w:rPr>
          <w:rFonts w:ascii="Courier New" w:hAnsi="Courier New" w:cs="Courier New"/>
          <w:sz w:val="24"/>
          <w:szCs w:val="24"/>
        </w:rPr>
        <w:t>the State has established one</w:t>
      </w:r>
      <w:r w:rsidR="00B8058D">
        <w:rPr>
          <w:rFonts w:ascii="Courier New" w:hAnsi="Courier New" w:cs="Courier New"/>
          <w:sz w:val="24"/>
          <w:szCs w:val="24"/>
        </w:rPr>
        <w:t xml:space="preserve">, and </w:t>
      </w:r>
      <w:r w:rsidR="0091461E" w:rsidRPr="0091461E">
        <w:rPr>
          <w:rFonts w:ascii="Courier New" w:hAnsi="Courier New" w:cs="Courier New"/>
          <w:sz w:val="24"/>
          <w:szCs w:val="24"/>
        </w:rPr>
        <w:t>specifically supported the extended-year graduation rate because of its alignment with</w:t>
      </w:r>
      <w:r w:rsidR="00E0011C">
        <w:rPr>
          <w:rFonts w:ascii="Courier New" w:hAnsi="Courier New" w:cs="Courier New"/>
          <w:sz w:val="24"/>
          <w:szCs w:val="24"/>
        </w:rPr>
        <w:t xml:space="preserve"> the</w:t>
      </w:r>
      <w:r w:rsidR="0091461E" w:rsidRPr="0091461E">
        <w:rPr>
          <w:rFonts w:ascii="Courier New" w:hAnsi="Courier New" w:cs="Courier New"/>
          <w:sz w:val="24"/>
          <w:szCs w:val="24"/>
        </w:rPr>
        <w:t xml:space="preserve"> ESEA, as amended by </w:t>
      </w:r>
      <w:r w:rsidR="00361692">
        <w:rPr>
          <w:rFonts w:ascii="Courier New" w:hAnsi="Courier New" w:cs="Courier New"/>
          <w:sz w:val="24"/>
          <w:szCs w:val="24"/>
        </w:rPr>
        <w:t xml:space="preserve">the </w:t>
      </w:r>
      <w:r w:rsidR="0091461E" w:rsidRPr="0091461E">
        <w:rPr>
          <w:rFonts w:ascii="Courier New" w:hAnsi="Courier New" w:cs="Courier New"/>
          <w:sz w:val="24"/>
          <w:szCs w:val="24"/>
        </w:rPr>
        <w:t xml:space="preserve">ESSA. </w:t>
      </w:r>
      <w:r w:rsidR="0091461E">
        <w:rPr>
          <w:rFonts w:ascii="Courier New" w:hAnsi="Courier New" w:cs="Courier New"/>
          <w:sz w:val="24"/>
          <w:szCs w:val="24"/>
        </w:rPr>
        <w:t>However, s</w:t>
      </w:r>
      <w:r w:rsidRPr="0028393B">
        <w:rPr>
          <w:rFonts w:ascii="Courier New" w:hAnsi="Courier New" w:cs="Courier New"/>
          <w:sz w:val="24"/>
          <w:szCs w:val="24"/>
        </w:rPr>
        <w:t>everal</w:t>
      </w:r>
      <w:r w:rsidR="0091461E">
        <w:rPr>
          <w:rFonts w:ascii="Courier New" w:hAnsi="Courier New" w:cs="Courier New"/>
          <w:sz w:val="24"/>
          <w:szCs w:val="24"/>
        </w:rPr>
        <w:t xml:space="preserve"> other</w:t>
      </w:r>
      <w:r w:rsidRPr="0028393B">
        <w:rPr>
          <w:rFonts w:ascii="Courier New" w:hAnsi="Courier New" w:cs="Courier New"/>
          <w:sz w:val="24"/>
          <w:szCs w:val="24"/>
        </w:rPr>
        <w:t xml:space="preserve"> commenters argued that </w:t>
      </w:r>
      <w:r>
        <w:rPr>
          <w:rFonts w:ascii="Courier New" w:hAnsi="Courier New" w:cs="Courier New"/>
          <w:sz w:val="24"/>
          <w:szCs w:val="24"/>
        </w:rPr>
        <w:t>revising the SPP/APR measur</w:t>
      </w:r>
      <w:r w:rsidR="0091461E">
        <w:rPr>
          <w:rFonts w:ascii="Courier New" w:hAnsi="Courier New" w:cs="Courier New"/>
          <w:sz w:val="24"/>
          <w:szCs w:val="24"/>
        </w:rPr>
        <w:t xml:space="preserve">ement table to allow States this </w:t>
      </w:r>
      <w:r>
        <w:rPr>
          <w:rFonts w:ascii="Courier New" w:hAnsi="Courier New" w:cs="Courier New"/>
          <w:sz w:val="24"/>
          <w:szCs w:val="24"/>
        </w:rPr>
        <w:t xml:space="preserve">flexibility is </w:t>
      </w:r>
      <w:r w:rsidRPr="0028393B">
        <w:rPr>
          <w:rFonts w:ascii="Courier New" w:hAnsi="Courier New" w:cs="Courier New"/>
          <w:sz w:val="24"/>
          <w:szCs w:val="24"/>
        </w:rPr>
        <w:t xml:space="preserve">inconsistent with </w:t>
      </w:r>
      <w:r w:rsidR="00B8058D" w:rsidRPr="00B8058D">
        <w:rPr>
          <w:rFonts w:ascii="Courier New" w:hAnsi="Courier New" w:cs="Courier New"/>
          <w:sz w:val="24"/>
          <w:szCs w:val="24"/>
        </w:rPr>
        <w:t xml:space="preserve">ESEA, as amended by ESSA </w:t>
      </w:r>
      <w:r w:rsidRPr="0028393B">
        <w:rPr>
          <w:rFonts w:ascii="Courier New" w:hAnsi="Courier New" w:cs="Courier New"/>
          <w:sz w:val="24"/>
          <w:szCs w:val="24"/>
        </w:rPr>
        <w:t>because the ES</w:t>
      </w:r>
      <w:r w:rsidR="00361692">
        <w:rPr>
          <w:rFonts w:ascii="Courier New" w:hAnsi="Courier New" w:cs="Courier New"/>
          <w:sz w:val="24"/>
          <w:szCs w:val="24"/>
        </w:rPr>
        <w:t>E</w:t>
      </w:r>
      <w:r w:rsidRPr="0028393B">
        <w:rPr>
          <w:rFonts w:ascii="Courier New" w:hAnsi="Courier New" w:cs="Courier New"/>
          <w:sz w:val="24"/>
          <w:szCs w:val="24"/>
        </w:rPr>
        <w:t>A requires, at minimum, that States report the four-year ACGR</w:t>
      </w:r>
      <w:r w:rsidR="00D1588B">
        <w:rPr>
          <w:rFonts w:ascii="Courier New" w:hAnsi="Courier New" w:cs="Courier New"/>
          <w:sz w:val="24"/>
          <w:szCs w:val="24"/>
        </w:rPr>
        <w:t>.</w:t>
      </w:r>
      <w:r w:rsidRPr="0028393B">
        <w:rPr>
          <w:rFonts w:ascii="Courier New" w:hAnsi="Courier New" w:cs="Courier New"/>
          <w:sz w:val="24"/>
          <w:szCs w:val="24"/>
        </w:rPr>
        <w:t xml:space="preserve"> </w:t>
      </w:r>
      <w:r w:rsidR="006B6EDD">
        <w:rPr>
          <w:rFonts w:ascii="Courier New" w:hAnsi="Courier New" w:cs="Courier New"/>
          <w:sz w:val="24"/>
          <w:szCs w:val="24"/>
        </w:rPr>
        <w:t xml:space="preserve"> </w:t>
      </w:r>
      <w:r w:rsidRPr="0028393B">
        <w:rPr>
          <w:rFonts w:ascii="Courier New" w:hAnsi="Courier New" w:cs="Courier New"/>
          <w:sz w:val="24"/>
          <w:szCs w:val="24"/>
        </w:rPr>
        <w:t xml:space="preserve">Under </w:t>
      </w:r>
      <w:r w:rsidR="00E0011C">
        <w:rPr>
          <w:rFonts w:ascii="Courier New" w:hAnsi="Courier New" w:cs="Courier New"/>
          <w:sz w:val="24"/>
          <w:szCs w:val="24"/>
        </w:rPr>
        <w:t xml:space="preserve">the ESEA, as amended by </w:t>
      </w:r>
      <w:r w:rsidRPr="0028393B">
        <w:rPr>
          <w:rFonts w:ascii="Courier New" w:hAnsi="Courier New" w:cs="Courier New"/>
          <w:sz w:val="24"/>
          <w:szCs w:val="24"/>
        </w:rPr>
        <w:t>ESSA</w:t>
      </w:r>
      <w:r w:rsidR="00E0011C">
        <w:rPr>
          <w:rFonts w:ascii="Courier New" w:hAnsi="Courier New" w:cs="Courier New"/>
          <w:sz w:val="24"/>
          <w:szCs w:val="24"/>
        </w:rPr>
        <w:t>,</w:t>
      </w:r>
      <w:r w:rsidRPr="0028393B">
        <w:rPr>
          <w:rFonts w:ascii="Courier New" w:hAnsi="Courier New" w:cs="Courier New"/>
          <w:sz w:val="24"/>
          <w:szCs w:val="24"/>
        </w:rPr>
        <w:t xml:space="preserve"> States may also report the extended-year ACGR in addition to their four-year ACGR, if the State has established one</w:t>
      </w:r>
      <w:r w:rsidR="00D1588B">
        <w:rPr>
          <w:rFonts w:ascii="Courier New" w:hAnsi="Courier New" w:cs="Courier New"/>
          <w:sz w:val="24"/>
          <w:szCs w:val="24"/>
        </w:rPr>
        <w:t>.</w:t>
      </w:r>
      <w:r w:rsidRPr="0028393B">
        <w:rPr>
          <w:rFonts w:ascii="Courier New" w:hAnsi="Courier New" w:cs="Courier New"/>
          <w:sz w:val="24"/>
          <w:szCs w:val="24"/>
        </w:rPr>
        <w:t xml:space="preserve">  The commenters </w:t>
      </w:r>
      <w:r w:rsidRPr="0028393B">
        <w:rPr>
          <w:rFonts w:ascii="Courier New" w:hAnsi="Courier New" w:cs="Courier New"/>
          <w:sz w:val="24"/>
          <w:szCs w:val="24"/>
        </w:rPr>
        <w:lastRenderedPageBreak/>
        <w:t xml:space="preserve">suggested that </w:t>
      </w:r>
      <w:r w:rsidR="00B8058D">
        <w:rPr>
          <w:rFonts w:ascii="Courier New" w:hAnsi="Courier New" w:cs="Courier New"/>
          <w:sz w:val="24"/>
          <w:szCs w:val="24"/>
        </w:rPr>
        <w:t>OSEP</w:t>
      </w:r>
      <w:r w:rsidRPr="0028393B">
        <w:rPr>
          <w:rFonts w:ascii="Courier New" w:hAnsi="Courier New" w:cs="Courier New"/>
          <w:sz w:val="24"/>
          <w:szCs w:val="24"/>
        </w:rPr>
        <w:t xml:space="preserve"> require that States report the four-year ACGR and permit States to report an extended-year ACGR</w:t>
      </w:r>
      <w:r w:rsidR="00B8058D">
        <w:rPr>
          <w:rFonts w:ascii="Courier New" w:hAnsi="Courier New" w:cs="Courier New"/>
          <w:sz w:val="24"/>
          <w:szCs w:val="24"/>
        </w:rPr>
        <w:t>.</w:t>
      </w: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Discussion</w:t>
      </w:r>
      <w:r w:rsidRPr="0028393B">
        <w:rPr>
          <w:rFonts w:ascii="Courier New" w:hAnsi="Courier New" w:cs="Courier New"/>
          <w:sz w:val="24"/>
          <w:szCs w:val="24"/>
        </w:rPr>
        <w:t xml:space="preserve">: </w:t>
      </w:r>
      <w:r w:rsidR="006B6EDD">
        <w:rPr>
          <w:rFonts w:ascii="Courier New" w:hAnsi="Courier New" w:cs="Courier New"/>
          <w:sz w:val="24"/>
          <w:szCs w:val="24"/>
        </w:rPr>
        <w:t xml:space="preserve"> </w:t>
      </w:r>
      <w:r w:rsidRPr="0028393B">
        <w:rPr>
          <w:rFonts w:ascii="Courier New" w:hAnsi="Courier New" w:cs="Courier New"/>
          <w:sz w:val="24"/>
          <w:szCs w:val="24"/>
        </w:rPr>
        <w:t xml:space="preserve">The requirement </w:t>
      </w:r>
      <w:r w:rsidR="00361692">
        <w:rPr>
          <w:rFonts w:ascii="Courier New" w:hAnsi="Courier New" w:cs="Courier New"/>
          <w:sz w:val="24"/>
          <w:szCs w:val="24"/>
        </w:rPr>
        <w:t xml:space="preserve">that States </w:t>
      </w:r>
      <w:r w:rsidRPr="0028393B">
        <w:rPr>
          <w:rFonts w:ascii="Courier New" w:hAnsi="Courier New" w:cs="Courier New"/>
          <w:sz w:val="24"/>
          <w:szCs w:val="24"/>
        </w:rPr>
        <w:t>su</w:t>
      </w:r>
      <w:r w:rsidR="00B8058D">
        <w:rPr>
          <w:rFonts w:ascii="Courier New" w:hAnsi="Courier New" w:cs="Courier New"/>
          <w:sz w:val="24"/>
          <w:szCs w:val="24"/>
        </w:rPr>
        <w:t>bmit the four-year AGCR to the D</w:t>
      </w:r>
      <w:r w:rsidRPr="0028393B">
        <w:rPr>
          <w:rFonts w:ascii="Courier New" w:hAnsi="Courier New" w:cs="Courier New"/>
          <w:sz w:val="24"/>
          <w:szCs w:val="24"/>
        </w:rPr>
        <w:t>epartment has not changed</w:t>
      </w:r>
      <w:r w:rsidR="00AC2297">
        <w:rPr>
          <w:rFonts w:ascii="Courier New" w:hAnsi="Courier New" w:cs="Courier New"/>
          <w:sz w:val="24"/>
          <w:szCs w:val="24"/>
        </w:rPr>
        <w:t>.</w:t>
      </w:r>
      <w:r w:rsidRPr="0028393B">
        <w:rPr>
          <w:rFonts w:ascii="Courier New" w:hAnsi="Courier New" w:cs="Courier New"/>
          <w:sz w:val="24"/>
          <w:szCs w:val="24"/>
        </w:rPr>
        <w:t xml:space="preserve">  This data is repo</w:t>
      </w:r>
      <w:r w:rsidR="00B8058D">
        <w:rPr>
          <w:rFonts w:ascii="Courier New" w:hAnsi="Courier New" w:cs="Courier New"/>
          <w:sz w:val="24"/>
          <w:szCs w:val="24"/>
        </w:rPr>
        <w:t>rted annually and made publicl</w:t>
      </w:r>
      <w:r w:rsidRPr="0028393B">
        <w:rPr>
          <w:rFonts w:ascii="Courier New" w:hAnsi="Courier New" w:cs="Courier New"/>
          <w:sz w:val="24"/>
          <w:szCs w:val="24"/>
        </w:rPr>
        <w:t xml:space="preserve">y available for all students and disaggregated for subgroups, including children with disabilities.  However, in the SPP/APR, </w:t>
      </w:r>
      <w:r w:rsidR="00B8058D">
        <w:rPr>
          <w:rFonts w:ascii="Courier New" w:hAnsi="Courier New" w:cs="Courier New"/>
          <w:sz w:val="24"/>
          <w:szCs w:val="24"/>
        </w:rPr>
        <w:t>OSEP has</w:t>
      </w:r>
      <w:r w:rsidRPr="0028393B">
        <w:rPr>
          <w:rFonts w:ascii="Courier New" w:hAnsi="Courier New" w:cs="Courier New"/>
          <w:sz w:val="24"/>
          <w:szCs w:val="24"/>
        </w:rPr>
        <w:t xml:space="preserve"> given States the flexibility to reflect an extended rate that would capture additional students who graduate after four years of h</w:t>
      </w:r>
      <w:r w:rsidR="00B8058D">
        <w:rPr>
          <w:rFonts w:ascii="Courier New" w:hAnsi="Courier New" w:cs="Courier New"/>
          <w:sz w:val="24"/>
          <w:szCs w:val="24"/>
        </w:rPr>
        <w:t xml:space="preserve">igh school but </w:t>
      </w:r>
      <w:r w:rsidR="00E0011C">
        <w:rPr>
          <w:rFonts w:ascii="Courier New" w:hAnsi="Courier New" w:cs="Courier New"/>
          <w:sz w:val="24"/>
          <w:szCs w:val="24"/>
        </w:rPr>
        <w:t xml:space="preserve">who are </w:t>
      </w:r>
      <w:r w:rsidR="00B8058D">
        <w:rPr>
          <w:rFonts w:ascii="Courier New" w:hAnsi="Courier New" w:cs="Courier New"/>
          <w:sz w:val="24"/>
          <w:szCs w:val="24"/>
        </w:rPr>
        <w:t xml:space="preserve">within the </w:t>
      </w:r>
      <w:r w:rsidRPr="0028393B">
        <w:rPr>
          <w:rFonts w:ascii="Courier New" w:hAnsi="Courier New" w:cs="Courier New"/>
          <w:sz w:val="24"/>
          <w:szCs w:val="24"/>
        </w:rPr>
        <w:t xml:space="preserve">age </w:t>
      </w:r>
      <w:r w:rsidR="00E0011C">
        <w:rPr>
          <w:rFonts w:ascii="Courier New" w:hAnsi="Courier New" w:cs="Courier New"/>
          <w:sz w:val="24"/>
          <w:szCs w:val="24"/>
        </w:rPr>
        <w:t xml:space="preserve">range for </w:t>
      </w:r>
      <w:r w:rsidRPr="0028393B">
        <w:rPr>
          <w:rFonts w:ascii="Courier New" w:hAnsi="Courier New" w:cs="Courier New"/>
          <w:sz w:val="24"/>
          <w:szCs w:val="24"/>
        </w:rPr>
        <w:t xml:space="preserve">which the State makes a free appropriate public education (FAPE) available to children with disabilities.  We believe that this flexibility is warranted in order to accurately </w:t>
      </w:r>
      <w:r w:rsidR="0088332C">
        <w:rPr>
          <w:rFonts w:ascii="Courier New" w:hAnsi="Courier New" w:cs="Courier New"/>
          <w:sz w:val="24"/>
          <w:szCs w:val="24"/>
        </w:rPr>
        <w:t>reflect</w:t>
      </w:r>
      <w:r w:rsidRPr="0028393B">
        <w:rPr>
          <w:rFonts w:ascii="Courier New" w:hAnsi="Courier New" w:cs="Courier New"/>
          <w:sz w:val="24"/>
          <w:szCs w:val="24"/>
        </w:rPr>
        <w:t xml:space="preserve"> the total number of graduating </w:t>
      </w:r>
      <w:r w:rsidR="00106E31">
        <w:rPr>
          <w:rFonts w:ascii="Courier New" w:hAnsi="Courier New" w:cs="Courier New"/>
          <w:sz w:val="24"/>
          <w:szCs w:val="24"/>
        </w:rPr>
        <w:t xml:space="preserve">youth </w:t>
      </w:r>
      <w:r w:rsidRPr="0028393B">
        <w:rPr>
          <w:rFonts w:ascii="Courier New" w:hAnsi="Courier New" w:cs="Courier New"/>
          <w:sz w:val="24"/>
          <w:szCs w:val="24"/>
        </w:rPr>
        <w:t>with disabilities</w:t>
      </w:r>
      <w:r w:rsidR="00E0011C">
        <w:rPr>
          <w:rFonts w:ascii="Courier New" w:hAnsi="Courier New" w:cs="Courier New"/>
          <w:sz w:val="24"/>
          <w:szCs w:val="24"/>
        </w:rPr>
        <w:t xml:space="preserve"> for States that elect to report an extended</w:t>
      </w:r>
      <w:r w:rsidR="0088332C">
        <w:rPr>
          <w:rFonts w:ascii="Courier New" w:hAnsi="Courier New" w:cs="Courier New"/>
          <w:sz w:val="24"/>
          <w:szCs w:val="24"/>
        </w:rPr>
        <w:t>-year</w:t>
      </w:r>
      <w:r w:rsidR="00E0011C">
        <w:rPr>
          <w:rFonts w:ascii="Courier New" w:hAnsi="Courier New" w:cs="Courier New"/>
          <w:sz w:val="24"/>
          <w:szCs w:val="24"/>
        </w:rPr>
        <w:t xml:space="preserve"> ACGR</w:t>
      </w:r>
      <w:r w:rsidRPr="0028393B">
        <w:rPr>
          <w:rFonts w:ascii="Courier New" w:hAnsi="Courier New" w:cs="Courier New"/>
          <w:sz w:val="24"/>
          <w:szCs w:val="24"/>
        </w:rPr>
        <w:t xml:space="preserve">. </w:t>
      </w: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Changes</w:t>
      </w:r>
      <w:r w:rsidRPr="0028393B">
        <w:rPr>
          <w:rFonts w:ascii="Courier New" w:hAnsi="Courier New" w:cs="Courier New"/>
          <w:sz w:val="24"/>
          <w:szCs w:val="24"/>
        </w:rPr>
        <w:t xml:space="preserve">: </w:t>
      </w:r>
      <w:r w:rsidR="006B6EDD">
        <w:rPr>
          <w:rFonts w:ascii="Courier New" w:hAnsi="Courier New" w:cs="Courier New"/>
          <w:sz w:val="24"/>
          <w:szCs w:val="24"/>
        </w:rPr>
        <w:t xml:space="preserve"> </w:t>
      </w:r>
      <w:r w:rsidRPr="0028393B">
        <w:rPr>
          <w:rFonts w:ascii="Courier New" w:hAnsi="Courier New" w:cs="Courier New"/>
          <w:sz w:val="24"/>
          <w:szCs w:val="24"/>
        </w:rPr>
        <w:t xml:space="preserve">We appreciate the comments about aligning IDEA </w:t>
      </w:r>
      <w:r w:rsidR="00F22034">
        <w:rPr>
          <w:rFonts w:ascii="Courier New" w:hAnsi="Courier New" w:cs="Courier New"/>
          <w:sz w:val="24"/>
          <w:szCs w:val="24"/>
        </w:rPr>
        <w:t>with the</w:t>
      </w:r>
      <w:r w:rsidRPr="0028393B">
        <w:rPr>
          <w:rFonts w:ascii="Courier New" w:hAnsi="Courier New" w:cs="Courier New"/>
          <w:sz w:val="24"/>
          <w:szCs w:val="24"/>
        </w:rPr>
        <w:t xml:space="preserve"> requirements related to graduation rate reporting</w:t>
      </w:r>
      <w:r w:rsidR="00F22034">
        <w:rPr>
          <w:rFonts w:ascii="Courier New" w:hAnsi="Courier New" w:cs="Courier New"/>
          <w:sz w:val="24"/>
          <w:szCs w:val="24"/>
        </w:rPr>
        <w:t xml:space="preserve"> in the ESEA, as amended by </w:t>
      </w:r>
      <w:r w:rsidR="00D07A5A">
        <w:rPr>
          <w:rFonts w:ascii="Courier New" w:hAnsi="Courier New" w:cs="Courier New"/>
          <w:sz w:val="24"/>
          <w:szCs w:val="24"/>
        </w:rPr>
        <w:t xml:space="preserve">the </w:t>
      </w:r>
      <w:r w:rsidR="00F22034">
        <w:rPr>
          <w:rFonts w:ascii="Courier New" w:hAnsi="Courier New" w:cs="Courier New"/>
          <w:sz w:val="24"/>
          <w:szCs w:val="24"/>
        </w:rPr>
        <w:t>ESSA</w:t>
      </w:r>
      <w:r w:rsidRPr="0028393B">
        <w:rPr>
          <w:rFonts w:ascii="Courier New" w:hAnsi="Courier New" w:cs="Courier New"/>
          <w:sz w:val="24"/>
          <w:szCs w:val="24"/>
        </w:rPr>
        <w:t xml:space="preserve"> and agree that it is important to make clear that annually reporting to the Department the four-year ACGR remains a requirement for States.  As a result, we added a note under the SPP/APR measurement table instructions that emphasize this reporting requirement.  However, the measurement table continues to allow States the flexibility to report either the four-year or extended year ACGR.   </w:t>
      </w:r>
    </w:p>
    <w:p w:rsidR="0028393B" w:rsidRDefault="0028393B" w:rsidP="0028393B">
      <w:pPr>
        <w:spacing w:after="0"/>
        <w:rPr>
          <w:rFonts w:ascii="Courier New" w:hAnsi="Courier New" w:cs="Courier New"/>
          <w:sz w:val="24"/>
          <w:szCs w:val="24"/>
          <w:u w:val="single"/>
        </w:rPr>
      </w:pPr>
    </w:p>
    <w:p w:rsidR="0028393B" w:rsidRDefault="0028393B" w:rsidP="0028393B">
      <w:pPr>
        <w:spacing w:after="0"/>
        <w:rPr>
          <w:rFonts w:ascii="Courier New" w:hAnsi="Courier New" w:cs="Courier New"/>
          <w:sz w:val="24"/>
          <w:szCs w:val="24"/>
          <w:u w:val="single"/>
        </w:rPr>
      </w:pPr>
      <w:r w:rsidRPr="0028393B">
        <w:rPr>
          <w:rFonts w:ascii="Courier New" w:hAnsi="Courier New" w:cs="Courier New"/>
          <w:sz w:val="24"/>
          <w:szCs w:val="24"/>
          <w:u w:val="single"/>
        </w:rPr>
        <w:t>Indicator 2</w:t>
      </w:r>
    </w:p>
    <w:p w:rsidR="0028393B" w:rsidRPr="0028393B" w:rsidRDefault="0028393B" w:rsidP="0028393B">
      <w:pPr>
        <w:spacing w:after="0"/>
        <w:rPr>
          <w:rFonts w:ascii="Courier New" w:hAnsi="Courier New" w:cs="Courier New"/>
          <w:sz w:val="24"/>
          <w:szCs w:val="24"/>
          <w:u w:val="single"/>
        </w:rPr>
      </w:pP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Comment</w:t>
      </w:r>
      <w:r w:rsidRPr="0028393B">
        <w:rPr>
          <w:rFonts w:ascii="Courier New" w:hAnsi="Courier New" w:cs="Courier New"/>
          <w:sz w:val="24"/>
          <w:szCs w:val="24"/>
        </w:rPr>
        <w:t xml:space="preserve">: Many commenters expressed significant concern that States will only be allowed to use a single measurement for this indicator – the same measurement that the Department uses in considering drop-out data as part of the annual determinations under section 616 of the IDEA (i.e., Option 1). Specifically, commenters noted that a majority of States and territories have reported data using the same data source and measurement that the State used to report in its FFY 2010 SPP/APR submitted </w:t>
      </w:r>
      <w:r w:rsidR="00F22034">
        <w:rPr>
          <w:rFonts w:ascii="Courier New" w:hAnsi="Courier New" w:cs="Courier New"/>
          <w:sz w:val="24"/>
          <w:szCs w:val="24"/>
        </w:rPr>
        <w:t xml:space="preserve">on </w:t>
      </w:r>
      <w:r w:rsidRPr="0028393B">
        <w:rPr>
          <w:rFonts w:ascii="Courier New" w:hAnsi="Courier New" w:cs="Courier New"/>
          <w:sz w:val="24"/>
          <w:szCs w:val="24"/>
        </w:rPr>
        <w:t>February</w:t>
      </w:r>
      <w:r w:rsidR="00F22034">
        <w:rPr>
          <w:rFonts w:ascii="Courier New" w:hAnsi="Courier New" w:cs="Courier New"/>
          <w:sz w:val="24"/>
          <w:szCs w:val="24"/>
        </w:rPr>
        <w:t xml:space="preserve"> 1,</w:t>
      </w:r>
      <w:r w:rsidRPr="0028393B">
        <w:rPr>
          <w:rFonts w:ascii="Courier New" w:hAnsi="Courier New" w:cs="Courier New"/>
          <w:sz w:val="24"/>
          <w:szCs w:val="24"/>
        </w:rPr>
        <w:t xml:space="preserve"> 2012 (Option 2), which would no longer be available, and therefore States will have to re-establish baselines, set new targets with stakeholder input and spend considerable time educating stakeholders about the change.</w:t>
      </w:r>
      <w:r w:rsidR="00B8058D">
        <w:rPr>
          <w:rFonts w:ascii="Courier New" w:hAnsi="Courier New" w:cs="Courier New"/>
          <w:sz w:val="24"/>
          <w:szCs w:val="24"/>
        </w:rPr>
        <w:t xml:space="preserve"> </w:t>
      </w:r>
      <w:r w:rsidRPr="0028393B">
        <w:rPr>
          <w:rFonts w:ascii="Courier New" w:hAnsi="Courier New" w:cs="Courier New"/>
          <w:sz w:val="24"/>
          <w:szCs w:val="24"/>
        </w:rPr>
        <w:t xml:space="preserve"> Furthermore, Option 2 allows for the comparison of dropout rates for students with disabilities to their peers without disabilities and aligns more </w:t>
      </w:r>
      <w:r w:rsidRPr="0028393B">
        <w:rPr>
          <w:rFonts w:ascii="Courier New" w:hAnsi="Courier New" w:cs="Courier New"/>
          <w:sz w:val="24"/>
          <w:szCs w:val="24"/>
        </w:rPr>
        <w:lastRenderedPageBreak/>
        <w:t xml:space="preserve">closely to other public reporting by States. </w:t>
      </w:r>
      <w:r w:rsidR="00B8058D">
        <w:rPr>
          <w:rFonts w:ascii="Courier New" w:hAnsi="Courier New" w:cs="Courier New"/>
          <w:sz w:val="24"/>
          <w:szCs w:val="24"/>
        </w:rPr>
        <w:t xml:space="preserve"> </w:t>
      </w:r>
      <w:r w:rsidRPr="0028393B">
        <w:rPr>
          <w:rFonts w:ascii="Courier New" w:hAnsi="Courier New" w:cs="Courier New"/>
          <w:sz w:val="24"/>
          <w:szCs w:val="24"/>
        </w:rPr>
        <w:t xml:space="preserve">One commenter supported the change but expressed concern with the timeline to report using a new methodology in time for the February 2018 SPP/APR submission. </w:t>
      </w:r>
      <w:r w:rsidR="00B8058D">
        <w:rPr>
          <w:rFonts w:ascii="Courier New" w:hAnsi="Courier New" w:cs="Courier New"/>
          <w:sz w:val="24"/>
          <w:szCs w:val="24"/>
        </w:rPr>
        <w:t xml:space="preserve"> </w:t>
      </w:r>
      <w:r w:rsidRPr="0028393B">
        <w:rPr>
          <w:rFonts w:ascii="Courier New" w:hAnsi="Courier New" w:cs="Courier New"/>
          <w:sz w:val="24"/>
          <w:szCs w:val="24"/>
        </w:rPr>
        <w:t>Two commenters supported the change with no additional comment.</w:t>
      </w: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Discussion</w:t>
      </w:r>
      <w:r w:rsidRPr="0028393B">
        <w:rPr>
          <w:rFonts w:ascii="Courier New" w:hAnsi="Courier New" w:cs="Courier New"/>
          <w:sz w:val="24"/>
          <w:szCs w:val="24"/>
        </w:rPr>
        <w:t xml:space="preserve">: OSEP appreciates the detailed arguments submitted by States in support of keeping the flexibility of reporting </w:t>
      </w:r>
      <w:r w:rsidR="00F22034">
        <w:rPr>
          <w:rFonts w:ascii="Courier New" w:hAnsi="Courier New" w:cs="Courier New"/>
          <w:sz w:val="24"/>
          <w:szCs w:val="24"/>
        </w:rPr>
        <w:t xml:space="preserve">using </w:t>
      </w:r>
      <w:r w:rsidRPr="0028393B">
        <w:rPr>
          <w:rFonts w:ascii="Courier New" w:hAnsi="Courier New" w:cs="Courier New"/>
          <w:sz w:val="24"/>
          <w:szCs w:val="24"/>
        </w:rPr>
        <w:t>either Option 1 or O</w:t>
      </w:r>
      <w:r w:rsidR="00B8058D">
        <w:rPr>
          <w:rFonts w:ascii="Courier New" w:hAnsi="Courier New" w:cs="Courier New"/>
          <w:sz w:val="24"/>
          <w:szCs w:val="24"/>
        </w:rPr>
        <w:t>ption 2 under Indicator 2. We understand</w:t>
      </w:r>
      <w:r w:rsidRPr="0028393B">
        <w:rPr>
          <w:rFonts w:ascii="Courier New" w:hAnsi="Courier New" w:cs="Courier New"/>
          <w:sz w:val="24"/>
          <w:szCs w:val="24"/>
        </w:rPr>
        <w:t xml:space="preserve"> the benefit of being able to compare dropout rates for children with disabilities to children without disabilities and other subgroups as well as being able to publicly report this information using one consistent measure. As such, OSEP proposes to continue to allow States to report using either option. Under Option 2, we note that it is possible </w:t>
      </w:r>
      <w:r w:rsidR="00B8058D">
        <w:rPr>
          <w:rFonts w:ascii="Courier New" w:hAnsi="Courier New" w:cs="Courier New"/>
          <w:sz w:val="24"/>
          <w:szCs w:val="24"/>
        </w:rPr>
        <w:t xml:space="preserve">that </w:t>
      </w:r>
      <w:r w:rsidRPr="0028393B">
        <w:rPr>
          <w:rFonts w:ascii="Courier New" w:hAnsi="Courier New" w:cs="Courier New"/>
          <w:sz w:val="24"/>
          <w:szCs w:val="24"/>
        </w:rPr>
        <w:t xml:space="preserve">States have made small adjustments to their approach since FFY 2010 as they work to ensure </w:t>
      </w:r>
      <w:r w:rsidR="00DE2DF6">
        <w:rPr>
          <w:rFonts w:ascii="Courier New" w:hAnsi="Courier New" w:cs="Courier New"/>
          <w:sz w:val="24"/>
          <w:szCs w:val="24"/>
        </w:rPr>
        <w:t xml:space="preserve">that they are reporting </w:t>
      </w:r>
      <w:r w:rsidRPr="0028393B">
        <w:rPr>
          <w:rFonts w:ascii="Courier New" w:hAnsi="Courier New" w:cs="Courier New"/>
          <w:sz w:val="24"/>
          <w:szCs w:val="24"/>
        </w:rPr>
        <w:t xml:space="preserve">more valid and reliable data. </w:t>
      </w:r>
      <w:r w:rsidR="00B8058D">
        <w:rPr>
          <w:rFonts w:ascii="Courier New" w:hAnsi="Courier New" w:cs="Courier New"/>
          <w:sz w:val="24"/>
          <w:szCs w:val="24"/>
        </w:rPr>
        <w:t xml:space="preserve"> </w:t>
      </w:r>
      <w:r w:rsidRPr="0028393B">
        <w:rPr>
          <w:rFonts w:ascii="Courier New" w:hAnsi="Courier New" w:cs="Courier New"/>
          <w:sz w:val="24"/>
          <w:szCs w:val="24"/>
        </w:rPr>
        <w:t xml:space="preserve">As such, if States have made or propose to make changes to the data source or measurement under Option 2, when compared to the information reported in its FFY 2010 SPP/APR submitted </w:t>
      </w:r>
      <w:r w:rsidR="00F22034">
        <w:rPr>
          <w:rFonts w:ascii="Courier New" w:hAnsi="Courier New" w:cs="Courier New"/>
          <w:sz w:val="24"/>
          <w:szCs w:val="24"/>
        </w:rPr>
        <w:t xml:space="preserve">on </w:t>
      </w:r>
      <w:r w:rsidRPr="0028393B">
        <w:rPr>
          <w:rFonts w:ascii="Courier New" w:hAnsi="Courier New" w:cs="Courier New"/>
          <w:sz w:val="24"/>
          <w:szCs w:val="24"/>
        </w:rPr>
        <w:t xml:space="preserve">February </w:t>
      </w:r>
      <w:r w:rsidR="00F22034">
        <w:rPr>
          <w:rFonts w:ascii="Courier New" w:hAnsi="Courier New" w:cs="Courier New"/>
          <w:sz w:val="24"/>
          <w:szCs w:val="24"/>
        </w:rPr>
        <w:t xml:space="preserve">1, </w:t>
      </w:r>
      <w:r w:rsidRPr="0028393B">
        <w:rPr>
          <w:rFonts w:ascii="Courier New" w:hAnsi="Courier New" w:cs="Courier New"/>
          <w:sz w:val="24"/>
          <w:szCs w:val="24"/>
        </w:rPr>
        <w:t>2012, the State should submit a justification as to why such changes are warranted.</w:t>
      </w: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Changes</w:t>
      </w:r>
      <w:r w:rsidRPr="0028393B">
        <w:rPr>
          <w:rFonts w:ascii="Courier New" w:hAnsi="Courier New" w:cs="Courier New"/>
          <w:sz w:val="24"/>
          <w:szCs w:val="24"/>
        </w:rPr>
        <w:t xml:space="preserve">: We have added the language </w:t>
      </w:r>
      <w:r w:rsidR="00DE2DF6">
        <w:rPr>
          <w:rFonts w:ascii="Courier New" w:hAnsi="Courier New" w:cs="Courier New"/>
          <w:sz w:val="24"/>
          <w:szCs w:val="24"/>
        </w:rPr>
        <w:t xml:space="preserve">allowing States to use </w:t>
      </w:r>
      <w:r w:rsidRPr="0028393B">
        <w:rPr>
          <w:rFonts w:ascii="Courier New" w:hAnsi="Courier New" w:cs="Courier New"/>
          <w:sz w:val="24"/>
          <w:szCs w:val="24"/>
        </w:rPr>
        <w:t xml:space="preserve">Option 2 back to the measurement table and also added language in the instructions noting that if the State has made or proposes to make changes to the data source or measurement under Option 2, when compared to the information reported in its FFY 2010 SPP/APR submitted </w:t>
      </w:r>
      <w:r w:rsidR="00F22034">
        <w:rPr>
          <w:rFonts w:ascii="Courier New" w:hAnsi="Courier New" w:cs="Courier New"/>
          <w:sz w:val="24"/>
          <w:szCs w:val="24"/>
        </w:rPr>
        <w:t xml:space="preserve">on </w:t>
      </w:r>
      <w:r w:rsidRPr="0028393B">
        <w:rPr>
          <w:rFonts w:ascii="Courier New" w:hAnsi="Courier New" w:cs="Courier New"/>
          <w:sz w:val="24"/>
          <w:szCs w:val="24"/>
        </w:rPr>
        <w:t>Februa</w:t>
      </w:r>
      <w:r w:rsidR="00B8058D">
        <w:rPr>
          <w:rFonts w:ascii="Courier New" w:hAnsi="Courier New" w:cs="Courier New"/>
          <w:sz w:val="24"/>
          <w:szCs w:val="24"/>
        </w:rPr>
        <w:t xml:space="preserve">ry </w:t>
      </w:r>
      <w:r w:rsidR="00F22034">
        <w:rPr>
          <w:rFonts w:ascii="Courier New" w:hAnsi="Courier New" w:cs="Courier New"/>
          <w:sz w:val="24"/>
          <w:szCs w:val="24"/>
        </w:rPr>
        <w:t xml:space="preserve">1, </w:t>
      </w:r>
      <w:r w:rsidR="00B8058D">
        <w:rPr>
          <w:rFonts w:ascii="Courier New" w:hAnsi="Courier New" w:cs="Courier New"/>
          <w:sz w:val="24"/>
          <w:szCs w:val="24"/>
        </w:rPr>
        <w:t>2012, the State should include</w:t>
      </w:r>
      <w:r w:rsidRPr="0028393B">
        <w:rPr>
          <w:rFonts w:ascii="Courier New" w:hAnsi="Courier New" w:cs="Courier New"/>
          <w:sz w:val="24"/>
          <w:szCs w:val="24"/>
        </w:rPr>
        <w:t xml:space="preserve"> a justification as to why such changes are warranted.</w:t>
      </w:r>
    </w:p>
    <w:p w:rsidR="0028393B" w:rsidRDefault="0028393B" w:rsidP="0028393B">
      <w:pPr>
        <w:spacing w:after="0"/>
        <w:rPr>
          <w:rFonts w:ascii="Courier New" w:hAnsi="Courier New" w:cs="Courier New"/>
          <w:sz w:val="24"/>
          <w:szCs w:val="24"/>
        </w:rPr>
      </w:pPr>
    </w:p>
    <w:p w:rsidR="0028393B" w:rsidRDefault="0028393B" w:rsidP="0028393B">
      <w:pPr>
        <w:spacing w:after="0"/>
        <w:rPr>
          <w:rFonts w:ascii="Courier New" w:hAnsi="Courier New" w:cs="Courier New"/>
          <w:sz w:val="24"/>
          <w:szCs w:val="24"/>
          <w:u w:val="single"/>
        </w:rPr>
      </w:pPr>
      <w:r w:rsidRPr="0028393B">
        <w:rPr>
          <w:rFonts w:ascii="Courier New" w:hAnsi="Courier New" w:cs="Courier New"/>
          <w:sz w:val="24"/>
          <w:szCs w:val="24"/>
          <w:u w:val="single"/>
        </w:rPr>
        <w:t>Indicator 3</w:t>
      </w:r>
    </w:p>
    <w:p w:rsidR="0028393B" w:rsidRDefault="0028393B" w:rsidP="0028393B">
      <w:pPr>
        <w:spacing w:after="0"/>
        <w:rPr>
          <w:rFonts w:ascii="Courier New" w:hAnsi="Courier New" w:cs="Courier New"/>
          <w:sz w:val="24"/>
          <w:szCs w:val="24"/>
        </w:rPr>
      </w:pP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Comment</w:t>
      </w:r>
      <w:r w:rsidRPr="0028393B">
        <w:rPr>
          <w:rFonts w:ascii="Courier New" w:hAnsi="Courier New" w:cs="Courier New"/>
          <w:sz w:val="24"/>
          <w:szCs w:val="24"/>
        </w:rPr>
        <w:t>: Several commenters recommended that we continue to</w:t>
      </w:r>
      <w:r w:rsidR="00B8058D">
        <w:rPr>
          <w:rFonts w:ascii="Courier New" w:hAnsi="Courier New" w:cs="Courier New"/>
          <w:sz w:val="24"/>
          <w:szCs w:val="24"/>
        </w:rPr>
        <w:t xml:space="preserve"> require States to</w:t>
      </w:r>
      <w:r w:rsidRPr="0028393B">
        <w:rPr>
          <w:rFonts w:ascii="Courier New" w:hAnsi="Courier New" w:cs="Courier New"/>
          <w:sz w:val="24"/>
          <w:szCs w:val="24"/>
        </w:rPr>
        <w:t xml:space="preserve"> report proficiency rates for children with IEPs scoring at or above proficient against grade level and alternate academic achievement standards. </w:t>
      </w: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Discussion</w:t>
      </w:r>
      <w:r w:rsidRPr="0028393B">
        <w:rPr>
          <w:rFonts w:ascii="Courier New" w:hAnsi="Courier New" w:cs="Courier New"/>
          <w:sz w:val="24"/>
          <w:szCs w:val="24"/>
        </w:rPr>
        <w:t xml:space="preserve">: We appreciate the commenters’ recommendations.  We want to make clear that the reporting requirements related to annual assessments are not </w:t>
      </w:r>
      <w:r w:rsidR="009879E0">
        <w:rPr>
          <w:rFonts w:ascii="Courier New" w:hAnsi="Courier New" w:cs="Courier New"/>
          <w:sz w:val="24"/>
          <w:szCs w:val="24"/>
        </w:rPr>
        <w:t xml:space="preserve">new.  Under </w:t>
      </w:r>
      <w:r w:rsidR="00106E31">
        <w:rPr>
          <w:rFonts w:ascii="Courier New" w:hAnsi="Courier New" w:cs="Courier New"/>
          <w:sz w:val="24"/>
          <w:szCs w:val="24"/>
        </w:rPr>
        <w:t>I</w:t>
      </w:r>
      <w:r w:rsidR="009879E0">
        <w:rPr>
          <w:rFonts w:ascii="Courier New" w:hAnsi="Courier New" w:cs="Courier New"/>
          <w:sz w:val="24"/>
          <w:szCs w:val="24"/>
        </w:rPr>
        <w:t>ndicator 3C, States are required</w:t>
      </w:r>
      <w:r w:rsidRPr="0028393B">
        <w:rPr>
          <w:rFonts w:ascii="Courier New" w:hAnsi="Courier New" w:cs="Courier New"/>
          <w:sz w:val="24"/>
          <w:szCs w:val="24"/>
        </w:rPr>
        <w:t xml:space="preserve"> to report</w:t>
      </w:r>
      <w:r w:rsidR="009879E0">
        <w:rPr>
          <w:rFonts w:ascii="Courier New" w:hAnsi="Courier New" w:cs="Courier New"/>
          <w:sz w:val="24"/>
          <w:szCs w:val="24"/>
        </w:rPr>
        <w:t xml:space="preserve"> the percentage of children scoring at or above proficient </w:t>
      </w:r>
      <w:r w:rsidRPr="0028393B">
        <w:rPr>
          <w:rFonts w:ascii="Courier New" w:hAnsi="Courier New" w:cs="Courier New"/>
          <w:sz w:val="24"/>
          <w:szCs w:val="24"/>
        </w:rPr>
        <w:t xml:space="preserve">on </w:t>
      </w:r>
      <w:r w:rsidR="009879E0">
        <w:rPr>
          <w:rFonts w:ascii="Courier New" w:hAnsi="Courier New" w:cs="Courier New"/>
          <w:sz w:val="24"/>
          <w:szCs w:val="24"/>
        </w:rPr>
        <w:t xml:space="preserve">the </w:t>
      </w:r>
      <w:r w:rsidR="00DE2DF6">
        <w:rPr>
          <w:rFonts w:ascii="Courier New" w:hAnsi="Courier New" w:cs="Courier New"/>
          <w:sz w:val="24"/>
          <w:szCs w:val="24"/>
        </w:rPr>
        <w:t xml:space="preserve">regular </w:t>
      </w:r>
      <w:r w:rsidRPr="0028393B">
        <w:rPr>
          <w:rFonts w:ascii="Courier New" w:hAnsi="Courier New" w:cs="Courier New"/>
          <w:sz w:val="24"/>
          <w:szCs w:val="24"/>
        </w:rPr>
        <w:t xml:space="preserve">assessment with and without accommodations, and </w:t>
      </w:r>
      <w:r w:rsidR="00AE7DBC">
        <w:rPr>
          <w:rFonts w:ascii="Courier New" w:hAnsi="Courier New" w:cs="Courier New"/>
          <w:sz w:val="24"/>
          <w:szCs w:val="24"/>
        </w:rPr>
        <w:t xml:space="preserve">on </w:t>
      </w:r>
      <w:r w:rsidRPr="0028393B">
        <w:rPr>
          <w:rFonts w:ascii="Courier New" w:hAnsi="Courier New" w:cs="Courier New"/>
          <w:sz w:val="24"/>
          <w:szCs w:val="24"/>
        </w:rPr>
        <w:t xml:space="preserve">the alternate assessment </w:t>
      </w:r>
      <w:r w:rsidR="006F5800">
        <w:rPr>
          <w:rFonts w:ascii="Courier New" w:hAnsi="Courier New" w:cs="Courier New"/>
          <w:sz w:val="24"/>
          <w:szCs w:val="24"/>
        </w:rPr>
        <w:t>aligned with</w:t>
      </w:r>
      <w:r w:rsidR="00106E31">
        <w:rPr>
          <w:rFonts w:ascii="Courier New" w:hAnsi="Courier New" w:cs="Courier New"/>
          <w:sz w:val="24"/>
          <w:szCs w:val="24"/>
        </w:rPr>
        <w:t xml:space="preserve"> </w:t>
      </w:r>
      <w:r w:rsidRPr="0028393B">
        <w:rPr>
          <w:rFonts w:ascii="Courier New" w:hAnsi="Courier New" w:cs="Courier New"/>
          <w:sz w:val="24"/>
          <w:szCs w:val="24"/>
        </w:rPr>
        <w:lastRenderedPageBreak/>
        <w:t xml:space="preserve">alternate </w:t>
      </w:r>
      <w:r w:rsidR="00106E31">
        <w:rPr>
          <w:rFonts w:ascii="Courier New" w:hAnsi="Courier New" w:cs="Courier New"/>
          <w:sz w:val="24"/>
          <w:szCs w:val="24"/>
        </w:rPr>
        <w:t xml:space="preserve">academic </w:t>
      </w:r>
      <w:r w:rsidRPr="0028393B">
        <w:rPr>
          <w:rFonts w:ascii="Courier New" w:hAnsi="Courier New" w:cs="Courier New"/>
          <w:sz w:val="24"/>
          <w:szCs w:val="24"/>
        </w:rPr>
        <w:t xml:space="preserve">achievement standards.  </w:t>
      </w:r>
      <w:r w:rsidR="009879E0">
        <w:rPr>
          <w:rFonts w:ascii="Courier New" w:hAnsi="Courier New" w:cs="Courier New"/>
          <w:sz w:val="24"/>
          <w:szCs w:val="24"/>
        </w:rPr>
        <w:t xml:space="preserve">OSEP </w:t>
      </w:r>
      <w:r w:rsidRPr="0028393B">
        <w:rPr>
          <w:rFonts w:ascii="Courier New" w:hAnsi="Courier New" w:cs="Courier New"/>
          <w:sz w:val="24"/>
          <w:szCs w:val="24"/>
        </w:rPr>
        <w:t>will continue</w:t>
      </w:r>
      <w:r w:rsidR="009879E0">
        <w:rPr>
          <w:rFonts w:ascii="Courier New" w:hAnsi="Courier New" w:cs="Courier New"/>
          <w:sz w:val="24"/>
          <w:szCs w:val="24"/>
        </w:rPr>
        <w:t xml:space="preserve"> to</w:t>
      </w:r>
      <w:r w:rsidRPr="0028393B">
        <w:rPr>
          <w:rFonts w:ascii="Courier New" w:hAnsi="Courier New" w:cs="Courier New"/>
          <w:sz w:val="24"/>
          <w:szCs w:val="24"/>
        </w:rPr>
        <w:t xml:space="preserve"> </w:t>
      </w:r>
      <w:r w:rsidR="00106E31">
        <w:rPr>
          <w:rFonts w:ascii="Courier New" w:hAnsi="Courier New" w:cs="Courier New"/>
          <w:sz w:val="24"/>
          <w:szCs w:val="24"/>
        </w:rPr>
        <w:t>require</w:t>
      </w:r>
      <w:r w:rsidRPr="0028393B">
        <w:rPr>
          <w:rFonts w:ascii="Courier New" w:hAnsi="Courier New" w:cs="Courier New"/>
          <w:sz w:val="24"/>
          <w:szCs w:val="24"/>
        </w:rPr>
        <w:t xml:space="preserve"> these data</w:t>
      </w:r>
      <w:r w:rsidR="009879E0">
        <w:rPr>
          <w:rFonts w:ascii="Courier New" w:hAnsi="Courier New" w:cs="Courier New"/>
          <w:sz w:val="24"/>
          <w:szCs w:val="24"/>
        </w:rPr>
        <w:t xml:space="preserve"> in the SPP/APR</w:t>
      </w:r>
      <w:r w:rsidRPr="0028393B">
        <w:rPr>
          <w:rFonts w:ascii="Courier New" w:hAnsi="Courier New" w:cs="Courier New"/>
          <w:sz w:val="24"/>
          <w:szCs w:val="24"/>
        </w:rPr>
        <w:t xml:space="preserve">.   </w:t>
      </w:r>
    </w:p>
    <w:p w:rsid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Changes</w:t>
      </w:r>
      <w:r w:rsidRPr="0028393B">
        <w:rPr>
          <w:rFonts w:ascii="Courier New" w:hAnsi="Courier New" w:cs="Courier New"/>
          <w:sz w:val="24"/>
          <w:szCs w:val="24"/>
        </w:rPr>
        <w:t>: None.</w:t>
      </w:r>
    </w:p>
    <w:p w:rsidR="00A020AC" w:rsidRDefault="00A020AC" w:rsidP="0028393B">
      <w:pPr>
        <w:spacing w:after="0"/>
        <w:rPr>
          <w:rFonts w:ascii="Courier New" w:hAnsi="Courier New" w:cs="Courier New"/>
          <w:sz w:val="24"/>
          <w:szCs w:val="24"/>
        </w:rPr>
      </w:pPr>
    </w:p>
    <w:p w:rsidR="00A020AC" w:rsidRPr="00A020AC" w:rsidRDefault="00A020AC" w:rsidP="00A020AC">
      <w:pPr>
        <w:spacing w:after="0"/>
        <w:rPr>
          <w:rFonts w:ascii="Courier New" w:hAnsi="Courier New" w:cs="Courier New"/>
          <w:sz w:val="24"/>
          <w:szCs w:val="24"/>
        </w:rPr>
      </w:pPr>
      <w:r>
        <w:rPr>
          <w:rFonts w:ascii="Courier New" w:hAnsi="Courier New" w:cs="Courier New"/>
          <w:sz w:val="24"/>
          <w:szCs w:val="24"/>
          <w:u w:val="single"/>
        </w:rPr>
        <w:t>Comment</w:t>
      </w:r>
      <w:r w:rsidRPr="00A020AC">
        <w:rPr>
          <w:rFonts w:ascii="Courier New" w:hAnsi="Courier New" w:cs="Courier New"/>
          <w:sz w:val="24"/>
          <w:szCs w:val="24"/>
        </w:rPr>
        <w:t>: Two commenters agreed with OSEP’s decision to eliminate the requirement to report on the percent of districts that meet the State’s adequate yearly progress (AYP)/annual measurable objective (AMO) target for the disability subgroup under SPP/APR Indicator 3A, emphasizing that the proposed changes are consistent with the ESEA, as amended by ESSA, which no longer requires States to demonstrate AYP or establish AMO targets.  Several commenters suggested that OSEP maintain the Indicator 3A requirement, but align it with the requirement under Title I, Part A of the ESEA, as amended by the ESSA, that State and local report cards include information on the progress of all students and each subgroup, including children with disabilities, toward meeting State-defined long-term goals and measurements of interim progress.  Rather than eliminating this requirement, the commenters recommend</w:t>
      </w:r>
      <w:r>
        <w:rPr>
          <w:rFonts w:ascii="Courier New" w:hAnsi="Courier New" w:cs="Courier New"/>
          <w:sz w:val="24"/>
          <w:szCs w:val="24"/>
        </w:rPr>
        <w:t>ed</w:t>
      </w:r>
      <w:r w:rsidRPr="00A020AC">
        <w:rPr>
          <w:rFonts w:ascii="Courier New" w:hAnsi="Courier New" w:cs="Courier New"/>
          <w:sz w:val="24"/>
          <w:szCs w:val="24"/>
        </w:rPr>
        <w:t xml:space="preserve"> revising the requirement to have States report on the percent of districts that are meeting interim goals for performance on assessments for children with disabilities.  Two commenters recommended that we require States and districts to report on the number and percentages of students with the most significant cognitive disabilities who take the alternate assessment aligned with alternate academic achievement standards by grade and subject, respectively, so that </w:t>
      </w:r>
      <w:r>
        <w:rPr>
          <w:rFonts w:ascii="Courier New" w:hAnsi="Courier New" w:cs="Courier New"/>
          <w:sz w:val="24"/>
          <w:szCs w:val="24"/>
        </w:rPr>
        <w:t xml:space="preserve">the </w:t>
      </w:r>
      <w:r w:rsidRPr="00A020AC">
        <w:rPr>
          <w:rFonts w:ascii="Courier New" w:hAnsi="Courier New" w:cs="Courier New"/>
          <w:sz w:val="24"/>
          <w:szCs w:val="24"/>
        </w:rPr>
        <w:t>SPP/APR reporting is aligned with State and local report card requirements under Title I, Part A of the ESEA, as amended by the ESSA.</w:t>
      </w:r>
      <w:r>
        <w:rPr>
          <w:rFonts w:ascii="Courier New" w:hAnsi="Courier New" w:cs="Courier New"/>
          <w:sz w:val="24"/>
          <w:szCs w:val="24"/>
        </w:rPr>
        <w:t xml:space="preserve"> </w:t>
      </w:r>
      <w:r w:rsidRPr="00A020AC">
        <w:rPr>
          <w:rFonts w:ascii="Courier New" w:hAnsi="Courier New" w:cs="Courier New"/>
          <w:sz w:val="24"/>
          <w:szCs w:val="24"/>
        </w:rPr>
        <w:t xml:space="preserve"> Finally, the commenters explicitly stated that these proposed changes would increase transparency in the SPP/APR.  </w:t>
      </w:r>
    </w:p>
    <w:p w:rsidR="00A020AC" w:rsidRDefault="00A020AC" w:rsidP="00A020AC">
      <w:pPr>
        <w:spacing w:after="0"/>
        <w:rPr>
          <w:rFonts w:ascii="Courier New" w:hAnsi="Courier New" w:cs="Courier New"/>
          <w:sz w:val="24"/>
          <w:szCs w:val="24"/>
        </w:rPr>
      </w:pPr>
      <w:r w:rsidRPr="00A020AC">
        <w:rPr>
          <w:rFonts w:ascii="Courier New" w:hAnsi="Courier New" w:cs="Courier New"/>
          <w:sz w:val="24"/>
          <w:szCs w:val="24"/>
          <w:u w:val="single"/>
        </w:rPr>
        <w:t>Discussion</w:t>
      </w:r>
      <w:r w:rsidRPr="00A020AC">
        <w:rPr>
          <w:rFonts w:ascii="Courier New" w:hAnsi="Courier New" w:cs="Courier New"/>
          <w:sz w:val="24"/>
          <w:szCs w:val="24"/>
        </w:rPr>
        <w:t xml:space="preserve">:  We appreciate the commenters’ suggestion to maintain indicator 3A.  We also recognize the importance of analyzing multiple layers of data (including at the district and State level) and ensuring that the performance of students with the most significant cognitive disabilities taking the alternate assessment aligned with alternate academic achievement standards is included in the data reporting requirements. We note that under section 612(a)(16)(D) of the IDEA and 34 CFR §300.160(f), a State is required to report to the public with the same frequency and in the same detail as it reports on the assessment </w:t>
      </w:r>
      <w:r w:rsidRPr="00A020AC">
        <w:rPr>
          <w:rFonts w:ascii="Courier New" w:hAnsi="Courier New" w:cs="Courier New"/>
          <w:sz w:val="24"/>
          <w:szCs w:val="24"/>
        </w:rPr>
        <w:lastRenderedPageBreak/>
        <w:t xml:space="preserve">of nondisabled children the number of children with disabilities, if any, participating in alternate assessments based on alternate academic achievement standards and compared with the achievement of all children, including children with disabilities, the performance results of children with disabilities on regular assessments and alternate assessments based on grade-level alternate academic achievement standards. The measurement table instructions require States to include in their SPPs/APRs where to find public reports of assessment participation and performance results, as required by 34 CFR §300.160(f), </w:t>
      </w:r>
      <w:r w:rsidRPr="00A020AC">
        <w:rPr>
          <w:rFonts w:ascii="Courier New" w:hAnsi="Courier New" w:cs="Courier New"/>
          <w:i/>
          <w:sz w:val="24"/>
          <w:szCs w:val="24"/>
        </w:rPr>
        <w:t>i.e.</w:t>
      </w:r>
      <w:r w:rsidRPr="00A020AC">
        <w:rPr>
          <w:rFonts w:ascii="Courier New" w:hAnsi="Courier New" w:cs="Courier New"/>
          <w:sz w:val="24"/>
          <w:szCs w:val="24"/>
        </w:rPr>
        <w:t xml:space="preserve">, a link to the Web site where these data are reported.  Section 1111(h)(1)(C)(ii) and (2)(C) of the ESEA, as amended by ESSA, requires State and district report cards to include information on student achievement on required annual State assessments for all students, including children with disabilities.   We note that under these ESEA requirements, while State and district report cards must include information on the performance of all children with disabilities, including children with the most significant cognitive disabilities who take the alternate assessment aligned with alternate academic achievement standards, States and districts are not required to report separately on the performance of children who take the alternate assessment aligned with alternate academic achievement standards. </w:t>
      </w:r>
      <w:r>
        <w:rPr>
          <w:rFonts w:ascii="Courier New" w:hAnsi="Courier New" w:cs="Courier New"/>
          <w:sz w:val="24"/>
          <w:szCs w:val="24"/>
        </w:rPr>
        <w:t xml:space="preserve"> </w:t>
      </w:r>
    </w:p>
    <w:p w:rsidR="00A020AC" w:rsidRPr="00A020AC" w:rsidRDefault="00A020AC" w:rsidP="00A020AC">
      <w:pPr>
        <w:spacing w:after="0"/>
        <w:ind w:firstLine="720"/>
        <w:rPr>
          <w:rFonts w:ascii="Courier New" w:hAnsi="Courier New" w:cs="Courier New"/>
          <w:sz w:val="24"/>
          <w:szCs w:val="24"/>
        </w:rPr>
      </w:pPr>
      <w:r w:rsidRPr="00A020AC">
        <w:rPr>
          <w:rFonts w:ascii="Courier New" w:hAnsi="Courier New" w:cs="Courier New"/>
          <w:sz w:val="24"/>
          <w:szCs w:val="24"/>
        </w:rPr>
        <w:t xml:space="preserve">Therefore, in an attempt to minimize burden on the State and avoid unnecessary duplication of effort, we do not believe that requiring States to report on the percent of districts that are meeting interim goals for performance on assessments for children with disabilities in the SPP/APR is necessary at this time.  However, OSEP will continue to analyze the impact of ESSA implementation when considering future changes.   </w:t>
      </w:r>
    </w:p>
    <w:p w:rsidR="00A020AC" w:rsidRPr="00A020AC" w:rsidRDefault="00A020AC" w:rsidP="00A020AC">
      <w:pPr>
        <w:spacing w:after="0"/>
        <w:rPr>
          <w:rFonts w:ascii="Courier New" w:hAnsi="Courier New" w:cs="Courier New"/>
          <w:sz w:val="24"/>
          <w:szCs w:val="24"/>
        </w:rPr>
      </w:pPr>
      <w:r w:rsidRPr="00A020AC">
        <w:rPr>
          <w:rFonts w:ascii="Courier New" w:hAnsi="Courier New" w:cs="Courier New"/>
          <w:sz w:val="24"/>
          <w:szCs w:val="24"/>
          <w:u w:val="single"/>
        </w:rPr>
        <w:t>Changes</w:t>
      </w:r>
      <w:r w:rsidRPr="00A020AC">
        <w:rPr>
          <w:rFonts w:ascii="Courier New" w:hAnsi="Courier New" w:cs="Courier New"/>
          <w:sz w:val="24"/>
          <w:szCs w:val="24"/>
        </w:rPr>
        <w:t>: None.</w:t>
      </w:r>
    </w:p>
    <w:p w:rsidR="00A020AC" w:rsidRPr="0028393B" w:rsidRDefault="00A020AC" w:rsidP="0028393B">
      <w:pPr>
        <w:spacing w:after="0"/>
        <w:rPr>
          <w:rFonts w:ascii="Courier New" w:hAnsi="Courier New" w:cs="Courier New"/>
          <w:sz w:val="24"/>
          <w:szCs w:val="24"/>
        </w:rPr>
      </w:pPr>
    </w:p>
    <w:p w:rsidR="0028393B" w:rsidRDefault="0028393B" w:rsidP="00A020AC">
      <w:pPr>
        <w:spacing w:after="0"/>
        <w:ind w:firstLine="720"/>
        <w:rPr>
          <w:rFonts w:ascii="Courier New" w:hAnsi="Courier New" w:cs="Courier New"/>
          <w:sz w:val="24"/>
          <w:szCs w:val="24"/>
        </w:rPr>
      </w:pP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Comment</w:t>
      </w:r>
      <w:r w:rsidRPr="001A3826">
        <w:rPr>
          <w:rFonts w:ascii="Courier New" w:hAnsi="Courier New" w:cs="Courier New"/>
          <w:sz w:val="24"/>
          <w:szCs w:val="24"/>
        </w:rPr>
        <w:t>: None.</w:t>
      </w: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Discussion</w:t>
      </w:r>
      <w:r w:rsidRPr="001A3826">
        <w:rPr>
          <w:rFonts w:ascii="Courier New" w:hAnsi="Courier New" w:cs="Courier New"/>
          <w:sz w:val="24"/>
          <w:szCs w:val="24"/>
        </w:rPr>
        <w:t>: As a part of its review of documents in response to comments, OSEP moved the requirement in the measurement to calculate 3B and 3C separately for reading and math outside the bracket of the numerator and denominator, for additional clarity. This change does not impact the reporting requirements in any way.</w:t>
      </w:r>
    </w:p>
    <w:p w:rsid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lastRenderedPageBreak/>
        <w:t>Changes</w:t>
      </w:r>
      <w:r w:rsidRPr="001A3826">
        <w:rPr>
          <w:rFonts w:ascii="Courier New" w:hAnsi="Courier New" w:cs="Courier New"/>
          <w:sz w:val="24"/>
          <w:szCs w:val="24"/>
        </w:rPr>
        <w:t>: The measurement language for Indicator 3B now reads, “Participation rate percent = [(# of children with IEPs participating in an assessment) divided by the (total # of children with IEPs enrolled during the testing window)].  Calculate separately for reading and math.  The participation rate is based on all children with IEPs, including both children with IEPs enrolled for a full academic year and those not enrolled for a full academic year.</w:t>
      </w:r>
      <w:r>
        <w:rPr>
          <w:rFonts w:ascii="Courier New" w:hAnsi="Courier New" w:cs="Courier New"/>
          <w:sz w:val="24"/>
          <w:szCs w:val="24"/>
        </w:rPr>
        <w:t>”</w:t>
      </w:r>
      <w:r w:rsidRPr="001A3826">
        <w:rPr>
          <w:rFonts w:ascii="Courier New" w:hAnsi="Courier New" w:cs="Courier New"/>
          <w:sz w:val="24"/>
          <w:szCs w:val="24"/>
        </w:rPr>
        <w:t xml:space="preserve">  The measurement language for Indicator 3C now reads, “Proficiency rate percent = [(# of children with IEPs scoring at or above proficient against grade level and alternate academic achievement standards) divided by the (total # of children with IEPs who received a valid score and for whom a proficiency level was assigned)].  Calculate separately for reading and math.  The proficiency rate includes both children with IEPs enrolled for a full academic year and those not enrolled for a full academic year.”</w:t>
      </w:r>
    </w:p>
    <w:p w:rsidR="005A48D0" w:rsidRDefault="005A48D0" w:rsidP="001A3826">
      <w:pPr>
        <w:spacing w:after="0"/>
        <w:rPr>
          <w:rFonts w:ascii="Courier New" w:hAnsi="Courier New" w:cs="Courier New"/>
          <w:sz w:val="24"/>
          <w:szCs w:val="24"/>
        </w:rPr>
      </w:pPr>
    </w:p>
    <w:p w:rsidR="005A48D0" w:rsidRPr="005A48D0" w:rsidRDefault="005A48D0" w:rsidP="005A48D0">
      <w:pPr>
        <w:spacing w:after="0"/>
        <w:rPr>
          <w:rFonts w:ascii="Courier New" w:hAnsi="Courier New" w:cs="Courier New"/>
          <w:sz w:val="24"/>
          <w:szCs w:val="24"/>
        </w:rPr>
      </w:pPr>
      <w:r w:rsidRPr="005A48D0">
        <w:rPr>
          <w:rFonts w:ascii="Courier New" w:hAnsi="Courier New" w:cs="Courier New"/>
          <w:sz w:val="24"/>
          <w:szCs w:val="24"/>
          <w:u w:val="single"/>
        </w:rPr>
        <w:t>Comment</w:t>
      </w:r>
      <w:r w:rsidRPr="005A48D0">
        <w:rPr>
          <w:rFonts w:ascii="Courier New" w:hAnsi="Courier New" w:cs="Courier New"/>
          <w:sz w:val="24"/>
          <w:szCs w:val="24"/>
        </w:rPr>
        <w:t>: None.</w:t>
      </w:r>
    </w:p>
    <w:p w:rsidR="005A48D0" w:rsidRPr="005A48D0" w:rsidRDefault="005A48D0" w:rsidP="005A48D0">
      <w:pPr>
        <w:spacing w:after="0"/>
        <w:rPr>
          <w:rFonts w:ascii="Courier New" w:hAnsi="Courier New" w:cs="Courier New"/>
          <w:sz w:val="24"/>
          <w:szCs w:val="24"/>
        </w:rPr>
      </w:pPr>
      <w:r w:rsidRPr="005A48D0">
        <w:rPr>
          <w:rFonts w:ascii="Courier New" w:hAnsi="Courier New" w:cs="Courier New"/>
          <w:sz w:val="24"/>
          <w:szCs w:val="24"/>
          <w:u w:val="single"/>
        </w:rPr>
        <w:t>Discussion</w:t>
      </w:r>
      <w:r w:rsidRPr="005A48D0">
        <w:rPr>
          <w:rFonts w:ascii="Courier New" w:hAnsi="Courier New" w:cs="Courier New"/>
          <w:sz w:val="24"/>
          <w:szCs w:val="24"/>
        </w:rPr>
        <w:t xml:space="preserve">: As a part of its review of documents in response to comments, OSEP </w:t>
      </w:r>
      <w:r>
        <w:rPr>
          <w:rFonts w:ascii="Courier New" w:hAnsi="Courier New" w:cs="Courier New"/>
          <w:sz w:val="24"/>
          <w:szCs w:val="24"/>
        </w:rPr>
        <w:t>revised the</w:t>
      </w:r>
      <w:r w:rsidRPr="005A48D0">
        <w:rPr>
          <w:rFonts w:ascii="Courier New" w:hAnsi="Courier New" w:cs="Courier New"/>
          <w:sz w:val="24"/>
          <w:szCs w:val="24"/>
        </w:rPr>
        <w:t xml:space="preserve"> instructions to clarify that proficiency calculations in the SPP/APR must result in proficiency </w:t>
      </w:r>
      <w:r>
        <w:rPr>
          <w:rFonts w:ascii="Courier New" w:hAnsi="Courier New" w:cs="Courier New"/>
          <w:sz w:val="24"/>
          <w:szCs w:val="24"/>
        </w:rPr>
        <w:t>rates for reading/language arts and</w:t>
      </w:r>
      <w:r w:rsidRPr="005A48D0">
        <w:rPr>
          <w:rFonts w:ascii="Courier New" w:hAnsi="Courier New" w:cs="Courier New"/>
          <w:sz w:val="24"/>
          <w:szCs w:val="24"/>
        </w:rPr>
        <w:t xml:space="preserve"> mathematic</w:t>
      </w:r>
      <w:r>
        <w:rPr>
          <w:rFonts w:ascii="Courier New" w:hAnsi="Courier New" w:cs="Courier New"/>
          <w:sz w:val="24"/>
          <w:szCs w:val="24"/>
        </w:rPr>
        <w:t xml:space="preserve">s </w:t>
      </w:r>
      <w:r w:rsidRPr="005A48D0">
        <w:rPr>
          <w:rFonts w:ascii="Courier New" w:hAnsi="Courier New" w:cs="Courier New"/>
          <w:sz w:val="24"/>
          <w:szCs w:val="24"/>
        </w:rPr>
        <w:t>assessments, rather than each content area across all ESEA assessments.</w:t>
      </w:r>
      <w:r>
        <w:rPr>
          <w:rFonts w:ascii="Courier New" w:hAnsi="Courier New" w:cs="Courier New"/>
          <w:sz w:val="24"/>
          <w:szCs w:val="24"/>
        </w:rPr>
        <w:t xml:space="preserve">  This does not change any of the reporting requirements already in place.</w:t>
      </w:r>
    </w:p>
    <w:p w:rsidR="005A48D0" w:rsidRPr="001A3826" w:rsidRDefault="005A48D0" w:rsidP="001A3826">
      <w:pPr>
        <w:spacing w:after="0"/>
        <w:rPr>
          <w:rFonts w:ascii="Courier New" w:hAnsi="Courier New" w:cs="Courier New"/>
          <w:sz w:val="24"/>
          <w:szCs w:val="24"/>
        </w:rPr>
      </w:pPr>
      <w:r w:rsidRPr="005A48D0">
        <w:rPr>
          <w:rFonts w:ascii="Courier New" w:hAnsi="Courier New" w:cs="Courier New"/>
          <w:sz w:val="24"/>
          <w:szCs w:val="24"/>
          <w:u w:val="single"/>
        </w:rPr>
        <w:t>Changes</w:t>
      </w:r>
      <w:r w:rsidRPr="005A48D0">
        <w:rPr>
          <w:rFonts w:ascii="Courier New" w:hAnsi="Courier New" w:cs="Courier New"/>
          <w:sz w:val="24"/>
          <w:szCs w:val="24"/>
        </w:rPr>
        <w:t xml:space="preserve">: The </w:t>
      </w:r>
      <w:r>
        <w:rPr>
          <w:rFonts w:ascii="Courier New" w:hAnsi="Courier New" w:cs="Courier New"/>
          <w:sz w:val="24"/>
          <w:szCs w:val="24"/>
        </w:rPr>
        <w:t>instructions specific to Indicator 3C in the measurement table now read, “</w:t>
      </w:r>
      <w:r w:rsidRPr="005A48D0">
        <w:rPr>
          <w:rFonts w:ascii="Courier New" w:hAnsi="Courier New" w:cs="Courier New"/>
          <w:sz w:val="24"/>
          <w:szCs w:val="24"/>
        </w:rPr>
        <w:t xml:space="preserve">Indicator 3C:  Proficiency calculations in this SPP/APR must result in proficiency rates for reading/language arts and mathematics assessments (combining regular and alternate) for children with IEPs, in all grades assessed (3-8 and high school), </w:t>
      </w:r>
      <w:r w:rsidRPr="005A48D0">
        <w:rPr>
          <w:rFonts w:ascii="Courier New" w:hAnsi="Courier New" w:cs="Courier New"/>
          <w:bCs/>
          <w:sz w:val="24"/>
          <w:szCs w:val="24"/>
        </w:rPr>
        <w:t xml:space="preserve">including both </w:t>
      </w:r>
      <w:r w:rsidRPr="005A48D0">
        <w:rPr>
          <w:rFonts w:ascii="Courier New" w:hAnsi="Courier New" w:cs="Courier New"/>
          <w:sz w:val="24"/>
          <w:szCs w:val="24"/>
        </w:rPr>
        <w:t xml:space="preserve">children with IEPs </w:t>
      </w:r>
      <w:r w:rsidRPr="005A48D0">
        <w:rPr>
          <w:rFonts w:ascii="Courier New" w:hAnsi="Courier New" w:cs="Courier New"/>
          <w:bCs/>
          <w:sz w:val="24"/>
          <w:szCs w:val="24"/>
        </w:rPr>
        <w:t>enrolled for a full academic year and those not enrolled for a full academic yea</w:t>
      </w:r>
      <w:r w:rsidRPr="005A48D0">
        <w:rPr>
          <w:rFonts w:ascii="Courier New" w:hAnsi="Courier New" w:cs="Courier New"/>
          <w:sz w:val="24"/>
          <w:szCs w:val="24"/>
        </w:rPr>
        <w:t>r. Only include children with disabilities who had an IEP at the time of testing.</w:t>
      </w:r>
      <w:r>
        <w:rPr>
          <w:rFonts w:ascii="Courier New" w:hAnsi="Courier New" w:cs="Courier New"/>
          <w:sz w:val="24"/>
          <w:szCs w:val="24"/>
        </w:rPr>
        <w:t>”</w:t>
      </w:r>
      <w:r w:rsidRPr="005A48D0">
        <w:rPr>
          <w:rFonts w:ascii="Courier New" w:hAnsi="Courier New" w:cs="Courier New"/>
          <w:sz w:val="24"/>
          <w:szCs w:val="24"/>
        </w:rPr>
        <w:t xml:space="preserve">  </w:t>
      </w:r>
    </w:p>
    <w:p w:rsidR="001A3826" w:rsidRDefault="001A3826" w:rsidP="0028393B">
      <w:pPr>
        <w:spacing w:after="0"/>
        <w:rPr>
          <w:rFonts w:ascii="Courier New" w:hAnsi="Courier New" w:cs="Courier New"/>
          <w:sz w:val="24"/>
          <w:szCs w:val="24"/>
          <w:u w:val="single"/>
        </w:rPr>
      </w:pP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Indicator 4</w:t>
      </w:r>
    </w:p>
    <w:p w:rsidR="0028393B" w:rsidRPr="0028393B" w:rsidRDefault="0028393B" w:rsidP="0028393B">
      <w:pPr>
        <w:spacing w:after="0"/>
        <w:rPr>
          <w:rFonts w:ascii="Courier New" w:hAnsi="Courier New" w:cs="Courier New"/>
          <w:sz w:val="24"/>
          <w:szCs w:val="24"/>
        </w:rPr>
      </w:pPr>
    </w:p>
    <w:p w:rsidR="0028393B" w:rsidRPr="0028393B" w:rsidRDefault="0028393B" w:rsidP="0028393B">
      <w:pPr>
        <w:spacing w:after="0"/>
        <w:rPr>
          <w:rFonts w:ascii="Courier New" w:hAnsi="Courier New" w:cs="Courier New"/>
          <w:sz w:val="24"/>
          <w:szCs w:val="24"/>
        </w:rPr>
      </w:pPr>
      <w:r w:rsidRPr="0028393B">
        <w:rPr>
          <w:rFonts w:ascii="Courier New" w:hAnsi="Courier New" w:cs="Courier New"/>
          <w:sz w:val="24"/>
          <w:szCs w:val="24"/>
          <w:u w:val="single"/>
        </w:rPr>
        <w:t>Comment</w:t>
      </w:r>
      <w:r w:rsidRPr="0028393B">
        <w:rPr>
          <w:rFonts w:ascii="Courier New" w:hAnsi="Courier New" w:cs="Courier New"/>
          <w:sz w:val="24"/>
          <w:szCs w:val="24"/>
        </w:rPr>
        <w:t xml:space="preserve">: Several commenters agree with the proposal to require  States that choose to use a minimum n size for this indicator include only districts that meet the State’s minimum n size in both the numerator and denominator. Some commenters, however, </w:t>
      </w:r>
      <w:r w:rsidRPr="0028393B">
        <w:rPr>
          <w:rFonts w:ascii="Courier New" w:hAnsi="Courier New" w:cs="Courier New"/>
          <w:sz w:val="24"/>
          <w:szCs w:val="24"/>
        </w:rPr>
        <w:lastRenderedPageBreak/>
        <w:t xml:space="preserve">disagreed with the proposal to require States that choose to use a minimum n size for this indicator include only districts that meet the State’s minimum n size in both the numerator and denominator. Although the commenters noted that the proposed change could be beneficial in establishing consistency across </w:t>
      </w:r>
      <w:r w:rsidR="006F5800">
        <w:rPr>
          <w:rFonts w:ascii="Courier New" w:hAnsi="Courier New" w:cs="Courier New"/>
          <w:sz w:val="24"/>
          <w:szCs w:val="24"/>
        </w:rPr>
        <w:t>S</w:t>
      </w:r>
      <w:r w:rsidRPr="0028393B">
        <w:rPr>
          <w:rFonts w:ascii="Courier New" w:hAnsi="Courier New" w:cs="Courier New"/>
          <w:sz w:val="24"/>
          <w:szCs w:val="24"/>
        </w:rPr>
        <w:t>tates, they asserted that using “all districts in the State” as the denominator when calculating significant discrepancy for this indicator is a better option for many States and they recommended that States continue to be allowed the flexibility to choose which districts are included in the denominator.  One commenter that opposes the proposed change cited th</w:t>
      </w:r>
      <w:r w:rsidR="006F5800">
        <w:rPr>
          <w:rFonts w:ascii="Courier New" w:hAnsi="Courier New" w:cs="Courier New"/>
          <w:sz w:val="24"/>
          <w:szCs w:val="24"/>
        </w:rPr>
        <w:t>e</w:t>
      </w:r>
      <w:r w:rsidRPr="0028393B">
        <w:rPr>
          <w:rFonts w:ascii="Courier New" w:hAnsi="Courier New" w:cs="Courier New"/>
          <w:sz w:val="24"/>
          <w:szCs w:val="24"/>
        </w:rPr>
        <w:t xml:space="preserve"> fact that districts meeting the State</w:t>
      </w:r>
      <w:r w:rsidR="00AE7DBC">
        <w:rPr>
          <w:rFonts w:ascii="Courier New" w:hAnsi="Courier New" w:cs="Courier New"/>
          <w:sz w:val="24"/>
          <w:szCs w:val="24"/>
        </w:rPr>
        <w:t>-</w:t>
      </w:r>
      <w:r w:rsidRPr="0028393B">
        <w:rPr>
          <w:rFonts w:ascii="Courier New" w:hAnsi="Courier New" w:cs="Courier New"/>
          <w:sz w:val="24"/>
          <w:szCs w:val="24"/>
        </w:rPr>
        <w:t xml:space="preserve">established </w:t>
      </w:r>
      <w:proofErr w:type="spellStart"/>
      <w:r w:rsidRPr="0028393B">
        <w:rPr>
          <w:rFonts w:ascii="Courier New" w:hAnsi="Courier New" w:cs="Courier New"/>
          <w:sz w:val="24"/>
          <w:szCs w:val="24"/>
        </w:rPr>
        <w:t>n</w:t>
      </w:r>
      <w:proofErr w:type="spellEnd"/>
      <w:r w:rsidRPr="0028393B">
        <w:rPr>
          <w:rFonts w:ascii="Courier New" w:hAnsi="Courier New" w:cs="Courier New"/>
          <w:sz w:val="24"/>
          <w:szCs w:val="24"/>
        </w:rPr>
        <w:t xml:space="preserve"> size can vary from year to year and the proposed requirement would result in States not being able to compare the rate of significant discrepancy over time. Additionally, the same commenter expressed specific concern that for some States, the proposed requirement could result in high number of districts being excluded from the denominator and affect the overall calculation for this indicator.   </w:t>
      </w:r>
    </w:p>
    <w:p w:rsidR="001A3826" w:rsidRDefault="0028393B" w:rsidP="001A3826">
      <w:pPr>
        <w:spacing w:after="0"/>
        <w:rPr>
          <w:rFonts w:ascii="Courier New" w:hAnsi="Courier New" w:cs="Courier New"/>
          <w:sz w:val="24"/>
          <w:szCs w:val="24"/>
        </w:rPr>
      </w:pPr>
      <w:r w:rsidRPr="0028393B">
        <w:rPr>
          <w:rFonts w:ascii="Courier New" w:hAnsi="Courier New" w:cs="Courier New"/>
          <w:sz w:val="24"/>
          <w:szCs w:val="24"/>
          <w:u w:val="single"/>
        </w:rPr>
        <w:t>Discussion</w:t>
      </w:r>
      <w:r>
        <w:rPr>
          <w:rFonts w:ascii="Courier New" w:hAnsi="Courier New" w:cs="Courier New"/>
          <w:sz w:val="24"/>
          <w:szCs w:val="24"/>
        </w:rPr>
        <w:t xml:space="preserve">: </w:t>
      </w:r>
      <w:r w:rsidRPr="0028393B">
        <w:rPr>
          <w:rFonts w:ascii="Courier New" w:hAnsi="Courier New" w:cs="Courier New"/>
          <w:sz w:val="24"/>
          <w:szCs w:val="24"/>
        </w:rPr>
        <w:t xml:space="preserve">We do not agree that allowing States to use “all districts in </w:t>
      </w:r>
      <w:r w:rsidR="006F5800">
        <w:rPr>
          <w:rFonts w:ascii="Courier New" w:hAnsi="Courier New" w:cs="Courier New"/>
          <w:sz w:val="24"/>
          <w:szCs w:val="24"/>
        </w:rPr>
        <w:t xml:space="preserve">the </w:t>
      </w:r>
      <w:r w:rsidRPr="0028393B">
        <w:rPr>
          <w:rFonts w:ascii="Courier New" w:hAnsi="Courier New" w:cs="Courier New"/>
          <w:sz w:val="24"/>
          <w:szCs w:val="24"/>
        </w:rPr>
        <w:t xml:space="preserve">State” as the denominator for this calculation is the better option. We believe that the requirement for States that choose to use a minimum n size for this indicator to include only districts that meet the State’s minimum n size in both the numerator and the denominator provides a more accurate reflection of the percentage of districts with a significant discrepancy in the rate of suspensions and expulsion for 4A, and a more accurate reflection of the percentage of districts with a significant discrepancy, by race or ethnicity, in the rate of suspensions and expulsions, which have policies, procedures, or practices in the specified areas that contribute to that discrepancy for 4B. </w:t>
      </w:r>
      <w:r w:rsidR="00DC34DC">
        <w:rPr>
          <w:rFonts w:ascii="Courier New" w:hAnsi="Courier New" w:cs="Courier New"/>
          <w:sz w:val="24"/>
          <w:szCs w:val="24"/>
        </w:rPr>
        <w:t xml:space="preserve"> </w:t>
      </w:r>
      <w:r w:rsidRPr="0028393B">
        <w:rPr>
          <w:rFonts w:ascii="Courier New" w:hAnsi="Courier New" w:cs="Courier New"/>
          <w:sz w:val="24"/>
          <w:szCs w:val="24"/>
        </w:rPr>
        <w:t xml:space="preserve">Regarding one commenters concern regarding comparability of data over time, OSEP acknowledges that there may be variance from year to year in the number of districts that meet the State’s minimum n size. However, we do not believe that this variance would affect the calculation any more than the calculation may be affected by a yearly increase or decrease in the total number of districts in a State that is using “all districts in the State” as the denominator. Finally, we agree that for some States the proposed requirement could result in </w:t>
      </w:r>
      <w:r w:rsidR="006F5800">
        <w:rPr>
          <w:rFonts w:ascii="Courier New" w:hAnsi="Courier New" w:cs="Courier New"/>
          <w:sz w:val="24"/>
          <w:szCs w:val="24"/>
        </w:rPr>
        <w:t xml:space="preserve">a </w:t>
      </w:r>
      <w:r w:rsidRPr="0028393B">
        <w:rPr>
          <w:rFonts w:ascii="Courier New" w:hAnsi="Courier New" w:cs="Courier New"/>
          <w:sz w:val="24"/>
          <w:szCs w:val="24"/>
        </w:rPr>
        <w:t xml:space="preserve">high number of districts being excluded from the denominator. </w:t>
      </w:r>
      <w:r w:rsidRPr="0028393B">
        <w:rPr>
          <w:rFonts w:ascii="Courier New" w:hAnsi="Courier New" w:cs="Courier New"/>
          <w:sz w:val="24"/>
          <w:szCs w:val="24"/>
        </w:rPr>
        <w:lastRenderedPageBreak/>
        <w:t xml:space="preserve">Therefore, when </w:t>
      </w:r>
      <w:r w:rsidR="00B246DF">
        <w:rPr>
          <w:rFonts w:ascii="Courier New" w:hAnsi="Courier New" w:cs="Courier New"/>
          <w:sz w:val="24"/>
          <w:szCs w:val="24"/>
        </w:rPr>
        <w:t xml:space="preserve">selecting </w:t>
      </w:r>
      <w:r w:rsidRPr="0028393B">
        <w:rPr>
          <w:rFonts w:ascii="Courier New" w:hAnsi="Courier New" w:cs="Courier New"/>
          <w:sz w:val="24"/>
          <w:szCs w:val="24"/>
        </w:rPr>
        <w:t xml:space="preserve">a minimum n size requirement, States should consider the impact such a decision will have on their analyses </w:t>
      </w:r>
      <w:r w:rsidR="00B246DF">
        <w:rPr>
          <w:rFonts w:ascii="Courier New" w:hAnsi="Courier New" w:cs="Courier New"/>
          <w:sz w:val="24"/>
          <w:szCs w:val="24"/>
        </w:rPr>
        <w:t xml:space="preserve">of the rates of suspensions and expulsions of children with disabilities, including by race or ethnicity, </w:t>
      </w:r>
      <w:r w:rsidR="006E4466">
        <w:rPr>
          <w:rFonts w:ascii="Courier New" w:hAnsi="Courier New" w:cs="Courier New"/>
          <w:sz w:val="24"/>
          <w:szCs w:val="24"/>
        </w:rPr>
        <w:t>by selecting an n size that</w:t>
      </w:r>
      <w:r w:rsidR="006E4466" w:rsidRPr="006E4466">
        <w:rPr>
          <w:rFonts w:ascii="Courier New" w:hAnsi="Courier New" w:cs="Courier New"/>
          <w:sz w:val="24"/>
          <w:szCs w:val="24"/>
        </w:rPr>
        <w:t xml:space="preserve"> </w:t>
      </w:r>
      <w:r w:rsidR="006E4466" w:rsidRPr="00816991">
        <w:rPr>
          <w:rFonts w:ascii="Courier New" w:hAnsi="Courier New" w:cs="Courier New"/>
          <w:sz w:val="24"/>
          <w:szCs w:val="24"/>
        </w:rPr>
        <w:t>maximiz</w:t>
      </w:r>
      <w:r w:rsidR="006E4466">
        <w:rPr>
          <w:rFonts w:ascii="Courier New" w:hAnsi="Courier New" w:cs="Courier New"/>
          <w:sz w:val="24"/>
          <w:szCs w:val="24"/>
        </w:rPr>
        <w:t>es</w:t>
      </w:r>
      <w:r w:rsidR="006E4466" w:rsidRPr="00816991">
        <w:rPr>
          <w:rFonts w:ascii="Courier New" w:hAnsi="Courier New" w:cs="Courier New"/>
          <w:sz w:val="24"/>
          <w:szCs w:val="24"/>
        </w:rPr>
        <w:t xml:space="preserve"> accountability</w:t>
      </w:r>
      <w:r w:rsidR="006E4466">
        <w:rPr>
          <w:rFonts w:ascii="Courier New" w:hAnsi="Courier New" w:cs="Courier New"/>
          <w:sz w:val="24"/>
          <w:szCs w:val="24"/>
        </w:rPr>
        <w:t>,</w:t>
      </w:r>
      <w:r w:rsidR="006E4466" w:rsidRPr="00816991">
        <w:rPr>
          <w:rFonts w:ascii="Courier New" w:hAnsi="Courier New" w:cs="Courier New"/>
          <w:sz w:val="24"/>
          <w:szCs w:val="24"/>
        </w:rPr>
        <w:t xml:space="preserve"> minimiz</w:t>
      </w:r>
      <w:r w:rsidR="006E4466">
        <w:rPr>
          <w:rFonts w:ascii="Courier New" w:hAnsi="Courier New" w:cs="Courier New"/>
          <w:sz w:val="24"/>
          <w:szCs w:val="24"/>
        </w:rPr>
        <w:t>es</w:t>
      </w:r>
      <w:r w:rsidR="006E4466" w:rsidRPr="00816991">
        <w:rPr>
          <w:rFonts w:ascii="Courier New" w:hAnsi="Courier New" w:cs="Courier New"/>
          <w:sz w:val="24"/>
          <w:szCs w:val="24"/>
        </w:rPr>
        <w:t xml:space="preserve"> privacy issues</w:t>
      </w:r>
      <w:r w:rsidR="006E4466">
        <w:rPr>
          <w:rFonts w:ascii="Courier New" w:hAnsi="Courier New" w:cs="Courier New"/>
          <w:sz w:val="24"/>
          <w:szCs w:val="24"/>
        </w:rPr>
        <w:t xml:space="preserve">, and </w:t>
      </w:r>
      <w:r w:rsidR="00CD5D8C">
        <w:rPr>
          <w:rFonts w:ascii="Courier New" w:hAnsi="Courier New" w:cs="Courier New"/>
          <w:sz w:val="24"/>
          <w:szCs w:val="24"/>
        </w:rPr>
        <w:t>does not result in a high number of districts bei</w:t>
      </w:r>
      <w:r w:rsidR="00B246DF">
        <w:rPr>
          <w:rFonts w:ascii="Courier New" w:hAnsi="Courier New" w:cs="Courier New"/>
          <w:sz w:val="24"/>
          <w:szCs w:val="24"/>
        </w:rPr>
        <w:t>ng excluded from the calculation</w:t>
      </w:r>
      <w:r w:rsidR="00730C6E">
        <w:rPr>
          <w:rFonts w:ascii="Courier New" w:hAnsi="Courier New" w:cs="Courier New"/>
          <w:sz w:val="24"/>
          <w:szCs w:val="24"/>
        </w:rPr>
        <w:t>.</w:t>
      </w:r>
      <w:r w:rsidR="00816991" w:rsidRPr="00816991">
        <w:rPr>
          <w:rFonts w:ascii="Courier New" w:hAnsi="Courier New" w:cs="Courier New"/>
          <w:sz w:val="24"/>
          <w:szCs w:val="24"/>
        </w:rPr>
        <w:t xml:space="preserve"> </w:t>
      </w:r>
    </w:p>
    <w:p w:rsidR="0028393B" w:rsidRDefault="0028393B" w:rsidP="001A3826">
      <w:pPr>
        <w:spacing w:after="0"/>
        <w:rPr>
          <w:rFonts w:ascii="Courier New" w:hAnsi="Courier New" w:cs="Courier New"/>
          <w:sz w:val="24"/>
          <w:szCs w:val="24"/>
        </w:rPr>
      </w:pPr>
      <w:r w:rsidRPr="001A3826">
        <w:rPr>
          <w:rFonts w:ascii="Courier New" w:hAnsi="Courier New" w:cs="Courier New"/>
          <w:sz w:val="24"/>
          <w:szCs w:val="24"/>
          <w:u w:val="single"/>
        </w:rPr>
        <w:t>Changes</w:t>
      </w:r>
      <w:r>
        <w:rPr>
          <w:rFonts w:ascii="Courier New" w:hAnsi="Courier New" w:cs="Courier New"/>
          <w:sz w:val="24"/>
          <w:szCs w:val="24"/>
        </w:rPr>
        <w:t>:</w:t>
      </w:r>
      <w:r w:rsidRPr="0028393B">
        <w:rPr>
          <w:rFonts w:ascii="Courier New" w:hAnsi="Courier New" w:cs="Courier New"/>
          <w:sz w:val="24"/>
          <w:szCs w:val="24"/>
        </w:rPr>
        <w:t xml:space="preserve"> </w:t>
      </w:r>
      <w:r w:rsidR="009879E0">
        <w:rPr>
          <w:rFonts w:ascii="Courier New" w:hAnsi="Courier New" w:cs="Courier New"/>
          <w:sz w:val="24"/>
          <w:szCs w:val="24"/>
        </w:rPr>
        <w:t xml:space="preserve"> </w:t>
      </w:r>
      <w:r w:rsidRPr="0028393B">
        <w:rPr>
          <w:rFonts w:ascii="Courier New" w:hAnsi="Courier New" w:cs="Courier New"/>
          <w:sz w:val="24"/>
          <w:szCs w:val="24"/>
        </w:rPr>
        <w:t>None.</w:t>
      </w:r>
    </w:p>
    <w:p w:rsidR="001A3826" w:rsidRDefault="001A3826" w:rsidP="001A3826">
      <w:pPr>
        <w:spacing w:after="0"/>
        <w:rPr>
          <w:rFonts w:ascii="Courier New" w:hAnsi="Courier New" w:cs="Courier New"/>
          <w:sz w:val="24"/>
          <w:szCs w:val="24"/>
        </w:rPr>
      </w:pP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Comment</w:t>
      </w:r>
      <w:r w:rsidRPr="001A3826">
        <w:rPr>
          <w:rFonts w:ascii="Courier New" w:hAnsi="Courier New" w:cs="Courier New"/>
          <w:sz w:val="24"/>
          <w:szCs w:val="24"/>
        </w:rPr>
        <w:t xml:space="preserve">:  </w:t>
      </w:r>
      <w:r w:rsidR="006702D1">
        <w:rPr>
          <w:rFonts w:ascii="Courier New" w:hAnsi="Courier New" w:cs="Courier New"/>
          <w:sz w:val="24"/>
          <w:szCs w:val="24"/>
        </w:rPr>
        <w:t>None</w:t>
      </w:r>
      <w:r w:rsidRPr="001A3826">
        <w:rPr>
          <w:rFonts w:ascii="Courier New" w:hAnsi="Courier New" w:cs="Courier New"/>
          <w:sz w:val="24"/>
          <w:szCs w:val="24"/>
        </w:rPr>
        <w:t>.</w:t>
      </w:r>
    </w:p>
    <w:p w:rsidR="001A3826" w:rsidRPr="001A3826" w:rsidRDefault="001A3826" w:rsidP="006702D1">
      <w:pPr>
        <w:spacing w:after="0"/>
        <w:rPr>
          <w:rFonts w:ascii="Courier New" w:hAnsi="Courier New" w:cs="Courier New"/>
          <w:sz w:val="24"/>
          <w:szCs w:val="24"/>
        </w:rPr>
      </w:pPr>
      <w:r w:rsidRPr="001A3826">
        <w:rPr>
          <w:rFonts w:ascii="Courier New" w:hAnsi="Courier New" w:cs="Courier New"/>
          <w:sz w:val="24"/>
          <w:szCs w:val="24"/>
          <w:u w:val="single"/>
        </w:rPr>
        <w:t>Discussion</w:t>
      </w:r>
      <w:r w:rsidRPr="001A3826">
        <w:rPr>
          <w:rFonts w:ascii="Courier New" w:hAnsi="Courier New" w:cs="Courier New"/>
          <w:sz w:val="24"/>
          <w:szCs w:val="24"/>
        </w:rPr>
        <w:t xml:space="preserve">:  </w:t>
      </w:r>
      <w:r w:rsidR="006702D1">
        <w:rPr>
          <w:rFonts w:ascii="Courier New" w:hAnsi="Courier New" w:cs="Courier New"/>
          <w:sz w:val="24"/>
          <w:szCs w:val="24"/>
        </w:rPr>
        <w:t>As</w:t>
      </w:r>
      <w:r w:rsidR="006702D1" w:rsidRPr="006702D1">
        <w:rPr>
          <w:rFonts w:ascii="Courier New" w:hAnsi="Courier New" w:cs="Courier New"/>
          <w:sz w:val="24"/>
          <w:szCs w:val="24"/>
        </w:rPr>
        <w:t xml:space="preserve"> part of its review of documents in response to comments,</w:t>
      </w:r>
      <w:r w:rsidR="006702D1">
        <w:rPr>
          <w:rFonts w:ascii="Courier New" w:hAnsi="Courier New" w:cs="Courier New"/>
          <w:sz w:val="24"/>
          <w:szCs w:val="24"/>
        </w:rPr>
        <w:t xml:space="preserve"> OSEP added language to Indicator 4B</w:t>
      </w:r>
      <w:r w:rsidR="00553B16">
        <w:rPr>
          <w:rFonts w:ascii="Courier New" w:hAnsi="Courier New" w:cs="Courier New"/>
          <w:sz w:val="24"/>
          <w:szCs w:val="24"/>
        </w:rPr>
        <w:t xml:space="preserve"> to clarify that, while States must ensure timely correction of noncompliance, States are only required to report on the </w:t>
      </w:r>
      <w:r w:rsidR="006702D1">
        <w:rPr>
          <w:rFonts w:ascii="Courier New" w:hAnsi="Courier New" w:cs="Courier New"/>
          <w:sz w:val="24"/>
          <w:szCs w:val="24"/>
        </w:rPr>
        <w:t>correction of findings of noncompliance identified in the current reporting</w:t>
      </w:r>
      <w:r w:rsidR="00553B16">
        <w:rPr>
          <w:rFonts w:ascii="Courier New" w:hAnsi="Courier New" w:cs="Courier New"/>
          <w:sz w:val="24"/>
          <w:szCs w:val="24"/>
        </w:rPr>
        <w:t xml:space="preserve"> year </w:t>
      </w:r>
      <w:r w:rsidR="00345E09">
        <w:rPr>
          <w:rFonts w:ascii="Courier New" w:hAnsi="Courier New" w:cs="Courier New"/>
          <w:sz w:val="24"/>
          <w:szCs w:val="24"/>
        </w:rPr>
        <w:t>in the next year’s SPP/APR</w:t>
      </w:r>
      <w:r w:rsidRPr="001A3826">
        <w:rPr>
          <w:rFonts w:ascii="Courier New" w:hAnsi="Courier New" w:cs="Courier New"/>
          <w:sz w:val="24"/>
          <w:szCs w:val="24"/>
        </w:rPr>
        <w:t>.</w:t>
      </w:r>
      <w:r w:rsidR="00553B16">
        <w:rPr>
          <w:rFonts w:ascii="Courier New" w:hAnsi="Courier New" w:cs="Courier New"/>
          <w:sz w:val="24"/>
          <w:szCs w:val="24"/>
        </w:rPr>
        <w:t xml:space="preserve"> The language </w:t>
      </w:r>
      <w:r w:rsidR="00345E09">
        <w:rPr>
          <w:rFonts w:ascii="Courier New" w:hAnsi="Courier New" w:cs="Courier New"/>
          <w:sz w:val="24"/>
          <w:szCs w:val="24"/>
        </w:rPr>
        <w:t xml:space="preserve">added </w:t>
      </w:r>
      <w:r w:rsidR="00553B16">
        <w:rPr>
          <w:rFonts w:ascii="Courier New" w:hAnsi="Courier New" w:cs="Courier New"/>
          <w:sz w:val="24"/>
          <w:szCs w:val="24"/>
        </w:rPr>
        <w:t xml:space="preserve">is consistent with the language for other compliance indicators and does not change </w:t>
      </w:r>
      <w:r w:rsidR="00345E09">
        <w:rPr>
          <w:rFonts w:ascii="Courier New" w:hAnsi="Courier New" w:cs="Courier New"/>
          <w:sz w:val="24"/>
          <w:szCs w:val="24"/>
        </w:rPr>
        <w:t xml:space="preserve">the </w:t>
      </w:r>
      <w:r w:rsidR="00553B16">
        <w:rPr>
          <w:rFonts w:ascii="Courier New" w:hAnsi="Courier New" w:cs="Courier New"/>
          <w:sz w:val="24"/>
          <w:szCs w:val="24"/>
        </w:rPr>
        <w:t>requirements</w:t>
      </w:r>
      <w:r w:rsidR="00345E09">
        <w:rPr>
          <w:rFonts w:ascii="Courier New" w:hAnsi="Courier New" w:cs="Courier New"/>
          <w:sz w:val="24"/>
          <w:szCs w:val="24"/>
        </w:rPr>
        <w:t xml:space="preserve"> already in place</w:t>
      </w:r>
      <w:r w:rsidR="00553B16">
        <w:rPr>
          <w:rFonts w:ascii="Courier New" w:hAnsi="Courier New" w:cs="Courier New"/>
          <w:sz w:val="24"/>
          <w:szCs w:val="24"/>
        </w:rPr>
        <w:t>.</w:t>
      </w: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Changes</w:t>
      </w:r>
      <w:r w:rsidRPr="001A3826">
        <w:rPr>
          <w:rFonts w:ascii="Courier New" w:hAnsi="Courier New" w:cs="Courier New"/>
          <w:sz w:val="24"/>
          <w:szCs w:val="24"/>
        </w:rPr>
        <w:t>:</w:t>
      </w:r>
      <w:r w:rsidR="00553B16">
        <w:rPr>
          <w:rFonts w:ascii="Courier New" w:hAnsi="Courier New" w:cs="Courier New"/>
          <w:sz w:val="24"/>
          <w:szCs w:val="24"/>
        </w:rPr>
        <w:t xml:space="preserve"> Language for Indicator 4B correction of noncompliance now reads, “</w:t>
      </w:r>
      <w:r w:rsidR="00553B16" w:rsidRPr="00553B16">
        <w:rPr>
          <w:rFonts w:ascii="Courier New" w:hAnsi="Courier New" w:cs="Courier New"/>
          <w:sz w:val="24"/>
          <w:szCs w:val="24"/>
        </w:rPr>
        <w:t>Provide detailed information about the timely correction of noncompliance as noted in OSEP’s response for the previous SPP/APR.  If discrepancies occurred and the district with discrepancies had policies, procedures or practices that contributed to the significant discrepancy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the Office of Special Education Programs (OSEP) Memorandum 09-02, dated October 17, 2008.</w:t>
      </w:r>
      <w:r w:rsidR="00553B16">
        <w:rPr>
          <w:rFonts w:ascii="Courier New" w:hAnsi="Courier New" w:cs="Courier New"/>
          <w:sz w:val="24"/>
          <w:szCs w:val="24"/>
        </w:rPr>
        <w:t xml:space="preserve"> </w:t>
      </w:r>
      <w:r w:rsidR="00553B16" w:rsidRPr="00553B16">
        <w:rPr>
          <w:rFonts w:ascii="Courier New" w:hAnsi="Courier New" w:cs="Courier New"/>
          <w:sz w:val="24"/>
          <w:szCs w:val="24"/>
        </w:rPr>
        <w:t xml:space="preserve">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w:t>
      </w:r>
      <w:r w:rsidR="00553B16" w:rsidRPr="00553B16">
        <w:rPr>
          <w:rFonts w:ascii="Courier New" w:hAnsi="Courier New" w:cs="Courier New"/>
          <w:i/>
          <w:sz w:val="24"/>
          <w:szCs w:val="24"/>
        </w:rPr>
        <w:t>e.g.</w:t>
      </w:r>
      <w:r w:rsidR="00553B16" w:rsidRPr="00553B16">
        <w:rPr>
          <w:rFonts w:ascii="Courier New" w:hAnsi="Courier New" w:cs="Courier New"/>
          <w:sz w:val="24"/>
          <w:szCs w:val="24"/>
        </w:rPr>
        <w:t>, review of policies and procedures, technical assistance, training, etc.) and any enforcement actions that were taken.</w:t>
      </w:r>
      <w:r w:rsidR="00553B16">
        <w:rPr>
          <w:rFonts w:ascii="Courier New" w:hAnsi="Courier New" w:cs="Courier New"/>
          <w:sz w:val="24"/>
          <w:szCs w:val="24"/>
        </w:rPr>
        <w:t xml:space="preserve">  </w:t>
      </w:r>
      <w:r w:rsidR="00553B16" w:rsidRPr="00553B16">
        <w:rPr>
          <w:rFonts w:ascii="Courier New" w:hAnsi="Courier New" w:cs="Courier New"/>
          <w:sz w:val="24"/>
          <w:szCs w:val="24"/>
        </w:rPr>
        <w:t xml:space="preserve">If the State reported less than 100% compliance for the previous reporting period (e.g., for the FFY 2016 SPP/APR, the data for FFY 2015), and the State did not identify any </w:t>
      </w:r>
      <w:r w:rsidR="00553B16" w:rsidRPr="00553B16">
        <w:rPr>
          <w:rFonts w:ascii="Courier New" w:hAnsi="Courier New" w:cs="Courier New"/>
          <w:sz w:val="24"/>
          <w:szCs w:val="24"/>
        </w:rPr>
        <w:lastRenderedPageBreak/>
        <w:t>findings of noncompliance, provide an explanation of why the State did not identify any findings of noncompliance.</w:t>
      </w:r>
      <w:r w:rsidR="00553B16">
        <w:rPr>
          <w:rFonts w:ascii="Courier New" w:hAnsi="Courier New" w:cs="Courier New"/>
          <w:sz w:val="24"/>
          <w:szCs w:val="24"/>
        </w:rPr>
        <w:t>”</w:t>
      </w:r>
      <w:r w:rsidR="00553B16" w:rsidRPr="001A3826">
        <w:rPr>
          <w:rFonts w:ascii="Courier New" w:hAnsi="Courier New" w:cs="Courier New"/>
          <w:sz w:val="24"/>
          <w:szCs w:val="24"/>
        </w:rPr>
        <w:t xml:space="preserve"> </w:t>
      </w:r>
    </w:p>
    <w:p w:rsidR="004061D3" w:rsidRPr="0028393B" w:rsidRDefault="004061D3" w:rsidP="00C2388C">
      <w:pPr>
        <w:spacing w:after="0"/>
        <w:rPr>
          <w:rFonts w:ascii="Courier New" w:hAnsi="Courier New" w:cs="Courier New"/>
          <w:sz w:val="24"/>
          <w:szCs w:val="24"/>
        </w:rPr>
      </w:pPr>
    </w:p>
    <w:p w:rsidR="00156E83" w:rsidRDefault="00156E83" w:rsidP="00C2388C">
      <w:pPr>
        <w:spacing w:after="0"/>
        <w:rPr>
          <w:rFonts w:ascii="Courier New" w:hAnsi="Courier New" w:cs="Courier New"/>
          <w:sz w:val="24"/>
          <w:szCs w:val="24"/>
        </w:rPr>
      </w:pPr>
      <w:r>
        <w:rPr>
          <w:rFonts w:ascii="Courier New" w:hAnsi="Courier New" w:cs="Courier New"/>
          <w:sz w:val="24"/>
          <w:szCs w:val="24"/>
          <w:u w:val="single"/>
        </w:rPr>
        <w:t>Indicator 5</w:t>
      </w:r>
    </w:p>
    <w:p w:rsidR="00156E83" w:rsidRDefault="00156E83" w:rsidP="00C2388C">
      <w:pPr>
        <w:spacing w:after="0"/>
        <w:rPr>
          <w:rFonts w:ascii="Courier New" w:hAnsi="Courier New" w:cs="Courier New"/>
          <w:sz w:val="24"/>
          <w:szCs w:val="24"/>
        </w:rPr>
      </w:pPr>
    </w:p>
    <w:p w:rsidR="00605FDB" w:rsidRDefault="00156E83" w:rsidP="00C2388C">
      <w:pPr>
        <w:spacing w:after="0"/>
        <w:rPr>
          <w:rFonts w:ascii="Courier New" w:hAnsi="Courier New" w:cs="Courier New"/>
          <w:sz w:val="24"/>
          <w:szCs w:val="24"/>
        </w:rPr>
      </w:pPr>
      <w:r>
        <w:rPr>
          <w:rFonts w:ascii="Courier New" w:hAnsi="Courier New" w:cs="Courier New"/>
          <w:sz w:val="24"/>
          <w:szCs w:val="24"/>
          <w:u w:val="single"/>
        </w:rPr>
        <w:t>Comment</w:t>
      </w:r>
      <w:r w:rsidR="0028393B">
        <w:rPr>
          <w:rFonts w:ascii="Courier New" w:hAnsi="Courier New" w:cs="Courier New"/>
          <w:sz w:val="24"/>
          <w:szCs w:val="24"/>
        </w:rPr>
        <w:t xml:space="preserve">: </w:t>
      </w:r>
      <w:r w:rsidR="009879E0">
        <w:rPr>
          <w:rFonts w:ascii="Courier New" w:hAnsi="Courier New" w:cs="Courier New"/>
          <w:sz w:val="24"/>
          <w:szCs w:val="24"/>
        </w:rPr>
        <w:t xml:space="preserve"> </w:t>
      </w:r>
      <w:r w:rsidR="00605FDB">
        <w:rPr>
          <w:rFonts w:ascii="Courier New" w:hAnsi="Courier New" w:cs="Courier New"/>
          <w:sz w:val="24"/>
          <w:szCs w:val="24"/>
        </w:rPr>
        <w:t xml:space="preserve">While acknowledging that the data used in Indicator 5 correspond to data submitted to </w:t>
      </w:r>
      <w:proofErr w:type="spellStart"/>
      <w:r w:rsidR="00605FDB">
        <w:rPr>
          <w:rFonts w:ascii="Courier New" w:hAnsi="Courier New" w:cs="Courier New"/>
          <w:sz w:val="24"/>
          <w:szCs w:val="24"/>
        </w:rPr>
        <w:t>ED</w:t>
      </w:r>
      <w:r w:rsidR="00605FDB" w:rsidRPr="00605FDB">
        <w:rPr>
          <w:rFonts w:ascii="Courier New" w:hAnsi="Courier New" w:cs="Courier New"/>
          <w:i/>
          <w:sz w:val="24"/>
          <w:szCs w:val="24"/>
        </w:rPr>
        <w:t>Facts</w:t>
      </w:r>
      <w:proofErr w:type="spellEnd"/>
      <w:r w:rsidR="00605FDB">
        <w:rPr>
          <w:rFonts w:ascii="Courier New" w:hAnsi="Courier New" w:cs="Courier New"/>
          <w:sz w:val="24"/>
          <w:szCs w:val="24"/>
        </w:rPr>
        <w:t xml:space="preserve"> according to file specifications, s</w:t>
      </w:r>
      <w:r>
        <w:rPr>
          <w:rFonts w:ascii="Courier New" w:hAnsi="Courier New" w:cs="Courier New"/>
          <w:sz w:val="24"/>
          <w:szCs w:val="24"/>
        </w:rPr>
        <w:t>everal commenters requested</w:t>
      </w:r>
      <w:r w:rsidR="00605FDB">
        <w:rPr>
          <w:rFonts w:ascii="Courier New" w:hAnsi="Courier New" w:cs="Courier New"/>
          <w:sz w:val="24"/>
          <w:szCs w:val="24"/>
        </w:rPr>
        <w:t xml:space="preserve"> </w:t>
      </w:r>
      <w:r>
        <w:rPr>
          <w:rFonts w:ascii="Courier New" w:hAnsi="Courier New" w:cs="Courier New"/>
          <w:sz w:val="24"/>
          <w:szCs w:val="24"/>
        </w:rPr>
        <w:t xml:space="preserve">flexibility to </w:t>
      </w:r>
      <w:r w:rsidR="00605FDB">
        <w:rPr>
          <w:rFonts w:ascii="Courier New" w:hAnsi="Courier New" w:cs="Courier New"/>
          <w:sz w:val="24"/>
          <w:szCs w:val="24"/>
        </w:rPr>
        <w:t>split the c</w:t>
      </w:r>
      <w:r w:rsidR="009879E0">
        <w:rPr>
          <w:rFonts w:ascii="Courier New" w:hAnsi="Courier New" w:cs="Courier New"/>
          <w:sz w:val="24"/>
          <w:szCs w:val="24"/>
        </w:rPr>
        <w:t xml:space="preserve">ount of five-year-olds between </w:t>
      </w:r>
      <w:r w:rsidR="006F5800">
        <w:rPr>
          <w:rFonts w:ascii="Courier New" w:hAnsi="Courier New" w:cs="Courier New"/>
          <w:sz w:val="24"/>
          <w:szCs w:val="24"/>
        </w:rPr>
        <w:t>I</w:t>
      </w:r>
      <w:r w:rsidR="009879E0">
        <w:rPr>
          <w:rFonts w:ascii="Courier New" w:hAnsi="Courier New" w:cs="Courier New"/>
          <w:sz w:val="24"/>
          <w:szCs w:val="24"/>
        </w:rPr>
        <w:t xml:space="preserve">ndicator 5 and </w:t>
      </w:r>
      <w:r w:rsidR="006F5800">
        <w:rPr>
          <w:rFonts w:ascii="Courier New" w:hAnsi="Courier New" w:cs="Courier New"/>
          <w:sz w:val="24"/>
          <w:szCs w:val="24"/>
        </w:rPr>
        <w:t>I</w:t>
      </w:r>
      <w:r w:rsidR="00605FDB">
        <w:rPr>
          <w:rFonts w:ascii="Courier New" w:hAnsi="Courier New" w:cs="Courier New"/>
          <w:sz w:val="24"/>
          <w:szCs w:val="24"/>
        </w:rPr>
        <w:t xml:space="preserve">ndicator 6, depending on whether the five-year-old was enrolled in a preschool program or </w:t>
      </w:r>
      <w:r w:rsidR="006F5800">
        <w:rPr>
          <w:rFonts w:ascii="Courier New" w:hAnsi="Courier New" w:cs="Courier New"/>
          <w:sz w:val="24"/>
          <w:szCs w:val="24"/>
        </w:rPr>
        <w:t xml:space="preserve">in </w:t>
      </w:r>
      <w:r w:rsidR="00605FDB">
        <w:rPr>
          <w:rFonts w:ascii="Courier New" w:hAnsi="Courier New" w:cs="Courier New"/>
          <w:sz w:val="24"/>
          <w:szCs w:val="24"/>
        </w:rPr>
        <w:t>kindergarten.</w:t>
      </w:r>
    </w:p>
    <w:p w:rsidR="00156E83" w:rsidRDefault="00605FDB" w:rsidP="00C2388C">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9879E0">
        <w:rPr>
          <w:rFonts w:ascii="Courier New" w:hAnsi="Courier New" w:cs="Courier New"/>
          <w:sz w:val="24"/>
          <w:szCs w:val="24"/>
        </w:rPr>
        <w:t xml:space="preserve"> </w:t>
      </w:r>
      <w:r w:rsidR="00440661">
        <w:rPr>
          <w:rFonts w:ascii="Courier New" w:hAnsi="Courier New" w:cs="Courier New"/>
          <w:sz w:val="24"/>
          <w:szCs w:val="24"/>
        </w:rPr>
        <w:t>The data source for this indicator is data collected under section 618 of the IDEA</w:t>
      </w:r>
      <w:r>
        <w:rPr>
          <w:rFonts w:ascii="Courier New" w:hAnsi="Courier New" w:cs="Courier New"/>
          <w:sz w:val="24"/>
          <w:szCs w:val="24"/>
        </w:rPr>
        <w:t xml:space="preserve"> through </w:t>
      </w:r>
      <w:proofErr w:type="spellStart"/>
      <w:r w:rsidRPr="00605FDB">
        <w:rPr>
          <w:rFonts w:ascii="Courier New" w:hAnsi="Courier New" w:cs="Courier New"/>
          <w:sz w:val="24"/>
          <w:szCs w:val="24"/>
        </w:rPr>
        <w:t>ED</w:t>
      </w:r>
      <w:r w:rsidRPr="00605FDB">
        <w:rPr>
          <w:rFonts w:ascii="Courier New" w:hAnsi="Courier New" w:cs="Courier New"/>
          <w:i/>
          <w:sz w:val="24"/>
          <w:szCs w:val="24"/>
        </w:rPr>
        <w:t>Facts</w:t>
      </w:r>
      <w:proofErr w:type="spellEnd"/>
      <w:r>
        <w:rPr>
          <w:rFonts w:ascii="Courier New" w:hAnsi="Courier New" w:cs="Courier New"/>
          <w:sz w:val="24"/>
          <w:szCs w:val="24"/>
        </w:rPr>
        <w:t xml:space="preserve">. </w:t>
      </w:r>
      <w:r w:rsidR="009879E0">
        <w:rPr>
          <w:rFonts w:ascii="Courier New" w:hAnsi="Courier New" w:cs="Courier New"/>
          <w:sz w:val="24"/>
          <w:szCs w:val="24"/>
        </w:rPr>
        <w:t xml:space="preserve"> </w:t>
      </w:r>
      <w:r w:rsidRPr="00605FDB">
        <w:rPr>
          <w:rFonts w:ascii="Courier New" w:hAnsi="Courier New" w:cs="Courier New"/>
          <w:sz w:val="24"/>
          <w:szCs w:val="24"/>
        </w:rPr>
        <w:t>The</w:t>
      </w:r>
      <w:r>
        <w:rPr>
          <w:rFonts w:ascii="Courier New" w:hAnsi="Courier New" w:cs="Courier New"/>
          <w:sz w:val="24"/>
          <w:szCs w:val="24"/>
        </w:rPr>
        <w:t xml:space="preserve"> </w:t>
      </w:r>
      <w:proofErr w:type="spellStart"/>
      <w:r w:rsidRPr="009F3BDC">
        <w:rPr>
          <w:rFonts w:ascii="Courier New" w:hAnsi="Courier New" w:cs="Courier New"/>
          <w:sz w:val="24"/>
          <w:szCs w:val="24"/>
        </w:rPr>
        <w:t>ED</w:t>
      </w:r>
      <w:r>
        <w:rPr>
          <w:rFonts w:ascii="Courier New" w:hAnsi="Courier New" w:cs="Courier New"/>
          <w:i/>
          <w:sz w:val="24"/>
          <w:szCs w:val="24"/>
        </w:rPr>
        <w:t>Facts</w:t>
      </w:r>
      <w:proofErr w:type="spellEnd"/>
      <w:r>
        <w:rPr>
          <w:rFonts w:ascii="Courier New" w:hAnsi="Courier New" w:cs="Courier New"/>
          <w:i/>
          <w:sz w:val="24"/>
          <w:szCs w:val="24"/>
        </w:rPr>
        <w:t xml:space="preserve"> </w:t>
      </w:r>
      <w:r>
        <w:rPr>
          <w:rFonts w:ascii="Courier New" w:hAnsi="Courier New" w:cs="Courier New"/>
          <w:sz w:val="24"/>
          <w:szCs w:val="24"/>
        </w:rPr>
        <w:t xml:space="preserve">Submission System </w:t>
      </w:r>
      <w:r w:rsidRPr="009F3BDC">
        <w:rPr>
          <w:rFonts w:ascii="Courier New" w:hAnsi="Courier New" w:cs="Courier New"/>
          <w:sz w:val="24"/>
          <w:szCs w:val="24"/>
        </w:rPr>
        <w:t>technical</w:t>
      </w:r>
      <w:r>
        <w:rPr>
          <w:rFonts w:ascii="Courier New" w:hAnsi="Courier New" w:cs="Courier New"/>
          <w:sz w:val="24"/>
          <w:szCs w:val="24"/>
        </w:rPr>
        <w:t xml:space="preserve"> guide for C089 – Children with Disabilities (IDEA) Early Childhood File Specifications (technical guide) provides the answers that are responsive to the comments.  The technical guide states that five-year-olds who attend kindergarten are counted as attending a regular early childhood program.  Therefore, OSEP declines to make the change as requested.</w:t>
      </w:r>
    </w:p>
    <w:p w:rsidR="00605FDB" w:rsidRDefault="00605FDB" w:rsidP="00C2388C">
      <w:pPr>
        <w:spacing w:after="0"/>
        <w:rPr>
          <w:rFonts w:ascii="Courier New" w:hAnsi="Courier New" w:cs="Courier New"/>
          <w:sz w:val="24"/>
          <w:szCs w:val="24"/>
        </w:rPr>
      </w:pPr>
      <w:r>
        <w:rPr>
          <w:rFonts w:ascii="Courier New" w:hAnsi="Courier New" w:cs="Courier New"/>
          <w:sz w:val="24"/>
          <w:szCs w:val="24"/>
          <w:u w:val="single"/>
        </w:rPr>
        <w:t>Changes</w:t>
      </w:r>
      <w:r w:rsidR="0028393B">
        <w:rPr>
          <w:rFonts w:ascii="Courier New" w:hAnsi="Courier New" w:cs="Courier New"/>
          <w:sz w:val="24"/>
          <w:szCs w:val="24"/>
        </w:rPr>
        <w:t>:</w:t>
      </w:r>
      <w:r>
        <w:rPr>
          <w:rFonts w:ascii="Courier New" w:hAnsi="Courier New" w:cs="Courier New"/>
          <w:sz w:val="24"/>
          <w:szCs w:val="24"/>
        </w:rPr>
        <w:t xml:space="preserve"> None.</w:t>
      </w:r>
    </w:p>
    <w:p w:rsidR="001A3826" w:rsidRDefault="001A3826" w:rsidP="00C2388C">
      <w:pPr>
        <w:spacing w:after="0"/>
        <w:rPr>
          <w:rFonts w:ascii="Courier New" w:hAnsi="Courier New" w:cs="Courier New"/>
          <w:sz w:val="24"/>
          <w:szCs w:val="24"/>
        </w:rPr>
      </w:pPr>
    </w:p>
    <w:p w:rsidR="001A3826" w:rsidRPr="001A3826" w:rsidRDefault="001A3826" w:rsidP="001A3826">
      <w:pPr>
        <w:spacing w:after="0"/>
        <w:rPr>
          <w:rFonts w:ascii="Courier New" w:hAnsi="Courier New" w:cs="Courier New"/>
          <w:sz w:val="24"/>
          <w:szCs w:val="24"/>
        </w:rPr>
      </w:pPr>
      <w:r w:rsidRPr="00A847B1">
        <w:rPr>
          <w:rFonts w:ascii="Courier New" w:hAnsi="Courier New" w:cs="Courier New"/>
          <w:sz w:val="24"/>
          <w:szCs w:val="24"/>
          <w:u w:val="single"/>
        </w:rPr>
        <w:t>Comment</w:t>
      </w:r>
      <w:r w:rsidRPr="001A3826">
        <w:rPr>
          <w:rFonts w:ascii="Courier New" w:hAnsi="Courier New" w:cs="Courier New"/>
          <w:sz w:val="24"/>
          <w:szCs w:val="24"/>
        </w:rPr>
        <w:t>: None.</w:t>
      </w: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Discussion</w:t>
      </w:r>
      <w:r w:rsidRPr="00A847B1">
        <w:rPr>
          <w:rFonts w:ascii="Courier New" w:hAnsi="Courier New" w:cs="Courier New"/>
          <w:sz w:val="24"/>
          <w:szCs w:val="24"/>
        </w:rPr>
        <w:t xml:space="preserve">: </w:t>
      </w:r>
      <w:r w:rsidRPr="001A3826">
        <w:rPr>
          <w:rFonts w:ascii="Courier New" w:hAnsi="Courier New" w:cs="Courier New"/>
          <w:sz w:val="24"/>
          <w:szCs w:val="24"/>
        </w:rPr>
        <w:t>As a part of its review of documents in response to comments, OSEP realized that we had inadvertently omitted the phrase “aged 6 through 21” in the description of the numerator in measures for Indicators 5A, 5B, and 5C.</w:t>
      </w:r>
    </w:p>
    <w:p w:rsidR="001A3826" w:rsidRPr="001A3826" w:rsidRDefault="001A3826" w:rsidP="001A3826">
      <w:pPr>
        <w:spacing w:after="0"/>
        <w:rPr>
          <w:rFonts w:ascii="Courier New" w:hAnsi="Courier New" w:cs="Courier New"/>
          <w:sz w:val="24"/>
          <w:szCs w:val="24"/>
        </w:rPr>
      </w:pPr>
      <w:r w:rsidRPr="001A3826">
        <w:rPr>
          <w:rFonts w:ascii="Courier New" w:hAnsi="Courier New" w:cs="Courier New"/>
          <w:sz w:val="24"/>
          <w:szCs w:val="24"/>
          <w:u w:val="single"/>
        </w:rPr>
        <w:t>Changes</w:t>
      </w:r>
      <w:r w:rsidRPr="001A3826">
        <w:rPr>
          <w:rFonts w:ascii="Courier New" w:hAnsi="Courier New" w:cs="Courier New"/>
          <w:sz w:val="24"/>
          <w:szCs w:val="24"/>
        </w:rPr>
        <w:t>: The description of the numerators in the measures for Indicators 5A, 5B, and 5C have been revised to add “aged 6 through 21.”</w:t>
      </w:r>
    </w:p>
    <w:p w:rsidR="001A3826" w:rsidRDefault="001A3826" w:rsidP="00C2388C">
      <w:pPr>
        <w:spacing w:after="0"/>
        <w:rPr>
          <w:rFonts w:ascii="Courier New" w:hAnsi="Courier New" w:cs="Courier New"/>
          <w:sz w:val="24"/>
          <w:szCs w:val="24"/>
        </w:rPr>
      </w:pPr>
    </w:p>
    <w:p w:rsidR="00635FED" w:rsidRDefault="00635FED" w:rsidP="00C2388C">
      <w:pPr>
        <w:spacing w:after="0"/>
        <w:rPr>
          <w:rFonts w:ascii="Courier New" w:hAnsi="Courier New" w:cs="Courier New"/>
          <w:sz w:val="24"/>
          <w:szCs w:val="24"/>
        </w:rPr>
      </w:pPr>
    </w:p>
    <w:p w:rsidR="00C83416" w:rsidRDefault="00C83416" w:rsidP="00C2388C">
      <w:pPr>
        <w:spacing w:after="0"/>
        <w:rPr>
          <w:rFonts w:ascii="Courier New" w:hAnsi="Courier New" w:cs="Courier New"/>
          <w:sz w:val="24"/>
          <w:szCs w:val="24"/>
        </w:rPr>
      </w:pPr>
      <w:r w:rsidRPr="00C83416">
        <w:rPr>
          <w:rFonts w:ascii="Courier New" w:hAnsi="Courier New" w:cs="Courier New"/>
          <w:sz w:val="24"/>
          <w:szCs w:val="24"/>
          <w:u w:val="single"/>
        </w:rPr>
        <w:t>Indicators 5 and 6</w:t>
      </w:r>
    </w:p>
    <w:p w:rsidR="00C83416" w:rsidRDefault="00C83416" w:rsidP="00C2388C">
      <w:pPr>
        <w:spacing w:after="0"/>
        <w:rPr>
          <w:rFonts w:ascii="Courier New" w:hAnsi="Courier New" w:cs="Courier New"/>
          <w:sz w:val="24"/>
          <w:szCs w:val="24"/>
        </w:rPr>
      </w:pPr>
    </w:p>
    <w:p w:rsidR="00C83416" w:rsidRDefault="00C83416" w:rsidP="00C2388C">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Several membership organizations expressed concerns that </w:t>
      </w:r>
      <w:r w:rsidR="0010739D">
        <w:rPr>
          <w:rFonts w:ascii="Courier New" w:hAnsi="Courier New" w:cs="Courier New"/>
          <w:sz w:val="24"/>
          <w:szCs w:val="24"/>
        </w:rPr>
        <w:t>Indicators 5 and 6 are not appropriate measures for least restrictive environment</w:t>
      </w:r>
      <w:r w:rsidR="00200652">
        <w:rPr>
          <w:rFonts w:ascii="Courier New" w:hAnsi="Courier New" w:cs="Courier New"/>
          <w:sz w:val="24"/>
          <w:szCs w:val="24"/>
        </w:rPr>
        <w:t xml:space="preserve"> (LRE)</w:t>
      </w:r>
      <w:r w:rsidR="0010739D">
        <w:rPr>
          <w:rFonts w:ascii="Courier New" w:hAnsi="Courier New" w:cs="Courier New"/>
          <w:sz w:val="24"/>
          <w:szCs w:val="24"/>
        </w:rPr>
        <w:t>.  Commenters stated that accounting for the time spent in general education settings</w:t>
      </w:r>
      <w:r w:rsidR="00200652">
        <w:rPr>
          <w:rFonts w:ascii="Courier New" w:hAnsi="Courier New" w:cs="Courier New"/>
          <w:sz w:val="24"/>
          <w:szCs w:val="24"/>
        </w:rPr>
        <w:t xml:space="preserve"> does not provide the information needed to ensure that students with disabilities are receiving a free appropriate public education in the LRE.  </w:t>
      </w:r>
    </w:p>
    <w:p w:rsidR="00200652" w:rsidRDefault="00200652" w:rsidP="0007705F">
      <w:pPr>
        <w:spacing w:after="0"/>
        <w:rPr>
          <w:rFonts w:ascii="Courier New" w:hAnsi="Courier New" w:cs="Courier New"/>
          <w:sz w:val="24"/>
          <w:szCs w:val="24"/>
        </w:rPr>
      </w:pPr>
      <w:r>
        <w:rPr>
          <w:rFonts w:ascii="Courier New" w:hAnsi="Courier New" w:cs="Courier New"/>
          <w:sz w:val="24"/>
          <w:szCs w:val="24"/>
          <w:u w:val="single"/>
        </w:rPr>
        <w:lastRenderedPageBreak/>
        <w:t>Discussion</w:t>
      </w:r>
      <w:r>
        <w:rPr>
          <w:rFonts w:ascii="Courier New" w:hAnsi="Courier New" w:cs="Courier New"/>
          <w:sz w:val="24"/>
          <w:szCs w:val="24"/>
        </w:rPr>
        <w:t>:</w:t>
      </w:r>
      <w:r w:rsidR="00440661">
        <w:rPr>
          <w:rFonts w:ascii="Courier New" w:hAnsi="Courier New" w:cs="Courier New"/>
          <w:sz w:val="24"/>
          <w:szCs w:val="24"/>
        </w:rPr>
        <w:t xml:space="preserve"> </w:t>
      </w:r>
      <w:r>
        <w:rPr>
          <w:rFonts w:ascii="Courier New" w:hAnsi="Courier New" w:cs="Courier New"/>
          <w:sz w:val="24"/>
          <w:szCs w:val="24"/>
        </w:rPr>
        <w:t xml:space="preserve"> </w:t>
      </w:r>
      <w:r w:rsidRPr="00313393">
        <w:rPr>
          <w:rFonts w:ascii="Courier New" w:hAnsi="Courier New" w:cs="Courier New"/>
          <w:sz w:val="24"/>
          <w:szCs w:val="24"/>
        </w:rPr>
        <w:t>IDEA section 616(a)(3)(A) specifically requires that the Department monitor SEAs, and SEAs monitor LEAs, using quantifiable indicators, and qualitative indicators as necessary, in the priority area of the provision of a FAPE in the LRE.</w:t>
      </w:r>
      <w:r w:rsidR="00345E09">
        <w:rPr>
          <w:rFonts w:ascii="Courier New" w:hAnsi="Courier New" w:cs="Courier New"/>
          <w:sz w:val="24"/>
          <w:szCs w:val="24"/>
        </w:rPr>
        <w:t xml:space="preserve"> </w:t>
      </w:r>
      <w:r w:rsidRPr="00313393">
        <w:rPr>
          <w:rFonts w:ascii="Courier New" w:hAnsi="Courier New" w:cs="Courier New"/>
          <w:sz w:val="24"/>
          <w:szCs w:val="24"/>
        </w:rPr>
        <w:t xml:space="preserve"> Subsequent to the reauthorization of IDEA in 2004, the Department, with broad stakeholder input, developed Indicator</w:t>
      </w:r>
      <w:r w:rsidR="00DA2669">
        <w:rPr>
          <w:rFonts w:ascii="Courier New" w:hAnsi="Courier New" w:cs="Courier New"/>
          <w:sz w:val="24"/>
          <w:szCs w:val="24"/>
        </w:rPr>
        <w:t>s</w:t>
      </w:r>
      <w:r w:rsidRPr="00313393">
        <w:rPr>
          <w:rFonts w:ascii="Courier New" w:hAnsi="Courier New" w:cs="Courier New"/>
          <w:sz w:val="24"/>
          <w:szCs w:val="24"/>
        </w:rPr>
        <w:t xml:space="preserve"> 5</w:t>
      </w:r>
      <w:r w:rsidR="00DA2669">
        <w:rPr>
          <w:rFonts w:ascii="Courier New" w:hAnsi="Courier New" w:cs="Courier New"/>
          <w:sz w:val="24"/>
          <w:szCs w:val="24"/>
        </w:rPr>
        <w:t xml:space="preserve"> and 6 regarding</w:t>
      </w:r>
      <w:r w:rsidR="007262B6">
        <w:rPr>
          <w:rFonts w:ascii="Courier New" w:hAnsi="Courier New" w:cs="Courier New"/>
          <w:sz w:val="24"/>
          <w:szCs w:val="24"/>
        </w:rPr>
        <w:t xml:space="preserve"> </w:t>
      </w:r>
      <w:r w:rsidRPr="00313393">
        <w:rPr>
          <w:rFonts w:ascii="Courier New" w:hAnsi="Courier New" w:cs="Courier New"/>
          <w:sz w:val="24"/>
          <w:szCs w:val="24"/>
        </w:rPr>
        <w:t>FAPE in the LRE</w:t>
      </w:r>
      <w:r w:rsidR="00DA2669">
        <w:rPr>
          <w:rFonts w:ascii="Courier New" w:hAnsi="Courier New" w:cs="Courier New"/>
          <w:sz w:val="24"/>
          <w:szCs w:val="24"/>
        </w:rPr>
        <w:t xml:space="preserve"> to meet this requirement.</w:t>
      </w:r>
      <w:r w:rsidR="00345E09">
        <w:rPr>
          <w:rFonts w:ascii="Courier New" w:hAnsi="Courier New" w:cs="Courier New"/>
          <w:sz w:val="24"/>
          <w:szCs w:val="24"/>
        </w:rPr>
        <w:t xml:space="preserve">  </w:t>
      </w:r>
      <w:r w:rsidR="00DA2669">
        <w:rPr>
          <w:rFonts w:ascii="Courier New" w:hAnsi="Courier New" w:cs="Courier New"/>
          <w:sz w:val="24"/>
          <w:szCs w:val="24"/>
        </w:rPr>
        <w:t xml:space="preserve">Indicator 5 measures </w:t>
      </w:r>
      <w:r w:rsidR="00DA2669" w:rsidRPr="00DA2669">
        <w:rPr>
          <w:rFonts w:ascii="Courier New" w:hAnsi="Courier New" w:cs="Courier New"/>
          <w:sz w:val="24"/>
          <w:szCs w:val="24"/>
        </w:rPr>
        <w:t>the percent of children aged 6 through 21 who receive</w:t>
      </w:r>
      <w:r w:rsidR="00DA2669">
        <w:rPr>
          <w:rFonts w:ascii="Courier New" w:hAnsi="Courier New" w:cs="Courier New"/>
          <w:sz w:val="24"/>
          <w:szCs w:val="24"/>
        </w:rPr>
        <w:t xml:space="preserve"> FAPE in the LRE.</w:t>
      </w:r>
      <w:r>
        <w:rPr>
          <w:rFonts w:ascii="Courier New" w:hAnsi="Courier New" w:cs="Courier New"/>
          <w:sz w:val="24"/>
          <w:szCs w:val="24"/>
        </w:rPr>
        <w:t xml:space="preserve"> Indicator 6</w:t>
      </w:r>
      <w:r w:rsidR="00DA2669">
        <w:rPr>
          <w:rFonts w:ascii="Courier New" w:hAnsi="Courier New" w:cs="Courier New"/>
          <w:sz w:val="24"/>
          <w:szCs w:val="24"/>
        </w:rPr>
        <w:t xml:space="preserve"> measures </w:t>
      </w:r>
      <w:r w:rsidR="00EB11DE">
        <w:rPr>
          <w:rFonts w:ascii="Courier New" w:hAnsi="Courier New" w:cs="Courier New"/>
          <w:sz w:val="24"/>
          <w:szCs w:val="24"/>
        </w:rPr>
        <w:t>the p</w:t>
      </w:r>
      <w:r w:rsidR="00EB11DE" w:rsidRPr="00EB11DE">
        <w:rPr>
          <w:rFonts w:ascii="Courier New" w:hAnsi="Courier New" w:cs="Courier New"/>
          <w:sz w:val="24"/>
          <w:szCs w:val="24"/>
        </w:rPr>
        <w:t xml:space="preserve">ercent of </w:t>
      </w:r>
      <w:r w:rsidR="00EB11DE">
        <w:rPr>
          <w:rFonts w:ascii="Courier New" w:hAnsi="Courier New" w:cs="Courier New"/>
          <w:sz w:val="24"/>
          <w:szCs w:val="24"/>
        </w:rPr>
        <w:t>c</w:t>
      </w:r>
      <w:r w:rsidR="00EB11DE" w:rsidRPr="00EB11DE">
        <w:rPr>
          <w:rFonts w:ascii="Courier New" w:hAnsi="Courier New" w:cs="Courier New"/>
          <w:sz w:val="24"/>
          <w:szCs w:val="24"/>
        </w:rPr>
        <w:t xml:space="preserve">hildren </w:t>
      </w:r>
      <w:r w:rsidR="00EB11DE">
        <w:rPr>
          <w:rFonts w:ascii="Courier New" w:hAnsi="Courier New" w:cs="Courier New"/>
          <w:sz w:val="24"/>
          <w:szCs w:val="24"/>
        </w:rPr>
        <w:t>a</w:t>
      </w:r>
      <w:r w:rsidR="00EB11DE" w:rsidRPr="00EB11DE">
        <w:rPr>
          <w:rFonts w:ascii="Courier New" w:hAnsi="Courier New" w:cs="Courier New"/>
          <w:sz w:val="24"/>
          <w:szCs w:val="24"/>
        </w:rPr>
        <w:t xml:space="preserve">ged </w:t>
      </w:r>
      <w:r w:rsidR="00EB11DE">
        <w:rPr>
          <w:rFonts w:ascii="Courier New" w:hAnsi="Courier New" w:cs="Courier New"/>
          <w:sz w:val="24"/>
          <w:szCs w:val="24"/>
        </w:rPr>
        <w:t>3</w:t>
      </w:r>
      <w:r w:rsidR="00EB11DE" w:rsidRPr="00EB11DE">
        <w:rPr>
          <w:rFonts w:ascii="Courier New" w:hAnsi="Courier New" w:cs="Courier New"/>
          <w:sz w:val="24"/>
          <w:szCs w:val="24"/>
        </w:rPr>
        <w:t xml:space="preserve"> through </w:t>
      </w:r>
      <w:r w:rsidR="00EB11DE">
        <w:rPr>
          <w:rFonts w:ascii="Courier New" w:hAnsi="Courier New" w:cs="Courier New"/>
          <w:sz w:val="24"/>
          <w:szCs w:val="24"/>
        </w:rPr>
        <w:t>5</w:t>
      </w:r>
      <w:r w:rsidR="00EB11DE" w:rsidRPr="00EB11DE">
        <w:rPr>
          <w:rFonts w:ascii="Courier New" w:hAnsi="Courier New" w:cs="Courier New"/>
          <w:sz w:val="24"/>
          <w:szCs w:val="24"/>
        </w:rPr>
        <w:t xml:space="preserve"> </w:t>
      </w:r>
      <w:r w:rsidR="00EB11DE">
        <w:rPr>
          <w:rFonts w:ascii="Courier New" w:hAnsi="Courier New" w:cs="Courier New"/>
          <w:sz w:val="24"/>
          <w:szCs w:val="24"/>
        </w:rPr>
        <w:t>who r</w:t>
      </w:r>
      <w:r w:rsidR="00EB11DE" w:rsidRPr="00EB11DE">
        <w:rPr>
          <w:rFonts w:ascii="Courier New" w:hAnsi="Courier New" w:cs="Courier New"/>
          <w:sz w:val="24"/>
          <w:szCs w:val="24"/>
        </w:rPr>
        <w:t>eceiv</w:t>
      </w:r>
      <w:r w:rsidR="00EB11DE">
        <w:rPr>
          <w:rFonts w:ascii="Courier New" w:hAnsi="Courier New" w:cs="Courier New"/>
          <w:sz w:val="24"/>
          <w:szCs w:val="24"/>
        </w:rPr>
        <w:t>e FAPE in the</w:t>
      </w:r>
      <w:r w:rsidR="00EB11DE" w:rsidRPr="00EB11DE">
        <w:rPr>
          <w:rFonts w:ascii="Courier New" w:hAnsi="Courier New" w:cs="Courier New"/>
          <w:sz w:val="24"/>
          <w:szCs w:val="24"/>
        </w:rPr>
        <w:t xml:space="preserve"> </w:t>
      </w:r>
      <w:r>
        <w:rPr>
          <w:rFonts w:ascii="Courier New" w:hAnsi="Courier New" w:cs="Courier New"/>
          <w:sz w:val="24"/>
          <w:szCs w:val="24"/>
        </w:rPr>
        <w:t>LRE</w:t>
      </w:r>
      <w:r w:rsidRPr="00313393">
        <w:rPr>
          <w:rFonts w:ascii="Courier New" w:hAnsi="Courier New" w:cs="Courier New"/>
          <w:sz w:val="24"/>
          <w:szCs w:val="24"/>
        </w:rPr>
        <w:t>.</w:t>
      </w:r>
      <w:r>
        <w:rPr>
          <w:rFonts w:ascii="Courier New" w:hAnsi="Courier New" w:cs="Courier New"/>
          <w:sz w:val="24"/>
          <w:szCs w:val="24"/>
        </w:rPr>
        <w:t xml:space="preserve">  </w:t>
      </w:r>
      <w:r w:rsidR="0007705F">
        <w:rPr>
          <w:rFonts w:ascii="Courier New" w:hAnsi="Courier New" w:cs="Courier New"/>
          <w:sz w:val="24"/>
          <w:szCs w:val="24"/>
        </w:rPr>
        <w:t>Under the LRE requirement in section 612(a)(5) of the IDEA, t</w:t>
      </w:r>
      <w:r w:rsidR="0007705F" w:rsidRPr="0007705F">
        <w:rPr>
          <w:rFonts w:ascii="Courier New" w:hAnsi="Courier New" w:cs="Courier New"/>
          <w:sz w:val="24"/>
          <w:szCs w:val="24"/>
        </w:rPr>
        <w:t>o the maximum extent appropriate, children with disabilities,</w:t>
      </w:r>
      <w:r w:rsidR="0007705F">
        <w:rPr>
          <w:rFonts w:ascii="Courier New" w:hAnsi="Courier New" w:cs="Courier New"/>
          <w:sz w:val="24"/>
          <w:szCs w:val="24"/>
        </w:rPr>
        <w:t xml:space="preserve"> i</w:t>
      </w:r>
      <w:r w:rsidR="0007705F" w:rsidRPr="0007705F">
        <w:rPr>
          <w:rFonts w:ascii="Courier New" w:hAnsi="Courier New" w:cs="Courier New"/>
          <w:sz w:val="24"/>
          <w:szCs w:val="24"/>
        </w:rPr>
        <w:t>ncluding</w:t>
      </w:r>
      <w:r w:rsidR="0007705F">
        <w:rPr>
          <w:rFonts w:ascii="Courier New" w:hAnsi="Courier New" w:cs="Courier New"/>
          <w:sz w:val="24"/>
          <w:szCs w:val="24"/>
        </w:rPr>
        <w:t xml:space="preserve"> </w:t>
      </w:r>
      <w:r w:rsidR="0007705F" w:rsidRPr="0007705F">
        <w:rPr>
          <w:rFonts w:ascii="Courier New" w:hAnsi="Courier New" w:cs="Courier New"/>
          <w:sz w:val="24"/>
          <w:szCs w:val="24"/>
        </w:rPr>
        <w:t xml:space="preserve">children in public or private institutions or other care facilities, are educated with children who are not </w:t>
      </w:r>
      <w:r w:rsidR="0007705F">
        <w:rPr>
          <w:rFonts w:ascii="Courier New" w:hAnsi="Courier New" w:cs="Courier New"/>
          <w:sz w:val="24"/>
          <w:szCs w:val="24"/>
        </w:rPr>
        <w:t>d</w:t>
      </w:r>
      <w:r w:rsidR="0007705F" w:rsidRPr="0007705F">
        <w:rPr>
          <w:rFonts w:ascii="Courier New" w:hAnsi="Courier New" w:cs="Courier New"/>
          <w:sz w:val="24"/>
          <w:szCs w:val="24"/>
        </w:rPr>
        <w:t>isabled, and special classes, separate schooling, or</w:t>
      </w:r>
      <w:r w:rsidR="0007705F">
        <w:rPr>
          <w:rFonts w:ascii="Courier New" w:hAnsi="Courier New" w:cs="Courier New"/>
          <w:sz w:val="24"/>
          <w:szCs w:val="24"/>
        </w:rPr>
        <w:t xml:space="preserve"> </w:t>
      </w:r>
      <w:r w:rsidR="0007705F" w:rsidRPr="0007705F">
        <w:rPr>
          <w:rFonts w:ascii="Courier New" w:hAnsi="Courier New" w:cs="Courier New"/>
          <w:sz w:val="24"/>
          <w:szCs w:val="24"/>
        </w:rPr>
        <w:t xml:space="preserve">other removal of children with disabilities from the regular educational environment occurs only when the nature or severity of the disability of a child is such that education in regular classes with the use of supplementary aids and services cannot be achieved satisfactorily. </w:t>
      </w:r>
      <w:r w:rsidR="00345E09">
        <w:rPr>
          <w:rFonts w:ascii="Courier New" w:hAnsi="Courier New" w:cs="Courier New"/>
          <w:sz w:val="24"/>
          <w:szCs w:val="24"/>
        </w:rPr>
        <w:t xml:space="preserve"> </w:t>
      </w:r>
      <w:r w:rsidR="0007705F">
        <w:rPr>
          <w:rFonts w:ascii="Courier New" w:hAnsi="Courier New" w:cs="Courier New"/>
          <w:sz w:val="24"/>
          <w:szCs w:val="24"/>
        </w:rPr>
        <w:t>Therefore, we believe that</w:t>
      </w:r>
      <w:r w:rsidR="00DA2669" w:rsidRPr="00DA2669">
        <w:t xml:space="preserve"> </w:t>
      </w:r>
      <w:r w:rsidR="00DA2669" w:rsidRPr="00DA2669">
        <w:rPr>
          <w:rFonts w:ascii="Courier New" w:hAnsi="Courier New" w:cs="Courier New"/>
          <w:sz w:val="24"/>
          <w:szCs w:val="24"/>
        </w:rPr>
        <w:t>time spent in general education settings</w:t>
      </w:r>
      <w:r w:rsidR="00DA2669">
        <w:rPr>
          <w:rFonts w:ascii="Courier New" w:hAnsi="Courier New" w:cs="Courier New"/>
          <w:sz w:val="24"/>
          <w:szCs w:val="24"/>
        </w:rPr>
        <w:t xml:space="preserve"> is critical to measure whether a child is receiving FAPE in the LRE. </w:t>
      </w:r>
      <w:r w:rsidR="00345E09">
        <w:rPr>
          <w:rFonts w:ascii="Courier New" w:hAnsi="Courier New" w:cs="Courier New"/>
          <w:sz w:val="24"/>
          <w:szCs w:val="24"/>
        </w:rPr>
        <w:t xml:space="preserve"> </w:t>
      </w:r>
      <w:r w:rsidR="00DA2669">
        <w:rPr>
          <w:rFonts w:ascii="Courier New" w:hAnsi="Courier New" w:cs="Courier New"/>
          <w:sz w:val="24"/>
          <w:szCs w:val="24"/>
        </w:rPr>
        <w:t>Furthermore</w:t>
      </w:r>
      <w:r>
        <w:rPr>
          <w:rFonts w:ascii="Courier New" w:hAnsi="Courier New" w:cs="Courier New"/>
          <w:sz w:val="24"/>
          <w:szCs w:val="24"/>
        </w:rPr>
        <w:t>, these indicators are not the sole method OSEP uses in its monitoring.  Results Driven Accountability, or RDA, OSEP’s accountability system, provides differentiated monitoring and support to States based on an analysis of risk factors</w:t>
      </w:r>
      <w:r w:rsidR="00DA2669">
        <w:rPr>
          <w:rFonts w:ascii="Courier New" w:hAnsi="Courier New" w:cs="Courier New"/>
          <w:sz w:val="24"/>
          <w:szCs w:val="24"/>
        </w:rPr>
        <w:t xml:space="preserve"> (</w:t>
      </w:r>
      <w:r w:rsidR="00DA2669" w:rsidRPr="00DA2669">
        <w:rPr>
          <w:rFonts w:ascii="Courier New" w:hAnsi="Courier New" w:cs="Courier New"/>
          <w:sz w:val="24"/>
          <w:szCs w:val="24"/>
        </w:rPr>
        <w:t xml:space="preserve">including data on compliance and results or outcome indicators, including data on </w:t>
      </w:r>
      <w:r w:rsidR="00DA2669">
        <w:rPr>
          <w:rFonts w:ascii="Courier New" w:hAnsi="Courier New" w:cs="Courier New"/>
          <w:sz w:val="24"/>
          <w:szCs w:val="24"/>
        </w:rPr>
        <w:t xml:space="preserve">least restrictive </w:t>
      </w:r>
      <w:r w:rsidR="00DA2669" w:rsidRPr="00DA2669">
        <w:rPr>
          <w:rFonts w:ascii="Courier New" w:hAnsi="Courier New" w:cs="Courier New"/>
          <w:sz w:val="24"/>
          <w:szCs w:val="24"/>
        </w:rPr>
        <w:t>environment, as well as other factors)</w:t>
      </w:r>
      <w:r>
        <w:rPr>
          <w:rFonts w:ascii="Courier New" w:hAnsi="Courier New" w:cs="Courier New"/>
          <w:sz w:val="24"/>
          <w:szCs w:val="24"/>
        </w:rPr>
        <w:t xml:space="preserve">. </w:t>
      </w:r>
      <w:r w:rsidR="00345E09">
        <w:rPr>
          <w:rFonts w:ascii="Courier New" w:hAnsi="Courier New" w:cs="Courier New"/>
          <w:sz w:val="24"/>
          <w:szCs w:val="24"/>
        </w:rPr>
        <w:t xml:space="preserve"> </w:t>
      </w:r>
      <w:r>
        <w:rPr>
          <w:rFonts w:ascii="Courier New" w:hAnsi="Courier New" w:cs="Courier New"/>
          <w:sz w:val="24"/>
          <w:szCs w:val="24"/>
        </w:rPr>
        <w:t xml:space="preserve">Therefore, OSEP will focus on FAPE and LRE in States where it has been determined that there is an increased risk that </w:t>
      </w:r>
      <w:r w:rsidR="00635FED">
        <w:rPr>
          <w:rFonts w:ascii="Courier New" w:hAnsi="Courier New" w:cs="Courier New"/>
          <w:sz w:val="24"/>
          <w:szCs w:val="24"/>
        </w:rPr>
        <w:t xml:space="preserve">all </w:t>
      </w:r>
      <w:r>
        <w:rPr>
          <w:rFonts w:ascii="Courier New" w:hAnsi="Courier New" w:cs="Courier New"/>
          <w:sz w:val="24"/>
          <w:szCs w:val="24"/>
        </w:rPr>
        <w:t>students with disabilities are not</w:t>
      </w:r>
      <w:r w:rsidR="0028393B">
        <w:rPr>
          <w:rFonts w:ascii="Courier New" w:hAnsi="Courier New" w:cs="Courier New"/>
          <w:sz w:val="24"/>
          <w:szCs w:val="24"/>
        </w:rPr>
        <w:t xml:space="preserve"> receiving FAPE in the LRE.  </w:t>
      </w:r>
    </w:p>
    <w:p w:rsidR="0028393B" w:rsidRDefault="0028393B" w:rsidP="0028393B">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Pr="0028393B">
        <w:rPr>
          <w:rFonts w:ascii="Courier New" w:hAnsi="Courier New" w:cs="Courier New"/>
          <w:sz w:val="24"/>
          <w:szCs w:val="24"/>
        </w:rPr>
        <w:t xml:space="preserve"> None.</w:t>
      </w:r>
    </w:p>
    <w:p w:rsidR="00345E09" w:rsidRDefault="00345E09" w:rsidP="0028393B">
      <w:pPr>
        <w:spacing w:after="0"/>
        <w:rPr>
          <w:rFonts w:ascii="Courier New" w:hAnsi="Courier New" w:cs="Courier New"/>
          <w:sz w:val="24"/>
          <w:szCs w:val="24"/>
        </w:rPr>
      </w:pPr>
    </w:p>
    <w:p w:rsidR="00345E09" w:rsidRPr="00C61E7D" w:rsidRDefault="00345E09" w:rsidP="00345E09">
      <w:pPr>
        <w:spacing w:after="0"/>
        <w:rPr>
          <w:rFonts w:ascii="Courier New" w:hAnsi="Courier New" w:cs="Courier New"/>
          <w:sz w:val="24"/>
          <w:szCs w:val="24"/>
          <w:u w:val="single"/>
        </w:rPr>
      </w:pPr>
      <w:r w:rsidRPr="00C61E7D">
        <w:rPr>
          <w:rFonts w:ascii="Courier New" w:hAnsi="Courier New" w:cs="Courier New"/>
          <w:sz w:val="24"/>
          <w:szCs w:val="24"/>
          <w:u w:val="single"/>
        </w:rPr>
        <w:t>Indicator 6</w:t>
      </w:r>
    </w:p>
    <w:p w:rsidR="00345E09" w:rsidRPr="00345E09" w:rsidRDefault="00345E09" w:rsidP="00345E09">
      <w:pPr>
        <w:spacing w:after="0"/>
        <w:rPr>
          <w:rFonts w:ascii="Courier New" w:hAnsi="Courier New" w:cs="Courier New"/>
          <w:sz w:val="24"/>
          <w:szCs w:val="24"/>
        </w:rPr>
      </w:pPr>
    </w:p>
    <w:p w:rsidR="00345E09" w:rsidRPr="00345E09" w:rsidRDefault="00345E09" w:rsidP="00345E09">
      <w:pPr>
        <w:spacing w:after="0"/>
        <w:rPr>
          <w:rFonts w:ascii="Courier New" w:hAnsi="Courier New" w:cs="Courier New"/>
          <w:sz w:val="24"/>
          <w:szCs w:val="24"/>
        </w:rPr>
      </w:pPr>
      <w:r w:rsidRPr="00C61E7D">
        <w:rPr>
          <w:rFonts w:ascii="Courier New" w:hAnsi="Courier New" w:cs="Courier New"/>
          <w:sz w:val="24"/>
          <w:szCs w:val="24"/>
          <w:u w:val="single"/>
        </w:rPr>
        <w:t>Comment</w:t>
      </w:r>
      <w:r w:rsidRPr="00345E09">
        <w:rPr>
          <w:rFonts w:ascii="Courier New" w:hAnsi="Courier New" w:cs="Courier New"/>
          <w:sz w:val="24"/>
          <w:szCs w:val="24"/>
        </w:rPr>
        <w:t xml:space="preserve">: </w:t>
      </w:r>
      <w:r w:rsidR="009912A2">
        <w:rPr>
          <w:rFonts w:ascii="Courier New" w:hAnsi="Courier New" w:cs="Courier New"/>
          <w:sz w:val="24"/>
          <w:szCs w:val="24"/>
        </w:rPr>
        <w:t xml:space="preserve"> </w:t>
      </w:r>
      <w:r w:rsidRPr="00345E09">
        <w:rPr>
          <w:rFonts w:ascii="Courier New" w:hAnsi="Courier New" w:cs="Courier New"/>
          <w:sz w:val="24"/>
          <w:szCs w:val="24"/>
        </w:rPr>
        <w:t>None.</w:t>
      </w:r>
    </w:p>
    <w:p w:rsidR="00345E09" w:rsidRPr="00345E09" w:rsidRDefault="00345E09" w:rsidP="00345E09">
      <w:pPr>
        <w:spacing w:after="0"/>
        <w:rPr>
          <w:rFonts w:ascii="Courier New" w:hAnsi="Courier New" w:cs="Courier New"/>
          <w:sz w:val="24"/>
          <w:szCs w:val="24"/>
        </w:rPr>
      </w:pPr>
      <w:r w:rsidRPr="00C61E7D">
        <w:rPr>
          <w:rFonts w:ascii="Courier New" w:hAnsi="Courier New" w:cs="Courier New"/>
          <w:sz w:val="24"/>
          <w:szCs w:val="24"/>
          <w:u w:val="single"/>
        </w:rPr>
        <w:t>Discussion</w:t>
      </w:r>
      <w:r w:rsidRPr="00345E09">
        <w:rPr>
          <w:rFonts w:ascii="Courier New" w:hAnsi="Courier New" w:cs="Courier New"/>
          <w:sz w:val="24"/>
          <w:szCs w:val="24"/>
        </w:rPr>
        <w:t>:</w:t>
      </w:r>
      <w:r w:rsidR="009912A2">
        <w:rPr>
          <w:rFonts w:ascii="Courier New" w:hAnsi="Courier New" w:cs="Courier New"/>
          <w:sz w:val="24"/>
          <w:szCs w:val="24"/>
        </w:rPr>
        <w:t xml:space="preserve"> </w:t>
      </w:r>
      <w:r w:rsidRPr="00345E09">
        <w:rPr>
          <w:rFonts w:ascii="Courier New" w:hAnsi="Courier New" w:cs="Courier New"/>
          <w:sz w:val="24"/>
          <w:szCs w:val="24"/>
        </w:rPr>
        <w:t xml:space="preserve"> As a part of its review of documents in response to comments, OSEP realized that we had inadvertently omitted the language in the instructions, “Describe the results of the calculations and compare the results to the target” that is </w:t>
      </w:r>
      <w:r w:rsidRPr="00345E09">
        <w:rPr>
          <w:rFonts w:ascii="Courier New" w:hAnsi="Courier New" w:cs="Courier New"/>
          <w:sz w:val="24"/>
          <w:szCs w:val="24"/>
        </w:rPr>
        <w:lastRenderedPageBreak/>
        <w:t xml:space="preserve">present for other indicators. </w:t>
      </w:r>
      <w:r w:rsidR="00C61E7D">
        <w:rPr>
          <w:rFonts w:ascii="Courier New" w:hAnsi="Courier New" w:cs="Courier New"/>
          <w:sz w:val="24"/>
          <w:szCs w:val="24"/>
        </w:rPr>
        <w:t xml:space="preserve"> </w:t>
      </w:r>
      <w:r w:rsidRPr="00345E09">
        <w:rPr>
          <w:rFonts w:ascii="Courier New" w:hAnsi="Courier New" w:cs="Courier New"/>
          <w:sz w:val="24"/>
          <w:szCs w:val="24"/>
        </w:rPr>
        <w:t>This is not a new requirement; it simply lays out the need to report data and compare actual performance against targets and (if needed) slippage.</w:t>
      </w:r>
    </w:p>
    <w:p w:rsidR="00345E09" w:rsidRPr="00345E09" w:rsidRDefault="00345E09" w:rsidP="00345E09">
      <w:pPr>
        <w:spacing w:after="0"/>
        <w:rPr>
          <w:rFonts w:ascii="Courier New" w:hAnsi="Courier New" w:cs="Courier New"/>
          <w:sz w:val="24"/>
          <w:szCs w:val="24"/>
        </w:rPr>
      </w:pPr>
      <w:r w:rsidRPr="00C61E7D">
        <w:rPr>
          <w:rFonts w:ascii="Courier New" w:hAnsi="Courier New" w:cs="Courier New"/>
          <w:sz w:val="24"/>
          <w:szCs w:val="24"/>
          <w:u w:val="single"/>
        </w:rPr>
        <w:t>Changes</w:t>
      </w:r>
      <w:r w:rsidRPr="00345E09">
        <w:rPr>
          <w:rFonts w:ascii="Courier New" w:hAnsi="Courier New" w:cs="Courier New"/>
          <w:sz w:val="24"/>
          <w:szCs w:val="24"/>
        </w:rPr>
        <w:t xml:space="preserve">: </w:t>
      </w:r>
      <w:r w:rsidR="009912A2">
        <w:rPr>
          <w:rFonts w:ascii="Courier New" w:hAnsi="Courier New" w:cs="Courier New"/>
          <w:sz w:val="24"/>
          <w:szCs w:val="24"/>
        </w:rPr>
        <w:t xml:space="preserve"> </w:t>
      </w:r>
      <w:r w:rsidRPr="00345E09">
        <w:rPr>
          <w:rFonts w:ascii="Courier New" w:hAnsi="Courier New" w:cs="Courier New"/>
          <w:sz w:val="24"/>
          <w:szCs w:val="24"/>
        </w:rPr>
        <w:t>The sentence, “Describe the results of the calculations and compare the results to the target” was added to ensure consistency with other indicators.</w:t>
      </w:r>
    </w:p>
    <w:p w:rsidR="00345E09" w:rsidRPr="0028393B" w:rsidRDefault="00345E09" w:rsidP="0028393B">
      <w:pPr>
        <w:spacing w:after="0"/>
        <w:rPr>
          <w:rFonts w:ascii="Courier New" w:hAnsi="Courier New" w:cs="Courier New"/>
          <w:sz w:val="24"/>
          <w:szCs w:val="24"/>
        </w:rPr>
      </w:pPr>
    </w:p>
    <w:p w:rsidR="003040D0" w:rsidRDefault="003040D0" w:rsidP="003040D0">
      <w:pPr>
        <w:spacing w:after="0"/>
        <w:rPr>
          <w:rFonts w:ascii="Courier New" w:hAnsi="Courier New" w:cs="Courier New"/>
          <w:sz w:val="24"/>
          <w:szCs w:val="24"/>
          <w:u w:val="single"/>
        </w:rPr>
      </w:pPr>
    </w:p>
    <w:p w:rsidR="003040D0" w:rsidRDefault="003040D0" w:rsidP="003040D0">
      <w:pPr>
        <w:spacing w:after="0"/>
        <w:rPr>
          <w:rFonts w:ascii="Courier New" w:hAnsi="Courier New" w:cs="Courier New"/>
          <w:sz w:val="24"/>
          <w:szCs w:val="24"/>
        </w:rPr>
      </w:pPr>
      <w:r>
        <w:rPr>
          <w:rFonts w:ascii="Courier New" w:hAnsi="Courier New" w:cs="Courier New"/>
          <w:sz w:val="24"/>
          <w:szCs w:val="24"/>
          <w:u w:val="single"/>
        </w:rPr>
        <w:t>Indicator 7</w:t>
      </w:r>
    </w:p>
    <w:p w:rsidR="003040D0" w:rsidRDefault="003040D0" w:rsidP="003040D0">
      <w:pPr>
        <w:spacing w:after="0"/>
        <w:rPr>
          <w:rFonts w:ascii="Courier New" w:hAnsi="Courier New" w:cs="Courier New"/>
          <w:sz w:val="24"/>
          <w:szCs w:val="24"/>
        </w:rPr>
      </w:pPr>
    </w:p>
    <w:p w:rsidR="00156E83" w:rsidRDefault="003040D0" w:rsidP="00C2388C">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One commenter appreciated the instruction that</w:t>
      </w:r>
      <w:r w:rsidRPr="003040D0">
        <w:rPr>
          <w:rFonts w:ascii="Courier New" w:hAnsi="Courier New" w:cs="Courier New"/>
          <w:sz w:val="24"/>
          <w:szCs w:val="24"/>
        </w:rPr>
        <w:t xml:space="preserve"> the measurement include, in the numerator and denominator, only children who received special education and related services for at least six months during the age span of three through five years</w:t>
      </w:r>
      <w:r>
        <w:rPr>
          <w:rFonts w:ascii="Courier New" w:hAnsi="Courier New" w:cs="Courier New"/>
          <w:sz w:val="24"/>
          <w:szCs w:val="24"/>
        </w:rPr>
        <w:t>.  The commenter requested that OSEP define when the six month period would begin, and suggested that the six months begin on the date of the IEP since States already collect this data point and stated that this date signals the beginning of service delivery to preschoolers with disabilities</w:t>
      </w:r>
      <w:r w:rsidRPr="003040D0">
        <w:rPr>
          <w:rFonts w:ascii="Courier New" w:hAnsi="Courier New" w:cs="Courier New"/>
          <w:sz w:val="24"/>
          <w:szCs w:val="24"/>
        </w:rPr>
        <w:t>.</w:t>
      </w:r>
    </w:p>
    <w:p w:rsidR="003040D0" w:rsidRDefault="003040D0" w:rsidP="00C2388C">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OSEP declines to define the six month start date because this is a decision best left to States.  While the date of the IEP may be an appropriate start date in some States, other States may collect data on the actual start date of service delivery, which could differ from the date on which the IEP was signed.</w:t>
      </w:r>
    </w:p>
    <w:p w:rsidR="003040D0" w:rsidRPr="003040D0" w:rsidRDefault="003040D0" w:rsidP="00C2388C">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rsidR="003040D0" w:rsidRDefault="003040D0" w:rsidP="00C2388C">
      <w:pPr>
        <w:spacing w:after="0"/>
        <w:rPr>
          <w:rFonts w:ascii="Courier New" w:hAnsi="Courier New" w:cs="Courier New"/>
          <w:sz w:val="24"/>
          <w:szCs w:val="24"/>
        </w:rPr>
      </w:pPr>
    </w:p>
    <w:p w:rsidR="0009370C" w:rsidRPr="0009370C" w:rsidRDefault="0009370C" w:rsidP="00C2388C">
      <w:pPr>
        <w:spacing w:after="0"/>
        <w:rPr>
          <w:rFonts w:ascii="Courier New" w:hAnsi="Courier New" w:cs="Courier New"/>
          <w:sz w:val="24"/>
          <w:szCs w:val="24"/>
          <w:u w:val="single"/>
        </w:rPr>
      </w:pPr>
      <w:r w:rsidRPr="0009370C">
        <w:rPr>
          <w:rFonts w:ascii="Courier New" w:hAnsi="Courier New" w:cs="Courier New"/>
          <w:sz w:val="24"/>
          <w:szCs w:val="24"/>
          <w:u w:val="single"/>
        </w:rPr>
        <w:t>Indicator 8</w:t>
      </w:r>
    </w:p>
    <w:p w:rsidR="0009370C" w:rsidRDefault="0009370C" w:rsidP="0009370C">
      <w:pPr>
        <w:spacing w:after="0"/>
        <w:rPr>
          <w:rFonts w:ascii="Courier New" w:hAnsi="Courier New" w:cs="Courier New"/>
          <w:sz w:val="24"/>
          <w:szCs w:val="24"/>
          <w:u w:val="single"/>
        </w:rPr>
      </w:pPr>
    </w:p>
    <w:p w:rsidR="0009370C" w:rsidRPr="0009370C" w:rsidRDefault="0009370C" w:rsidP="0009370C">
      <w:pPr>
        <w:spacing w:after="0"/>
        <w:rPr>
          <w:rFonts w:ascii="Courier New" w:hAnsi="Courier New" w:cs="Courier New"/>
          <w:sz w:val="24"/>
          <w:szCs w:val="24"/>
        </w:rPr>
      </w:pPr>
      <w:r>
        <w:rPr>
          <w:rFonts w:ascii="Courier New" w:hAnsi="Courier New" w:cs="Courier New"/>
          <w:sz w:val="24"/>
          <w:szCs w:val="24"/>
          <w:u w:val="single"/>
        </w:rPr>
        <w:t>Comment</w:t>
      </w:r>
      <w:r w:rsidRPr="0009370C">
        <w:rPr>
          <w:rFonts w:ascii="Courier New" w:hAnsi="Courier New" w:cs="Courier New"/>
          <w:sz w:val="24"/>
          <w:szCs w:val="24"/>
        </w:rPr>
        <w:t>:</w:t>
      </w:r>
      <w:r w:rsidR="00440661">
        <w:rPr>
          <w:rFonts w:ascii="Courier New" w:hAnsi="Courier New" w:cs="Courier New"/>
          <w:sz w:val="24"/>
          <w:szCs w:val="24"/>
        </w:rPr>
        <w:t xml:space="preserve"> </w:t>
      </w:r>
      <w:r w:rsidRPr="0009370C">
        <w:rPr>
          <w:rFonts w:ascii="Courier New" w:hAnsi="Courier New" w:cs="Courier New"/>
          <w:sz w:val="24"/>
          <w:szCs w:val="24"/>
        </w:rPr>
        <w:t xml:space="preserve"> While one advocacy organization expressed support, most commenters representing States did not support the inclusion of </w:t>
      </w:r>
      <w:r w:rsidR="007262B6">
        <w:rPr>
          <w:rFonts w:ascii="Courier New" w:hAnsi="Courier New" w:cs="Courier New"/>
          <w:sz w:val="24"/>
          <w:szCs w:val="24"/>
        </w:rPr>
        <w:t xml:space="preserve">expanded </w:t>
      </w:r>
      <w:r w:rsidRPr="0009370C">
        <w:rPr>
          <w:rFonts w:ascii="Courier New" w:hAnsi="Courier New" w:cs="Courier New"/>
          <w:sz w:val="24"/>
          <w:szCs w:val="24"/>
        </w:rPr>
        <w:t xml:space="preserve">instructions related to the State’s analysis of the extent to which the </w:t>
      </w:r>
      <w:r w:rsidR="00893876">
        <w:rPr>
          <w:rFonts w:ascii="Courier New" w:hAnsi="Courier New" w:cs="Courier New"/>
          <w:sz w:val="24"/>
          <w:szCs w:val="24"/>
        </w:rPr>
        <w:t xml:space="preserve">demographics </w:t>
      </w:r>
      <w:r w:rsidR="00893876" w:rsidRPr="00893876">
        <w:rPr>
          <w:rFonts w:ascii="Courier New" w:hAnsi="Courier New" w:cs="Courier New"/>
          <w:sz w:val="24"/>
          <w:szCs w:val="24"/>
        </w:rPr>
        <w:t>of the parents responding are representative of the demographics of children receiving special education services</w:t>
      </w:r>
      <w:r w:rsidRPr="0009370C">
        <w:rPr>
          <w:rFonts w:ascii="Courier New" w:hAnsi="Courier New" w:cs="Courier New"/>
          <w:sz w:val="24"/>
          <w:szCs w:val="24"/>
        </w:rPr>
        <w:t xml:space="preserve">. </w:t>
      </w:r>
      <w:r w:rsidR="00440661">
        <w:rPr>
          <w:rFonts w:ascii="Courier New" w:hAnsi="Courier New" w:cs="Courier New"/>
          <w:sz w:val="24"/>
          <w:szCs w:val="24"/>
        </w:rPr>
        <w:t xml:space="preserve"> </w:t>
      </w:r>
      <w:r w:rsidRPr="0009370C">
        <w:rPr>
          <w:rFonts w:ascii="Courier New" w:hAnsi="Courier New" w:cs="Courier New"/>
          <w:sz w:val="24"/>
          <w:szCs w:val="24"/>
        </w:rPr>
        <w:t>States were concerned that t</w:t>
      </w:r>
      <w:r w:rsidR="00440661">
        <w:rPr>
          <w:rFonts w:ascii="Courier New" w:hAnsi="Courier New" w:cs="Courier New"/>
          <w:sz w:val="24"/>
          <w:szCs w:val="24"/>
        </w:rPr>
        <w:t>he reporting requirement imposes</w:t>
      </w:r>
      <w:r w:rsidRPr="0009370C">
        <w:rPr>
          <w:rFonts w:ascii="Courier New" w:hAnsi="Courier New" w:cs="Courier New"/>
          <w:sz w:val="24"/>
          <w:szCs w:val="24"/>
        </w:rPr>
        <w:t xml:space="preserve"> unnecessary burden, particularly </w:t>
      </w:r>
      <w:r w:rsidR="00893876">
        <w:rPr>
          <w:rFonts w:ascii="Courier New" w:hAnsi="Courier New" w:cs="Courier New"/>
          <w:sz w:val="24"/>
          <w:szCs w:val="24"/>
        </w:rPr>
        <w:t xml:space="preserve">if the State has demonstrated </w:t>
      </w:r>
      <w:r w:rsidRPr="0009370C">
        <w:rPr>
          <w:rFonts w:ascii="Courier New" w:hAnsi="Courier New" w:cs="Courier New"/>
          <w:sz w:val="24"/>
          <w:szCs w:val="24"/>
        </w:rPr>
        <w:t>sound methodology in survey practices.</w:t>
      </w:r>
    </w:p>
    <w:p w:rsidR="0009370C" w:rsidRPr="000C6C9C" w:rsidRDefault="0009370C" w:rsidP="0009370C">
      <w:pPr>
        <w:spacing w:after="0"/>
        <w:rPr>
          <w:rFonts w:ascii="Courier New" w:hAnsi="Courier New" w:cs="Courier New"/>
          <w:sz w:val="24"/>
          <w:szCs w:val="24"/>
        </w:rPr>
      </w:pPr>
      <w:r w:rsidRPr="000C6C9C">
        <w:rPr>
          <w:rFonts w:ascii="Courier New" w:hAnsi="Courier New" w:cs="Courier New"/>
          <w:sz w:val="24"/>
          <w:szCs w:val="24"/>
          <w:u w:val="single"/>
        </w:rPr>
        <w:t>Discussion</w:t>
      </w:r>
      <w:r w:rsidR="000C6C9C">
        <w:rPr>
          <w:rFonts w:ascii="Courier New" w:hAnsi="Courier New" w:cs="Courier New"/>
          <w:sz w:val="24"/>
          <w:szCs w:val="24"/>
        </w:rPr>
        <w:t>:</w:t>
      </w:r>
      <w:r w:rsidR="00440661">
        <w:rPr>
          <w:rFonts w:ascii="Courier New" w:hAnsi="Courier New" w:cs="Courier New"/>
          <w:sz w:val="24"/>
          <w:szCs w:val="24"/>
        </w:rPr>
        <w:t xml:space="preserve"> The current measurement t</w:t>
      </w:r>
      <w:r w:rsidRPr="000C6C9C">
        <w:rPr>
          <w:rFonts w:ascii="Courier New" w:hAnsi="Courier New" w:cs="Courier New"/>
          <w:sz w:val="24"/>
          <w:szCs w:val="24"/>
        </w:rPr>
        <w:t>able requires States to report on the extent to which the response data (i.e., data regarding the demographics of the respondents) for thi</w:t>
      </w:r>
      <w:r w:rsidR="000C6C9C">
        <w:rPr>
          <w:rFonts w:ascii="Courier New" w:hAnsi="Courier New" w:cs="Courier New"/>
          <w:sz w:val="24"/>
          <w:szCs w:val="24"/>
        </w:rPr>
        <w:t xml:space="preserve">s </w:t>
      </w:r>
      <w:r w:rsidR="000C6C9C">
        <w:rPr>
          <w:rFonts w:ascii="Courier New" w:hAnsi="Courier New" w:cs="Courier New"/>
          <w:sz w:val="24"/>
          <w:szCs w:val="24"/>
        </w:rPr>
        <w:lastRenderedPageBreak/>
        <w:t>indicator are representative.</w:t>
      </w:r>
      <w:r w:rsidR="00440661">
        <w:rPr>
          <w:rFonts w:ascii="Courier New" w:hAnsi="Courier New" w:cs="Courier New"/>
          <w:sz w:val="24"/>
          <w:szCs w:val="24"/>
        </w:rPr>
        <w:t xml:space="preserve"> </w:t>
      </w:r>
      <w:r w:rsidRPr="000C6C9C">
        <w:rPr>
          <w:rFonts w:ascii="Courier New" w:hAnsi="Courier New" w:cs="Courier New"/>
          <w:sz w:val="24"/>
          <w:szCs w:val="24"/>
        </w:rPr>
        <w:t xml:space="preserve"> As part of its response to a State’s SPP/APR, where the State has not addressed representativeness or has reported that the response data were not representative, the Department has required the State to report, as part of the next year’s SPP/APR, whether the following year’s data are from a response group representative of the population, and, if not, the actions the State is taking to address this issue. </w:t>
      </w:r>
      <w:r w:rsidR="00440661">
        <w:rPr>
          <w:rFonts w:ascii="Courier New" w:hAnsi="Courier New" w:cs="Courier New"/>
          <w:sz w:val="24"/>
          <w:szCs w:val="24"/>
        </w:rPr>
        <w:t xml:space="preserve"> </w:t>
      </w:r>
      <w:r w:rsidRPr="000C6C9C">
        <w:rPr>
          <w:rFonts w:ascii="Courier New" w:hAnsi="Courier New" w:cs="Courier New"/>
          <w:sz w:val="24"/>
          <w:szCs w:val="24"/>
        </w:rPr>
        <w:t xml:space="preserve">The instructions are revised to suggest, not require, that States consider providing more detailed information </w:t>
      </w:r>
      <w:r w:rsidR="000C6C9C" w:rsidRPr="000C6C9C">
        <w:rPr>
          <w:rFonts w:ascii="Courier New" w:hAnsi="Courier New" w:cs="Courier New"/>
          <w:sz w:val="24"/>
          <w:szCs w:val="24"/>
        </w:rPr>
        <w:t>about the State’s effectiveness in collecting data that are representative of the demographics of children who receive special education services</w:t>
      </w:r>
      <w:r w:rsidRPr="000C6C9C">
        <w:rPr>
          <w:rFonts w:ascii="Courier New" w:hAnsi="Courier New" w:cs="Courier New"/>
          <w:sz w:val="24"/>
          <w:szCs w:val="24"/>
        </w:rPr>
        <w:t>, including disaggregation by</w:t>
      </w:r>
      <w:r w:rsidR="000C6C9C" w:rsidRPr="000C6C9C">
        <w:rPr>
          <w:rFonts w:ascii="Courier New" w:hAnsi="Courier New" w:cs="Courier New"/>
          <w:sz w:val="24"/>
          <w:szCs w:val="24"/>
        </w:rPr>
        <w:t xml:space="preserve"> race and ethnicity, age of the student, disability category, and geographic location in the State. </w:t>
      </w:r>
    </w:p>
    <w:p w:rsidR="000C6C9C" w:rsidRPr="000C6C9C" w:rsidRDefault="000C6C9C" w:rsidP="00440661">
      <w:pPr>
        <w:spacing w:after="0"/>
        <w:ind w:firstLine="720"/>
        <w:rPr>
          <w:rFonts w:ascii="Courier New" w:hAnsi="Courier New" w:cs="Courier New"/>
          <w:sz w:val="24"/>
          <w:szCs w:val="24"/>
        </w:rPr>
      </w:pPr>
      <w:r w:rsidRPr="000C6C9C">
        <w:rPr>
          <w:rFonts w:ascii="Courier New" w:hAnsi="Courier New" w:cs="Courier New"/>
          <w:sz w:val="24"/>
          <w:szCs w:val="24"/>
        </w:rPr>
        <w:t xml:space="preserve">In addition, the Department proposes requiring States that have not addressed representativeness or have reported that the response data were not representative to include strategies for improving the representativeness of the data in the current year’s SPP/APR, rather than next year’s SPP/APR, to increase the timeliness of the State’s development and implementation of such strategies.  </w:t>
      </w:r>
    </w:p>
    <w:p w:rsidR="0009370C" w:rsidRDefault="0009370C" w:rsidP="0009370C">
      <w:pPr>
        <w:spacing w:after="0"/>
        <w:rPr>
          <w:rFonts w:ascii="Courier New" w:hAnsi="Courier New" w:cs="Courier New"/>
          <w:sz w:val="24"/>
          <w:szCs w:val="24"/>
        </w:rPr>
      </w:pPr>
      <w:r w:rsidRPr="000C6C9C">
        <w:rPr>
          <w:rFonts w:ascii="Courier New" w:hAnsi="Courier New" w:cs="Courier New"/>
          <w:sz w:val="24"/>
          <w:szCs w:val="24"/>
          <w:u w:val="single"/>
        </w:rPr>
        <w:t>Changes</w:t>
      </w:r>
      <w:r w:rsidRPr="000C6C9C">
        <w:rPr>
          <w:rFonts w:ascii="Courier New" w:hAnsi="Courier New" w:cs="Courier New"/>
          <w:sz w:val="24"/>
          <w:szCs w:val="24"/>
        </w:rPr>
        <w:t>:  None.</w:t>
      </w:r>
    </w:p>
    <w:p w:rsidR="00C61E7D" w:rsidRDefault="00C61E7D" w:rsidP="0009370C">
      <w:pPr>
        <w:spacing w:after="0"/>
        <w:rPr>
          <w:rFonts w:ascii="Courier New" w:hAnsi="Courier New" w:cs="Courier New"/>
          <w:sz w:val="24"/>
          <w:szCs w:val="24"/>
        </w:rPr>
      </w:pPr>
    </w:p>
    <w:p w:rsidR="00C61E7D" w:rsidRPr="009912A2" w:rsidRDefault="00C61E7D" w:rsidP="00C61E7D">
      <w:pPr>
        <w:spacing w:after="0"/>
        <w:rPr>
          <w:rFonts w:ascii="Courier New" w:hAnsi="Courier New" w:cs="Courier New"/>
          <w:sz w:val="24"/>
          <w:szCs w:val="24"/>
          <w:u w:val="single"/>
        </w:rPr>
      </w:pPr>
      <w:r w:rsidRPr="009912A2">
        <w:rPr>
          <w:rFonts w:ascii="Courier New" w:hAnsi="Courier New" w:cs="Courier New"/>
          <w:sz w:val="24"/>
          <w:szCs w:val="24"/>
          <w:u w:val="single"/>
        </w:rPr>
        <w:t>Indicator 9</w:t>
      </w:r>
    </w:p>
    <w:p w:rsidR="00C61E7D" w:rsidRPr="00C61E7D" w:rsidRDefault="00C61E7D" w:rsidP="00C61E7D">
      <w:pPr>
        <w:spacing w:after="0"/>
        <w:rPr>
          <w:rFonts w:ascii="Courier New" w:hAnsi="Courier New" w:cs="Courier New"/>
          <w:sz w:val="24"/>
          <w:szCs w:val="24"/>
        </w:rPr>
      </w:pPr>
    </w:p>
    <w:p w:rsidR="00C61E7D" w:rsidRPr="00C61E7D" w:rsidRDefault="00C61E7D" w:rsidP="00C61E7D">
      <w:pPr>
        <w:spacing w:after="0"/>
        <w:rPr>
          <w:rFonts w:ascii="Courier New" w:hAnsi="Courier New" w:cs="Courier New"/>
          <w:sz w:val="24"/>
          <w:szCs w:val="24"/>
        </w:rPr>
      </w:pPr>
      <w:r w:rsidRPr="009912A2">
        <w:rPr>
          <w:rFonts w:ascii="Courier New" w:hAnsi="Courier New" w:cs="Courier New"/>
          <w:sz w:val="24"/>
          <w:szCs w:val="24"/>
          <w:u w:val="single"/>
        </w:rPr>
        <w:t>Comment</w:t>
      </w:r>
      <w:r w:rsidRPr="00C61E7D">
        <w:rPr>
          <w:rFonts w:ascii="Courier New" w:hAnsi="Courier New" w:cs="Courier New"/>
          <w:sz w:val="24"/>
          <w:szCs w:val="24"/>
        </w:rPr>
        <w:t>:  None.</w:t>
      </w:r>
    </w:p>
    <w:p w:rsidR="00C61E7D" w:rsidRPr="00C61E7D" w:rsidRDefault="00C61E7D" w:rsidP="00C61E7D">
      <w:pPr>
        <w:spacing w:after="0"/>
        <w:rPr>
          <w:rFonts w:ascii="Courier New" w:hAnsi="Courier New" w:cs="Courier New"/>
          <w:sz w:val="24"/>
          <w:szCs w:val="24"/>
        </w:rPr>
      </w:pPr>
      <w:r w:rsidRPr="009912A2">
        <w:rPr>
          <w:rFonts w:ascii="Courier New" w:hAnsi="Courier New" w:cs="Courier New"/>
          <w:sz w:val="24"/>
          <w:szCs w:val="24"/>
          <w:u w:val="single"/>
        </w:rPr>
        <w:t>Discussion</w:t>
      </w:r>
      <w:r w:rsidRPr="00C61E7D">
        <w:rPr>
          <w:rFonts w:ascii="Courier New" w:hAnsi="Courier New" w:cs="Courier New"/>
          <w:sz w:val="24"/>
          <w:szCs w:val="24"/>
        </w:rPr>
        <w:t>:  As a part of its review of documents in response to comments, we determined that the instructions required revisions to make it clear that data for Indicator 9 should be reported for children aged 6 through 21, aggregated across all disability categories.</w:t>
      </w:r>
    </w:p>
    <w:p w:rsidR="00C61E7D" w:rsidRDefault="00C61E7D" w:rsidP="00C61E7D">
      <w:pPr>
        <w:spacing w:after="0"/>
        <w:rPr>
          <w:rFonts w:ascii="Courier New" w:hAnsi="Courier New" w:cs="Courier New"/>
          <w:sz w:val="24"/>
          <w:szCs w:val="24"/>
        </w:rPr>
      </w:pPr>
      <w:r w:rsidRPr="009912A2">
        <w:rPr>
          <w:rFonts w:ascii="Courier New" w:hAnsi="Courier New" w:cs="Courier New"/>
          <w:sz w:val="24"/>
          <w:szCs w:val="24"/>
          <w:u w:val="single"/>
        </w:rPr>
        <w:t>Changes</w:t>
      </w:r>
      <w:r w:rsidRPr="00C61E7D">
        <w:rPr>
          <w:rFonts w:ascii="Courier New" w:hAnsi="Courier New" w:cs="Courier New"/>
          <w:sz w:val="24"/>
          <w:szCs w:val="24"/>
        </w:rPr>
        <w:t xml:space="preserve">:  Language in instructions revised to read, “Provide racial/ethnic disproportionality data for all children aged 6 through 21 served under IDEA, aggregated.  Provide   these data for all children with disabilities across all disability categories.”  </w:t>
      </w:r>
    </w:p>
    <w:p w:rsidR="0009370C" w:rsidRDefault="0009370C" w:rsidP="0009370C">
      <w:pPr>
        <w:spacing w:after="0"/>
        <w:rPr>
          <w:rFonts w:ascii="Courier New" w:hAnsi="Courier New" w:cs="Courier New"/>
          <w:sz w:val="24"/>
          <w:szCs w:val="24"/>
        </w:rPr>
      </w:pPr>
    </w:p>
    <w:p w:rsidR="000C6C9C" w:rsidRDefault="000C6C9C" w:rsidP="000C6C9C">
      <w:pPr>
        <w:spacing w:after="0"/>
        <w:rPr>
          <w:rFonts w:ascii="Courier New" w:hAnsi="Courier New" w:cs="Courier New"/>
          <w:sz w:val="24"/>
          <w:szCs w:val="24"/>
          <w:u w:val="single"/>
        </w:rPr>
      </w:pPr>
      <w:r>
        <w:rPr>
          <w:rFonts w:ascii="Courier New" w:hAnsi="Courier New" w:cs="Courier New"/>
          <w:sz w:val="24"/>
          <w:szCs w:val="24"/>
          <w:u w:val="single"/>
        </w:rPr>
        <w:t xml:space="preserve">Indicators 9 and </w:t>
      </w:r>
      <w:r w:rsidRPr="000C6C9C">
        <w:rPr>
          <w:rFonts w:ascii="Courier New" w:hAnsi="Courier New" w:cs="Courier New"/>
          <w:sz w:val="24"/>
          <w:szCs w:val="24"/>
          <w:u w:val="single"/>
        </w:rPr>
        <w:t>10</w:t>
      </w:r>
    </w:p>
    <w:p w:rsidR="00106278" w:rsidRDefault="00106278" w:rsidP="000C6C9C">
      <w:pPr>
        <w:spacing w:after="0"/>
        <w:rPr>
          <w:rFonts w:ascii="Courier New" w:hAnsi="Courier New" w:cs="Courier New"/>
          <w:sz w:val="24"/>
          <w:szCs w:val="24"/>
          <w:u w:val="single"/>
        </w:rPr>
      </w:pPr>
    </w:p>
    <w:p w:rsidR="00DA079A" w:rsidRDefault="001428B5" w:rsidP="000C6C9C">
      <w:pPr>
        <w:spacing w:after="0"/>
        <w:rPr>
          <w:rFonts w:ascii="Courier New" w:hAnsi="Courier New" w:cs="Courier New"/>
          <w:sz w:val="24"/>
          <w:szCs w:val="24"/>
        </w:rPr>
      </w:pPr>
      <w:r>
        <w:rPr>
          <w:rFonts w:ascii="Courier New" w:hAnsi="Courier New" w:cs="Courier New"/>
          <w:sz w:val="24"/>
          <w:szCs w:val="24"/>
          <w:u w:val="single"/>
        </w:rPr>
        <w:t>Comment</w:t>
      </w:r>
      <w:r w:rsidR="000C6C9C" w:rsidRPr="000C6C9C">
        <w:rPr>
          <w:rFonts w:ascii="Courier New" w:hAnsi="Courier New" w:cs="Courier New"/>
          <w:sz w:val="24"/>
          <w:szCs w:val="24"/>
        </w:rPr>
        <w:t xml:space="preserve">: </w:t>
      </w:r>
      <w:r w:rsidR="001C1BAC">
        <w:rPr>
          <w:rFonts w:ascii="Courier New" w:hAnsi="Courier New" w:cs="Courier New"/>
          <w:sz w:val="24"/>
          <w:szCs w:val="24"/>
        </w:rPr>
        <w:t xml:space="preserve"> </w:t>
      </w:r>
      <w:r w:rsidR="000C6C9C" w:rsidRPr="000C6C9C">
        <w:rPr>
          <w:rFonts w:ascii="Courier New" w:hAnsi="Courier New" w:cs="Courier New"/>
          <w:sz w:val="24"/>
          <w:szCs w:val="24"/>
        </w:rPr>
        <w:t xml:space="preserve">Several commenters stated that the proposed measurement language removes the choice of using all </w:t>
      </w:r>
      <w:r w:rsidR="00C16BB1">
        <w:rPr>
          <w:rFonts w:ascii="Courier New" w:hAnsi="Courier New" w:cs="Courier New"/>
          <w:sz w:val="24"/>
          <w:szCs w:val="24"/>
        </w:rPr>
        <w:t xml:space="preserve">districts </w:t>
      </w:r>
      <w:r w:rsidR="00C16BB1">
        <w:rPr>
          <w:rFonts w:ascii="Courier New" w:hAnsi="Courier New" w:cs="Courier New"/>
          <w:sz w:val="24"/>
          <w:szCs w:val="24"/>
        </w:rPr>
        <w:lastRenderedPageBreak/>
        <w:t>in the State</w:t>
      </w:r>
      <w:r w:rsidR="000C6C9C" w:rsidRPr="000C6C9C">
        <w:rPr>
          <w:rFonts w:ascii="Courier New" w:hAnsi="Courier New" w:cs="Courier New"/>
          <w:sz w:val="24"/>
          <w:szCs w:val="24"/>
        </w:rPr>
        <w:t xml:space="preserve"> as the denominator.  They further argued that while there may be some benefit in establishing consistency across States, the better option would be to use</w:t>
      </w:r>
      <w:r w:rsidR="00C16BB1">
        <w:rPr>
          <w:rFonts w:ascii="Courier New" w:hAnsi="Courier New" w:cs="Courier New"/>
          <w:sz w:val="24"/>
          <w:szCs w:val="24"/>
        </w:rPr>
        <w:t xml:space="preserve"> all districts in the State</w:t>
      </w:r>
      <w:r w:rsidR="000C6C9C" w:rsidRPr="000C6C9C">
        <w:rPr>
          <w:rFonts w:ascii="Courier New" w:hAnsi="Courier New" w:cs="Courier New"/>
          <w:sz w:val="24"/>
          <w:szCs w:val="24"/>
        </w:rPr>
        <w:t xml:space="preserve"> as the denominator rather than the number of </w:t>
      </w:r>
      <w:r w:rsidR="00C16BB1">
        <w:rPr>
          <w:rFonts w:ascii="Courier New" w:hAnsi="Courier New" w:cs="Courier New"/>
          <w:sz w:val="24"/>
          <w:szCs w:val="24"/>
        </w:rPr>
        <w:t>districts</w:t>
      </w:r>
      <w:r w:rsidR="000C6C9C" w:rsidRPr="000C6C9C">
        <w:rPr>
          <w:rFonts w:ascii="Courier New" w:hAnsi="Courier New" w:cs="Courier New"/>
          <w:sz w:val="24"/>
          <w:szCs w:val="24"/>
        </w:rPr>
        <w:t xml:space="preserve"> that met </w:t>
      </w:r>
      <w:r>
        <w:rPr>
          <w:rFonts w:ascii="Courier New" w:hAnsi="Courier New" w:cs="Courier New"/>
          <w:sz w:val="24"/>
          <w:szCs w:val="24"/>
        </w:rPr>
        <w:t xml:space="preserve">the State-established minimum </w:t>
      </w:r>
      <w:r w:rsidR="0063106C" w:rsidRPr="0063106C">
        <w:rPr>
          <w:rFonts w:ascii="Courier New" w:hAnsi="Courier New" w:cs="Courier New"/>
          <w:sz w:val="24"/>
          <w:szCs w:val="24"/>
        </w:rPr>
        <w:t>n and/or cell size</w:t>
      </w:r>
      <w:r w:rsidR="000C6C9C" w:rsidRPr="000C6C9C">
        <w:rPr>
          <w:rFonts w:ascii="Courier New" w:hAnsi="Courier New" w:cs="Courier New"/>
          <w:sz w:val="24"/>
          <w:szCs w:val="24"/>
        </w:rPr>
        <w:t xml:space="preserve">. </w:t>
      </w:r>
    </w:p>
    <w:p w:rsidR="00C16BB1" w:rsidRPr="00C16BB1" w:rsidRDefault="000C6C9C" w:rsidP="00C16BB1">
      <w:pPr>
        <w:spacing w:after="0"/>
        <w:rPr>
          <w:rFonts w:ascii="Courier New" w:hAnsi="Courier New" w:cs="Courier New"/>
          <w:sz w:val="24"/>
          <w:szCs w:val="24"/>
          <w:u w:val="single"/>
        </w:rPr>
      </w:pPr>
      <w:r w:rsidRPr="000C6C9C">
        <w:rPr>
          <w:rFonts w:ascii="Courier New" w:hAnsi="Courier New" w:cs="Courier New"/>
          <w:sz w:val="24"/>
          <w:szCs w:val="24"/>
          <w:u w:val="single"/>
        </w:rPr>
        <w:t>Discussion</w:t>
      </w:r>
      <w:r w:rsidRPr="000C6C9C">
        <w:rPr>
          <w:rFonts w:ascii="Courier New" w:hAnsi="Courier New" w:cs="Courier New"/>
          <w:sz w:val="24"/>
          <w:szCs w:val="24"/>
        </w:rPr>
        <w:t>:</w:t>
      </w:r>
      <w:r w:rsidR="00DA079A" w:rsidRPr="00DA079A">
        <w:rPr>
          <w:rFonts w:ascii="Courier New" w:hAnsi="Courier New" w:cs="Courier New"/>
          <w:sz w:val="24"/>
          <w:szCs w:val="24"/>
        </w:rPr>
        <w:t xml:space="preserve"> </w:t>
      </w:r>
      <w:r w:rsidR="001C1BAC">
        <w:rPr>
          <w:rFonts w:ascii="Courier New" w:hAnsi="Courier New" w:cs="Courier New"/>
          <w:sz w:val="24"/>
          <w:szCs w:val="24"/>
        </w:rPr>
        <w:t xml:space="preserve"> </w:t>
      </w:r>
      <w:r w:rsidR="00C16BB1" w:rsidRPr="00C16BB1">
        <w:rPr>
          <w:rFonts w:ascii="Courier New" w:hAnsi="Courier New" w:cs="Courier New"/>
          <w:sz w:val="24"/>
          <w:szCs w:val="24"/>
        </w:rPr>
        <w:t xml:space="preserve">We do not agree that allowing States to use “all districts in State” as the denominator for this calculation is the better option. </w:t>
      </w:r>
      <w:r w:rsidR="001C1BAC">
        <w:rPr>
          <w:rFonts w:ascii="Courier New" w:hAnsi="Courier New" w:cs="Courier New"/>
          <w:sz w:val="24"/>
          <w:szCs w:val="24"/>
        </w:rPr>
        <w:t xml:space="preserve"> OSEP</w:t>
      </w:r>
      <w:r w:rsidR="00C16BB1" w:rsidRPr="00C16BB1">
        <w:rPr>
          <w:rFonts w:ascii="Courier New" w:hAnsi="Courier New" w:cs="Courier New"/>
          <w:sz w:val="24"/>
          <w:szCs w:val="24"/>
        </w:rPr>
        <w:t xml:space="preserve"> believe</w:t>
      </w:r>
      <w:r w:rsidR="008B4867">
        <w:rPr>
          <w:rFonts w:ascii="Courier New" w:hAnsi="Courier New" w:cs="Courier New"/>
          <w:sz w:val="24"/>
          <w:szCs w:val="24"/>
        </w:rPr>
        <w:t>s</w:t>
      </w:r>
      <w:r w:rsidR="00C16BB1" w:rsidRPr="00C16BB1">
        <w:rPr>
          <w:rFonts w:ascii="Courier New" w:hAnsi="Courier New" w:cs="Courier New"/>
          <w:sz w:val="24"/>
          <w:szCs w:val="24"/>
        </w:rPr>
        <w:t xml:space="preserve"> that the requirement for States that choose to use a minimum </w:t>
      </w:r>
      <w:r w:rsidR="0063106C" w:rsidRPr="0063106C">
        <w:rPr>
          <w:rFonts w:ascii="Courier New" w:hAnsi="Courier New" w:cs="Courier New"/>
          <w:sz w:val="24"/>
          <w:szCs w:val="24"/>
        </w:rPr>
        <w:t xml:space="preserve">n and/or cell size </w:t>
      </w:r>
      <w:r w:rsidR="00C16BB1" w:rsidRPr="00C16BB1">
        <w:rPr>
          <w:rFonts w:ascii="Courier New" w:hAnsi="Courier New" w:cs="Courier New"/>
          <w:sz w:val="24"/>
          <w:szCs w:val="24"/>
        </w:rPr>
        <w:t xml:space="preserve">for this indicator to include only districts that meet the State’s minimum </w:t>
      </w:r>
      <w:r w:rsidR="0063106C">
        <w:rPr>
          <w:rFonts w:ascii="Courier New" w:hAnsi="Courier New" w:cs="Courier New"/>
          <w:sz w:val="24"/>
          <w:szCs w:val="24"/>
        </w:rPr>
        <w:t xml:space="preserve">n and/or cell </w:t>
      </w:r>
      <w:r w:rsidR="00C16BB1" w:rsidRPr="00C16BB1">
        <w:rPr>
          <w:rFonts w:ascii="Courier New" w:hAnsi="Courier New" w:cs="Courier New"/>
          <w:sz w:val="24"/>
          <w:szCs w:val="24"/>
        </w:rPr>
        <w:t xml:space="preserve">size in both the numerator and the denominator provides a more accurate reflection of the percentage of districts with disproportionate representation of racial and ethnic groups in special education and related services that is the result </w:t>
      </w:r>
      <w:r w:rsidR="00C16BB1">
        <w:rPr>
          <w:rFonts w:ascii="Courier New" w:hAnsi="Courier New" w:cs="Courier New"/>
          <w:sz w:val="24"/>
          <w:szCs w:val="24"/>
        </w:rPr>
        <w:t>of inappropriate identification for Indicator 9</w:t>
      </w:r>
      <w:r w:rsidR="00C16BB1" w:rsidRPr="00C16BB1">
        <w:rPr>
          <w:rFonts w:ascii="Courier New" w:hAnsi="Courier New" w:cs="Courier New"/>
          <w:sz w:val="24"/>
          <w:szCs w:val="24"/>
        </w:rPr>
        <w:t>, and a more accurate reflection the percentage of districts with disproportionate representation of racial and ethnic groups in specific disability categories that is the result of inappropriate identification</w:t>
      </w:r>
      <w:r w:rsidR="00C16BB1">
        <w:rPr>
          <w:rFonts w:ascii="Courier New" w:hAnsi="Courier New" w:cs="Courier New"/>
          <w:sz w:val="24"/>
          <w:szCs w:val="24"/>
        </w:rPr>
        <w:t xml:space="preserve"> for Indicator 10</w:t>
      </w:r>
      <w:r w:rsidR="00C16BB1" w:rsidRPr="00C16BB1">
        <w:rPr>
          <w:rFonts w:ascii="Courier New" w:hAnsi="Courier New" w:cs="Courier New"/>
          <w:sz w:val="24"/>
          <w:szCs w:val="24"/>
        </w:rPr>
        <w:t>.</w:t>
      </w:r>
      <w:r w:rsidR="009912A2">
        <w:rPr>
          <w:rFonts w:ascii="Courier New" w:hAnsi="Courier New" w:cs="Courier New"/>
          <w:sz w:val="24"/>
          <w:szCs w:val="24"/>
        </w:rPr>
        <w:t xml:space="preserve">  </w:t>
      </w:r>
      <w:r w:rsidR="00C16BB1" w:rsidRPr="00C16BB1">
        <w:rPr>
          <w:rFonts w:ascii="Courier New" w:hAnsi="Courier New" w:cs="Courier New"/>
          <w:sz w:val="24"/>
          <w:szCs w:val="24"/>
        </w:rPr>
        <w:t>Regarding one commenter</w:t>
      </w:r>
      <w:r w:rsidR="00C16BB1">
        <w:rPr>
          <w:rFonts w:ascii="Courier New" w:hAnsi="Courier New" w:cs="Courier New"/>
          <w:sz w:val="24"/>
          <w:szCs w:val="24"/>
        </w:rPr>
        <w:t>’</w:t>
      </w:r>
      <w:r w:rsidR="00C16BB1" w:rsidRPr="00C16BB1">
        <w:rPr>
          <w:rFonts w:ascii="Courier New" w:hAnsi="Courier New" w:cs="Courier New"/>
          <w:sz w:val="24"/>
          <w:szCs w:val="24"/>
        </w:rPr>
        <w:t>s concern regarding compa</w:t>
      </w:r>
      <w:r w:rsidR="001C1BAC">
        <w:rPr>
          <w:rFonts w:ascii="Courier New" w:hAnsi="Courier New" w:cs="Courier New"/>
          <w:sz w:val="24"/>
          <w:szCs w:val="24"/>
        </w:rPr>
        <w:t>rability of data over time, we acknowledge</w:t>
      </w:r>
      <w:r w:rsidR="00C16BB1" w:rsidRPr="00C16BB1">
        <w:rPr>
          <w:rFonts w:ascii="Courier New" w:hAnsi="Courier New" w:cs="Courier New"/>
          <w:sz w:val="24"/>
          <w:szCs w:val="24"/>
        </w:rPr>
        <w:t xml:space="preserve"> that there may be variance from year to year in the number of districts that meet the State’s minimum </w:t>
      </w:r>
      <w:r w:rsidR="0063106C" w:rsidRPr="0063106C">
        <w:rPr>
          <w:rFonts w:ascii="Courier New" w:hAnsi="Courier New" w:cs="Courier New"/>
          <w:sz w:val="24"/>
          <w:szCs w:val="24"/>
        </w:rPr>
        <w:t>n and/or cell size</w:t>
      </w:r>
      <w:r w:rsidR="00C16BB1" w:rsidRPr="00C16BB1">
        <w:rPr>
          <w:rFonts w:ascii="Courier New" w:hAnsi="Courier New" w:cs="Courier New"/>
          <w:sz w:val="24"/>
          <w:szCs w:val="24"/>
        </w:rPr>
        <w:t xml:space="preserve">. </w:t>
      </w:r>
      <w:r w:rsidR="001C1BAC">
        <w:rPr>
          <w:rFonts w:ascii="Courier New" w:hAnsi="Courier New" w:cs="Courier New"/>
          <w:sz w:val="24"/>
          <w:szCs w:val="24"/>
        </w:rPr>
        <w:t xml:space="preserve"> </w:t>
      </w:r>
      <w:r w:rsidR="00C16BB1" w:rsidRPr="00C16BB1">
        <w:rPr>
          <w:rFonts w:ascii="Courier New" w:hAnsi="Courier New" w:cs="Courier New"/>
          <w:sz w:val="24"/>
          <w:szCs w:val="24"/>
        </w:rPr>
        <w:t>However, we do not believe that this variance would affect the calculation any more than the calculation may be affected by a yearly increase or decrease in the total number of districts in a State that is using “all districts in the State” as the denominator.</w:t>
      </w:r>
      <w:r w:rsidR="001C1BAC">
        <w:rPr>
          <w:rFonts w:ascii="Courier New" w:hAnsi="Courier New" w:cs="Courier New"/>
          <w:sz w:val="24"/>
          <w:szCs w:val="24"/>
        </w:rPr>
        <w:t xml:space="preserve"> </w:t>
      </w:r>
      <w:r w:rsidR="00C16BB1" w:rsidRPr="00C16BB1">
        <w:rPr>
          <w:rFonts w:ascii="Courier New" w:hAnsi="Courier New" w:cs="Courier New"/>
          <w:sz w:val="24"/>
          <w:szCs w:val="24"/>
        </w:rPr>
        <w:t xml:space="preserve"> Finally, we agree that for some States the proposed requirement could result in high number of districts being excluded from the denominator. Therefore, when </w:t>
      </w:r>
      <w:r w:rsidR="008B4867">
        <w:rPr>
          <w:rFonts w:ascii="Courier New" w:hAnsi="Courier New" w:cs="Courier New"/>
          <w:sz w:val="24"/>
          <w:szCs w:val="24"/>
        </w:rPr>
        <w:t xml:space="preserve">selecting </w:t>
      </w:r>
      <w:r w:rsidR="00C16BB1" w:rsidRPr="00C16BB1">
        <w:rPr>
          <w:rFonts w:ascii="Courier New" w:hAnsi="Courier New" w:cs="Courier New"/>
          <w:sz w:val="24"/>
          <w:szCs w:val="24"/>
        </w:rPr>
        <w:t xml:space="preserve">a minimum </w:t>
      </w:r>
      <w:r w:rsidR="0063106C" w:rsidRPr="0063106C">
        <w:rPr>
          <w:rFonts w:ascii="Courier New" w:hAnsi="Courier New" w:cs="Courier New"/>
          <w:sz w:val="24"/>
          <w:szCs w:val="24"/>
        </w:rPr>
        <w:t xml:space="preserve">n and/or cell size </w:t>
      </w:r>
      <w:r w:rsidR="00C16BB1" w:rsidRPr="00C16BB1">
        <w:rPr>
          <w:rFonts w:ascii="Courier New" w:hAnsi="Courier New" w:cs="Courier New"/>
          <w:sz w:val="24"/>
          <w:szCs w:val="24"/>
        </w:rPr>
        <w:t>requirement, States should consider the impact such a decision will have on their analyses</w:t>
      </w:r>
      <w:r w:rsidR="008B4867">
        <w:rPr>
          <w:rFonts w:ascii="Courier New" w:hAnsi="Courier New" w:cs="Courier New"/>
          <w:sz w:val="24"/>
          <w:szCs w:val="24"/>
        </w:rPr>
        <w:t xml:space="preserve"> of disproportionate</w:t>
      </w:r>
      <w:r w:rsidR="008B4867" w:rsidRPr="008B4867">
        <w:rPr>
          <w:rFonts w:ascii="Courier New" w:hAnsi="Courier New" w:cs="Courier New"/>
          <w:sz w:val="24"/>
          <w:szCs w:val="24"/>
        </w:rPr>
        <w:t xml:space="preserve"> representation of racial and ethnic groups in </w:t>
      </w:r>
      <w:r w:rsidR="008B4867">
        <w:rPr>
          <w:rFonts w:ascii="Courier New" w:hAnsi="Courier New" w:cs="Courier New"/>
          <w:sz w:val="24"/>
          <w:szCs w:val="24"/>
        </w:rPr>
        <w:t xml:space="preserve">special education and in </w:t>
      </w:r>
      <w:r w:rsidR="008B4867" w:rsidRPr="008B4867">
        <w:rPr>
          <w:rFonts w:ascii="Courier New" w:hAnsi="Courier New" w:cs="Courier New"/>
          <w:sz w:val="24"/>
          <w:szCs w:val="24"/>
        </w:rPr>
        <w:t>specific disability categories</w:t>
      </w:r>
      <w:r w:rsidR="00C16BB1" w:rsidRPr="00C16BB1">
        <w:rPr>
          <w:rFonts w:ascii="Courier New" w:hAnsi="Courier New" w:cs="Courier New"/>
          <w:sz w:val="24"/>
          <w:szCs w:val="24"/>
        </w:rPr>
        <w:t xml:space="preserve"> </w:t>
      </w:r>
      <w:r w:rsidR="006E4466">
        <w:rPr>
          <w:rFonts w:ascii="Courier New" w:hAnsi="Courier New" w:cs="Courier New"/>
          <w:sz w:val="24"/>
          <w:szCs w:val="24"/>
        </w:rPr>
        <w:t xml:space="preserve">by </w:t>
      </w:r>
      <w:r w:rsidR="008B4867" w:rsidRPr="008B4867">
        <w:rPr>
          <w:rFonts w:ascii="Courier New" w:hAnsi="Courier New" w:cs="Courier New"/>
          <w:sz w:val="24"/>
          <w:szCs w:val="24"/>
        </w:rPr>
        <w:t>select</w:t>
      </w:r>
      <w:r w:rsidR="006E4466">
        <w:rPr>
          <w:rFonts w:ascii="Courier New" w:hAnsi="Courier New" w:cs="Courier New"/>
          <w:sz w:val="24"/>
          <w:szCs w:val="24"/>
        </w:rPr>
        <w:t>ing</w:t>
      </w:r>
      <w:r w:rsidR="008B4867" w:rsidRPr="008B4867">
        <w:rPr>
          <w:rFonts w:ascii="Courier New" w:hAnsi="Courier New" w:cs="Courier New"/>
          <w:sz w:val="24"/>
          <w:szCs w:val="24"/>
        </w:rPr>
        <w:t xml:space="preserve"> a </w:t>
      </w:r>
      <w:r w:rsidR="008B4867">
        <w:rPr>
          <w:rFonts w:ascii="Courier New" w:hAnsi="Courier New" w:cs="Courier New"/>
          <w:sz w:val="24"/>
          <w:szCs w:val="24"/>
        </w:rPr>
        <w:t xml:space="preserve">minimum </w:t>
      </w:r>
      <w:r w:rsidR="008B4867" w:rsidRPr="008B4867">
        <w:rPr>
          <w:rFonts w:ascii="Courier New" w:hAnsi="Courier New" w:cs="Courier New"/>
          <w:sz w:val="24"/>
          <w:szCs w:val="24"/>
        </w:rPr>
        <w:t xml:space="preserve">n </w:t>
      </w:r>
      <w:r w:rsidR="008B4867">
        <w:rPr>
          <w:rFonts w:ascii="Courier New" w:hAnsi="Courier New" w:cs="Courier New"/>
          <w:sz w:val="24"/>
          <w:szCs w:val="24"/>
        </w:rPr>
        <w:t xml:space="preserve">and/or cell </w:t>
      </w:r>
      <w:r w:rsidR="008B4867" w:rsidRPr="008B4867">
        <w:rPr>
          <w:rFonts w:ascii="Courier New" w:hAnsi="Courier New" w:cs="Courier New"/>
          <w:sz w:val="24"/>
          <w:szCs w:val="24"/>
        </w:rPr>
        <w:t xml:space="preserve">size that </w:t>
      </w:r>
      <w:r w:rsidR="006E4466" w:rsidRPr="006E4466">
        <w:rPr>
          <w:rFonts w:ascii="Courier New" w:hAnsi="Courier New" w:cs="Courier New"/>
          <w:sz w:val="24"/>
          <w:szCs w:val="24"/>
        </w:rPr>
        <w:t>that maximizes accountability,</w:t>
      </w:r>
      <w:r w:rsidR="006E4466">
        <w:rPr>
          <w:rFonts w:ascii="Courier New" w:hAnsi="Courier New" w:cs="Courier New"/>
          <w:sz w:val="24"/>
          <w:szCs w:val="24"/>
        </w:rPr>
        <w:t xml:space="preserve"> minimizes privacy issues, and </w:t>
      </w:r>
      <w:r w:rsidR="008B4867" w:rsidRPr="008B4867">
        <w:rPr>
          <w:rFonts w:ascii="Courier New" w:hAnsi="Courier New" w:cs="Courier New"/>
          <w:sz w:val="24"/>
          <w:szCs w:val="24"/>
        </w:rPr>
        <w:t>does not result in a high number of districts being excluded from the calculation</w:t>
      </w:r>
      <w:r w:rsidR="00B333B4">
        <w:rPr>
          <w:rFonts w:ascii="Courier New" w:hAnsi="Courier New" w:cs="Courier New"/>
          <w:sz w:val="24"/>
          <w:szCs w:val="24"/>
        </w:rPr>
        <w:t>.</w:t>
      </w:r>
    </w:p>
    <w:p w:rsidR="000C6C9C" w:rsidRPr="000C6C9C" w:rsidRDefault="000C6C9C" w:rsidP="000C6C9C">
      <w:pPr>
        <w:spacing w:after="0"/>
        <w:rPr>
          <w:rFonts w:ascii="Courier New" w:hAnsi="Courier New" w:cs="Courier New"/>
          <w:sz w:val="24"/>
          <w:szCs w:val="24"/>
        </w:rPr>
      </w:pPr>
      <w:r w:rsidRPr="000C6C9C">
        <w:rPr>
          <w:rFonts w:ascii="Courier New" w:hAnsi="Courier New" w:cs="Courier New"/>
          <w:sz w:val="24"/>
          <w:szCs w:val="24"/>
          <w:u w:val="single"/>
        </w:rPr>
        <w:t>Changes</w:t>
      </w:r>
      <w:r w:rsidRPr="000C6C9C">
        <w:rPr>
          <w:rFonts w:ascii="Courier New" w:hAnsi="Courier New" w:cs="Courier New"/>
          <w:sz w:val="24"/>
          <w:szCs w:val="24"/>
        </w:rPr>
        <w:t xml:space="preserve">: </w:t>
      </w:r>
      <w:r w:rsidR="00290E55">
        <w:rPr>
          <w:rFonts w:ascii="Courier New" w:hAnsi="Courier New" w:cs="Courier New"/>
          <w:sz w:val="24"/>
          <w:szCs w:val="24"/>
        </w:rPr>
        <w:t xml:space="preserve"> </w:t>
      </w:r>
      <w:r w:rsidRPr="000C6C9C">
        <w:rPr>
          <w:rFonts w:ascii="Courier New" w:hAnsi="Courier New" w:cs="Courier New"/>
          <w:sz w:val="24"/>
          <w:szCs w:val="24"/>
        </w:rPr>
        <w:t>None.</w:t>
      </w:r>
    </w:p>
    <w:p w:rsidR="001428B5" w:rsidRDefault="001428B5" w:rsidP="000C6C9C">
      <w:pPr>
        <w:spacing w:after="0"/>
        <w:rPr>
          <w:rFonts w:ascii="Courier New" w:hAnsi="Courier New" w:cs="Courier New"/>
          <w:sz w:val="24"/>
          <w:szCs w:val="24"/>
          <w:u w:val="single"/>
        </w:rPr>
      </w:pPr>
    </w:p>
    <w:p w:rsidR="000C6C9C" w:rsidRPr="000C6C9C" w:rsidRDefault="000C6C9C" w:rsidP="000C6C9C">
      <w:pPr>
        <w:spacing w:after="0"/>
        <w:rPr>
          <w:rFonts w:ascii="Courier New" w:hAnsi="Courier New" w:cs="Courier New"/>
          <w:sz w:val="24"/>
          <w:szCs w:val="24"/>
        </w:rPr>
      </w:pPr>
      <w:r w:rsidRPr="000C6C9C">
        <w:rPr>
          <w:rFonts w:ascii="Courier New" w:hAnsi="Courier New" w:cs="Courier New"/>
          <w:sz w:val="24"/>
          <w:szCs w:val="24"/>
          <w:u w:val="single"/>
        </w:rPr>
        <w:lastRenderedPageBreak/>
        <w:t>Comments</w:t>
      </w:r>
      <w:r w:rsidRPr="000C6C9C">
        <w:rPr>
          <w:rFonts w:ascii="Courier New" w:hAnsi="Courier New" w:cs="Courier New"/>
          <w:sz w:val="24"/>
          <w:szCs w:val="24"/>
        </w:rPr>
        <w:t>:</w:t>
      </w:r>
      <w:r w:rsidR="00290E55">
        <w:rPr>
          <w:rFonts w:ascii="Courier New" w:hAnsi="Courier New" w:cs="Courier New"/>
          <w:sz w:val="24"/>
          <w:szCs w:val="24"/>
        </w:rPr>
        <w:t xml:space="preserve"> </w:t>
      </w:r>
      <w:r w:rsidRPr="000C6C9C">
        <w:rPr>
          <w:rFonts w:ascii="Courier New" w:hAnsi="Courier New" w:cs="Courier New"/>
          <w:sz w:val="24"/>
          <w:szCs w:val="24"/>
        </w:rPr>
        <w:t xml:space="preserve"> </w:t>
      </w:r>
      <w:r w:rsidR="001428B5">
        <w:rPr>
          <w:rFonts w:ascii="Courier New" w:hAnsi="Courier New" w:cs="Courier New"/>
          <w:sz w:val="24"/>
          <w:szCs w:val="24"/>
        </w:rPr>
        <w:t>One commenter</w:t>
      </w:r>
      <w:r w:rsidRPr="000C6C9C">
        <w:rPr>
          <w:rFonts w:ascii="Courier New" w:hAnsi="Courier New" w:cs="Courier New"/>
          <w:sz w:val="24"/>
          <w:szCs w:val="24"/>
        </w:rPr>
        <w:t xml:space="preserve"> support</w:t>
      </w:r>
      <w:r w:rsidR="00290E55">
        <w:rPr>
          <w:rFonts w:ascii="Courier New" w:hAnsi="Courier New" w:cs="Courier New"/>
          <w:sz w:val="24"/>
          <w:szCs w:val="24"/>
        </w:rPr>
        <w:t>ed</w:t>
      </w:r>
      <w:r w:rsidRPr="000C6C9C">
        <w:rPr>
          <w:rFonts w:ascii="Courier New" w:hAnsi="Courier New" w:cs="Courier New"/>
          <w:sz w:val="24"/>
          <w:szCs w:val="24"/>
        </w:rPr>
        <w:t xml:space="preserve"> the proposed changes to </w:t>
      </w:r>
      <w:r w:rsidR="00E66EC2">
        <w:rPr>
          <w:rFonts w:ascii="Courier New" w:hAnsi="Courier New" w:cs="Courier New"/>
          <w:sz w:val="24"/>
          <w:szCs w:val="24"/>
        </w:rPr>
        <w:t>I</w:t>
      </w:r>
      <w:r w:rsidRPr="000C6C9C">
        <w:rPr>
          <w:rFonts w:ascii="Courier New" w:hAnsi="Courier New" w:cs="Courier New"/>
          <w:sz w:val="24"/>
          <w:szCs w:val="24"/>
        </w:rPr>
        <w:t xml:space="preserve">ndicators </w:t>
      </w:r>
      <w:r w:rsidR="001428B5">
        <w:rPr>
          <w:rFonts w:ascii="Courier New" w:hAnsi="Courier New" w:cs="Courier New"/>
          <w:sz w:val="24"/>
          <w:szCs w:val="24"/>
        </w:rPr>
        <w:t>9 and 10</w:t>
      </w:r>
      <w:r w:rsidRPr="000C6C9C">
        <w:rPr>
          <w:rFonts w:ascii="Courier New" w:hAnsi="Courier New" w:cs="Courier New"/>
          <w:sz w:val="24"/>
          <w:szCs w:val="24"/>
        </w:rPr>
        <w:t>, but encourage</w:t>
      </w:r>
      <w:r w:rsidR="001428B5">
        <w:rPr>
          <w:rFonts w:ascii="Courier New" w:hAnsi="Courier New" w:cs="Courier New"/>
          <w:sz w:val="24"/>
          <w:szCs w:val="24"/>
        </w:rPr>
        <w:t>d</w:t>
      </w:r>
      <w:r w:rsidRPr="000C6C9C">
        <w:rPr>
          <w:rFonts w:ascii="Courier New" w:hAnsi="Courier New" w:cs="Courier New"/>
          <w:sz w:val="24"/>
          <w:szCs w:val="24"/>
        </w:rPr>
        <w:t xml:space="preserve"> the Department to work </w:t>
      </w:r>
      <w:r w:rsidR="001428B5">
        <w:rPr>
          <w:rFonts w:ascii="Courier New" w:hAnsi="Courier New" w:cs="Courier New"/>
          <w:sz w:val="24"/>
          <w:szCs w:val="24"/>
        </w:rPr>
        <w:t>with States to ensure minimum n</w:t>
      </w:r>
      <w:r w:rsidR="00290E55">
        <w:rPr>
          <w:rFonts w:ascii="Courier New" w:hAnsi="Courier New" w:cs="Courier New"/>
          <w:sz w:val="24"/>
          <w:szCs w:val="24"/>
        </w:rPr>
        <w:t xml:space="preserve"> and/or cell</w:t>
      </w:r>
      <w:r w:rsidR="001428B5">
        <w:rPr>
          <w:rFonts w:ascii="Courier New" w:hAnsi="Courier New" w:cs="Courier New"/>
          <w:sz w:val="24"/>
          <w:szCs w:val="24"/>
        </w:rPr>
        <w:t xml:space="preserve"> </w:t>
      </w:r>
      <w:r w:rsidRPr="000C6C9C">
        <w:rPr>
          <w:rFonts w:ascii="Courier New" w:hAnsi="Courier New" w:cs="Courier New"/>
          <w:sz w:val="24"/>
          <w:szCs w:val="24"/>
        </w:rPr>
        <w:t>sizes are not too large</w:t>
      </w:r>
      <w:r w:rsidR="00DF7422" w:rsidRPr="00DF7422">
        <w:rPr>
          <w:rFonts w:ascii="Courier New" w:hAnsi="Courier New" w:cs="Courier New"/>
          <w:sz w:val="24"/>
          <w:szCs w:val="24"/>
        </w:rPr>
        <w:t>.</w:t>
      </w:r>
      <w:r w:rsidRPr="000C6C9C">
        <w:rPr>
          <w:rFonts w:ascii="Courier New" w:hAnsi="Courier New" w:cs="Courier New"/>
          <w:sz w:val="24"/>
          <w:szCs w:val="24"/>
        </w:rPr>
        <w:t xml:space="preserve"> </w:t>
      </w:r>
    </w:p>
    <w:p w:rsidR="000C6C9C" w:rsidRPr="000C6C9C" w:rsidRDefault="000C6C9C" w:rsidP="000C6C9C">
      <w:pPr>
        <w:spacing w:after="0"/>
        <w:rPr>
          <w:rFonts w:ascii="Courier New" w:hAnsi="Courier New" w:cs="Courier New"/>
          <w:sz w:val="24"/>
          <w:szCs w:val="24"/>
        </w:rPr>
      </w:pPr>
      <w:r w:rsidRPr="000C6C9C">
        <w:rPr>
          <w:rFonts w:ascii="Courier New" w:hAnsi="Courier New" w:cs="Courier New"/>
          <w:sz w:val="24"/>
          <w:szCs w:val="24"/>
          <w:u w:val="single"/>
        </w:rPr>
        <w:t>Discussion</w:t>
      </w:r>
      <w:r w:rsidRPr="000C6C9C">
        <w:rPr>
          <w:rFonts w:ascii="Courier New" w:hAnsi="Courier New" w:cs="Courier New"/>
          <w:sz w:val="24"/>
          <w:szCs w:val="24"/>
        </w:rPr>
        <w:t>:</w:t>
      </w:r>
      <w:r w:rsidR="00290E55">
        <w:rPr>
          <w:rFonts w:ascii="Courier New" w:hAnsi="Courier New" w:cs="Courier New"/>
          <w:sz w:val="24"/>
          <w:szCs w:val="24"/>
        </w:rPr>
        <w:t xml:space="preserve"> </w:t>
      </w:r>
      <w:r w:rsidRPr="000C6C9C">
        <w:rPr>
          <w:rFonts w:ascii="Courier New" w:hAnsi="Courier New" w:cs="Courier New"/>
          <w:sz w:val="24"/>
          <w:szCs w:val="24"/>
        </w:rPr>
        <w:t xml:space="preserve"> We appreciate </w:t>
      </w:r>
      <w:r w:rsidR="001428B5">
        <w:rPr>
          <w:rFonts w:ascii="Courier New" w:hAnsi="Courier New" w:cs="Courier New"/>
          <w:sz w:val="24"/>
          <w:szCs w:val="24"/>
        </w:rPr>
        <w:t>the commenters’ suppo</w:t>
      </w:r>
      <w:r w:rsidR="0063106C">
        <w:rPr>
          <w:rFonts w:ascii="Courier New" w:hAnsi="Courier New" w:cs="Courier New"/>
          <w:sz w:val="24"/>
          <w:szCs w:val="24"/>
        </w:rPr>
        <w:t xml:space="preserve">rt for the </w:t>
      </w:r>
      <w:r w:rsidRPr="000C6C9C">
        <w:rPr>
          <w:rFonts w:ascii="Courier New" w:hAnsi="Courier New" w:cs="Courier New"/>
          <w:sz w:val="24"/>
          <w:szCs w:val="24"/>
        </w:rPr>
        <w:t>proposed ch</w:t>
      </w:r>
      <w:r w:rsidR="00290E55">
        <w:rPr>
          <w:rFonts w:ascii="Courier New" w:hAnsi="Courier New" w:cs="Courier New"/>
          <w:sz w:val="24"/>
          <w:szCs w:val="24"/>
        </w:rPr>
        <w:t xml:space="preserve">anges to </w:t>
      </w:r>
      <w:r w:rsidR="00E66EC2">
        <w:rPr>
          <w:rFonts w:ascii="Courier New" w:hAnsi="Courier New" w:cs="Courier New"/>
          <w:sz w:val="24"/>
          <w:szCs w:val="24"/>
        </w:rPr>
        <w:t>I</w:t>
      </w:r>
      <w:r w:rsidR="00290E55">
        <w:rPr>
          <w:rFonts w:ascii="Courier New" w:hAnsi="Courier New" w:cs="Courier New"/>
          <w:sz w:val="24"/>
          <w:szCs w:val="24"/>
        </w:rPr>
        <w:t>ndicators 9 and 10</w:t>
      </w:r>
      <w:r w:rsidRPr="000C6C9C">
        <w:rPr>
          <w:rFonts w:ascii="Courier New" w:hAnsi="Courier New" w:cs="Courier New"/>
          <w:sz w:val="24"/>
          <w:szCs w:val="24"/>
        </w:rPr>
        <w:t>.</w:t>
      </w:r>
      <w:r w:rsidR="00290E55">
        <w:rPr>
          <w:rFonts w:ascii="Courier New" w:hAnsi="Courier New" w:cs="Courier New"/>
          <w:sz w:val="24"/>
          <w:szCs w:val="24"/>
        </w:rPr>
        <w:t xml:space="preserve"> </w:t>
      </w:r>
      <w:r w:rsidRPr="000C6C9C">
        <w:rPr>
          <w:rFonts w:ascii="Courier New" w:hAnsi="Courier New" w:cs="Courier New"/>
          <w:sz w:val="24"/>
          <w:szCs w:val="24"/>
        </w:rPr>
        <w:t xml:space="preserve"> </w:t>
      </w:r>
      <w:r w:rsidR="0063106C">
        <w:rPr>
          <w:rFonts w:ascii="Courier New" w:hAnsi="Courier New" w:cs="Courier New"/>
          <w:sz w:val="24"/>
          <w:szCs w:val="24"/>
        </w:rPr>
        <w:t>We recognize</w:t>
      </w:r>
      <w:r w:rsidRPr="000C6C9C">
        <w:rPr>
          <w:rFonts w:ascii="Courier New" w:hAnsi="Courier New" w:cs="Courier New"/>
          <w:sz w:val="24"/>
          <w:szCs w:val="24"/>
        </w:rPr>
        <w:t xml:space="preserve"> the need to work with </w:t>
      </w:r>
      <w:r w:rsidR="0063106C">
        <w:rPr>
          <w:rFonts w:ascii="Courier New" w:hAnsi="Courier New" w:cs="Courier New"/>
          <w:sz w:val="24"/>
          <w:szCs w:val="24"/>
        </w:rPr>
        <w:t xml:space="preserve">States to ensure that minimum </w:t>
      </w:r>
      <w:r w:rsidR="0063106C" w:rsidRPr="0063106C">
        <w:rPr>
          <w:rFonts w:ascii="Courier New" w:hAnsi="Courier New" w:cs="Courier New"/>
          <w:sz w:val="24"/>
          <w:szCs w:val="24"/>
        </w:rPr>
        <w:t>n and/or cell size</w:t>
      </w:r>
      <w:r w:rsidR="0063106C">
        <w:rPr>
          <w:rFonts w:ascii="Courier New" w:hAnsi="Courier New" w:cs="Courier New"/>
          <w:sz w:val="24"/>
          <w:szCs w:val="24"/>
        </w:rPr>
        <w:t>, if established,</w:t>
      </w:r>
      <w:r w:rsidRPr="000C6C9C">
        <w:rPr>
          <w:rFonts w:ascii="Courier New" w:hAnsi="Courier New" w:cs="Courier New"/>
          <w:sz w:val="24"/>
          <w:szCs w:val="24"/>
        </w:rPr>
        <w:t xml:space="preserve"> are </w:t>
      </w:r>
      <w:r w:rsidR="00816991">
        <w:rPr>
          <w:rFonts w:ascii="Courier New" w:hAnsi="Courier New" w:cs="Courier New"/>
          <w:sz w:val="24"/>
          <w:szCs w:val="24"/>
        </w:rPr>
        <w:t xml:space="preserve">selected </w:t>
      </w:r>
      <w:r w:rsidRPr="000C6C9C">
        <w:rPr>
          <w:rFonts w:ascii="Courier New" w:hAnsi="Courier New" w:cs="Courier New"/>
          <w:sz w:val="24"/>
          <w:szCs w:val="24"/>
        </w:rPr>
        <w:t>with consideration for maximizing accountability</w:t>
      </w:r>
      <w:r w:rsidR="0063106C">
        <w:rPr>
          <w:rFonts w:ascii="Courier New" w:hAnsi="Courier New" w:cs="Courier New"/>
          <w:sz w:val="24"/>
          <w:szCs w:val="24"/>
        </w:rPr>
        <w:t xml:space="preserve"> and minimizing privacy issues.</w:t>
      </w:r>
      <w:r w:rsidRPr="000C6C9C">
        <w:rPr>
          <w:rFonts w:ascii="Courier New" w:hAnsi="Courier New" w:cs="Courier New"/>
          <w:sz w:val="24"/>
          <w:szCs w:val="24"/>
        </w:rPr>
        <w:t xml:space="preserve"> </w:t>
      </w:r>
      <w:r w:rsidR="00290E55">
        <w:rPr>
          <w:rFonts w:ascii="Courier New" w:hAnsi="Courier New" w:cs="Courier New"/>
          <w:sz w:val="24"/>
          <w:szCs w:val="24"/>
        </w:rPr>
        <w:t xml:space="preserve"> </w:t>
      </w:r>
      <w:r w:rsidR="0063106C">
        <w:rPr>
          <w:rFonts w:ascii="Courier New" w:hAnsi="Courier New" w:cs="Courier New"/>
          <w:sz w:val="24"/>
          <w:szCs w:val="24"/>
        </w:rPr>
        <w:t>W</w:t>
      </w:r>
      <w:r w:rsidRPr="000C6C9C">
        <w:rPr>
          <w:rFonts w:ascii="Courier New" w:hAnsi="Courier New" w:cs="Courier New"/>
          <w:sz w:val="24"/>
          <w:szCs w:val="24"/>
        </w:rPr>
        <w:t>e will continue to provide technical assista</w:t>
      </w:r>
      <w:r w:rsidR="0063106C">
        <w:rPr>
          <w:rFonts w:ascii="Courier New" w:hAnsi="Courier New" w:cs="Courier New"/>
          <w:sz w:val="24"/>
          <w:szCs w:val="24"/>
        </w:rPr>
        <w:t>nce and guidance,</w:t>
      </w:r>
      <w:r w:rsidRPr="000C6C9C">
        <w:rPr>
          <w:rFonts w:ascii="Courier New" w:hAnsi="Courier New" w:cs="Courier New"/>
          <w:sz w:val="24"/>
          <w:szCs w:val="24"/>
        </w:rPr>
        <w:t xml:space="preserve"> and enc</w:t>
      </w:r>
      <w:r w:rsidR="0063106C">
        <w:rPr>
          <w:rFonts w:ascii="Courier New" w:hAnsi="Courier New" w:cs="Courier New"/>
          <w:sz w:val="24"/>
          <w:szCs w:val="24"/>
        </w:rPr>
        <w:t>ourage States to work with OSEP-</w:t>
      </w:r>
      <w:r w:rsidRPr="000C6C9C">
        <w:rPr>
          <w:rFonts w:ascii="Courier New" w:hAnsi="Courier New" w:cs="Courier New"/>
          <w:sz w:val="24"/>
          <w:szCs w:val="24"/>
        </w:rPr>
        <w:t xml:space="preserve">funded TA providers as they </w:t>
      </w:r>
      <w:r w:rsidR="00816991">
        <w:rPr>
          <w:rFonts w:ascii="Courier New" w:hAnsi="Courier New" w:cs="Courier New"/>
          <w:sz w:val="24"/>
          <w:szCs w:val="24"/>
        </w:rPr>
        <w:t xml:space="preserve">select </w:t>
      </w:r>
      <w:r w:rsidRPr="000C6C9C">
        <w:rPr>
          <w:rFonts w:ascii="Courier New" w:hAnsi="Courier New" w:cs="Courier New"/>
          <w:sz w:val="24"/>
          <w:szCs w:val="24"/>
        </w:rPr>
        <w:t xml:space="preserve">and implement </w:t>
      </w:r>
      <w:r w:rsidR="0063106C">
        <w:rPr>
          <w:rFonts w:ascii="Courier New" w:hAnsi="Courier New" w:cs="Courier New"/>
          <w:sz w:val="24"/>
          <w:szCs w:val="24"/>
        </w:rPr>
        <w:t xml:space="preserve">any </w:t>
      </w:r>
      <w:r w:rsidRPr="000C6C9C">
        <w:rPr>
          <w:rFonts w:ascii="Courier New" w:hAnsi="Courier New" w:cs="Courier New"/>
          <w:sz w:val="24"/>
          <w:szCs w:val="24"/>
        </w:rPr>
        <w:t xml:space="preserve">minimum </w:t>
      </w:r>
      <w:r w:rsidR="0063106C" w:rsidRPr="0063106C">
        <w:rPr>
          <w:rFonts w:ascii="Courier New" w:hAnsi="Courier New" w:cs="Courier New"/>
          <w:sz w:val="24"/>
          <w:szCs w:val="24"/>
        </w:rPr>
        <w:t>n and/or cell size</w:t>
      </w:r>
      <w:r w:rsidR="0063106C">
        <w:rPr>
          <w:rFonts w:ascii="Courier New" w:hAnsi="Courier New" w:cs="Courier New"/>
          <w:sz w:val="24"/>
          <w:szCs w:val="24"/>
        </w:rPr>
        <w:t>s</w:t>
      </w:r>
      <w:r w:rsidRPr="000C6C9C">
        <w:rPr>
          <w:rFonts w:ascii="Courier New" w:hAnsi="Courier New" w:cs="Courier New"/>
          <w:sz w:val="24"/>
          <w:szCs w:val="24"/>
        </w:rPr>
        <w:t xml:space="preserve">.    </w:t>
      </w:r>
    </w:p>
    <w:p w:rsidR="000C6C9C" w:rsidRDefault="000C6C9C" w:rsidP="000C6C9C">
      <w:pPr>
        <w:spacing w:after="0"/>
        <w:rPr>
          <w:rFonts w:ascii="Courier New" w:hAnsi="Courier New" w:cs="Courier New"/>
          <w:sz w:val="24"/>
          <w:szCs w:val="24"/>
        </w:rPr>
      </w:pPr>
      <w:r w:rsidRPr="000C6C9C">
        <w:rPr>
          <w:rFonts w:ascii="Courier New" w:hAnsi="Courier New" w:cs="Courier New"/>
          <w:sz w:val="24"/>
          <w:szCs w:val="24"/>
          <w:u w:val="single"/>
        </w:rPr>
        <w:t>Changes</w:t>
      </w:r>
      <w:r w:rsidRPr="000C6C9C">
        <w:rPr>
          <w:rFonts w:ascii="Courier New" w:hAnsi="Courier New" w:cs="Courier New"/>
          <w:sz w:val="24"/>
          <w:szCs w:val="24"/>
        </w:rPr>
        <w:t>: None.</w:t>
      </w:r>
    </w:p>
    <w:p w:rsidR="009912A2" w:rsidRDefault="009912A2" w:rsidP="000C6C9C">
      <w:pPr>
        <w:spacing w:after="0"/>
        <w:rPr>
          <w:rFonts w:ascii="Courier New" w:hAnsi="Courier New" w:cs="Courier New"/>
          <w:sz w:val="24"/>
          <w:szCs w:val="24"/>
        </w:rPr>
      </w:pPr>
    </w:p>
    <w:p w:rsidR="00483C95" w:rsidRP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Comment</w:t>
      </w:r>
      <w:r w:rsidRPr="00483C95">
        <w:rPr>
          <w:rFonts w:ascii="Courier New" w:hAnsi="Courier New" w:cs="Courier New"/>
          <w:sz w:val="24"/>
          <w:szCs w:val="24"/>
        </w:rPr>
        <w:t>:  None.</w:t>
      </w:r>
    </w:p>
    <w:p w:rsidR="00483C95" w:rsidRP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Discussion</w:t>
      </w:r>
      <w:r w:rsidRPr="00483C95">
        <w:rPr>
          <w:rFonts w:ascii="Courier New" w:hAnsi="Courier New" w:cs="Courier New"/>
          <w:sz w:val="24"/>
          <w:szCs w:val="24"/>
        </w:rPr>
        <w:t>:  As a part of its review of documents in response to comments, we determined that the following sentence should be removed from the Data Source and Measurement column: “If inappropriate identification is identified, report on corrective actions taken.”</w:t>
      </w:r>
      <w:r>
        <w:rPr>
          <w:rFonts w:ascii="Courier New" w:hAnsi="Courier New" w:cs="Courier New"/>
          <w:sz w:val="24"/>
          <w:szCs w:val="24"/>
        </w:rPr>
        <w:t xml:space="preserve"> </w:t>
      </w:r>
      <w:r w:rsidRPr="00483C95">
        <w:rPr>
          <w:rFonts w:ascii="Courier New" w:hAnsi="Courier New" w:cs="Courier New"/>
          <w:sz w:val="24"/>
          <w:szCs w:val="24"/>
        </w:rPr>
        <w:t xml:space="preserve"> While States are required to address noncompliance, they are only required to report on actions taken to address noncompliance in the next year’s SPP/APR. This requirement is already included in the </w:t>
      </w:r>
      <w:r w:rsidR="00185A9A">
        <w:rPr>
          <w:rFonts w:ascii="Courier New" w:hAnsi="Courier New" w:cs="Courier New"/>
          <w:sz w:val="24"/>
          <w:szCs w:val="24"/>
        </w:rPr>
        <w:t>“</w:t>
      </w:r>
      <w:r w:rsidR="00185A9A" w:rsidRPr="00185A9A">
        <w:rPr>
          <w:rFonts w:ascii="Courier New" w:hAnsi="Courier New" w:cs="Courier New"/>
          <w:sz w:val="24"/>
          <w:szCs w:val="24"/>
        </w:rPr>
        <w:t>Instructions for Indicators/Measurement</w:t>
      </w:r>
      <w:r w:rsidR="00185A9A">
        <w:rPr>
          <w:rFonts w:ascii="Courier New" w:hAnsi="Courier New" w:cs="Courier New"/>
          <w:sz w:val="24"/>
          <w:szCs w:val="24"/>
        </w:rPr>
        <w:t>”</w:t>
      </w:r>
      <w:r w:rsidRPr="00483C95">
        <w:rPr>
          <w:rFonts w:ascii="Courier New" w:hAnsi="Courier New" w:cs="Courier New"/>
          <w:sz w:val="24"/>
          <w:szCs w:val="24"/>
        </w:rPr>
        <w:t xml:space="preserve"> column.</w:t>
      </w:r>
    </w:p>
    <w:p w:rsidR="00483C95" w:rsidRP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Changes</w:t>
      </w:r>
      <w:r w:rsidRPr="00483C95">
        <w:rPr>
          <w:rFonts w:ascii="Courier New" w:hAnsi="Courier New" w:cs="Courier New"/>
          <w:sz w:val="24"/>
          <w:szCs w:val="24"/>
        </w:rPr>
        <w:t>:  The sentence, “If inappropriate identification is identified, report on corrective actions taken” was deleted from the Data Source and Measurement column.</w:t>
      </w:r>
    </w:p>
    <w:p w:rsidR="00A31D7D" w:rsidRDefault="00A31D7D" w:rsidP="00C2388C">
      <w:pPr>
        <w:spacing w:after="0"/>
        <w:rPr>
          <w:rFonts w:ascii="Courier New" w:hAnsi="Courier New" w:cs="Courier New"/>
          <w:sz w:val="24"/>
          <w:szCs w:val="24"/>
          <w:u w:val="single"/>
        </w:rPr>
      </w:pPr>
    </w:p>
    <w:p w:rsidR="00867AB3" w:rsidRDefault="00867AB3" w:rsidP="00C2388C">
      <w:pPr>
        <w:spacing w:after="0"/>
        <w:rPr>
          <w:rFonts w:ascii="Courier New" w:hAnsi="Courier New" w:cs="Courier New"/>
          <w:sz w:val="24"/>
          <w:szCs w:val="24"/>
          <w:u w:val="single"/>
        </w:rPr>
      </w:pPr>
      <w:r>
        <w:rPr>
          <w:rFonts w:ascii="Courier New" w:hAnsi="Courier New" w:cs="Courier New"/>
          <w:sz w:val="24"/>
          <w:szCs w:val="24"/>
          <w:u w:val="single"/>
        </w:rPr>
        <w:t>Indicator 12</w:t>
      </w:r>
    </w:p>
    <w:p w:rsidR="00D40445" w:rsidRDefault="00D40445" w:rsidP="00C2388C">
      <w:pPr>
        <w:spacing w:after="0"/>
        <w:rPr>
          <w:rFonts w:ascii="Courier New" w:hAnsi="Courier New" w:cs="Courier New"/>
          <w:sz w:val="24"/>
          <w:szCs w:val="24"/>
          <w:u w:val="single"/>
        </w:rPr>
      </w:pPr>
    </w:p>
    <w:p w:rsidR="0085393A" w:rsidRPr="0085393A" w:rsidRDefault="0085393A" w:rsidP="0085393A">
      <w:pPr>
        <w:spacing w:after="0"/>
        <w:rPr>
          <w:rFonts w:ascii="Courier New" w:eastAsia="Calibri" w:hAnsi="Courier New" w:cs="Courier New"/>
          <w:sz w:val="24"/>
          <w:szCs w:val="24"/>
        </w:rPr>
      </w:pPr>
      <w:r w:rsidRPr="0085393A">
        <w:rPr>
          <w:rFonts w:ascii="Courier New" w:eastAsia="Calibri" w:hAnsi="Courier New" w:cs="Courier New"/>
          <w:sz w:val="24"/>
          <w:szCs w:val="24"/>
          <w:u w:val="single"/>
        </w:rPr>
        <w:t>Comment</w:t>
      </w:r>
      <w:r w:rsidRPr="0085393A">
        <w:rPr>
          <w:rFonts w:ascii="Courier New" w:eastAsia="Calibri" w:hAnsi="Courier New" w:cs="Courier New"/>
          <w:sz w:val="24"/>
          <w:szCs w:val="24"/>
        </w:rPr>
        <w:t xml:space="preserve">: Two commenters expressed support for OSEP’s proposal to add a category for the number of children whose parents chose to continue early intervention services beyond the child’s third birthday through a State’s policy under 34 CFR §303.211 or a similar State option, which would then be subtracted from the denominator. One </w:t>
      </w:r>
      <w:r w:rsidR="00A52253">
        <w:rPr>
          <w:rFonts w:ascii="Courier New" w:eastAsia="Calibri" w:hAnsi="Courier New" w:cs="Courier New"/>
          <w:sz w:val="24"/>
          <w:szCs w:val="24"/>
        </w:rPr>
        <w:t>commenter from a State</w:t>
      </w:r>
      <w:r w:rsidRPr="0085393A">
        <w:rPr>
          <w:rFonts w:ascii="Courier New" w:eastAsia="Calibri" w:hAnsi="Courier New" w:cs="Courier New"/>
          <w:sz w:val="24"/>
          <w:szCs w:val="24"/>
        </w:rPr>
        <w:t xml:space="preserve"> with an extended option policy disagreed with the proposed method to account for children continuing services under an extended option, explaining that both the current and proposed calculation do not accurately reflect the State’s outcomes for students with disabilities and is misleading to the public, as significantly more children are receiving services than are included in the </w:t>
      </w:r>
      <w:r w:rsidRPr="0085393A">
        <w:rPr>
          <w:rFonts w:ascii="Courier New" w:eastAsia="Calibri" w:hAnsi="Courier New" w:cs="Courier New"/>
          <w:sz w:val="24"/>
          <w:szCs w:val="24"/>
        </w:rPr>
        <w:lastRenderedPageBreak/>
        <w:t xml:space="preserve">numerator of the calculation as part of reporting on effective transition.  The commenter expressed that allowing children to continue under such an extended option protects the rights of parents and students, and that the State is being penalized for protecting these rights and choices. Furthermore, the commenter felt that excluding this group of students seems inconsistent with OSEP’s results-driven accountability system and does not accurately reflect the State’s outcomes for students with disabilities.  For these reasons, the commenter strongly encouraged OSEP to revise the proposed calculation to include the students </w:t>
      </w:r>
      <w:r w:rsidR="006E4466">
        <w:rPr>
          <w:rFonts w:ascii="Courier New" w:eastAsia="Calibri" w:hAnsi="Courier New" w:cs="Courier New"/>
          <w:sz w:val="24"/>
          <w:szCs w:val="24"/>
        </w:rPr>
        <w:t>in</w:t>
      </w:r>
      <w:r w:rsidRPr="0085393A">
        <w:rPr>
          <w:rFonts w:ascii="Courier New" w:eastAsia="Calibri" w:hAnsi="Courier New" w:cs="Courier New"/>
          <w:sz w:val="24"/>
          <w:szCs w:val="24"/>
        </w:rPr>
        <w:t xml:space="preserve"> </w:t>
      </w:r>
      <w:r w:rsidR="006E4466">
        <w:rPr>
          <w:rFonts w:ascii="Courier New" w:eastAsia="Calibri" w:hAnsi="Courier New" w:cs="Courier New"/>
          <w:sz w:val="24"/>
          <w:szCs w:val="24"/>
        </w:rPr>
        <w:t>measurement</w:t>
      </w:r>
      <w:r w:rsidRPr="0085393A">
        <w:rPr>
          <w:rFonts w:ascii="Courier New" w:eastAsia="Calibri" w:hAnsi="Courier New" w:cs="Courier New"/>
          <w:sz w:val="24"/>
          <w:szCs w:val="24"/>
        </w:rPr>
        <w:t xml:space="preserve"> f with those students </w:t>
      </w:r>
      <w:r w:rsidR="006E4466">
        <w:rPr>
          <w:rFonts w:ascii="Courier New" w:eastAsia="Calibri" w:hAnsi="Courier New" w:cs="Courier New"/>
          <w:sz w:val="24"/>
          <w:szCs w:val="24"/>
        </w:rPr>
        <w:t>in</w:t>
      </w:r>
      <w:r w:rsidRPr="0085393A">
        <w:rPr>
          <w:rFonts w:ascii="Courier New" w:eastAsia="Calibri" w:hAnsi="Courier New" w:cs="Courier New"/>
          <w:sz w:val="24"/>
          <w:szCs w:val="24"/>
        </w:rPr>
        <w:t xml:space="preserve"> </w:t>
      </w:r>
      <w:r w:rsidR="006E4466">
        <w:rPr>
          <w:rFonts w:ascii="Courier New" w:eastAsia="Calibri" w:hAnsi="Courier New" w:cs="Courier New"/>
          <w:sz w:val="24"/>
          <w:szCs w:val="24"/>
        </w:rPr>
        <w:t xml:space="preserve">measurement </w:t>
      </w:r>
      <w:r w:rsidRPr="0085393A">
        <w:rPr>
          <w:rFonts w:ascii="Courier New" w:eastAsia="Calibri" w:hAnsi="Courier New" w:cs="Courier New"/>
          <w:sz w:val="24"/>
          <w:szCs w:val="24"/>
        </w:rPr>
        <w:t xml:space="preserve">c for those states with laws that allow parents to keep their children in the Part C program beyond their third birthday.  Another commenter expressed concern that additional data field requirement increases burden for States, and further stated that States would not be able to collect the information until the 2018-2019 school year.  </w:t>
      </w:r>
    </w:p>
    <w:p w:rsidR="0085393A" w:rsidRPr="0085393A" w:rsidRDefault="0085393A" w:rsidP="0085393A">
      <w:pPr>
        <w:spacing w:after="0"/>
        <w:rPr>
          <w:rFonts w:ascii="Courier New" w:eastAsia="Calibri" w:hAnsi="Courier New" w:cs="Courier New"/>
          <w:sz w:val="24"/>
          <w:szCs w:val="24"/>
        </w:rPr>
      </w:pPr>
      <w:r w:rsidRPr="0085393A">
        <w:rPr>
          <w:rFonts w:ascii="Courier New" w:eastAsia="Calibri" w:hAnsi="Courier New" w:cs="Courier New"/>
          <w:sz w:val="24"/>
          <w:szCs w:val="24"/>
          <w:u w:val="single"/>
        </w:rPr>
        <w:t>Discussion</w:t>
      </w:r>
      <w:r w:rsidRPr="0085393A">
        <w:rPr>
          <w:rFonts w:ascii="Courier New" w:eastAsia="Calibri" w:hAnsi="Courier New" w:cs="Courier New"/>
          <w:sz w:val="24"/>
          <w:szCs w:val="24"/>
        </w:rPr>
        <w:t xml:space="preserve">:  Regarding the concern for how States with an extended option policy under 34 CFR §303.211 or a similar State option are able to account for data under this indicator, OSEP appreciates the concerns expressed by the commenter. However, </w:t>
      </w:r>
      <w:r w:rsidR="006E4466">
        <w:rPr>
          <w:rFonts w:ascii="Courier New" w:eastAsia="Calibri" w:hAnsi="Courier New" w:cs="Courier New"/>
          <w:sz w:val="24"/>
          <w:szCs w:val="24"/>
        </w:rPr>
        <w:t>I</w:t>
      </w:r>
      <w:r w:rsidRPr="0085393A">
        <w:rPr>
          <w:rFonts w:ascii="Courier New" w:eastAsia="Calibri" w:hAnsi="Courier New" w:cs="Courier New"/>
          <w:sz w:val="24"/>
          <w:szCs w:val="24"/>
        </w:rPr>
        <w:t>ndicator 12 measures a State’s compliance with section 612(a)(9) of the IDEA and 34 CFR §300.124(b), which require that a State have policies and procedures in place to ensure that by the third birthday of a child participating in an early intervention program under Part C, and who will participate in preschool programs under Part B, an IEP, or if consistent with §300.323(b) and section 636(d) of the Act, an IFSP has been developed and is being implemented for the child. Therefore, making Indicator 12 specific to implementation of the IEP by the child’s third birthday is a legal requirement, and only children for whom IEP implementation has occurred by this age can be counted in the numerator (</w:t>
      </w:r>
      <w:r w:rsidR="006E4466">
        <w:rPr>
          <w:rFonts w:ascii="Courier New" w:eastAsia="Calibri" w:hAnsi="Courier New" w:cs="Courier New"/>
          <w:sz w:val="24"/>
          <w:szCs w:val="24"/>
        </w:rPr>
        <w:t>measurement</w:t>
      </w:r>
      <w:r w:rsidRPr="0085393A">
        <w:rPr>
          <w:rFonts w:ascii="Courier New" w:eastAsia="Calibri" w:hAnsi="Courier New" w:cs="Courier New"/>
          <w:sz w:val="24"/>
          <w:szCs w:val="24"/>
        </w:rPr>
        <w:t xml:space="preserve"> c).  Including children who continue to receive early intervention services beyond their third birthdays as children who “have an IEP developed and implemented by their third birthdays” is not consistent with required measurement in 12c.  While OSEP agrees that the numerator and denominator for this calculation will be smaller for States that back out children served under an extended option in </w:t>
      </w:r>
      <w:r w:rsidR="006E4466">
        <w:rPr>
          <w:rFonts w:ascii="Courier New" w:eastAsia="Calibri" w:hAnsi="Courier New" w:cs="Courier New"/>
          <w:sz w:val="24"/>
          <w:szCs w:val="24"/>
        </w:rPr>
        <w:t>measurement</w:t>
      </w:r>
      <w:r w:rsidRPr="0085393A">
        <w:rPr>
          <w:rFonts w:ascii="Courier New" w:eastAsia="Calibri" w:hAnsi="Courier New" w:cs="Courier New"/>
          <w:sz w:val="24"/>
          <w:szCs w:val="24"/>
        </w:rPr>
        <w:t xml:space="preserve"> f, therefore increasing the impact of instances of noncompliance on the percentage the State reports </w:t>
      </w:r>
      <w:r w:rsidRPr="0085393A">
        <w:rPr>
          <w:rFonts w:ascii="Courier New" w:eastAsia="Calibri" w:hAnsi="Courier New" w:cs="Courier New"/>
          <w:sz w:val="24"/>
          <w:szCs w:val="24"/>
        </w:rPr>
        <w:lastRenderedPageBreak/>
        <w:t xml:space="preserve">under </w:t>
      </w:r>
      <w:r w:rsidR="006E4466">
        <w:rPr>
          <w:rFonts w:ascii="Courier New" w:eastAsia="Calibri" w:hAnsi="Courier New" w:cs="Courier New"/>
          <w:sz w:val="24"/>
          <w:szCs w:val="24"/>
        </w:rPr>
        <w:t>I</w:t>
      </w:r>
      <w:r w:rsidRPr="0085393A">
        <w:rPr>
          <w:rFonts w:ascii="Courier New" w:eastAsia="Calibri" w:hAnsi="Courier New" w:cs="Courier New"/>
          <w:sz w:val="24"/>
          <w:szCs w:val="24"/>
        </w:rPr>
        <w:t xml:space="preserve">ndicator 12, States should still be able to ensure a high level of compliance for the children that are not continuing in the extended option, especially as there are fewer numbers of children for whom the State must ensure that an IEP is developed and implemented by their third birthdays.  OSEP supports States who implement an extended option through a State’s policy under 34 CFR §303.211 or a similar State option as well as parents’ right to exercise choice in such States.  It is OSEP’s position that requiring States to back out children who continue to receive early intervention services beyond a child’s third birthday through a State’s policy under 34 CFR §303.211 or a similar State option from their Indicator 12 calculation does not in any way limit a parent’s option to select to continue to have their child receive EI services in States where that option is available.  OSEP does not believe that this measurement is inconsistent with its Results-Driven Accountability System and we will continue to work collaboratively with States in implementing the different components of our system. Just as for other indicators, States are welcome to report additional information regarding </w:t>
      </w:r>
      <w:r w:rsidR="006E6600">
        <w:rPr>
          <w:rFonts w:ascii="Courier New" w:eastAsia="Calibri" w:hAnsi="Courier New" w:cs="Courier New"/>
          <w:sz w:val="24"/>
          <w:szCs w:val="24"/>
        </w:rPr>
        <w:t xml:space="preserve">the potential impact of </w:t>
      </w:r>
      <w:r w:rsidRPr="0085393A">
        <w:rPr>
          <w:rFonts w:ascii="Courier New" w:eastAsia="Calibri" w:hAnsi="Courier New" w:cs="Courier New"/>
          <w:sz w:val="24"/>
          <w:szCs w:val="24"/>
        </w:rPr>
        <w:t xml:space="preserve">State requirements </w:t>
      </w:r>
      <w:r w:rsidR="006E6600">
        <w:rPr>
          <w:rFonts w:ascii="Courier New" w:eastAsia="Calibri" w:hAnsi="Courier New" w:cs="Courier New"/>
          <w:sz w:val="24"/>
          <w:szCs w:val="24"/>
        </w:rPr>
        <w:t xml:space="preserve">on </w:t>
      </w:r>
      <w:r w:rsidRPr="0085393A">
        <w:rPr>
          <w:rFonts w:ascii="Courier New" w:eastAsia="Calibri" w:hAnsi="Courier New" w:cs="Courier New"/>
          <w:sz w:val="24"/>
          <w:szCs w:val="24"/>
        </w:rPr>
        <w:t>the data reported as part of their SPP/APR submission.</w:t>
      </w:r>
      <w:r w:rsidRPr="0085393A">
        <w:rPr>
          <w:rFonts w:ascii="Courier New" w:eastAsia="Calibri" w:hAnsi="Courier New" w:cs="Courier New"/>
          <w:color w:val="1F497D"/>
          <w:sz w:val="24"/>
          <w:szCs w:val="24"/>
        </w:rPr>
        <w:t xml:space="preserve">  </w:t>
      </w:r>
    </w:p>
    <w:p w:rsidR="0085393A" w:rsidRPr="0085393A" w:rsidRDefault="0085393A" w:rsidP="0085393A">
      <w:pPr>
        <w:spacing w:after="0"/>
        <w:ind w:firstLine="720"/>
        <w:rPr>
          <w:rFonts w:ascii="Courier New" w:eastAsia="Calibri" w:hAnsi="Courier New" w:cs="Courier New"/>
          <w:sz w:val="24"/>
          <w:szCs w:val="24"/>
        </w:rPr>
      </w:pPr>
      <w:r w:rsidRPr="0085393A">
        <w:rPr>
          <w:rFonts w:ascii="Courier New" w:eastAsia="Calibri" w:hAnsi="Courier New" w:cs="Courier New"/>
          <w:sz w:val="24"/>
          <w:szCs w:val="24"/>
        </w:rPr>
        <w:t xml:space="preserve">With respect to burden and timelines for collecting data under </w:t>
      </w:r>
      <w:r w:rsidR="006E6600">
        <w:rPr>
          <w:rFonts w:ascii="Courier New" w:eastAsia="Calibri" w:hAnsi="Courier New" w:cs="Courier New"/>
          <w:sz w:val="24"/>
          <w:szCs w:val="24"/>
        </w:rPr>
        <w:t xml:space="preserve">measurement </w:t>
      </w:r>
      <w:r w:rsidRPr="0085393A">
        <w:rPr>
          <w:rFonts w:ascii="Courier New" w:eastAsia="Calibri" w:hAnsi="Courier New" w:cs="Courier New"/>
          <w:sz w:val="24"/>
          <w:szCs w:val="24"/>
        </w:rPr>
        <w:t>f, this is not a required reporting category. Rather, OSEP would only expect data to be reported in that category by States that have an established State policy under 34 CFR §303.211 or a similar State option.</w:t>
      </w:r>
    </w:p>
    <w:p w:rsidR="0085393A" w:rsidRPr="0085393A" w:rsidRDefault="0085393A" w:rsidP="0085393A">
      <w:pPr>
        <w:spacing w:after="0"/>
        <w:rPr>
          <w:rFonts w:ascii="Courier New" w:eastAsia="Calibri" w:hAnsi="Courier New" w:cs="Courier New"/>
          <w:sz w:val="24"/>
          <w:szCs w:val="24"/>
        </w:rPr>
      </w:pPr>
      <w:r w:rsidRPr="0085393A">
        <w:rPr>
          <w:rFonts w:ascii="Courier New" w:eastAsia="Calibri" w:hAnsi="Courier New" w:cs="Courier New"/>
          <w:sz w:val="24"/>
          <w:szCs w:val="24"/>
          <w:u w:val="single"/>
        </w:rPr>
        <w:t>Changes</w:t>
      </w:r>
      <w:r w:rsidRPr="0085393A">
        <w:rPr>
          <w:rFonts w:ascii="Courier New" w:eastAsia="Calibri" w:hAnsi="Courier New" w:cs="Courier New"/>
          <w:sz w:val="24"/>
          <w:szCs w:val="24"/>
        </w:rPr>
        <w:t>: None.</w:t>
      </w:r>
    </w:p>
    <w:p w:rsidR="00D40445" w:rsidRPr="00D40445" w:rsidRDefault="00D40445" w:rsidP="00D40445">
      <w:pPr>
        <w:spacing w:after="0"/>
        <w:rPr>
          <w:rFonts w:ascii="Courier New" w:hAnsi="Courier New" w:cs="Courier New"/>
          <w:sz w:val="24"/>
          <w:szCs w:val="24"/>
          <w:u w:val="single"/>
        </w:rPr>
      </w:pPr>
    </w:p>
    <w:p w:rsidR="00D40445" w:rsidRDefault="00D40445" w:rsidP="00C2388C">
      <w:pPr>
        <w:spacing w:after="0"/>
        <w:rPr>
          <w:rFonts w:ascii="Courier New" w:hAnsi="Courier New" w:cs="Courier New"/>
          <w:sz w:val="24"/>
          <w:szCs w:val="24"/>
          <w:u w:val="single"/>
        </w:rPr>
      </w:pPr>
    </w:p>
    <w:p w:rsidR="007A4EA6" w:rsidRDefault="007A4EA6" w:rsidP="00C2388C">
      <w:pPr>
        <w:spacing w:after="0"/>
        <w:rPr>
          <w:rFonts w:ascii="Courier New" w:hAnsi="Courier New" w:cs="Courier New"/>
          <w:sz w:val="24"/>
          <w:szCs w:val="24"/>
          <w:u w:val="single"/>
        </w:rPr>
      </w:pPr>
      <w:r>
        <w:rPr>
          <w:rFonts w:ascii="Courier New" w:hAnsi="Courier New" w:cs="Courier New"/>
          <w:sz w:val="24"/>
          <w:szCs w:val="24"/>
          <w:u w:val="single"/>
        </w:rPr>
        <w:t>Indicator 14</w:t>
      </w:r>
    </w:p>
    <w:p w:rsidR="00BA4B1A" w:rsidRDefault="00BA4B1A" w:rsidP="00C2388C">
      <w:pPr>
        <w:spacing w:after="0"/>
        <w:rPr>
          <w:rFonts w:ascii="Courier New" w:hAnsi="Courier New" w:cs="Courier New"/>
          <w:sz w:val="24"/>
          <w:szCs w:val="24"/>
          <w:u w:val="single"/>
        </w:rPr>
      </w:pPr>
    </w:p>
    <w:p w:rsidR="00BA4B1A" w:rsidRDefault="00BA4B1A" w:rsidP="00BA4B1A">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Many commenters responded to OSEP’s request to </w:t>
      </w:r>
      <w:r w:rsidRPr="007B288E">
        <w:rPr>
          <w:rFonts w:ascii="Courier New" w:hAnsi="Courier New" w:cs="Courier New"/>
          <w:sz w:val="24"/>
          <w:szCs w:val="24"/>
        </w:rPr>
        <w:t>receiv</w:t>
      </w:r>
      <w:r>
        <w:rPr>
          <w:rFonts w:ascii="Courier New" w:hAnsi="Courier New" w:cs="Courier New"/>
          <w:sz w:val="24"/>
          <w:szCs w:val="24"/>
        </w:rPr>
        <w:t>e</w:t>
      </w:r>
      <w:r w:rsidRPr="007B288E">
        <w:rPr>
          <w:rFonts w:ascii="Courier New" w:hAnsi="Courier New" w:cs="Courier New"/>
          <w:sz w:val="24"/>
          <w:szCs w:val="24"/>
        </w:rPr>
        <w:t xml:space="preserve"> </w:t>
      </w:r>
      <w:r>
        <w:rPr>
          <w:rFonts w:ascii="Courier New" w:hAnsi="Courier New" w:cs="Courier New"/>
          <w:sz w:val="24"/>
          <w:szCs w:val="24"/>
        </w:rPr>
        <w:t>feedback</w:t>
      </w:r>
      <w:r w:rsidRPr="007B288E">
        <w:rPr>
          <w:rFonts w:ascii="Courier New" w:hAnsi="Courier New" w:cs="Courier New"/>
          <w:sz w:val="24"/>
          <w:szCs w:val="24"/>
        </w:rPr>
        <w:t xml:space="preserve"> on whether the term “competitive employment” and its definition, as used in Indicator 14, should be revised to reflect the term “competitive integrated employment” and its definition, as set forth in Section 7(5) of the Rehabilitation Act</w:t>
      </w:r>
      <w:r>
        <w:rPr>
          <w:rFonts w:ascii="Courier New" w:hAnsi="Courier New" w:cs="Courier New"/>
          <w:sz w:val="24"/>
          <w:szCs w:val="24"/>
        </w:rPr>
        <w:t>, as amended by the Workforce Innovation and Opportunity Act, (WIOA)</w:t>
      </w:r>
      <w:r w:rsidRPr="007B288E">
        <w:rPr>
          <w:rFonts w:ascii="Courier New" w:hAnsi="Courier New" w:cs="Courier New"/>
          <w:sz w:val="24"/>
          <w:szCs w:val="24"/>
        </w:rPr>
        <w:t xml:space="preserve"> and its implementin</w:t>
      </w:r>
      <w:r w:rsidR="004B7763">
        <w:rPr>
          <w:rFonts w:ascii="Courier New" w:hAnsi="Courier New" w:cs="Courier New"/>
          <w:sz w:val="24"/>
          <w:szCs w:val="24"/>
        </w:rPr>
        <w:t>g regulation in 34 CFR §361.5(c</w:t>
      </w:r>
      <w:proofErr w:type="gramStart"/>
      <w:r w:rsidR="004B7763">
        <w:rPr>
          <w:rFonts w:ascii="Courier New" w:hAnsi="Courier New" w:cs="Courier New"/>
          <w:sz w:val="24"/>
          <w:szCs w:val="24"/>
        </w:rPr>
        <w:t>)</w:t>
      </w:r>
      <w:r w:rsidRPr="007B288E">
        <w:rPr>
          <w:rFonts w:ascii="Courier New" w:hAnsi="Courier New" w:cs="Courier New"/>
          <w:sz w:val="24"/>
          <w:szCs w:val="24"/>
        </w:rPr>
        <w:t>(</w:t>
      </w:r>
      <w:proofErr w:type="gramEnd"/>
      <w:r w:rsidRPr="007B288E">
        <w:rPr>
          <w:rFonts w:ascii="Courier New" w:hAnsi="Courier New" w:cs="Courier New"/>
          <w:sz w:val="24"/>
          <w:szCs w:val="24"/>
        </w:rPr>
        <w:t>9).</w:t>
      </w:r>
      <w:r>
        <w:rPr>
          <w:rFonts w:ascii="Courier New" w:hAnsi="Courier New" w:cs="Courier New"/>
          <w:sz w:val="24"/>
          <w:szCs w:val="24"/>
        </w:rPr>
        <w:t xml:space="preserve">  Comments submitted by advocacy organizations generally supported adopting </w:t>
      </w:r>
      <w:r w:rsidR="00730C6E">
        <w:rPr>
          <w:rFonts w:ascii="Courier New" w:hAnsi="Courier New" w:cs="Courier New"/>
          <w:sz w:val="24"/>
          <w:szCs w:val="24"/>
        </w:rPr>
        <w:t xml:space="preserve">the </w:t>
      </w:r>
      <w:r>
        <w:rPr>
          <w:rFonts w:ascii="Courier New" w:hAnsi="Courier New" w:cs="Courier New"/>
          <w:sz w:val="24"/>
          <w:szCs w:val="24"/>
        </w:rPr>
        <w:t>WIOA definition of “competitive integrated employment” as the definition used in Indicator 14.</w:t>
      </w:r>
      <w:r w:rsidR="008A6B60">
        <w:rPr>
          <w:rFonts w:ascii="Courier New" w:hAnsi="Courier New" w:cs="Courier New"/>
          <w:sz w:val="24"/>
          <w:szCs w:val="24"/>
        </w:rPr>
        <w:t xml:space="preserve"> </w:t>
      </w:r>
      <w:r w:rsidR="00DF7422">
        <w:rPr>
          <w:rFonts w:ascii="Courier New" w:hAnsi="Courier New" w:cs="Courier New"/>
          <w:sz w:val="24"/>
          <w:szCs w:val="24"/>
        </w:rPr>
        <w:lastRenderedPageBreak/>
        <w:t>Additionally</w:t>
      </w:r>
      <w:r w:rsidR="008A6B60">
        <w:rPr>
          <w:rFonts w:ascii="Courier New" w:hAnsi="Courier New" w:cs="Courier New"/>
          <w:sz w:val="24"/>
          <w:szCs w:val="24"/>
        </w:rPr>
        <w:t>, t</w:t>
      </w:r>
      <w:r>
        <w:rPr>
          <w:rFonts w:ascii="Courier New" w:hAnsi="Courier New" w:cs="Courier New"/>
          <w:sz w:val="24"/>
          <w:szCs w:val="24"/>
        </w:rPr>
        <w:t xml:space="preserve">he commenters </w:t>
      </w:r>
      <w:r w:rsidR="008A6B60">
        <w:rPr>
          <w:rFonts w:ascii="Courier New" w:hAnsi="Courier New" w:cs="Courier New"/>
          <w:sz w:val="24"/>
          <w:szCs w:val="24"/>
        </w:rPr>
        <w:t xml:space="preserve">noted the importance of </w:t>
      </w:r>
      <w:r>
        <w:rPr>
          <w:rFonts w:ascii="Courier New" w:hAnsi="Courier New" w:cs="Courier New"/>
          <w:sz w:val="24"/>
          <w:szCs w:val="24"/>
        </w:rPr>
        <w:t xml:space="preserve">implementing a common definition and understanding of employment outcomes across Federal agencies and programs to enhance the coordination of services and supports for young adults with disabilities.  Commenters representing States generally did not support aligning the Indicator 14 definition with the WIOA definition.  Some commented that it would create a data collection burden, while others were concerned that adopting the new definition would actually lead to a decrease in an already low response rate because it would be complicated to succinctly explain the terms “competitive” and “integrated” to respondents.  Another State wondered how States would verify if a job was truly integrated.  However, one State indicated that aligning the definition would increase alignment with vocational rehabilitation programs and </w:t>
      </w:r>
      <w:r w:rsidRPr="007B2938">
        <w:rPr>
          <w:rFonts w:ascii="Courier New" w:hAnsi="Courier New" w:cs="Courier New"/>
          <w:sz w:val="24"/>
          <w:szCs w:val="24"/>
        </w:rPr>
        <w:t>the State's goals to provide every student with the supports and services necessary to attain employment consistent with the definition</w:t>
      </w:r>
      <w:r>
        <w:rPr>
          <w:rFonts w:ascii="Courier New" w:hAnsi="Courier New" w:cs="Courier New"/>
          <w:sz w:val="24"/>
          <w:szCs w:val="24"/>
        </w:rPr>
        <w:t xml:space="preserve"> in WIOA. Several commenters did not support aligning the Indicator 14 definition in WIOA, but made several requests if OSEP does align the definition.  One commenter requested that OSEP remove the “20 hours a week” standard from the definition because the definition in WIOA does not impose such a standard.  Another commenter requested that OSEP further study the issue and </w:t>
      </w:r>
      <w:proofErr w:type="gramStart"/>
      <w:r>
        <w:rPr>
          <w:rFonts w:ascii="Courier New" w:hAnsi="Courier New" w:cs="Courier New"/>
          <w:sz w:val="24"/>
          <w:szCs w:val="24"/>
        </w:rPr>
        <w:t>engage</w:t>
      </w:r>
      <w:proofErr w:type="gramEnd"/>
      <w:r>
        <w:rPr>
          <w:rFonts w:ascii="Courier New" w:hAnsi="Courier New" w:cs="Courier New"/>
          <w:sz w:val="24"/>
          <w:szCs w:val="24"/>
        </w:rPr>
        <w:t xml:space="preserve"> with its technical assistance centers to revise the measure to include the “competitive integrated employment definition.” </w:t>
      </w:r>
    </w:p>
    <w:p w:rsidR="00483C95" w:rsidRPr="00483C95" w:rsidRDefault="00BA4B1A" w:rsidP="00483C95">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w:t>
      </w:r>
      <w:r w:rsidR="00483C95">
        <w:rPr>
          <w:rFonts w:ascii="Courier New" w:hAnsi="Courier New" w:cs="Courier New"/>
          <w:sz w:val="24"/>
          <w:szCs w:val="24"/>
        </w:rPr>
        <w:t xml:space="preserve">  OSEP </w:t>
      </w:r>
      <w:r w:rsidR="00483C95" w:rsidRPr="00483C95">
        <w:rPr>
          <w:rFonts w:ascii="Courier New" w:hAnsi="Courier New" w:cs="Courier New"/>
          <w:sz w:val="24"/>
          <w:szCs w:val="24"/>
        </w:rPr>
        <w:t xml:space="preserve">is fully supportive of individuals with disabilities being employed in competitive, integrated positions and believes that ultimately adopting the WIOA definition of “competitive integrated employment” in Indicator 14 is critical to facilitate the cooperation and collaboration between the Vocational Rehabilitation program and State and local educational agencies in serving students with disabilities transitioning from school to post-school activities, including employment in the community.  However, OSEP is sensitive to the increased burden, logistical challenges, and potential data quality issues associated with adopting the WIOA definition of “competitive integrated employment” for the FFY 2016 SPP/APR, due February 1, 2018. </w:t>
      </w:r>
      <w:r w:rsidR="00483C95">
        <w:rPr>
          <w:rFonts w:ascii="Courier New" w:hAnsi="Courier New" w:cs="Courier New"/>
          <w:sz w:val="24"/>
          <w:szCs w:val="24"/>
        </w:rPr>
        <w:t xml:space="preserve"> </w:t>
      </w:r>
      <w:r w:rsidR="00483C95" w:rsidRPr="00483C95">
        <w:rPr>
          <w:rFonts w:ascii="Courier New" w:hAnsi="Courier New" w:cs="Courier New"/>
          <w:sz w:val="24"/>
          <w:szCs w:val="24"/>
        </w:rPr>
        <w:t xml:space="preserve">Therefore, OSEP will phase in the WIOA definition of “competitive integrated employment” in Indicator 14.  Beginning with the FFY 2016 SPP/APR, due February 1, 2018, States will have two options for reporting “competitive </w:t>
      </w:r>
      <w:r w:rsidR="00483C95" w:rsidRPr="00483C95">
        <w:rPr>
          <w:rFonts w:ascii="Courier New" w:hAnsi="Courier New" w:cs="Courier New"/>
          <w:sz w:val="24"/>
          <w:szCs w:val="24"/>
        </w:rPr>
        <w:lastRenderedPageBreak/>
        <w:t xml:space="preserve">employment” in Indicator 14.  Option 1 is to use the same definition as used to report in the FFY 2015 SPP/APR, </w:t>
      </w:r>
      <w:r w:rsidR="00483C95" w:rsidRPr="00483C95">
        <w:rPr>
          <w:rFonts w:ascii="Courier New" w:hAnsi="Courier New" w:cs="Courier New"/>
          <w:i/>
          <w:sz w:val="24"/>
          <w:szCs w:val="24"/>
        </w:rPr>
        <w:t>i.e.</w:t>
      </w:r>
      <w:r w:rsidR="00483C95" w:rsidRPr="00483C95">
        <w:rPr>
          <w:rFonts w:ascii="Courier New" w:hAnsi="Courier New" w:cs="Courier New"/>
          <w:sz w:val="24"/>
          <w:szCs w:val="24"/>
        </w:rPr>
        <w:t>, competitive employment means that youth have worked for pay at or above the minimum wage in a setting with others who are nondisabled for a period of 20 hours a week for at least 90 days at any time in the year since leaving high school.  This includes military employment.  Option 2 is to report in alignment with the term “competitive integrated employment” and its definition, in section 7(5) of the Rehabilitation Act, as amended by WIOA, and 34 CFR §361.5(c)(9).  For the purpose of defining the rate of compensation for students working on a “part-time basis” under this category, OSEP maintains the standard of 20 hours a week for at least 90 days at any time in the year since leaving high school</w:t>
      </w:r>
      <w:r w:rsidR="00431B3B">
        <w:rPr>
          <w:rFonts w:ascii="Courier New" w:hAnsi="Courier New" w:cs="Courier New"/>
          <w:sz w:val="24"/>
          <w:szCs w:val="24"/>
        </w:rPr>
        <w:t>,</w:t>
      </w:r>
      <w:r w:rsidR="009B1566">
        <w:rPr>
          <w:rFonts w:ascii="Courier New" w:hAnsi="Courier New" w:cs="Courier New"/>
          <w:sz w:val="24"/>
          <w:szCs w:val="24"/>
        </w:rPr>
        <w:t xml:space="preserve"> in order to maintain </w:t>
      </w:r>
      <w:r w:rsidR="00431B3B">
        <w:rPr>
          <w:rFonts w:ascii="Courier New" w:hAnsi="Courier New" w:cs="Courier New"/>
          <w:sz w:val="24"/>
          <w:szCs w:val="24"/>
        </w:rPr>
        <w:t>consistency</w:t>
      </w:r>
      <w:r w:rsidR="009B1566">
        <w:rPr>
          <w:rFonts w:ascii="Courier New" w:hAnsi="Courier New" w:cs="Courier New"/>
          <w:sz w:val="24"/>
          <w:szCs w:val="24"/>
        </w:rPr>
        <w:t xml:space="preserve"> and rigor in the standard for what work can be considered part-time work</w:t>
      </w:r>
      <w:r w:rsidR="00483C95" w:rsidRPr="00483C95">
        <w:rPr>
          <w:rFonts w:ascii="Courier New" w:hAnsi="Courier New" w:cs="Courier New"/>
          <w:sz w:val="24"/>
          <w:szCs w:val="24"/>
        </w:rPr>
        <w:t>.  This definition applies to military employment</w:t>
      </w:r>
      <w:r w:rsidR="00431B3B">
        <w:rPr>
          <w:rFonts w:ascii="Courier New" w:hAnsi="Courier New" w:cs="Courier New"/>
          <w:sz w:val="24"/>
          <w:szCs w:val="24"/>
        </w:rPr>
        <w:t xml:space="preserve"> as well</w:t>
      </w:r>
      <w:r w:rsidR="00483C95" w:rsidRPr="00483C95">
        <w:rPr>
          <w:rFonts w:ascii="Courier New" w:hAnsi="Courier New" w:cs="Courier New"/>
          <w:sz w:val="24"/>
          <w:szCs w:val="24"/>
        </w:rPr>
        <w:t xml:space="preserve">.  All States must report using the WIOA definition of “competitive integrated employment,” </w:t>
      </w:r>
      <w:r w:rsidR="00483C95" w:rsidRPr="00483C95">
        <w:rPr>
          <w:rFonts w:ascii="Courier New" w:hAnsi="Courier New" w:cs="Courier New"/>
          <w:i/>
          <w:sz w:val="24"/>
          <w:szCs w:val="24"/>
        </w:rPr>
        <w:t>i.e.</w:t>
      </w:r>
      <w:r w:rsidR="00483C95" w:rsidRPr="00483C95">
        <w:rPr>
          <w:rFonts w:ascii="Courier New" w:hAnsi="Courier New" w:cs="Courier New"/>
          <w:sz w:val="24"/>
          <w:szCs w:val="24"/>
        </w:rPr>
        <w:t>, Option 2, beginning with the FFY 2018 SPP/APR, due February 3, 2020.</w:t>
      </w:r>
    </w:p>
    <w:p w:rsidR="00483C95" w:rsidRPr="00483C95" w:rsidRDefault="00483C95" w:rsidP="00483C95">
      <w:pPr>
        <w:spacing w:after="0"/>
        <w:rPr>
          <w:rFonts w:ascii="Courier New" w:hAnsi="Courier New" w:cs="Courier New"/>
          <w:sz w:val="24"/>
          <w:szCs w:val="24"/>
        </w:rPr>
      </w:pPr>
      <w:r w:rsidRPr="00431B3B">
        <w:rPr>
          <w:rFonts w:ascii="Courier New" w:hAnsi="Courier New" w:cs="Courier New"/>
          <w:sz w:val="24"/>
          <w:szCs w:val="24"/>
          <w:u w:val="single"/>
        </w:rPr>
        <w:t>Changes</w:t>
      </w:r>
      <w:r w:rsidRPr="00483C95">
        <w:rPr>
          <w:rFonts w:ascii="Courier New" w:hAnsi="Courier New" w:cs="Courier New"/>
          <w:sz w:val="24"/>
          <w:szCs w:val="24"/>
        </w:rPr>
        <w:t>:  Indicator 14 has been revised to provide States with two options for reporting “competitive employment” in the FFY 2016 SPP/APR, due February 1, 2018, with the requirement that all States report using the WIOA definition of “competitive integrated employment” beginning with the FFY 2018 SPP/APR, due February 3, 2020.</w:t>
      </w:r>
    </w:p>
    <w:p w:rsidR="00C6240A" w:rsidRDefault="00C6240A" w:rsidP="00BA4B1A">
      <w:pPr>
        <w:spacing w:after="0"/>
        <w:rPr>
          <w:rFonts w:ascii="Courier New" w:hAnsi="Courier New" w:cs="Courier New"/>
          <w:sz w:val="24"/>
          <w:szCs w:val="24"/>
        </w:rPr>
      </w:pPr>
    </w:p>
    <w:p w:rsidR="00C6240A" w:rsidRDefault="00C6240A" w:rsidP="00C6240A">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4B7763">
        <w:rPr>
          <w:rFonts w:ascii="Courier New" w:hAnsi="Courier New" w:cs="Courier New"/>
          <w:sz w:val="24"/>
          <w:szCs w:val="24"/>
        </w:rPr>
        <w:t xml:space="preserve"> </w:t>
      </w:r>
      <w:r>
        <w:rPr>
          <w:rFonts w:ascii="Courier New" w:hAnsi="Courier New" w:cs="Courier New"/>
          <w:sz w:val="24"/>
          <w:szCs w:val="24"/>
        </w:rPr>
        <w:t xml:space="preserve"> One commenter provided several recommendations for revising Indicator 14, including r</w:t>
      </w:r>
      <w:r w:rsidRPr="00D136BD">
        <w:rPr>
          <w:rFonts w:ascii="Courier New" w:hAnsi="Courier New" w:cs="Courier New"/>
          <w:sz w:val="24"/>
          <w:szCs w:val="24"/>
        </w:rPr>
        <w:t>equir</w:t>
      </w:r>
      <w:r>
        <w:rPr>
          <w:rFonts w:ascii="Courier New" w:hAnsi="Courier New" w:cs="Courier New"/>
          <w:sz w:val="24"/>
          <w:szCs w:val="24"/>
        </w:rPr>
        <w:t>ing</w:t>
      </w:r>
      <w:r w:rsidRPr="00D136BD">
        <w:rPr>
          <w:rFonts w:ascii="Courier New" w:hAnsi="Courier New" w:cs="Courier New"/>
          <w:sz w:val="24"/>
          <w:szCs w:val="24"/>
        </w:rPr>
        <w:t xml:space="preserve"> the addition of simple, specific data on hours worked and wage</w:t>
      </w:r>
      <w:r w:rsidR="00730C6E">
        <w:rPr>
          <w:rFonts w:ascii="Courier New" w:hAnsi="Courier New" w:cs="Courier New"/>
          <w:sz w:val="24"/>
          <w:szCs w:val="24"/>
        </w:rPr>
        <w:t>s</w:t>
      </w:r>
      <w:r w:rsidRPr="00D136BD">
        <w:rPr>
          <w:rFonts w:ascii="Courier New" w:hAnsi="Courier New" w:cs="Courier New"/>
          <w:sz w:val="24"/>
          <w:szCs w:val="24"/>
        </w:rPr>
        <w:t xml:space="preserve"> for individuals participating in competitive integrated employment</w:t>
      </w:r>
      <w:r>
        <w:rPr>
          <w:rFonts w:ascii="Courier New" w:hAnsi="Courier New" w:cs="Courier New"/>
          <w:sz w:val="24"/>
          <w:szCs w:val="24"/>
        </w:rPr>
        <w:t>, and ensuring</w:t>
      </w:r>
      <w:r w:rsidRPr="00D136BD">
        <w:rPr>
          <w:rFonts w:ascii="Courier New" w:hAnsi="Courier New" w:cs="Courier New"/>
          <w:sz w:val="24"/>
          <w:szCs w:val="24"/>
        </w:rPr>
        <w:t xml:space="preserve"> that Indicator 14 results are addressed in the development of school improvement plans at the LEA level for underperforming districts, and that SEAs develop policies and resources for technical </w:t>
      </w:r>
      <w:r w:rsidR="00730C6E">
        <w:rPr>
          <w:rFonts w:ascii="Courier New" w:hAnsi="Courier New" w:cs="Courier New"/>
          <w:sz w:val="24"/>
          <w:szCs w:val="24"/>
        </w:rPr>
        <w:t xml:space="preserve">assistance </w:t>
      </w:r>
      <w:r w:rsidRPr="00D136BD">
        <w:rPr>
          <w:rFonts w:ascii="Courier New" w:hAnsi="Courier New" w:cs="Courier New"/>
          <w:sz w:val="24"/>
          <w:szCs w:val="24"/>
        </w:rPr>
        <w:t>to underperforming schools</w:t>
      </w:r>
      <w:r>
        <w:rPr>
          <w:rFonts w:ascii="Courier New" w:hAnsi="Courier New" w:cs="Courier New"/>
          <w:sz w:val="24"/>
          <w:szCs w:val="24"/>
        </w:rPr>
        <w:t>.</w:t>
      </w:r>
    </w:p>
    <w:p w:rsidR="00C6240A" w:rsidRDefault="00C6240A" w:rsidP="00C6240A">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OSEP appreciates the commenter’s </w:t>
      </w:r>
      <w:r w:rsidR="0085393A">
        <w:rPr>
          <w:rFonts w:ascii="Courier New" w:hAnsi="Courier New" w:cs="Courier New"/>
          <w:sz w:val="24"/>
          <w:szCs w:val="24"/>
        </w:rPr>
        <w:t xml:space="preserve">recommendations </w:t>
      </w:r>
      <w:r>
        <w:rPr>
          <w:rFonts w:ascii="Courier New" w:hAnsi="Courier New" w:cs="Courier New"/>
          <w:sz w:val="24"/>
          <w:szCs w:val="24"/>
        </w:rPr>
        <w:t>for revising Indicator 14</w:t>
      </w:r>
      <w:r w:rsidR="00B333B4">
        <w:rPr>
          <w:rFonts w:ascii="Courier New" w:hAnsi="Courier New" w:cs="Courier New"/>
          <w:sz w:val="24"/>
          <w:szCs w:val="24"/>
        </w:rPr>
        <w:t xml:space="preserve"> and will consider </w:t>
      </w:r>
      <w:r w:rsidR="0085393A">
        <w:rPr>
          <w:rFonts w:ascii="Courier New" w:hAnsi="Courier New" w:cs="Courier New"/>
          <w:sz w:val="24"/>
          <w:szCs w:val="24"/>
        </w:rPr>
        <w:t>these suggestions</w:t>
      </w:r>
      <w:r w:rsidR="00984CA9">
        <w:rPr>
          <w:rFonts w:ascii="Courier New" w:hAnsi="Courier New" w:cs="Courier New"/>
          <w:sz w:val="24"/>
          <w:szCs w:val="24"/>
        </w:rPr>
        <w:t>, as appropriate,</w:t>
      </w:r>
      <w:r w:rsidR="0085393A">
        <w:rPr>
          <w:rFonts w:ascii="Courier New" w:hAnsi="Courier New" w:cs="Courier New"/>
          <w:sz w:val="24"/>
          <w:szCs w:val="24"/>
        </w:rPr>
        <w:t xml:space="preserve"> when developing technical assistance related to this indicator</w:t>
      </w:r>
      <w:r>
        <w:rPr>
          <w:rFonts w:ascii="Courier New" w:hAnsi="Courier New" w:cs="Courier New"/>
          <w:sz w:val="24"/>
          <w:szCs w:val="24"/>
        </w:rPr>
        <w:t>.</w:t>
      </w:r>
    </w:p>
    <w:p w:rsidR="00C6240A" w:rsidRPr="00106278" w:rsidRDefault="00C6240A" w:rsidP="00BA4B1A">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  </w:t>
      </w:r>
    </w:p>
    <w:p w:rsidR="00BA4B1A" w:rsidRDefault="00BA4B1A" w:rsidP="00C2388C">
      <w:pPr>
        <w:spacing w:after="0"/>
        <w:rPr>
          <w:rFonts w:ascii="Courier New" w:hAnsi="Courier New" w:cs="Courier New"/>
          <w:sz w:val="24"/>
          <w:szCs w:val="24"/>
        </w:rPr>
      </w:pPr>
    </w:p>
    <w:p w:rsidR="00045D75" w:rsidRDefault="007A4EA6" w:rsidP="00C2388C">
      <w:pPr>
        <w:spacing w:after="0"/>
        <w:rPr>
          <w:rFonts w:ascii="Courier New" w:hAnsi="Courier New" w:cs="Courier New"/>
          <w:sz w:val="24"/>
          <w:szCs w:val="24"/>
        </w:rPr>
      </w:pPr>
      <w:r>
        <w:rPr>
          <w:rFonts w:ascii="Courier New" w:hAnsi="Courier New" w:cs="Courier New"/>
          <w:sz w:val="24"/>
          <w:szCs w:val="24"/>
          <w:u w:val="single"/>
        </w:rPr>
        <w:lastRenderedPageBreak/>
        <w:t>Comment</w:t>
      </w:r>
      <w:r>
        <w:rPr>
          <w:rFonts w:ascii="Courier New" w:hAnsi="Courier New" w:cs="Courier New"/>
          <w:sz w:val="24"/>
          <w:szCs w:val="24"/>
        </w:rPr>
        <w:t xml:space="preserve">: </w:t>
      </w:r>
      <w:r w:rsidR="004B7763">
        <w:rPr>
          <w:rFonts w:ascii="Courier New" w:hAnsi="Courier New" w:cs="Courier New"/>
          <w:sz w:val="24"/>
          <w:szCs w:val="24"/>
        </w:rPr>
        <w:t xml:space="preserve"> </w:t>
      </w:r>
      <w:r w:rsidR="00045D75">
        <w:rPr>
          <w:rFonts w:ascii="Courier New" w:hAnsi="Courier New" w:cs="Courier New"/>
          <w:sz w:val="24"/>
          <w:szCs w:val="24"/>
        </w:rPr>
        <w:t xml:space="preserve">While one advocacy organization expressed support, most commenters representing States did not support the inclusion of </w:t>
      </w:r>
      <w:r w:rsidR="006E6600">
        <w:rPr>
          <w:rFonts w:ascii="Courier New" w:hAnsi="Courier New" w:cs="Courier New"/>
          <w:sz w:val="24"/>
          <w:szCs w:val="24"/>
        </w:rPr>
        <w:t xml:space="preserve">expanded </w:t>
      </w:r>
      <w:r w:rsidR="00045D75">
        <w:rPr>
          <w:rFonts w:ascii="Courier New" w:hAnsi="Courier New" w:cs="Courier New"/>
          <w:sz w:val="24"/>
          <w:szCs w:val="24"/>
        </w:rPr>
        <w:t xml:space="preserve">instructions related to the State’s analysis of the extent to which </w:t>
      </w:r>
      <w:r w:rsidR="00045D75" w:rsidRPr="00045D75">
        <w:rPr>
          <w:rFonts w:ascii="Courier New" w:hAnsi="Courier New" w:cs="Courier New"/>
          <w:sz w:val="24"/>
          <w:szCs w:val="24"/>
        </w:rPr>
        <w:t xml:space="preserve">the response data are representative of the demographics of youth who are no longer in secondary school and had IEPs in effect at the time they left school. </w:t>
      </w:r>
      <w:r w:rsidR="004B7763">
        <w:rPr>
          <w:rFonts w:ascii="Courier New" w:hAnsi="Courier New" w:cs="Courier New"/>
          <w:sz w:val="24"/>
          <w:szCs w:val="24"/>
        </w:rPr>
        <w:t xml:space="preserve"> </w:t>
      </w:r>
      <w:r w:rsidR="00045D75">
        <w:rPr>
          <w:rFonts w:ascii="Courier New" w:hAnsi="Courier New" w:cs="Courier New"/>
          <w:sz w:val="24"/>
          <w:szCs w:val="24"/>
        </w:rPr>
        <w:t>States were concerned that the reporting requirement imposed unnecessary burden, particularly if the State has demonstrated a sound data collection methodology.</w:t>
      </w:r>
    </w:p>
    <w:p w:rsidR="0066334A" w:rsidRPr="0066334A" w:rsidRDefault="00045D75" w:rsidP="0066334A">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4B7763">
        <w:rPr>
          <w:rFonts w:ascii="Courier New" w:hAnsi="Courier New" w:cs="Courier New"/>
          <w:sz w:val="24"/>
          <w:szCs w:val="24"/>
        </w:rPr>
        <w:t>The current measurement t</w:t>
      </w:r>
      <w:r w:rsidRPr="00045D75">
        <w:rPr>
          <w:rFonts w:ascii="Courier New" w:hAnsi="Courier New" w:cs="Courier New"/>
          <w:sz w:val="24"/>
          <w:szCs w:val="24"/>
        </w:rPr>
        <w:t xml:space="preserve">able requires States to report on the extent to which the response data (i.e., data regarding the demographics of the respondents) for this indicator are representative.  As part of its response to a State’s SPP/APR, where the State has not addressed representativeness or has reported that the response data were not representative, the Department has required the State to report, as part of the next year’s SPP/APR, whether the following year’s data are from a response group representative of the population, and, if not, the actions the State is taking to address this </w:t>
      </w:r>
      <w:r w:rsidRPr="0066334A">
        <w:rPr>
          <w:rFonts w:ascii="Courier New" w:hAnsi="Courier New" w:cs="Courier New"/>
          <w:sz w:val="24"/>
          <w:szCs w:val="24"/>
        </w:rPr>
        <w:t>issue.</w:t>
      </w:r>
      <w:r w:rsidR="0066334A">
        <w:rPr>
          <w:rFonts w:ascii="Courier New" w:hAnsi="Courier New" w:cs="Courier New"/>
          <w:sz w:val="24"/>
          <w:szCs w:val="24"/>
        </w:rPr>
        <w:t xml:space="preserve">  </w:t>
      </w:r>
      <w:r w:rsidR="0066334A" w:rsidRPr="0066334A">
        <w:rPr>
          <w:rFonts w:ascii="Courier New" w:hAnsi="Courier New" w:cs="Courier New"/>
          <w:sz w:val="24"/>
          <w:szCs w:val="24"/>
        </w:rPr>
        <w:t>OSEP proposes requiring States to include strategies for improving the representativeness of the data in the current year’s SPP/APR, rather than next year’s SPP/APR, to increase the timeliness of the State’s development and implementation of such strategies.</w:t>
      </w:r>
    </w:p>
    <w:p w:rsidR="00045D75" w:rsidRDefault="00045D75" w:rsidP="0066334A">
      <w:pPr>
        <w:spacing w:after="0"/>
        <w:ind w:firstLine="720"/>
        <w:rPr>
          <w:rFonts w:ascii="Courier New" w:hAnsi="Courier New" w:cs="Courier New"/>
          <w:sz w:val="24"/>
          <w:szCs w:val="24"/>
        </w:rPr>
      </w:pPr>
      <w:r w:rsidRPr="0066334A">
        <w:rPr>
          <w:rFonts w:ascii="Courier New" w:hAnsi="Courier New" w:cs="Courier New"/>
          <w:sz w:val="24"/>
          <w:szCs w:val="24"/>
        </w:rPr>
        <w:t xml:space="preserve">The instructions are revised to suggest, not require, that States consider providing more detailed information about the State’s effectiveness in collecting data that are representative of </w:t>
      </w:r>
      <w:r w:rsidR="0066334A" w:rsidRPr="0066334A">
        <w:rPr>
          <w:rFonts w:ascii="Courier New" w:hAnsi="Courier New" w:cs="Courier New"/>
          <w:sz w:val="24"/>
          <w:szCs w:val="24"/>
        </w:rPr>
        <w:t>youth who are no longer in secondary school and had IEPs in effect at the time they left school, including disaggregation by race and ethnicity, disability category, and geographic location in the State</w:t>
      </w:r>
      <w:r w:rsidRPr="0066334A">
        <w:rPr>
          <w:rFonts w:ascii="Courier New" w:hAnsi="Courier New" w:cs="Courier New"/>
          <w:sz w:val="24"/>
          <w:szCs w:val="24"/>
        </w:rPr>
        <w:t>.</w:t>
      </w:r>
    </w:p>
    <w:p w:rsidR="00D136BD" w:rsidRDefault="00045D75" w:rsidP="00C2388C">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rsidR="00D136BD" w:rsidRDefault="00D136BD" w:rsidP="00C2388C">
      <w:pPr>
        <w:spacing w:after="0"/>
        <w:rPr>
          <w:rFonts w:ascii="Courier New" w:hAnsi="Courier New" w:cs="Courier New"/>
          <w:sz w:val="24"/>
          <w:szCs w:val="24"/>
        </w:rPr>
      </w:pPr>
    </w:p>
    <w:p w:rsidR="0015385D" w:rsidRPr="00C2388C" w:rsidRDefault="00C2388C" w:rsidP="00C2388C">
      <w:pPr>
        <w:spacing w:after="0"/>
        <w:rPr>
          <w:rFonts w:ascii="Courier New" w:hAnsi="Courier New" w:cs="Courier New"/>
          <w:sz w:val="24"/>
          <w:szCs w:val="24"/>
          <w:u w:val="single"/>
        </w:rPr>
      </w:pPr>
      <w:r w:rsidRPr="00C2388C">
        <w:rPr>
          <w:rFonts w:ascii="Courier New" w:hAnsi="Courier New" w:cs="Courier New"/>
          <w:sz w:val="24"/>
          <w:szCs w:val="24"/>
          <w:u w:val="single"/>
        </w:rPr>
        <w:t>Indicator 17</w:t>
      </w:r>
    </w:p>
    <w:p w:rsidR="00C2388C" w:rsidRPr="00C2388C" w:rsidRDefault="00C2388C" w:rsidP="00C2388C">
      <w:pPr>
        <w:spacing w:after="0"/>
        <w:rPr>
          <w:rFonts w:ascii="Courier New" w:hAnsi="Courier New" w:cs="Courier New"/>
          <w:sz w:val="24"/>
          <w:szCs w:val="24"/>
          <w:u w:val="single"/>
        </w:rPr>
      </w:pPr>
    </w:p>
    <w:p w:rsidR="00C2388C" w:rsidRPr="00C2388C" w:rsidRDefault="00C2388C" w:rsidP="00C2388C">
      <w:pPr>
        <w:spacing w:after="0"/>
        <w:rPr>
          <w:rFonts w:ascii="Courier New" w:hAnsi="Courier New" w:cs="Courier New"/>
          <w:sz w:val="24"/>
          <w:szCs w:val="24"/>
        </w:rPr>
      </w:pPr>
      <w:r w:rsidRPr="00C2388C">
        <w:rPr>
          <w:rFonts w:ascii="Courier New" w:hAnsi="Courier New" w:cs="Courier New"/>
          <w:sz w:val="24"/>
          <w:szCs w:val="24"/>
          <w:u w:val="single"/>
        </w:rPr>
        <w:t>Comment</w:t>
      </w:r>
      <w:r>
        <w:rPr>
          <w:rFonts w:ascii="Courier New" w:hAnsi="Courier New" w:cs="Courier New"/>
          <w:sz w:val="24"/>
          <w:szCs w:val="24"/>
        </w:rPr>
        <w:t xml:space="preserve">: </w:t>
      </w:r>
      <w:r w:rsidR="0066334A">
        <w:rPr>
          <w:rFonts w:ascii="Courier New" w:hAnsi="Courier New" w:cs="Courier New"/>
          <w:sz w:val="24"/>
          <w:szCs w:val="24"/>
        </w:rPr>
        <w:t xml:space="preserve"> One commenter requested that </w:t>
      </w:r>
      <w:r w:rsidR="00A56BE3">
        <w:rPr>
          <w:rFonts w:ascii="Courier New" w:hAnsi="Courier New" w:cs="Courier New"/>
          <w:sz w:val="24"/>
          <w:szCs w:val="24"/>
        </w:rPr>
        <w:t>I</w:t>
      </w:r>
      <w:r w:rsidRPr="00C2388C">
        <w:rPr>
          <w:rFonts w:ascii="Courier New" w:hAnsi="Courier New" w:cs="Courier New"/>
          <w:sz w:val="24"/>
          <w:szCs w:val="24"/>
        </w:rPr>
        <w:t xml:space="preserve">ndicator 17, the State Systemic Improvement Plan (SSIP), not be considered an “indicator.”  The commenter </w:t>
      </w:r>
      <w:r w:rsidR="007A4EA6" w:rsidRPr="00C2388C">
        <w:rPr>
          <w:rFonts w:ascii="Courier New" w:hAnsi="Courier New" w:cs="Courier New"/>
          <w:sz w:val="24"/>
          <w:szCs w:val="24"/>
        </w:rPr>
        <w:t>stated that</w:t>
      </w:r>
      <w:r w:rsidRPr="00C2388C">
        <w:rPr>
          <w:rFonts w:ascii="Courier New" w:hAnsi="Courier New" w:cs="Courier New"/>
          <w:sz w:val="24"/>
          <w:szCs w:val="24"/>
        </w:rPr>
        <w:t xml:space="preserve"> the SSIP is significantly different than the other indicators in structure and reporting requirements, and requires more resources to complete than the other indicators.</w:t>
      </w:r>
    </w:p>
    <w:p w:rsidR="00C2388C" w:rsidRDefault="00C2388C" w:rsidP="00C2388C">
      <w:pPr>
        <w:spacing w:after="0"/>
        <w:rPr>
          <w:rFonts w:ascii="Courier New" w:hAnsi="Courier New" w:cs="Courier New"/>
          <w:sz w:val="24"/>
          <w:szCs w:val="24"/>
        </w:rPr>
      </w:pPr>
      <w:r w:rsidRPr="00C2388C">
        <w:rPr>
          <w:rFonts w:ascii="Courier New" w:hAnsi="Courier New" w:cs="Courier New"/>
          <w:sz w:val="24"/>
          <w:szCs w:val="24"/>
          <w:u w:val="single"/>
        </w:rPr>
        <w:lastRenderedPageBreak/>
        <w:t>Discussion</w:t>
      </w:r>
      <w:r>
        <w:rPr>
          <w:rFonts w:ascii="Courier New" w:hAnsi="Courier New" w:cs="Courier New"/>
          <w:sz w:val="24"/>
          <w:szCs w:val="24"/>
        </w:rPr>
        <w:t xml:space="preserve">: </w:t>
      </w:r>
      <w:r w:rsidR="0066334A">
        <w:rPr>
          <w:rFonts w:ascii="Courier New" w:hAnsi="Courier New" w:cs="Courier New"/>
          <w:sz w:val="24"/>
          <w:szCs w:val="24"/>
        </w:rPr>
        <w:t xml:space="preserve"> </w:t>
      </w:r>
      <w:r w:rsidRPr="00C2388C">
        <w:rPr>
          <w:rFonts w:ascii="Courier New" w:hAnsi="Courier New" w:cs="Courier New"/>
          <w:sz w:val="24"/>
          <w:szCs w:val="24"/>
        </w:rPr>
        <w:t xml:space="preserve">We do not agree that the SSIP should not be included as an indicator because the structure and </w:t>
      </w:r>
      <w:r w:rsidR="007A4EA6">
        <w:rPr>
          <w:rFonts w:ascii="Courier New" w:hAnsi="Courier New" w:cs="Courier New"/>
          <w:sz w:val="24"/>
          <w:szCs w:val="24"/>
        </w:rPr>
        <w:t>reporting requirements</w:t>
      </w:r>
      <w:r w:rsidRPr="00C2388C">
        <w:rPr>
          <w:rFonts w:ascii="Courier New" w:hAnsi="Courier New" w:cs="Courier New"/>
          <w:sz w:val="24"/>
          <w:szCs w:val="24"/>
        </w:rPr>
        <w:t xml:space="preserve"> </w:t>
      </w:r>
      <w:r w:rsidR="00A56BE3">
        <w:rPr>
          <w:rFonts w:ascii="Courier New" w:hAnsi="Courier New" w:cs="Courier New"/>
          <w:sz w:val="24"/>
          <w:szCs w:val="24"/>
        </w:rPr>
        <w:t>are</w:t>
      </w:r>
      <w:r w:rsidRPr="00C2388C">
        <w:rPr>
          <w:rFonts w:ascii="Courier New" w:hAnsi="Courier New" w:cs="Courier New"/>
          <w:sz w:val="24"/>
          <w:szCs w:val="24"/>
        </w:rPr>
        <w:t xml:space="preserve"> not the same as the other SPP/APR indicators.  Consistent with IDEA section 616(a</w:t>
      </w:r>
      <w:proofErr w:type="gramStart"/>
      <w:r w:rsidR="007A4EA6" w:rsidRPr="00C2388C">
        <w:rPr>
          <w:rFonts w:ascii="Courier New" w:hAnsi="Courier New" w:cs="Courier New"/>
          <w:sz w:val="24"/>
          <w:szCs w:val="24"/>
        </w:rPr>
        <w:t>)</w:t>
      </w:r>
      <w:r w:rsidR="007A4EA6">
        <w:rPr>
          <w:rFonts w:ascii="Courier New" w:hAnsi="Courier New" w:cs="Courier New"/>
          <w:sz w:val="24"/>
          <w:szCs w:val="24"/>
        </w:rPr>
        <w:t>(</w:t>
      </w:r>
      <w:proofErr w:type="gramEnd"/>
      <w:r w:rsidRPr="00C2388C">
        <w:rPr>
          <w:rFonts w:ascii="Courier New" w:hAnsi="Courier New" w:cs="Courier New"/>
          <w:sz w:val="24"/>
          <w:szCs w:val="24"/>
        </w:rPr>
        <w:t xml:space="preserve">3), the Secretary may use qualitative indicators, as necessary, to adequately measure performance.  The SSIP, a key component of Results Driven Accountability, is a qualitative indicator that measures a State’s progress towards achieving improved results for </w:t>
      </w:r>
      <w:r w:rsidR="00A56BE3">
        <w:rPr>
          <w:rFonts w:ascii="Courier New" w:hAnsi="Courier New" w:cs="Courier New"/>
          <w:sz w:val="24"/>
          <w:szCs w:val="24"/>
        </w:rPr>
        <w:t>children</w:t>
      </w:r>
      <w:r w:rsidR="00A56BE3" w:rsidRPr="00C2388C">
        <w:rPr>
          <w:rFonts w:ascii="Courier New" w:hAnsi="Courier New" w:cs="Courier New"/>
          <w:sz w:val="24"/>
          <w:szCs w:val="24"/>
        </w:rPr>
        <w:t xml:space="preserve"> </w:t>
      </w:r>
      <w:r w:rsidRPr="00C2388C">
        <w:rPr>
          <w:rFonts w:ascii="Courier New" w:hAnsi="Courier New" w:cs="Courier New"/>
          <w:sz w:val="24"/>
          <w:szCs w:val="24"/>
        </w:rPr>
        <w:t>with disabilities.</w:t>
      </w:r>
    </w:p>
    <w:p w:rsidR="00C2388C" w:rsidRDefault="00C2388C" w:rsidP="00C2388C">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rsidR="007B288E" w:rsidRDefault="007B288E" w:rsidP="00C2388C">
      <w:pPr>
        <w:spacing w:after="0"/>
        <w:rPr>
          <w:rFonts w:ascii="Courier New" w:hAnsi="Courier New" w:cs="Courier New"/>
          <w:sz w:val="24"/>
          <w:szCs w:val="24"/>
        </w:rPr>
      </w:pPr>
    </w:p>
    <w:p w:rsidR="00483C95" w:rsidRP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Comment</w:t>
      </w:r>
      <w:r w:rsidRPr="00483C95">
        <w:rPr>
          <w:rFonts w:ascii="Courier New" w:hAnsi="Courier New" w:cs="Courier New"/>
          <w:sz w:val="24"/>
          <w:szCs w:val="24"/>
        </w:rPr>
        <w:t>: None.</w:t>
      </w:r>
    </w:p>
    <w:p w:rsid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Discussion</w:t>
      </w:r>
      <w:r w:rsidRPr="00483C95">
        <w:rPr>
          <w:rFonts w:ascii="Courier New" w:hAnsi="Courier New" w:cs="Courier New"/>
          <w:sz w:val="24"/>
          <w:szCs w:val="24"/>
        </w:rPr>
        <w:t>: OSEP received several comments in the Part C SPP/APR information collection related to the SSIP (Indicator C11).  In response, OSEP made edits to the Measurement Table that were also added to Indicator B17 in order to ensure consistency across the Part B and Part C SSIP requirements for Phase III.</w:t>
      </w:r>
    </w:p>
    <w:p w:rsidR="00483C95" w:rsidRDefault="00483C95" w:rsidP="00483C95">
      <w:pPr>
        <w:spacing w:after="0"/>
        <w:rPr>
          <w:rFonts w:ascii="Courier New" w:hAnsi="Courier New" w:cs="Courier New"/>
          <w:sz w:val="24"/>
          <w:szCs w:val="24"/>
        </w:rPr>
      </w:pPr>
      <w:r w:rsidRPr="00483C95">
        <w:rPr>
          <w:rFonts w:ascii="Courier New" w:hAnsi="Courier New" w:cs="Courier New"/>
          <w:sz w:val="24"/>
          <w:szCs w:val="24"/>
          <w:u w:val="single"/>
        </w:rPr>
        <w:t>Changes</w:t>
      </w:r>
      <w:r>
        <w:rPr>
          <w:rFonts w:ascii="Courier New" w:hAnsi="Courier New" w:cs="Courier New"/>
          <w:sz w:val="24"/>
          <w:szCs w:val="24"/>
        </w:rPr>
        <w:t xml:space="preserve">:  </w:t>
      </w:r>
      <w:r w:rsidRPr="00483C95">
        <w:rPr>
          <w:rFonts w:ascii="Courier New" w:hAnsi="Courier New" w:cs="Courier New"/>
          <w:sz w:val="24"/>
          <w:szCs w:val="24"/>
        </w:rPr>
        <w:t xml:space="preserve">The following sentence was added to the Phase III description:  </w:t>
      </w:r>
      <w:r>
        <w:rPr>
          <w:rFonts w:ascii="Courier New" w:hAnsi="Courier New" w:cs="Courier New"/>
          <w:sz w:val="24"/>
          <w:szCs w:val="24"/>
        </w:rPr>
        <w:t>“</w:t>
      </w:r>
      <w:r w:rsidRPr="00483C95">
        <w:rPr>
          <w:rFonts w:ascii="Courier New" w:hAnsi="Courier New" w:cs="Courier New"/>
          <w:sz w:val="24"/>
          <w:szCs w:val="24"/>
        </w:rPr>
        <w:t>Phase III should only include information from Phase I or Phase II if changes or revisions are being made by the State and/or if information previously required in Phase I or Phase II was not reported.</w:t>
      </w:r>
      <w:r>
        <w:rPr>
          <w:rFonts w:ascii="Courier New" w:hAnsi="Courier New" w:cs="Courier New"/>
          <w:sz w:val="24"/>
          <w:szCs w:val="24"/>
        </w:rPr>
        <w:t>”</w:t>
      </w:r>
      <w:r w:rsidRPr="00483C95">
        <w:rPr>
          <w:rFonts w:ascii="Courier New" w:hAnsi="Courier New" w:cs="Courier New"/>
          <w:sz w:val="24"/>
          <w:szCs w:val="24"/>
        </w:rPr>
        <w:t xml:space="preserve"> </w:t>
      </w:r>
      <w:r>
        <w:rPr>
          <w:rFonts w:ascii="Courier New" w:hAnsi="Courier New" w:cs="Courier New"/>
          <w:sz w:val="24"/>
          <w:szCs w:val="24"/>
        </w:rPr>
        <w:t xml:space="preserve"> </w:t>
      </w:r>
      <w:r w:rsidRPr="00483C95">
        <w:rPr>
          <w:rFonts w:ascii="Courier New" w:hAnsi="Courier New" w:cs="Courier New"/>
          <w:sz w:val="24"/>
          <w:szCs w:val="24"/>
        </w:rPr>
        <w:t xml:space="preserve">Additionally, under Section C of this indicator, OSEP is proposing that the language be revised to read: </w:t>
      </w:r>
      <w:r>
        <w:rPr>
          <w:rFonts w:ascii="Courier New" w:hAnsi="Courier New" w:cs="Courier New"/>
          <w:sz w:val="24"/>
          <w:szCs w:val="24"/>
        </w:rPr>
        <w:t>“</w:t>
      </w:r>
      <w:r w:rsidRPr="00483C95">
        <w:rPr>
          <w:rFonts w:ascii="Courier New" w:hAnsi="Courier New" w:cs="Courier New"/>
          <w:sz w:val="24"/>
          <w:szCs w:val="24"/>
        </w:rPr>
        <w:t>The State must describe the specific strategies implemented to engage stakeholders in key improvement efforts and how the State addressed concerns, if any, raised by stakeholders through its engagement activities.</w:t>
      </w:r>
      <w:r>
        <w:rPr>
          <w:rFonts w:ascii="Courier New" w:hAnsi="Courier New" w:cs="Courier New"/>
          <w:sz w:val="24"/>
          <w:szCs w:val="24"/>
        </w:rPr>
        <w:t>”</w:t>
      </w:r>
    </w:p>
    <w:p w:rsidR="007B288E" w:rsidRPr="007B288E" w:rsidRDefault="00097A49" w:rsidP="00C2388C">
      <w:pPr>
        <w:spacing w:after="0"/>
        <w:rPr>
          <w:rFonts w:ascii="Courier New" w:hAnsi="Courier New" w:cs="Courier New"/>
          <w:sz w:val="24"/>
          <w:szCs w:val="24"/>
        </w:rPr>
      </w:pPr>
      <w:r>
        <w:rPr>
          <w:rFonts w:ascii="Courier New" w:hAnsi="Courier New" w:cs="Courier New"/>
          <w:sz w:val="24"/>
          <w:szCs w:val="24"/>
        </w:rPr>
        <w:t xml:space="preserve"> </w:t>
      </w:r>
    </w:p>
    <w:sectPr w:rsidR="007B288E" w:rsidRPr="007B28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96" w:rsidRDefault="00182C96" w:rsidP="00C2388C">
      <w:pPr>
        <w:spacing w:after="0" w:line="240" w:lineRule="auto"/>
      </w:pPr>
      <w:r>
        <w:separator/>
      </w:r>
    </w:p>
  </w:endnote>
  <w:endnote w:type="continuationSeparator" w:id="0">
    <w:p w:rsidR="00182C96" w:rsidRDefault="00182C96" w:rsidP="00C2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95511196"/>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C2388C" w:rsidRPr="00C2388C" w:rsidRDefault="00C2388C">
            <w:pPr>
              <w:pStyle w:val="Footer"/>
              <w:jc w:val="right"/>
              <w:rPr>
                <w:rFonts w:ascii="Times New Roman" w:hAnsi="Times New Roman" w:cs="Times New Roman"/>
                <w:sz w:val="24"/>
                <w:szCs w:val="24"/>
              </w:rPr>
            </w:pPr>
            <w:r w:rsidRPr="00C2388C">
              <w:rPr>
                <w:rFonts w:ascii="Times New Roman" w:hAnsi="Times New Roman" w:cs="Times New Roman"/>
                <w:sz w:val="24"/>
                <w:szCs w:val="24"/>
              </w:rPr>
              <w:t xml:space="preserve">Page </w:t>
            </w:r>
            <w:r w:rsidRPr="00C2388C">
              <w:rPr>
                <w:rFonts w:ascii="Times New Roman" w:hAnsi="Times New Roman" w:cs="Times New Roman"/>
                <w:bCs/>
                <w:sz w:val="24"/>
                <w:szCs w:val="24"/>
              </w:rPr>
              <w:fldChar w:fldCharType="begin"/>
            </w:r>
            <w:r w:rsidRPr="00C2388C">
              <w:rPr>
                <w:rFonts w:ascii="Times New Roman" w:hAnsi="Times New Roman" w:cs="Times New Roman"/>
                <w:bCs/>
                <w:sz w:val="24"/>
                <w:szCs w:val="24"/>
              </w:rPr>
              <w:instrText xml:space="preserve"> PAGE </w:instrText>
            </w:r>
            <w:r w:rsidRPr="00C2388C">
              <w:rPr>
                <w:rFonts w:ascii="Times New Roman" w:hAnsi="Times New Roman" w:cs="Times New Roman"/>
                <w:bCs/>
                <w:sz w:val="24"/>
                <w:szCs w:val="24"/>
              </w:rPr>
              <w:fldChar w:fldCharType="separate"/>
            </w:r>
            <w:r w:rsidR="000F1BE9">
              <w:rPr>
                <w:rFonts w:ascii="Times New Roman" w:hAnsi="Times New Roman" w:cs="Times New Roman"/>
                <w:bCs/>
                <w:noProof/>
                <w:sz w:val="24"/>
                <w:szCs w:val="24"/>
              </w:rPr>
              <w:t>1</w:t>
            </w:r>
            <w:r w:rsidRPr="00C2388C">
              <w:rPr>
                <w:rFonts w:ascii="Times New Roman" w:hAnsi="Times New Roman" w:cs="Times New Roman"/>
                <w:bCs/>
                <w:sz w:val="24"/>
                <w:szCs w:val="24"/>
              </w:rPr>
              <w:fldChar w:fldCharType="end"/>
            </w:r>
            <w:r w:rsidRPr="00C2388C">
              <w:rPr>
                <w:rFonts w:ascii="Times New Roman" w:hAnsi="Times New Roman" w:cs="Times New Roman"/>
                <w:sz w:val="24"/>
                <w:szCs w:val="24"/>
              </w:rPr>
              <w:t xml:space="preserve"> of </w:t>
            </w:r>
            <w:r w:rsidRPr="00C2388C">
              <w:rPr>
                <w:rFonts w:ascii="Times New Roman" w:hAnsi="Times New Roman" w:cs="Times New Roman"/>
                <w:bCs/>
                <w:sz w:val="24"/>
                <w:szCs w:val="24"/>
              </w:rPr>
              <w:fldChar w:fldCharType="begin"/>
            </w:r>
            <w:r w:rsidRPr="00C2388C">
              <w:rPr>
                <w:rFonts w:ascii="Times New Roman" w:hAnsi="Times New Roman" w:cs="Times New Roman"/>
                <w:bCs/>
                <w:sz w:val="24"/>
                <w:szCs w:val="24"/>
              </w:rPr>
              <w:instrText xml:space="preserve"> NUMPAGES  </w:instrText>
            </w:r>
            <w:r w:rsidRPr="00C2388C">
              <w:rPr>
                <w:rFonts w:ascii="Times New Roman" w:hAnsi="Times New Roman" w:cs="Times New Roman"/>
                <w:bCs/>
                <w:sz w:val="24"/>
                <w:szCs w:val="24"/>
              </w:rPr>
              <w:fldChar w:fldCharType="separate"/>
            </w:r>
            <w:r w:rsidR="000F1BE9">
              <w:rPr>
                <w:rFonts w:ascii="Times New Roman" w:hAnsi="Times New Roman" w:cs="Times New Roman"/>
                <w:bCs/>
                <w:noProof/>
                <w:sz w:val="24"/>
                <w:szCs w:val="24"/>
              </w:rPr>
              <w:t>22</w:t>
            </w:r>
            <w:r w:rsidRPr="00C2388C">
              <w:rPr>
                <w:rFonts w:ascii="Times New Roman" w:hAnsi="Times New Roman" w:cs="Times New Roman"/>
                <w:bCs/>
                <w:sz w:val="24"/>
                <w:szCs w:val="24"/>
              </w:rPr>
              <w:fldChar w:fldCharType="end"/>
            </w:r>
          </w:p>
        </w:sdtContent>
      </w:sdt>
    </w:sdtContent>
  </w:sdt>
  <w:p w:rsidR="00C2388C" w:rsidRDefault="00C23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96" w:rsidRDefault="00182C96" w:rsidP="00C2388C">
      <w:pPr>
        <w:spacing w:after="0" w:line="240" w:lineRule="auto"/>
      </w:pPr>
      <w:r>
        <w:separator/>
      </w:r>
    </w:p>
  </w:footnote>
  <w:footnote w:type="continuationSeparator" w:id="0">
    <w:p w:rsidR="00182C96" w:rsidRDefault="00182C96" w:rsidP="00C23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8C" w:rsidRPr="00C2388C" w:rsidRDefault="00C2388C">
    <w:pPr>
      <w:pStyle w:val="Header"/>
      <w:rPr>
        <w:rFonts w:ascii="Courier New" w:hAnsi="Courier New" w:cs="Courier New"/>
        <w:sz w:val="24"/>
        <w:szCs w:val="24"/>
      </w:rPr>
    </w:pPr>
    <w:r w:rsidRPr="00C2388C">
      <w:rPr>
        <w:rFonts w:ascii="Courier New" w:hAnsi="Courier New" w:cs="Courier New"/>
        <w:sz w:val="24"/>
        <w:szCs w:val="24"/>
      </w:rPr>
      <w:t>1820-0624 Part B SPP/APR Comments and Discussion</w:t>
    </w:r>
    <w:r w:rsidRPr="00C2388C">
      <w:rPr>
        <w:rFonts w:ascii="Courier New" w:hAnsi="Courier New" w:cs="Courier New"/>
        <w:sz w:val="24"/>
        <w:szCs w:val="24"/>
      </w:rPr>
      <w:tab/>
      <w:t xml:space="preserve">May </w:t>
    </w:r>
    <w:r w:rsidR="00C650EF">
      <w:rPr>
        <w:rFonts w:ascii="Courier New" w:hAnsi="Courier New" w:cs="Courier New"/>
        <w:sz w:val="24"/>
        <w:szCs w:val="24"/>
      </w:rPr>
      <w:t>2</w:t>
    </w:r>
    <w:r w:rsidR="00E51E4C">
      <w:rPr>
        <w:rFonts w:ascii="Courier New" w:hAnsi="Courier New" w:cs="Courier New"/>
        <w:sz w:val="24"/>
        <w:szCs w:val="24"/>
      </w:rPr>
      <w:t>4</w:t>
    </w:r>
    <w:r w:rsidRPr="00C2388C">
      <w:rPr>
        <w:rFonts w:ascii="Courier New" w:hAnsi="Courier New" w:cs="Courier New"/>
        <w:sz w:val="24"/>
        <w:szCs w:val="24"/>
      </w:rP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62"/>
    <w:rsid w:val="000010E5"/>
    <w:rsid w:val="00021134"/>
    <w:rsid w:val="00024824"/>
    <w:rsid w:val="00045D75"/>
    <w:rsid w:val="000702C1"/>
    <w:rsid w:val="0007705F"/>
    <w:rsid w:val="0009370C"/>
    <w:rsid w:val="00097A49"/>
    <w:rsid w:val="000C6C9C"/>
    <w:rsid w:val="000F1BE9"/>
    <w:rsid w:val="00106278"/>
    <w:rsid w:val="00106E31"/>
    <w:rsid w:val="0010739D"/>
    <w:rsid w:val="00136BF5"/>
    <w:rsid w:val="001428B5"/>
    <w:rsid w:val="00142AE4"/>
    <w:rsid w:val="0015385D"/>
    <w:rsid w:val="00156E83"/>
    <w:rsid w:val="00162B53"/>
    <w:rsid w:val="00182C96"/>
    <w:rsid w:val="00185A9A"/>
    <w:rsid w:val="001A3826"/>
    <w:rsid w:val="001A7932"/>
    <w:rsid w:val="001C1BAC"/>
    <w:rsid w:val="00200652"/>
    <w:rsid w:val="00215B65"/>
    <w:rsid w:val="0027150F"/>
    <w:rsid w:val="0028393B"/>
    <w:rsid w:val="00290E55"/>
    <w:rsid w:val="003040D0"/>
    <w:rsid w:val="0031277A"/>
    <w:rsid w:val="00316749"/>
    <w:rsid w:val="003276E3"/>
    <w:rsid w:val="00345E09"/>
    <w:rsid w:val="00361692"/>
    <w:rsid w:val="00373E6F"/>
    <w:rsid w:val="00387ED5"/>
    <w:rsid w:val="00393D04"/>
    <w:rsid w:val="003A458C"/>
    <w:rsid w:val="003D29A5"/>
    <w:rsid w:val="004061D3"/>
    <w:rsid w:val="00407988"/>
    <w:rsid w:val="00426C61"/>
    <w:rsid w:val="00431B3B"/>
    <w:rsid w:val="00440661"/>
    <w:rsid w:val="00465383"/>
    <w:rsid w:val="0047795C"/>
    <w:rsid w:val="00483C95"/>
    <w:rsid w:val="00495D1B"/>
    <w:rsid w:val="004A50CE"/>
    <w:rsid w:val="004A5883"/>
    <w:rsid w:val="004B7763"/>
    <w:rsid w:val="004D4CFA"/>
    <w:rsid w:val="004D5094"/>
    <w:rsid w:val="004E442A"/>
    <w:rsid w:val="00523EB8"/>
    <w:rsid w:val="00534B27"/>
    <w:rsid w:val="00551208"/>
    <w:rsid w:val="00553B16"/>
    <w:rsid w:val="005666D6"/>
    <w:rsid w:val="005A48D0"/>
    <w:rsid w:val="005A4AD9"/>
    <w:rsid w:val="005C5350"/>
    <w:rsid w:val="00605FDB"/>
    <w:rsid w:val="00613437"/>
    <w:rsid w:val="0063106C"/>
    <w:rsid w:val="00635FED"/>
    <w:rsid w:val="00641062"/>
    <w:rsid w:val="00642D42"/>
    <w:rsid w:val="00655358"/>
    <w:rsid w:val="0066334A"/>
    <w:rsid w:val="006702D1"/>
    <w:rsid w:val="00682388"/>
    <w:rsid w:val="006923AE"/>
    <w:rsid w:val="00697281"/>
    <w:rsid w:val="006B6EDD"/>
    <w:rsid w:val="006D0AE2"/>
    <w:rsid w:val="006D628F"/>
    <w:rsid w:val="006E4466"/>
    <w:rsid w:val="006E6600"/>
    <w:rsid w:val="006F5800"/>
    <w:rsid w:val="007262B6"/>
    <w:rsid w:val="00730C6E"/>
    <w:rsid w:val="007717A8"/>
    <w:rsid w:val="00776E27"/>
    <w:rsid w:val="007A4EA6"/>
    <w:rsid w:val="007B288E"/>
    <w:rsid w:val="007B2938"/>
    <w:rsid w:val="007C1625"/>
    <w:rsid w:val="007D7C68"/>
    <w:rsid w:val="008045B1"/>
    <w:rsid w:val="00816991"/>
    <w:rsid w:val="008371A1"/>
    <w:rsid w:val="0085393A"/>
    <w:rsid w:val="00867AB3"/>
    <w:rsid w:val="0088332C"/>
    <w:rsid w:val="00893876"/>
    <w:rsid w:val="008A6B60"/>
    <w:rsid w:val="008B4867"/>
    <w:rsid w:val="008F1395"/>
    <w:rsid w:val="008F6D7C"/>
    <w:rsid w:val="008F6DD2"/>
    <w:rsid w:val="0090301C"/>
    <w:rsid w:val="00905F30"/>
    <w:rsid w:val="0091461E"/>
    <w:rsid w:val="0094604A"/>
    <w:rsid w:val="00963798"/>
    <w:rsid w:val="00984CA9"/>
    <w:rsid w:val="009879E0"/>
    <w:rsid w:val="009912A2"/>
    <w:rsid w:val="009B1566"/>
    <w:rsid w:val="009E0BA4"/>
    <w:rsid w:val="009F7111"/>
    <w:rsid w:val="00A020AC"/>
    <w:rsid w:val="00A31D7D"/>
    <w:rsid w:val="00A52253"/>
    <w:rsid w:val="00A56BE3"/>
    <w:rsid w:val="00A847B1"/>
    <w:rsid w:val="00A87A98"/>
    <w:rsid w:val="00AA3266"/>
    <w:rsid w:val="00AA448B"/>
    <w:rsid w:val="00AC2297"/>
    <w:rsid w:val="00AC378F"/>
    <w:rsid w:val="00AE7DBC"/>
    <w:rsid w:val="00B246DF"/>
    <w:rsid w:val="00B333B4"/>
    <w:rsid w:val="00B8058D"/>
    <w:rsid w:val="00B93161"/>
    <w:rsid w:val="00BA4B1A"/>
    <w:rsid w:val="00BB5A82"/>
    <w:rsid w:val="00BB5C88"/>
    <w:rsid w:val="00BE2D93"/>
    <w:rsid w:val="00C16BB1"/>
    <w:rsid w:val="00C172E6"/>
    <w:rsid w:val="00C2388C"/>
    <w:rsid w:val="00C5771C"/>
    <w:rsid w:val="00C61E7D"/>
    <w:rsid w:val="00C6240A"/>
    <w:rsid w:val="00C650EF"/>
    <w:rsid w:val="00C83416"/>
    <w:rsid w:val="00CD5D8C"/>
    <w:rsid w:val="00D07A5A"/>
    <w:rsid w:val="00D136BD"/>
    <w:rsid w:val="00D1588B"/>
    <w:rsid w:val="00D20EEF"/>
    <w:rsid w:val="00D20F06"/>
    <w:rsid w:val="00D274E2"/>
    <w:rsid w:val="00D40445"/>
    <w:rsid w:val="00D63C5F"/>
    <w:rsid w:val="00D745A8"/>
    <w:rsid w:val="00DA079A"/>
    <w:rsid w:val="00DA2669"/>
    <w:rsid w:val="00DB628D"/>
    <w:rsid w:val="00DC34DC"/>
    <w:rsid w:val="00DE2DF6"/>
    <w:rsid w:val="00DE6023"/>
    <w:rsid w:val="00DF7422"/>
    <w:rsid w:val="00E0011C"/>
    <w:rsid w:val="00E4253C"/>
    <w:rsid w:val="00E51E4C"/>
    <w:rsid w:val="00E56524"/>
    <w:rsid w:val="00E65D73"/>
    <w:rsid w:val="00E66EC2"/>
    <w:rsid w:val="00E86B43"/>
    <w:rsid w:val="00E91A0D"/>
    <w:rsid w:val="00EB11DE"/>
    <w:rsid w:val="00EE0C2C"/>
    <w:rsid w:val="00EF0467"/>
    <w:rsid w:val="00EF2DD3"/>
    <w:rsid w:val="00F0055C"/>
    <w:rsid w:val="00F103EC"/>
    <w:rsid w:val="00F22034"/>
    <w:rsid w:val="00F36275"/>
    <w:rsid w:val="00F4462A"/>
    <w:rsid w:val="00F477DB"/>
    <w:rsid w:val="00FA60B0"/>
    <w:rsid w:val="00FB75B1"/>
    <w:rsid w:val="00FC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2C"/>
    <w:pPr>
      <w:ind w:left="720"/>
      <w:contextualSpacing/>
    </w:pPr>
  </w:style>
  <w:style w:type="paragraph" w:styleId="Header">
    <w:name w:val="header"/>
    <w:basedOn w:val="Normal"/>
    <w:link w:val="HeaderChar"/>
    <w:uiPriority w:val="99"/>
    <w:unhideWhenUsed/>
    <w:rsid w:val="00C2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8C"/>
  </w:style>
  <w:style w:type="paragraph" w:styleId="Footer">
    <w:name w:val="footer"/>
    <w:basedOn w:val="Normal"/>
    <w:link w:val="FooterChar"/>
    <w:uiPriority w:val="99"/>
    <w:unhideWhenUsed/>
    <w:rsid w:val="00C23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8C"/>
  </w:style>
  <w:style w:type="paragraph" w:styleId="CommentText">
    <w:name w:val="annotation text"/>
    <w:basedOn w:val="Normal"/>
    <w:link w:val="CommentTextChar"/>
    <w:uiPriority w:val="99"/>
    <w:unhideWhenUsed/>
    <w:rsid w:val="0028393B"/>
    <w:pPr>
      <w:spacing w:line="240" w:lineRule="auto"/>
    </w:pPr>
    <w:rPr>
      <w:sz w:val="20"/>
      <w:szCs w:val="20"/>
    </w:rPr>
  </w:style>
  <w:style w:type="character" w:customStyle="1" w:styleId="CommentTextChar">
    <w:name w:val="Comment Text Char"/>
    <w:basedOn w:val="DefaultParagraphFont"/>
    <w:link w:val="CommentText"/>
    <w:uiPriority w:val="99"/>
    <w:rsid w:val="0028393B"/>
    <w:rPr>
      <w:sz w:val="20"/>
      <w:szCs w:val="20"/>
    </w:rPr>
  </w:style>
  <w:style w:type="character" w:styleId="CommentReference">
    <w:name w:val="annotation reference"/>
    <w:basedOn w:val="DefaultParagraphFont"/>
    <w:uiPriority w:val="99"/>
    <w:semiHidden/>
    <w:unhideWhenUsed/>
    <w:rsid w:val="0028393B"/>
    <w:rPr>
      <w:sz w:val="16"/>
      <w:szCs w:val="16"/>
    </w:rPr>
  </w:style>
  <w:style w:type="paragraph" w:styleId="BalloonText">
    <w:name w:val="Balloon Text"/>
    <w:basedOn w:val="Normal"/>
    <w:link w:val="BalloonTextChar"/>
    <w:uiPriority w:val="99"/>
    <w:semiHidden/>
    <w:unhideWhenUsed/>
    <w:rsid w:val="00283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0661"/>
    <w:rPr>
      <w:b/>
      <w:bCs/>
    </w:rPr>
  </w:style>
  <w:style w:type="character" w:customStyle="1" w:styleId="CommentSubjectChar">
    <w:name w:val="Comment Subject Char"/>
    <w:basedOn w:val="CommentTextChar"/>
    <w:link w:val="CommentSubject"/>
    <w:uiPriority w:val="99"/>
    <w:semiHidden/>
    <w:rsid w:val="004406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2C"/>
    <w:pPr>
      <w:ind w:left="720"/>
      <w:contextualSpacing/>
    </w:pPr>
  </w:style>
  <w:style w:type="paragraph" w:styleId="Header">
    <w:name w:val="header"/>
    <w:basedOn w:val="Normal"/>
    <w:link w:val="HeaderChar"/>
    <w:uiPriority w:val="99"/>
    <w:unhideWhenUsed/>
    <w:rsid w:val="00C2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8C"/>
  </w:style>
  <w:style w:type="paragraph" w:styleId="Footer">
    <w:name w:val="footer"/>
    <w:basedOn w:val="Normal"/>
    <w:link w:val="FooterChar"/>
    <w:uiPriority w:val="99"/>
    <w:unhideWhenUsed/>
    <w:rsid w:val="00C23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8C"/>
  </w:style>
  <w:style w:type="paragraph" w:styleId="CommentText">
    <w:name w:val="annotation text"/>
    <w:basedOn w:val="Normal"/>
    <w:link w:val="CommentTextChar"/>
    <w:uiPriority w:val="99"/>
    <w:unhideWhenUsed/>
    <w:rsid w:val="0028393B"/>
    <w:pPr>
      <w:spacing w:line="240" w:lineRule="auto"/>
    </w:pPr>
    <w:rPr>
      <w:sz w:val="20"/>
      <w:szCs w:val="20"/>
    </w:rPr>
  </w:style>
  <w:style w:type="character" w:customStyle="1" w:styleId="CommentTextChar">
    <w:name w:val="Comment Text Char"/>
    <w:basedOn w:val="DefaultParagraphFont"/>
    <w:link w:val="CommentText"/>
    <w:uiPriority w:val="99"/>
    <w:rsid w:val="0028393B"/>
    <w:rPr>
      <w:sz w:val="20"/>
      <w:szCs w:val="20"/>
    </w:rPr>
  </w:style>
  <w:style w:type="character" w:styleId="CommentReference">
    <w:name w:val="annotation reference"/>
    <w:basedOn w:val="DefaultParagraphFont"/>
    <w:uiPriority w:val="99"/>
    <w:semiHidden/>
    <w:unhideWhenUsed/>
    <w:rsid w:val="0028393B"/>
    <w:rPr>
      <w:sz w:val="16"/>
      <w:szCs w:val="16"/>
    </w:rPr>
  </w:style>
  <w:style w:type="paragraph" w:styleId="BalloonText">
    <w:name w:val="Balloon Text"/>
    <w:basedOn w:val="Normal"/>
    <w:link w:val="BalloonTextChar"/>
    <w:uiPriority w:val="99"/>
    <w:semiHidden/>
    <w:unhideWhenUsed/>
    <w:rsid w:val="00283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0661"/>
    <w:rPr>
      <w:b/>
      <w:bCs/>
    </w:rPr>
  </w:style>
  <w:style w:type="character" w:customStyle="1" w:styleId="CommentSubjectChar">
    <w:name w:val="Comment Subject Char"/>
    <w:basedOn w:val="CommentTextChar"/>
    <w:link w:val="CommentSubject"/>
    <w:uiPriority w:val="99"/>
    <w:semiHidden/>
    <w:rsid w:val="004406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2344">
      <w:bodyDiv w:val="1"/>
      <w:marLeft w:val="0"/>
      <w:marRight w:val="0"/>
      <w:marTop w:val="0"/>
      <w:marBottom w:val="0"/>
      <w:divBdr>
        <w:top w:val="none" w:sz="0" w:space="0" w:color="auto"/>
        <w:left w:val="none" w:sz="0" w:space="0" w:color="auto"/>
        <w:bottom w:val="none" w:sz="0" w:space="0" w:color="auto"/>
        <w:right w:val="none" w:sz="0" w:space="0" w:color="auto"/>
      </w:divBdr>
    </w:div>
    <w:div w:id="246109960">
      <w:bodyDiv w:val="1"/>
      <w:marLeft w:val="0"/>
      <w:marRight w:val="0"/>
      <w:marTop w:val="0"/>
      <w:marBottom w:val="0"/>
      <w:divBdr>
        <w:top w:val="none" w:sz="0" w:space="0" w:color="auto"/>
        <w:left w:val="none" w:sz="0" w:space="0" w:color="auto"/>
        <w:bottom w:val="none" w:sz="0" w:space="0" w:color="auto"/>
        <w:right w:val="none" w:sz="0" w:space="0" w:color="auto"/>
      </w:divBdr>
    </w:div>
    <w:div w:id="267585773">
      <w:bodyDiv w:val="1"/>
      <w:marLeft w:val="0"/>
      <w:marRight w:val="0"/>
      <w:marTop w:val="0"/>
      <w:marBottom w:val="0"/>
      <w:divBdr>
        <w:top w:val="none" w:sz="0" w:space="0" w:color="auto"/>
        <w:left w:val="none" w:sz="0" w:space="0" w:color="auto"/>
        <w:bottom w:val="none" w:sz="0" w:space="0" w:color="auto"/>
        <w:right w:val="none" w:sz="0" w:space="0" w:color="auto"/>
      </w:divBdr>
    </w:div>
    <w:div w:id="1081175145">
      <w:bodyDiv w:val="1"/>
      <w:marLeft w:val="0"/>
      <w:marRight w:val="0"/>
      <w:marTop w:val="0"/>
      <w:marBottom w:val="0"/>
      <w:divBdr>
        <w:top w:val="none" w:sz="0" w:space="0" w:color="auto"/>
        <w:left w:val="none" w:sz="0" w:space="0" w:color="auto"/>
        <w:bottom w:val="none" w:sz="0" w:space="0" w:color="auto"/>
        <w:right w:val="none" w:sz="0" w:space="0" w:color="auto"/>
      </w:divBdr>
    </w:div>
    <w:div w:id="1356225890">
      <w:bodyDiv w:val="1"/>
      <w:marLeft w:val="0"/>
      <w:marRight w:val="0"/>
      <w:marTop w:val="0"/>
      <w:marBottom w:val="0"/>
      <w:divBdr>
        <w:top w:val="none" w:sz="0" w:space="0" w:color="auto"/>
        <w:left w:val="none" w:sz="0" w:space="0" w:color="auto"/>
        <w:bottom w:val="none" w:sz="0" w:space="0" w:color="auto"/>
        <w:right w:val="none" w:sz="0" w:space="0" w:color="auto"/>
      </w:divBdr>
    </w:div>
    <w:div w:id="1515682533">
      <w:bodyDiv w:val="1"/>
      <w:marLeft w:val="0"/>
      <w:marRight w:val="0"/>
      <w:marTop w:val="0"/>
      <w:marBottom w:val="0"/>
      <w:divBdr>
        <w:top w:val="none" w:sz="0" w:space="0" w:color="auto"/>
        <w:left w:val="none" w:sz="0" w:space="0" w:color="auto"/>
        <w:bottom w:val="none" w:sz="0" w:space="0" w:color="auto"/>
        <w:right w:val="none" w:sz="0" w:space="0" w:color="auto"/>
      </w:divBdr>
    </w:div>
    <w:div w:id="1548374138">
      <w:bodyDiv w:val="1"/>
      <w:marLeft w:val="0"/>
      <w:marRight w:val="0"/>
      <w:marTop w:val="0"/>
      <w:marBottom w:val="0"/>
      <w:divBdr>
        <w:top w:val="none" w:sz="0" w:space="0" w:color="auto"/>
        <w:left w:val="none" w:sz="0" w:space="0" w:color="auto"/>
        <w:bottom w:val="none" w:sz="0" w:space="0" w:color="auto"/>
        <w:right w:val="none" w:sz="0" w:space="0" w:color="auto"/>
      </w:divBdr>
    </w:div>
    <w:div w:id="16789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Walawender, Rebecca</dc:creator>
  <cp:lastModifiedBy>Washington, Tomakie</cp:lastModifiedBy>
  <cp:revision>2</cp:revision>
  <cp:lastPrinted>2017-05-24T21:07:00Z</cp:lastPrinted>
  <dcterms:created xsi:type="dcterms:W3CDTF">2017-05-30T18:43:00Z</dcterms:created>
  <dcterms:modified xsi:type="dcterms:W3CDTF">2017-05-30T18:43:00Z</dcterms:modified>
</cp:coreProperties>
</file>