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BF" w:rsidRPr="00C67446" w:rsidRDefault="00EF73BF" w:rsidP="00EF73BF">
      <w:pPr>
        <w:spacing w:line="480" w:lineRule="auto"/>
        <w:rPr>
          <w:sz w:val="24"/>
          <w:szCs w:val="24"/>
        </w:rPr>
      </w:pPr>
      <w:r w:rsidRPr="00C67446">
        <w:rPr>
          <w:sz w:val="24"/>
          <w:szCs w:val="24"/>
        </w:rPr>
        <w:t>The revised confidentiality pledge to appear on NASS questionnaires is below:</w:t>
      </w:r>
    </w:p>
    <w:p w:rsidR="00EF73BF" w:rsidRPr="00C67446" w:rsidRDefault="00C67446" w:rsidP="00EF73BF">
      <w:pPr>
        <w:ind w:left="360"/>
        <w:rPr>
          <w:color w:val="0000FF"/>
          <w:sz w:val="24"/>
          <w:szCs w:val="24"/>
        </w:rPr>
      </w:pPr>
      <w:r w:rsidRPr="00C67446">
        <w:rPr>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4" w:history="1">
        <w:r w:rsidRPr="00C67446">
          <w:rPr>
            <w:color w:val="0563C1" w:themeColor="hyperlink"/>
            <w:sz w:val="24"/>
            <w:szCs w:val="24"/>
            <w:u w:val="single"/>
          </w:rPr>
          <w:t>https://www.nass.usda.gov/confidentiality</w:t>
        </w:r>
      </w:hyperlink>
      <w:r w:rsidRPr="00C67446">
        <w:rPr>
          <w:sz w:val="24"/>
          <w:szCs w:val="24"/>
        </w:rPr>
        <w:t xml:space="preserve">. </w:t>
      </w:r>
    </w:p>
    <w:p w:rsidR="00EF73BF" w:rsidRPr="00C67446" w:rsidRDefault="00EF73BF" w:rsidP="00EF73BF">
      <w:pPr>
        <w:rPr>
          <w:sz w:val="24"/>
          <w:szCs w:val="24"/>
        </w:rPr>
      </w:pPr>
    </w:p>
    <w:p w:rsidR="005D76E5" w:rsidRDefault="00EF73BF" w:rsidP="005D76E5">
      <w:pPr>
        <w:rPr>
          <w:sz w:val="24"/>
          <w:szCs w:val="24"/>
        </w:rPr>
      </w:pPr>
      <w:r w:rsidRPr="00C67446">
        <w:rPr>
          <w:sz w:val="24"/>
          <w:szCs w:val="24"/>
        </w:rPr>
        <w:t xml:space="preserve">For voluntary surveys the statement, “Response to this survey is </w:t>
      </w:r>
      <w:r w:rsidRPr="00C67446">
        <w:rPr>
          <w:b/>
          <w:sz w:val="24"/>
          <w:szCs w:val="24"/>
        </w:rPr>
        <w:t>voluntary</w:t>
      </w:r>
      <w:r w:rsidRPr="00C67446">
        <w:rPr>
          <w:sz w:val="24"/>
          <w:szCs w:val="24"/>
        </w:rPr>
        <w:t xml:space="preserve">.” will follow this pledge. </w:t>
      </w:r>
      <w:r w:rsidR="005D76E5">
        <w:rPr>
          <w:sz w:val="24"/>
          <w:szCs w:val="24"/>
        </w:rPr>
        <w:t xml:space="preserve">For mandatory surveys the statement, “Response to this survey is </w:t>
      </w:r>
      <w:r w:rsidR="005D76E5">
        <w:rPr>
          <w:b/>
          <w:bCs/>
          <w:sz w:val="24"/>
          <w:szCs w:val="24"/>
        </w:rPr>
        <w:t>mandatory</w:t>
      </w:r>
      <w:r w:rsidR="005D76E5">
        <w:rPr>
          <w:sz w:val="24"/>
          <w:szCs w:val="24"/>
        </w:rPr>
        <w:t xml:space="preserve">.” or “Response to this survey is </w:t>
      </w:r>
      <w:r w:rsidR="005D76E5">
        <w:rPr>
          <w:b/>
          <w:bCs/>
          <w:sz w:val="24"/>
          <w:szCs w:val="24"/>
        </w:rPr>
        <w:t>required</w:t>
      </w:r>
      <w:r w:rsidR="005D76E5">
        <w:rPr>
          <w:sz w:val="24"/>
          <w:szCs w:val="24"/>
        </w:rPr>
        <w:t xml:space="preserve"> by law.” will follow.</w:t>
      </w:r>
    </w:p>
    <w:p w:rsidR="00F039FF" w:rsidRDefault="00F039FF" w:rsidP="005D76E5">
      <w:pPr>
        <w:spacing w:line="480" w:lineRule="auto"/>
      </w:pPr>
      <w:bookmarkStart w:id="0" w:name="_GoBack"/>
      <w:bookmarkEnd w:id="0"/>
    </w:p>
    <w:sectPr w:rsidR="00F0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BF"/>
    <w:rsid w:val="005D76E5"/>
    <w:rsid w:val="00C67446"/>
    <w:rsid w:val="00EF73BF"/>
    <w:rsid w:val="00F0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3D694-A786-4431-B930-41495E3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3B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1949E74.dotm</Template>
  <TotalTime>3</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Hancock, David - NASS</cp:lastModifiedBy>
  <cp:revision>3</cp:revision>
  <dcterms:created xsi:type="dcterms:W3CDTF">2016-11-30T19:41:00Z</dcterms:created>
  <dcterms:modified xsi:type="dcterms:W3CDTF">2017-02-15T19:08:00Z</dcterms:modified>
</cp:coreProperties>
</file>