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DC4" w:rsidRDefault="00C70DC4" w:rsidP="00C70DC4">
      <w:pPr>
        <w:pStyle w:val="Header1"/>
        <w:tabs>
          <w:tab w:val="left" w:pos="6113"/>
          <w:tab w:val="right" w:pos="8640"/>
        </w:tabs>
        <w:rPr>
          <w:rStyle w:val="headerchar1"/>
          <w:b/>
          <w:bCs/>
          <w:lang w:val="es-ES_tradnl"/>
        </w:rPr>
      </w:pPr>
      <w:bookmarkStart w:id="0" w:name="_GoBack"/>
      <w:bookmarkEnd w:id="0"/>
      <w:r>
        <w:rPr>
          <w:rStyle w:val="headerchar1"/>
          <w:b/>
          <w:bCs/>
          <w:lang w:val="es-ES_tradnl"/>
        </w:rPr>
        <w:tab/>
      </w:r>
    </w:p>
    <w:p w:rsidR="00C70DC4" w:rsidRDefault="00C70DC4" w:rsidP="00C70DC4">
      <w:pPr>
        <w:pStyle w:val="Header1"/>
        <w:tabs>
          <w:tab w:val="left" w:pos="6113"/>
          <w:tab w:val="right" w:pos="8640"/>
        </w:tabs>
        <w:rPr>
          <w:rStyle w:val="headerchar1"/>
          <w:b/>
          <w:bCs/>
          <w:lang w:val="es-ES_tradnl"/>
        </w:rPr>
      </w:pPr>
    </w:p>
    <w:p w:rsidR="00C70DC4" w:rsidRDefault="00C70DC4" w:rsidP="00C70DC4">
      <w:pPr>
        <w:pStyle w:val="Header1"/>
        <w:tabs>
          <w:tab w:val="left" w:pos="6113"/>
          <w:tab w:val="right" w:pos="8640"/>
        </w:tabs>
        <w:rPr>
          <w:rStyle w:val="headerchar1"/>
          <w:b/>
          <w:bCs/>
          <w:lang w:val="es-ES_tradnl"/>
        </w:rPr>
      </w:pPr>
    </w:p>
    <w:p w:rsidR="00C70DC4" w:rsidRDefault="00C70DC4" w:rsidP="00C70DC4">
      <w:pPr>
        <w:pStyle w:val="Header"/>
        <w:tabs>
          <w:tab w:val="clear" w:pos="4680"/>
          <w:tab w:val="clear" w:pos="9360"/>
          <w:tab w:val="left" w:pos="540"/>
          <w:tab w:val="center" w:pos="4320"/>
          <w:tab w:val="right" w:pos="8640"/>
        </w:tabs>
      </w:pPr>
      <w:r>
        <w:rPr>
          <w:rFonts w:cs="Arial"/>
          <w:b/>
        </w:rPr>
        <w:t>APPENDIX C.2:  SURVEY AUTOMATED REMINDER - SPANISH</w:t>
      </w:r>
    </w:p>
    <w:p w:rsidR="00C70DC4" w:rsidRDefault="00C70DC4" w:rsidP="00C70DC4">
      <w:pPr>
        <w:pStyle w:val="Header1"/>
        <w:tabs>
          <w:tab w:val="left" w:pos="6113"/>
          <w:tab w:val="right" w:pos="8640"/>
        </w:tabs>
        <w:rPr>
          <w:rStyle w:val="headerchar1"/>
          <w:b/>
          <w:bCs/>
          <w:lang w:val="es-ES_tradnl"/>
        </w:rPr>
      </w:pPr>
    </w:p>
    <w:p w:rsidR="00626CE2" w:rsidRPr="00671930" w:rsidRDefault="00C70DC4" w:rsidP="00C70DC4">
      <w:pPr>
        <w:pStyle w:val="Header1"/>
        <w:tabs>
          <w:tab w:val="left" w:pos="6113"/>
          <w:tab w:val="right" w:pos="8640"/>
        </w:tabs>
        <w:rPr>
          <w:lang w:val="es-ES_tradnl"/>
        </w:rPr>
      </w:pPr>
      <w:r>
        <w:rPr>
          <w:rStyle w:val="headerchar1"/>
          <w:b/>
          <w:bCs/>
          <w:lang w:val="es-ES_tradnl"/>
        </w:rPr>
        <w:tab/>
      </w:r>
      <w:r w:rsidR="00671930" w:rsidRPr="00671930">
        <w:rPr>
          <w:rStyle w:val="headerchar1"/>
          <w:b/>
          <w:bCs/>
          <w:lang w:val="es-ES_tradnl"/>
        </w:rPr>
        <w:t xml:space="preserve">Número de la OMB: XXXX-XXX </w:t>
      </w:r>
    </w:p>
    <w:p w:rsidR="00626CE2" w:rsidRPr="00671930" w:rsidRDefault="00671930" w:rsidP="00626CE2">
      <w:pPr>
        <w:pStyle w:val="Header1"/>
        <w:ind w:firstLine="1440"/>
        <w:jc w:val="right"/>
        <w:rPr>
          <w:lang w:val="es-ES_tradnl"/>
        </w:rPr>
      </w:pPr>
      <w:r w:rsidRPr="00671930">
        <w:rPr>
          <w:rStyle w:val="headerchar1"/>
          <w:b/>
          <w:bCs/>
          <w:lang w:val="es-ES_tradnl"/>
        </w:rPr>
        <w:t xml:space="preserve">Fecha de vencimiento: XX/XX/20XX </w:t>
      </w:r>
    </w:p>
    <w:p w:rsidR="004451EE" w:rsidRPr="00671930" w:rsidRDefault="00570548" w:rsidP="004451EE">
      <w:pPr>
        <w:pStyle w:val="L1-FlLSp12"/>
        <w:rPr>
          <w:lang w:val="es-ES_tradnl"/>
        </w:rPr>
      </w:pPr>
    </w:p>
    <w:p w:rsidR="00671930" w:rsidRDefault="00671930" w:rsidP="004451EE">
      <w:pPr>
        <w:pStyle w:val="L1-FlLSp12"/>
        <w:rPr>
          <w:lang w:val="es-ES_tradnl"/>
        </w:rPr>
      </w:pPr>
      <w:r w:rsidRPr="00671930">
        <w:rPr>
          <w:lang w:val="es-ES_tradnl"/>
        </w:rPr>
        <w:t xml:space="preserve">Estimado participante </w:t>
      </w:r>
    </w:p>
    <w:p w:rsidR="004451EE" w:rsidRPr="00671930" w:rsidRDefault="00671930" w:rsidP="004451EE">
      <w:pPr>
        <w:pStyle w:val="L1-FlLSp12"/>
        <w:rPr>
          <w:lang w:val="es-ES_tradnl"/>
        </w:rPr>
      </w:pPr>
      <w:r w:rsidRPr="00671930">
        <w:rPr>
          <w:lang w:val="es-ES_tradnl"/>
        </w:rPr>
        <w:t xml:space="preserve">Este es un importante mensaje acerca de la </w:t>
      </w:r>
      <w:r w:rsidR="00847E34">
        <w:rPr>
          <w:lang w:val="es-ES_tradnl"/>
        </w:rPr>
        <w:t xml:space="preserve">encuesta </w:t>
      </w:r>
      <w:r w:rsidRPr="00671930">
        <w:rPr>
          <w:lang w:val="es-ES_tradnl"/>
        </w:rPr>
        <w:t>"</w:t>
      </w:r>
      <w:r w:rsidR="00847E34">
        <w:rPr>
          <w:lang w:val="es-ES_tradnl"/>
        </w:rPr>
        <w:t>Los</w:t>
      </w:r>
      <w:r w:rsidRPr="00671930">
        <w:rPr>
          <w:lang w:val="es-ES_tradnl"/>
        </w:rPr>
        <w:t xml:space="preserve"> alimentos y su hogar" que se envió por correo recientemente a es</w:t>
      </w:r>
      <w:r w:rsidR="001812BA">
        <w:rPr>
          <w:lang w:val="es-ES_tradnl"/>
        </w:rPr>
        <w:t>t</w:t>
      </w:r>
      <w:r w:rsidRPr="00671930">
        <w:rPr>
          <w:lang w:val="es-ES_tradnl"/>
        </w:rPr>
        <w:t>e hogar. El Servicio de Alimentos y Nutrición del Departamento de Agricultura de Estados Unidos realiza la encuesta. Es posible que alguien en su hogar haya recibido esta encuesta por correo recientemente. Le agradecemos si la encuesta ya se ha contestado y devuelto. Si todavía no lo ha hecho, por favor contéstela y envíela lo más pronto posible. Le enviaremos 20 dólares después de que recibamos la encuesta. Necesitamos su ayuda para que esta encuesta tenga éxito.</w:t>
      </w:r>
    </w:p>
    <w:p w:rsidR="004451EE" w:rsidRPr="00671930" w:rsidRDefault="00570548" w:rsidP="004451EE">
      <w:pPr>
        <w:pStyle w:val="L1-FlLSp12"/>
        <w:rPr>
          <w:lang w:val="es-ES_tradnl"/>
        </w:rPr>
      </w:pPr>
    </w:p>
    <w:p w:rsidR="004451EE" w:rsidRPr="00671930" w:rsidRDefault="00671930" w:rsidP="004451EE">
      <w:pPr>
        <w:pStyle w:val="L1-FlLSp12"/>
        <w:rPr>
          <w:lang w:val="es-ES_tradnl"/>
        </w:rPr>
      </w:pPr>
      <w:r w:rsidRPr="00671930">
        <w:rPr>
          <w:lang w:val="es-ES_tradnl"/>
        </w:rPr>
        <w:t xml:space="preserve">Si tiene alguna pregunta, sírvase llamar a nuestra </w:t>
      </w:r>
      <w:r>
        <w:rPr>
          <w:lang w:val="es-ES_tradnl"/>
        </w:rPr>
        <w:t>l</w:t>
      </w:r>
      <w:r w:rsidRPr="00671930">
        <w:rPr>
          <w:lang w:val="es-ES_tradnl"/>
        </w:rPr>
        <w:t>ínea directa y gratuita 1-8XX-XXX-XXXX. Westat es una compañía de estudios de inve</w:t>
      </w:r>
      <w:r>
        <w:rPr>
          <w:lang w:val="es-ES_tradnl"/>
        </w:rPr>
        <w:t>stigación que ha sido contratada</w:t>
      </w:r>
      <w:r w:rsidRPr="00671930">
        <w:rPr>
          <w:lang w:val="es-ES_tradnl"/>
        </w:rPr>
        <w:t xml:space="preserve"> para reunir los datos para esta encuesta. Muchas gracias por su tiempo.</w:t>
      </w:r>
    </w:p>
    <w:p w:rsidR="00626CE2" w:rsidRPr="00671930" w:rsidRDefault="00570548" w:rsidP="00626CE2">
      <w:pPr>
        <w:pStyle w:val="Normal1"/>
        <w:rPr>
          <w:lang w:val="es-ES_tradnl"/>
        </w:rPr>
      </w:pPr>
    </w:p>
    <w:p w:rsidR="00FD5A36" w:rsidRPr="00671930" w:rsidRDefault="00671930" w:rsidP="00626CE2">
      <w:pPr>
        <w:pStyle w:val="Normal1"/>
        <w:rPr>
          <w:lang w:val="es-ES_tradnl"/>
        </w:rPr>
      </w:pPr>
      <w:r w:rsidRPr="00671930">
        <w:rPr>
          <w:noProof/>
          <w:lang w:eastAsia="en-US"/>
        </w:rPr>
        <mc:AlternateContent>
          <mc:Choice Requires="wps">
            <w:drawing>
              <wp:anchor distT="0" distB="0" distL="114300" distR="114300" simplePos="0" relativeHeight="251658240" behindDoc="0" locked="0" layoutInCell="1" allowOverlap="1" wp14:anchorId="04E0A298" wp14:editId="38CA481B">
                <wp:simplePos x="0" y="0"/>
                <wp:positionH relativeFrom="column">
                  <wp:posOffset>-323850</wp:posOffset>
                </wp:positionH>
                <wp:positionV relativeFrom="paragraph">
                  <wp:posOffset>1809749</wp:posOffset>
                </wp:positionV>
                <wp:extent cx="6581775" cy="8858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885825"/>
                        </a:xfrm>
                        <a:prstGeom prst="rect">
                          <a:avLst/>
                        </a:prstGeom>
                        <a:solidFill>
                          <a:srgbClr val="FFFFFF"/>
                        </a:solidFill>
                        <a:ln w="9525">
                          <a:solidFill>
                            <a:srgbClr val="000000"/>
                          </a:solidFill>
                          <a:miter lim="800000"/>
                          <a:headEnd/>
                          <a:tailEnd/>
                        </a:ln>
                      </wps:spPr>
                      <wps:txbx>
                        <w:txbxContent>
                          <w:p w:rsidR="00444F68" w:rsidRPr="00671930" w:rsidRDefault="00671930" w:rsidP="00444F68">
                            <w:pPr>
                              <w:jc w:val="both"/>
                              <w:rPr>
                                <w:rFonts w:ascii="Garamond" w:hAnsi="Garamond"/>
                                <w:sz w:val="16"/>
                                <w:szCs w:val="16"/>
                                <w:lang w:val="es-ES_tradnl"/>
                              </w:rPr>
                            </w:pPr>
                            <w:r w:rsidRPr="00671930">
                              <w:rPr>
                                <w:rFonts w:ascii="Garamond" w:hAnsi="Garamond"/>
                                <w:sz w:val="16"/>
                                <w:szCs w:val="16"/>
                                <w:lang w:val="es-ES_tradnl"/>
                              </w:rPr>
                              <w:t>De conformidad con la Ley de reducción del papeleo de 1995 (</w:t>
                            </w:r>
                            <w:proofErr w:type="spellStart"/>
                            <w:r w:rsidRPr="00671930">
                              <w:rPr>
                                <w:rFonts w:ascii="Garamond" w:hAnsi="Garamond"/>
                                <w:sz w:val="16"/>
                                <w:szCs w:val="16"/>
                                <w:lang w:val="es-ES_tradnl"/>
                              </w:rPr>
                              <w:t>Paperwork</w:t>
                            </w:r>
                            <w:proofErr w:type="spellEnd"/>
                            <w:r w:rsidRPr="00671930">
                              <w:rPr>
                                <w:rFonts w:ascii="Garamond" w:hAnsi="Garamond"/>
                                <w:sz w:val="16"/>
                                <w:szCs w:val="16"/>
                                <w:lang w:val="es-ES_tradnl"/>
                              </w:rPr>
                              <w:t xml:space="preserve"> </w:t>
                            </w:r>
                            <w:proofErr w:type="spellStart"/>
                            <w:r w:rsidRPr="00671930">
                              <w:rPr>
                                <w:rFonts w:ascii="Garamond" w:hAnsi="Garamond"/>
                                <w:sz w:val="16"/>
                                <w:szCs w:val="16"/>
                                <w:lang w:val="es-ES_tradnl"/>
                              </w:rPr>
                              <w:t>Reduction</w:t>
                            </w:r>
                            <w:proofErr w:type="spellEnd"/>
                            <w:r w:rsidRPr="00671930">
                              <w:rPr>
                                <w:rFonts w:ascii="Garamond" w:hAnsi="Garamond"/>
                                <w:sz w:val="16"/>
                                <w:szCs w:val="16"/>
                                <w:lang w:val="es-ES_tradnl"/>
                              </w:rPr>
                              <w:t xml:space="preserve"> </w:t>
                            </w:r>
                            <w:proofErr w:type="spellStart"/>
                            <w:r w:rsidRPr="00671930">
                              <w:rPr>
                                <w:rFonts w:ascii="Garamond" w:hAnsi="Garamond"/>
                                <w:sz w:val="16"/>
                                <w:szCs w:val="16"/>
                                <w:lang w:val="es-ES_tradnl"/>
                              </w:rPr>
                              <w:t>Act</w:t>
                            </w:r>
                            <w:proofErr w:type="spellEnd"/>
                            <w:r w:rsidRPr="00671930">
                              <w:rPr>
                                <w:rFonts w:ascii="Garamond" w:hAnsi="Garamond"/>
                                <w:sz w:val="16"/>
                                <w:szCs w:val="16"/>
                                <w:lang w:val="es-ES_tradnl"/>
                              </w:rPr>
                              <w: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1.5 minutos en promedio por formulario, incluyendo el tiempo para revisar las instrucciones, buscar fuentes existentes de datos, reunir y mantener los datos necesarios y completar y revisar la recolección de información.</w:t>
                            </w:r>
                          </w:p>
                          <w:p w:rsidR="00444F68" w:rsidRPr="001812BA" w:rsidRDefault="00570548" w:rsidP="00444F68">
                            <w:pPr>
                              <w:rPr>
                                <w:szCs w:val="16"/>
                                <w:lang w:val="es-PE"/>
                              </w:rPr>
                            </w:pPr>
                          </w:p>
                          <w:p w:rsidR="00444F68" w:rsidRPr="001812BA" w:rsidRDefault="00570548" w:rsidP="00444F68">
                            <w:pPr>
                              <w:spacing w:after="120"/>
                              <w:rPr>
                                <w:rFonts w:ascii="Arial" w:eastAsia="Calibri" w:hAnsi="Arial" w:cs="Arial"/>
                                <w:sz w:val="16"/>
                                <w:szCs w:val="16"/>
                                <w:lang w:val="es-PE"/>
                              </w:rPr>
                            </w:pPr>
                          </w:p>
                          <w:p w:rsidR="00FD5A36" w:rsidRPr="001812BA" w:rsidRDefault="00671930" w:rsidP="00FD5A36">
                            <w:pPr>
                              <w:rPr>
                                <w:rFonts w:ascii="Arial" w:hAnsi="Arial" w:cs="Arial"/>
                                <w:sz w:val="16"/>
                                <w:szCs w:val="16"/>
                                <w:lang w:val="es-PE"/>
                              </w:rPr>
                            </w:pPr>
                            <w:r w:rsidRPr="001812BA">
                              <w:rPr>
                                <w:rFonts w:ascii="Arial" w:hAnsi="Arial" w:cs="Arial"/>
                                <w:sz w:val="16"/>
                                <w:szCs w:val="16"/>
                                <w:lang w:val="es-PE"/>
                              </w:rPr>
                              <w:t>De acuerdo con la Ley de reducción de papeleo de 1995 (</w:t>
                            </w:r>
                            <w:proofErr w:type="spellStart"/>
                            <w:r w:rsidRPr="001812BA">
                              <w:rPr>
                                <w:rFonts w:ascii="Arial" w:hAnsi="Arial" w:cs="Arial"/>
                                <w:sz w:val="16"/>
                                <w:szCs w:val="16"/>
                                <w:lang w:val="es-PE"/>
                              </w:rPr>
                              <w:t>Paperwork</w:t>
                            </w:r>
                            <w:proofErr w:type="spellEnd"/>
                            <w:r w:rsidRPr="001812BA">
                              <w:rPr>
                                <w:rFonts w:ascii="Arial" w:hAnsi="Arial" w:cs="Arial"/>
                                <w:sz w:val="16"/>
                                <w:szCs w:val="16"/>
                                <w:lang w:val="es-PE"/>
                              </w:rPr>
                              <w:t xml:space="preserve"> </w:t>
                            </w:r>
                            <w:proofErr w:type="spellStart"/>
                            <w:r w:rsidRPr="001812BA">
                              <w:rPr>
                                <w:rFonts w:ascii="Arial" w:hAnsi="Arial" w:cs="Arial"/>
                                <w:sz w:val="16"/>
                                <w:szCs w:val="16"/>
                                <w:lang w:val="es-PE"/>
                              </w:rPr>
                              <w:t>Reduction</w:t>
                            </w:r>
                            <w:proofErr w:type="spellEnd"/>
                            <w:r w:rsidRPr="001812BA">
                              <w:rPr>
                                <w:rFonts w:ascii="Arial" w:hAnsi="Arial" w:cs="Arial"/>
                                <w:sz w:val="16"/>
                                <w:szCs w:val="16"/>
                                <w:lang w:val="es-PE"/>
                              </w:rPr>
                              <w:t xml:space="preserve"> </w:t>
                            </w:r>
                            <w:proofErr w:type="spellStart"/>
                            <w:r w:rsidRPr="001812BA">
                              <w:rPr>
                                <w:rFonts w:ascii="Arial" w:hAnsi="Arial" w:cs="Arial"/>
                                <w:sz w:val="16"/>
                                <w:szCs w:val="16"/>
                                <w:lang w:val="es-PE"/>
                              </w:rPr>
                              <w:t>Act</w:t>
                            </w:r>
                            <w:proofErr w:type="spellEnd"/>
                            <w:r w:rsidRPr="001812BA">
                              <w:rPr>
                                <w:rFonts w:ascii="Arial" w:hAnsi="Arial" w:cs="Arial"/>
                                <w:sz w:val="16"/>
                                <w:szCs w:val="16"/>
                                <w:lang w:val="es-PE"/>
                              </w:rPr>
                              <w:t xml:space="preserve"> of 1995), ninguna persona está obligada a responder a una recolección de información a menos que esta tenga un número válido de la OMB. El número de control válido de la OMB para esta recolección de información es 0584-0564. Se calcula que el tiempo requerido para contestar esta recolección de información es de 1.5 minutos por cuestionario, incluyendo el tiempo para revisar las instrucciones, buscar fuentes existentes de datos, reunir y mantener los datos necesarios y completar y revisar la recolección de información.</w:t>
                            </w:r>
                          </w:p>
                          <w:p w:rsidR="00FD5A36" w:rsidRPr="001812BA" w:rsidRDefault="00570548" w:rsidP="00FD5A36">
                            <w:pPr>
                              <w:rPr>
                                <w:szCs w:val="16"/>
                                <w:lang w:val="es-PE"/>
                              </w:rPr>
                            </w:pPr>
                          </w:p>
                        </w:txbxContent>
                      </wps:txbx>
                      <wps:bodyPr rot="0" vert="horz" wrap="square" anchor="t" anchorCtr="0" upright="1">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04E0A298" id="_x0000_t202" coordsize="21600,21600" o:spt="202" path="m,l,21600r21600,l21600,xe">
                <v:stroke joinstyle="miter"/>
                <v:path gradientshapeok="t" o:connecttype="rect"/>
              </v:shapetype>
              <v:shape id="Text Box 2" o:spid="_x0000_s1026" type="#_x0000_t202" style="position:absolute;margin-left:-25.5pt;margin-top:142.5pt;width:518.25pt;height:69.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jH2DQIAABwEAAAOAAAAZHJzL2Uyb0RvYy54bWysU02P0zAQvSPxHyzfadpK3S1R09XSpVwW&#10;WGmXHzB1nMbC9hjbbVJ+PWMnLRUgDggfLH+M37x5b7y6641mR+mDQlvx2WTKmbQCa2X3Ff/ysn2z&#10;5CxEsDVotLLiJxn43fr1q1XnSjnHFnUtPSMQG8rOVbyN0ZVFEUQrDYQJOmnpskFvINLW74vaQ0fo&#10;Rhfz6fSm6NDXzqOQIdDpw3DJ1xm/aaSIn5smyMh0xYlbzLPP8y7NxXoF5d6Da5UYacA/sDCgLCW9&#10;QD1ABHbw6jcoo4THgE2cCDQFNo0SMtdA1cymv1Tz3IKTuRYSJ7iLTOH/wYpPxyfPVE3ecWbBkEUv&#10;so/sHfZsntTpXCgp6NlRWOzpOEWmSoN7RPE1MIubFuxe3nuPXSuhJnaz9LK4ejrghASy6z5iTWng&#10;EDED9Y03CZDEYIROLp0uziQqgg5vFsvZ7e2CM0F3y+ViOV/kFFCeXzsf4geJhqVFxT05n9Hh+Bhi&#10;YgPlOSSzR63qrdI6b/x+t9GeHYG6ZJvHiB6uw7RlXcXfLij33yGmefwJwqhI7a6VoSouQVAm2d7b&#10;OjdjBKWHNVHWdtQxSTeIGPtdP/qyw/pEinoc2pq+IS1a9N8566ilKx6+HcBLzsAKOq54PC83cfgD&#10;B+fVvqVXg6cW78mVRmXBkn1DhpEDtWDWcfwuqcev9znq56de/wAAAP//AwBQSwMEFAAGAAgAAAAh&#10;ABeek3/iAAAACwEAAA8AAABkcnMvZG93bnJldi54bWxMj8FOwzAQRO9I/IO1SFxQ6zTEJQ1xKoQE&#10;ojdoK7i6iZtE2Otgu2n4e5YT3GY1o9k35Xqyho3ah96hhMU8Aaaxdk2PrYT97mmWAwtRYaOMQy3h&#10;WwdYV5cXpSoad8Y3PW5jy6gEQ6EkdDEOBeeh7rRVYe4GjeQdnbcq0ulb3nh1pnJreJokS25Vj/Sh&#10;U4N+7HT9uT1ZCXn2Mn6Eze3re708mlW8uRufv7yU11fTwz2wqKf4F4ZffEKHipgO7oRNYEbCTCxo&#10;S5SQ5oIEJVa5EMAOErI0E8Crkv/fUP0AAAD//wMAUEsBAi0AFAAGAAgAAAAhALaDOJL+AAAA4QEA&#10;ABMAAAAAAAAAAAAAAAAAAAAAAFtDb250ZW50X1R5cGVzXS54bWxQSwECLQAUAAYACAAAACEAOP0h&#10;/9YAAACUAQAACwAAAAAAAAAAAAAAAAAvAQAAX3JlbHMvLnJlbHNQSwECLQAUAAYACAAAACEAdIIx&#10;9g0CAAAcBAAADgAAAAAAAAAAAAAAAAAuAgAAZHJzL2Uyb0RvYy54bWxQSwECLQAUAAYACAAAACEA&#10;F56Tf+IAAAALAQAADwAAAAAAAAAAAAAAAABnBAAAZHJzL2Rvd25yZXYueG1sUEsFBgAAAAAEAAQA&#10;8wAAAHYFAAAAAA==&#10;">
                <v:textbox>
                  <w:txbxContent>
                    <w:p w:rsidR="00444F68" w:rsidRPr="00671930" w:rsidRDefault="00671930" w:rsidP="00444F68">
                      <w:pPr>
                        <w:jc w:val="both"/>
                        <w:rPr>
                          <w:rFonts w:ascii="Garamond" w:hAnsi="Garamond"/>
                          <w:sz w:val="16"/>
                          <w:szCs w:val="16"/>
                          <w:lang w:val="es-ES_tradnl"/>
                        </w:rPr>
                      </w:pPr>
                      <w:r w:rsidRPr="00671930">
                        <w:rPr>
                          <w:rFonts w:ascii="Garamond" w:hAnsi="Garamond"/>
                          <w:sz w:val="16"/>
                          <w:szCs w:val="16"/>
                          <w:lang w:val="es-ES_tradnl"/>
                        </w:rPr>
                        <w:t>De conformidad con la Ley de reducción del papeleo de 1995 (Paperwork Reduction Act), una agencia no puede realizar ni patrocinar una recopilación de datos, y ninguna persona está obligada a responder a dicha recopilación, a menos que esta muestre un número de control válido de la Oficina de Administración y Presupuesto (OMB en inglés). El número de control válido de la OMB para esta recolección de información es XXXX-XXXX. Se calcula que el tiempo requerido para contestar esta recolección de información es de 1.5 minutos en promedio por formulario, incluyendo el tiempo para revisar las instrucciones, buscar fuentes existentes de datos, reunir y mantener los datos necesarios y completar y revisar la recolección de información.</w:t>
                      </w:r>
                    </w:p>
                    <w:p w:rsidR="00444F68" w:rsidRPr="001812BA" w:rsidRDefault="00E4387C" w:rsidP="00444F68">
                      <w:pPr>
                        <w:rPr>
                          <w:szCs w:val="16"/>
                          <w:lang w:val="es-PE"/>
                        </w:rPr>
                      </w:pPr>
                    </w:p>
                    <w:p w:rsidR="00444F68" w:rsidRPr="001812BA" w:rsidRDefault="00E4387C" w:rsidP="00444F68">
                      <w:pPr>
                        <w:spacing w:after="120"/>
                        <w:rPr>
                          <w:rFonts w:ascii="Arial" w:eastAsia="Calibri" w:hAnsi="Arial" w:cs="Arial"/>
                          <w:sz w:val="16"/>
                          <w:szCs w:val="16"/>
                          <w:lang w:val="es-PE"/>
                        </w:rPr>
                      </w:pPr>
                    </w:p>
                    <w:p w:rsidR="00FD5A36" w:rsidRPr="001812BA" w:rsidRDefault="00671930" w:rsidP="00FD5A36">
                      <w:pPr>
                        <w:rPr>
                          <w:rFonts w:ascii="Arial" w:hAnsi="Arial" w:cs="Arial"/>
                          <w:sz w:val="16"/>
                          <w:szCs w:val="16"/>
                          <w:lang w:val="es-PE"/>
                        </w:rPr>
                      </w:pPr>
                      <w:r w:rsidRPr="001812BA">
                        <w:rPr>
                          <w:rFonts w:ascii="Arial" w:hAnsi="Arial" w:cs="Arial"/>
                          <w:sz w:val="16"/>
                          <w:szCs w:val="16"/>
                          <w:lang w:val="es-PE"/>
                        </w:rPr>
                        <w:t>De acuerdo con la Ley de reducción de papeleo de 1995 (Paperwork Reduction Act of 1995), ninguna persona está obligada a responder a una recolección de información a menos que esta tenga un número válido de la OMB. El número de control válido de la OMB para esta recolección de información es 0584-0564. Se calcula que el tiempo requerido para contestar esta recolección de información es de 1.5 minutos por cuestionario, incluyendo el tiempo para revisar las instrucciones, buscar fuentes existentes de datos, reunir y mantener los datos necesarios y completar y revisar la recolección de información.</w:t>
                      </w:r>
                    </w:p>
                    <w:p w:rsidR="00FD5A36" w:rsidRPr="001812BA" w:rsidRDefault="00E4387C" w:rsidP="00FD5A36">
                      <w:pPr>
                        <w:rPr>
                          <w:szCs w:val="16"/>
                          <w:lang w:val="es-PE"/>
                        </w:rPr>
                      </w:pPr>
                    </w:p>
                  </w:txbxContent>
                </v:textbox>
              </v:shape>
            </w:pict>
          </mc:Fallback>
        </mc:AlternateContent>
      </w:r>
    </w:p>
    <w:sectPr w:rsidR="00FD5A36" w:rsidRPr="00671930" w:rsidSect="0094231B">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33" w:rsidRDefault="00671930">
      <w:r>
        <w:separator/>
      </w:r>
    </w:p>
  </w:endnote>
  <w:endnote w:type="continuationSeparator" w:id="0">
    <w:p w:rsidR="00536B33" w:rsidRDefault="00671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F1" w:rsidRDefault="00671930">
    <w:pPr>
      <w:pStyle w:val="Footer"/>
      <w:jc w:val="center"/>
    </w:pPr>
    <w:r>
      <w:fldChar w:fldCharType="begin"/>
    </w:r>
    <w:r>
      <w:instrText xml:space="preserve"> PAGE   \* MERGEFORMAT </w:instrText>
    </w:r>
    <w:r>
      <w:fldChar w:fldCharType="separate"/>
    </w:r>
    <w:r w:rsidR="00570548">
      <w:rPr>
        <w:noProof/>
      </w:rPr>
      <w:t>1</w:t>
    </w:r>
    <w:r>
      <w:rPr>
        <w:noProof/>
      </w:rPr>
      <w:fldChar w:fldCharType="end"/>
    </w:r>
  </w:p>
  <w:p w:rsidR="000922F1" w:rsidRDefault="005705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33" w:rsidRDefault="00671930">
      <w:r>
        <w:separator/>
      </w:r>
    </w:p>
  </w:footnote>
  <w:footnote w:type="continuationSeparator" w:id="0">
    <w:p w:rsidR="00536B33" w:rsidRDefault="006719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EB" w:rsidRDefault="00570548" w:rsidP="00E71A4E">
    <w:pPr>
      <w:pStyle w:val="Header"/>
      <w:tabs>
        <w:tab w:val="clear" w:pos="4680"/>
        <w:tab w:val="clear" w:pos="9360"/>
        <w:tab w:val="left" w:pos="540"/>
        <w:tab w:val="center" w:pos="4320"/>
        <w:tab w:val="right" w:pos="86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32A"/>
    <w:multiLevelType w:val="hybridMultilevel"/>
    <w:tmpl w:val="ADB689DC"/>
    <w:lvl w:ilvl="0" w:tplc="5CAA499E">
      <w:start w:val="1"/>
      <w:numFmt w:val="bullet"/>
      <w:lvlText w:val=""/>
      <w:lvlJc w:val="left"/>
      <w:pPr>
        <w:ind w:left="1080" w:hanging="360"/>
      </w:pPr>
      <w:rPr>
        <w:rFonts w:ascii="Symbol" w:hAnsi="Symbol" w:hint="default"/>
      </w:rPr>
    </w:lvl>
    <w:lvl w:ilvl="1" w:tplc="BE822C32" w:tentative="1">
      <w:start w:val="1"/>
      <w:numFmt w:val="bullet"/>
      <w:lvlText w:val="o"/>
      <w:lvlJc w:val="left"/>
      <w:pPr>
        <w:ind w:left="1800" w:hanging="360"/>
      </w:pPr>
      <w:rPr>
        <w:rFonts w:ascii="Courier New" w:hAnsi="Courier New" w:cs="Courier New" w:hint="default"/>
      </w:rPr>
    </w:lvl>
    <w:lvl w:ilvl="2" w:tplc="06AE8ADE" w:tentative="1">
      <w:start w:val="1"/>
      <w:numFmt w:val="bullet"/>
      <w:lvlText w:val=""/>
      <w:lvlJc w:val="left"/>
      <w:pPr>
        <w:ind w:left="2520" w:hanging="360"/>
      </w:pPr>
      <w:rPr>
        <w:rFonts w:ascii="Wingdings" w:hAnsi="Wingdings" w:hint="default"/>
      </w:rPr>
    </w:lvl>
    <w:lvl w:ilvl="3" w:tplc="018828A2" w:tentative="1">
      <w:start w:val="1"/>
      <w:numFmt w:val="bullet"/>
      <w:lvlText w:val=""/>
      <w:lvlJc w:val="left"/>
      <w:pPr>
        <w:ind w:left="3240" w:hanging="360"/>
      </w:pPr>
      <w:rPr>
        <w:rFonts w:ascii="Symbol" w:hAnsi="Symbol" w:hint="default"/>
      </w:rPr>
    </w:lvl>
    <w:lvl w:ilvl="4" w:tplc="16449556" w:tentative="1">
      <w:start w:val="1"/>
      <w:numFmt w:val="bullet"/>
      <w:lvlText w:val="o"/>
      <w:lvlJc w:val="left"/>
      <w:pPr>
        <w:ind w:left="3960" w:hanging="360"/>
      </w:pPr>
      <w:rPr>
        <w:rFonts w:ascii="Courier New" w:hAnsi="Courier New" w:cs="Courier New" w:hint="default"/>
      </w:rPr>
    </w:lvl>
    <w:lvl w:ilvl="5" w:tplc="6B16A9A8" w:tentative="1">
      <w:start w:val="1"/>
      <w:numFmt w:val="bullet"/>
      <w:lvlText w:val=""/>
      <w:lvlJc w:val="left"/>
      <w:pPr>
        <w:ind w:left="4680" w:hanging="360"/>
      </w:pPr>
      <w:rPr>
        <w:rFonts w:ascii="Wingdings" w:hAnsi="Wingdings" w:hint="default"/>
      </w:rPr>
    </w:lvl>
    <w:lvl w:ilvl="6" w:tplc="22EAC978" w:tentative="1">
      <w:start w:val="1"/>
      <w:numFmt w:val="bullet"/>
      <w:lvlText w:val=""/>
      <w:lvlJc w:val="left"/>
      <w:pPr>
        <w:ind w:left="5400" w:hanging="360"/>
      </w:pPr>
      <w:rPr>
        <w:rFonts w:ascii="Symbol" w:hAnsi="Symbol" w:hint="default"/>
      </w:rPr>
    </w:lvl>
    <w:lvl w:ilvl="7" w:tplc="97B0A5E6" w:tentative="1">
      <w:start w:val="1"/>
      <w:numFmt w:val="bullet"/>
      <w:lvlText w:val="o"/>
      <w:lvlJc w:val="left"/>
      <w:pPr>
        <w:ind w:left="6120" w:hanging="360"/>
      </w:pPr>
      <w:rPr>
        <w:rFonts w:ascii="Courier New" w:hAnsi="Courier New" w:cs="Courier New" w:hint="default"/>
      </w:rPr>
    </w:lvl>
    <w:lvl w:ilvl="8" w:tplc="16DC44EA"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930"/>
    <w:rsid w:val="001812BA"/>
    <w:rsid w:val="002F1BA6"/>
    <w:rsid w:val="00536B33"/>
    <w:rsid w:val="00570548"/>
    <w:rsid w:val="00671930"/>
    <w:rsid w:val="006B3245"/>
    <w:rsid w:val="007D2F8B"/>
    <w:rsid w:val="00847E34"/>
    <w:rsid w:val="00B20C7E"/>
    <w:rsid w:val="00BC1D32"/>
    <w:rsid w:val="00C70DC4"/>
    <w:rsid w:val="00D022BF"/>
    <w:rsid w:val="00DB3EFC"/>
    <w:rsid w:val="00E4387C"/>
    <w:rsid w:val="00ED5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1B"/>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_0"/>
    <w:basedOn w:val="Normal"/>
    <w:rsid w:val="000922F1"/>
    <w:pPr>
      <w:spacing w:line="240" w:lineRule="atLeast"/>
    </w:pPr>
    <w:rPr>
      <w:rFonts w:ascii="Garamond" w:hAnsi="Garamond"/>
    </w:rPr>
  </w:style>
  <w:style w:type="paragraph" w:customStyle="1" w:styleId="Header10">
    <w:name w:val="Header1_0"/>
    <w:basedOn w:val="Normal"/>
    <w:rsid w:val="000922F1"/>
    <w:pPr>
      <w:spacing w:line="240" w:lineRule="atLeast"/>
    </w:pPr>
    <w:rPr>
      <w:rFonts w:ascii="Garamond" w:hAnsi="Garamond"/>
      <w:sz w:val="16"/>
      <w:szCs w:val="16"/>
    </w:rPr>
  </w:style>
  <w:style w:type="character" w:customStyle="1" w:styleId="L1-FlLSp12Char">
    <w:name w:val="L1-FlL Sp&amp;1/2 Char"/>
    <w:basedOn w:val="DefaultParagraphFont"/>
    <w:link w:val="L1-FlLSp12"/>
    <w:locked/>
    <w:rsid w:val="004451EE"/>
    <w:rPr>
      <w:rFonts w:ascii="Garamond" w:hAnsi="Garamond"/>
      <w:sz w:val="24"/>
    </w:rPr>
  </w:style>
  <w:style w:type="paragraph" w:customStyle="1" w:styleId="L1-FlLSp12">
    <w:name w:val="L1-FlL Sp&amp;1/2"/>
    <w:basedOn w:val="Normal"/>
    <w:link w:val="L1-FlLSp12Char"/>
    <w:rsid w:val="004451EE"/>
    <w:pPr>
      <w:tabs>
        <w:tab w:val="left" w:pos="1152"/>
      </w:tabs>
      <w:spacing w:line="360" w:lineRule="atLeast"/>
    </w:pPr>
    <w:rPr>
      <w:rFonts w:ascii="Garamond" w:hAnsi="Garamond"/>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31B"/>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_0"/>
    <w:basedOn w:val="Normal"/>
    <w:rsid w:val="000922F1"/>
    <w:pPr>
      <w:spacing w:line="240" w:lineRule="atLeast"/>
    </w:pPr>
    <w:rPr>
      <w:rFonts w:ascii="Garamond" w:hAnsi="Garamond"/>
    </w:rPr>
  </w:style>
  <w:style w:type="paragraph" w:customStyle="1" w:styleId="Header10">
    <w:name w:val="Header1_0"/>
    <w:basedOn w:val="Normal"/>
    <w:rsid w:val="000922F1"/>
    <w:pPr>
      <w:spacing w:line="240" w:lineRule="atLeast"/>
    </w:pPr>
    <w:rPr>
      <w:rFonts w:ascii="Garamond" w:hAnsi="Garamond"/>
      <w:sz w:val="16"/>
      <w:szCs w:val="16"/>
    </w:rPr>
  </w:style>
  <w:style w:type="character" w:customStyle="1" w:styleId="L1-FlLSp12Char">
    <w:name w:val="L1-FlL Sp&amp;1/2 Char"/>
    <w:basedOn w:val="DefaultParagraphFont"/>
    <w:link w:val="L1-FlLSp12"/>
    <w:locked/>
    <w:rsid w:val="004451EE"/>
    <w:rPr>
      <w:rFonts w:ascii="Garamond" w:hAnsi="Garamond"/>
      <w:sz w:val="24"/>
    </w:rPr>
  </w:style>
  <w:style w:type="paragraph" w:customStyle="1" w:styleId="L1-FlLSp12">
    <w:name w:val="L1-FlL Sp&amp;1/2"/>
    <w:basedOn w:val="Normal"/>
    <w:link w:val="L1-FlLSp12Char"/>
    <w:rsid w:val="004451EE"/>
    <w:pPr>
      <w:tabs>
        <w:tab w:val="left" w:pos="1152"/>
      </w:tabs>
      <w:spacing w:line="360" w:lineRule="atLeast"/>
    </w:pPr>
    <w:rPr>
      <w:rFonts w:ascii="Garamond" w:hAnsi="Garamond"/>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824</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OMB Control#:  XXXX-XXXX</vt:lpstr>
    </vt:vector>
  </TitlesOfParts>
  <Company>Westat</Company>
  <LinksUpToDate>false</LinksUpToDate>
  <CharactersWithSpaces>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creator>Sarah Dipko</dc:creator>
  <cp:lastModifiedBy>Downer, Rosemarie -  FNS</cp:lastModifiedBy>
  <cp:revision>2</cp:revision>
  <cp:lastPrinted>2017-02-09T15:23:00Z</cp:lastPrinted>
  <dcterms:created xsi:type="dcterms:W3CDTF">2017-02-09T15:25:00Z</dcterms:created>
  <dcterms:modified xsi:type="dcterms:W3CDTF">2017-02-09T15:25:00Z</dcterms:modified>
</cp:coreProperties>
</file>