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E2" w:rsidRPr="00626CE2" w:rsidRDefault="004F3D67" w:rsidP="00626CE2">
      <w:pPr>
        <w:pStyle w:val="Header1"/>
        <w:jc w:val="right"/>
        <w:rPr>
          <w:lang w:val="fr-FR"/>
        </w:rPr>
      </w:pPr>
      <w:r w:rsidRPr="0035684B">
        <w:rPr>
          <w:rStyle w:val="headerchar1"/>
          <w:b/>
          <w:bCs/>
          <w:lang w:val="es-PE"/>
        </w:rPr>
        <w:t>Número de la OMB:</w:t>
      </w:r>
      <w:r w:rsidRPr="0035684B">
        <w:rPr>
          <w:rStyle w:val="headerchar1"/>
          <w:bCs/>
          <w:lang w:val="es-PE"/>
        </w:rPr>
        <w:t xml:space="preserve"> </w:t>
      </w:r>
      <w:r w:rsidRPr="0035684B">
        <w:rPr>
          <w:rStyle w:val="headerchar1"/>
          <w:b/>
          <w:bCs/>
          <w:lang w:val="es-PE"/>
        </w:rPr>
        <w:t>XXXX-XXXX</w:t>
      </w:r>
    </w:p>
    <w:p w:rsidR="00626CE2" w:rsidRPr="00626CE2" w:rsidRDefault="004F3D67" w:rsidP="00626CE2">
      <w:pPr>
        <w:pStyle w:val="Header1"/>
        <w:ind w:firstLine="1440"/>
        <w:jc w:val="right"/>
        <w:rPr>
          <w:lang w:val="fr-FR"/>
        </w:rPr>
      </w:pPr>
      <w:r w:rsidRPr="0035684B">
        <w:rPr>
          <w:rStyle w:val="headerchar1"/>
          <w:b/>
          <w:bCs/>
          <w:lang w:val="es-PE"/>
        </w:rPr>
        <w:t>Fecha de vencimiento:</w:t>
      </w:r>
      <w:proofErr w:type="gramStart"/>
      <w:r w:rsidRPr="0035684B">
        <w:rPr>
          <w:rStyle w:val="headerchar1"/>
          <w:b/>
          <w:bCs/>
          <w:lang w:val="es-PE"/>
        </w:rPr>
        <w:t> </w:t>
      </w:r>
      <w:r w:rsidRPr="0035684B">
        <w:rPr>
          <w:rStyle w:val="headerchar1"/>
          <w:bCs/>
          <w:lang w:val="es-PE"/>
        </w:rPr>
        <w:t xml:space="preserve"> </w:t>
      </w:r>
      <w:r w:rsidR="00DC355A">
        <w:rPr>
          <w:rStyle w:val="headerchar1"/>
          <w:b/>
          <w:bCs/>
          <w:lang w:val="es-PE"/>
        </w:rPr>
        <w:t>XX</w:t>
      </w:r>
      <w:proofErr w:type="gramEnd"/>
      <w:r w:rsidR="00DC355A">
        <w:rPr>
          <w:rStyle w:val="headerchar1"/>
          <w:b/>
          <w:bCs/>
          <w:lang w:val="es-PE"/>
        </w:rPr>
        <w:t>/XX/XXXX</w:t>
      </w:r>
    </w:p>
    <w:p w:rsidR="00626CE2" w:rsidRPr="00626CE2" w:rsidRDefault="004F3D67" w:rsidP="00626CE2">
      <w:pPr>
        <w:pStyle w:val="Normal1"/>
        <w:rPr>
          <w:lang w:val="fr-FR"/>
        </w:rPr>
      </w:pPr>
      <w:r w:rsidRPr="0035684B">
        <w:rPr>
          <w:lang w:val="es-PE"/>
        </w:rPr>
        <w:t> </w:t>
      </w:r>
    </w:p>
    <w:p w:rsidR="002923E3" w:rsidRPr="0035684B" w:rsidRDefault="004F3D67" w:rsidP="002923E3">
      <w:pPr>
        <w:pStyle w:val="Default"/>
        <w:spacing w:after="120"/>
        <w:jc w:val="center"/>
        <w:rPr>
          <w:rFonts w:ascii="Garamond" w:hAnsi="Garamond"/>
          <w:b/>
          <w:lang w:val="es-PE"/>
        </w:rPr>
      </w:pPr>
      <w:r w:rsidRPr="0035684B">
        <w:rPr>
          <w:rFonts w:ascii="Garamond" w:hAnsi="Garamond"/>
          <w:b/>
          <w:bCs/>
          <w:lang w:val="es-PE"/>
        </w:rPr>
        <w:t>ESTUDIO SOBRE LOS ALIMENTOS Y SU HOGAR</w:t>
      </w:r>
    </w:p>
    <w:p w:rsidR="00626CE2" w:rsidRDefault="004F3D67" w:rsidP="00626CE2">
      <w:pPr>
        <w:pStyle w:val="Normal1"/>
        <w:ind w:left="-540"/>
        <w:jc w:val="center"/>
      </w:pPr>
      <w:r>
        <w:rPr>
          <w:rStyle w:val="normalchar1"/>
          <w:b/>
          <w:bCs/>
          <w:sz w:val="20"/>
          <w:szCs w:val="20"/>
        </w:rPr>
        <w:t xml:space="preserve">REFUSAL CONVERSION STRATEGY AND SCRIPT:  </w:t>
      </w:r>
      <w:r w:rsidR="009346A2">
        <w:rPr>
          <w:rStyle w:val="normalchar1"/>
          <w:b/>
          <w:bCs/>
          <w:sz w:val="20"/>
          <w:szCs w:val="20"/>
        </w:rPr>
        <w:t>SPANISH</w:t>
      </w:r>
    </w:p>
    <w:p w:rsidR="00626CE2" w:rsidRDefault="004F3D67" w:rsidP="00626CE2">
      <w:pPr>
        <w:pStyle w:val="Normal1"/>
      </w:pPr>
      <w:r>
        <w:t> </w:t>
      </w:r>
    </w:p>
    <w:p w:rsidR="00626CE2" w:rsidRDefault="004F3D67" w:rsidP="00626CE2">
      <w:pPr>
        <w:pStyle w:val="Normal1"/>
      </w:pPr>
      <w:r>
        <w:t> </w:t>
      </w:r>
    </w:p>
    <w:p w:rsidR="00626CE2" w:rsidRDefault="004F3D67" w:rsidP="00626CE2">
      <w:pPr>
        <w:pStyle w:val="Normal1"/>
        <w:spacing w:line="320" w:lineRule="atLeast"/>
      </w:pPr>
      <w:r>
        <w:rPr>
          <w:rStyle w:val="normalchar1"/>
          <w:sz w:val="22"/>
          <w:szCs w:val="22"/>
        </w:rPr>
        <w:t xml:space="preserve">The Telephone Research Center (TRC) will document the verbatim reason for a refusal, and the strength of a refusal in the Non-Interview Report Form. TRC supervisors will review such refusals and assign these cases to experienced telephone interviewers for a second contact attempt. All interviewers will be trained to answer respondents’ questions and concerns and establish rapport. Some suggested answers for frequently asked respondent questions follow. </w:t>
      </w:r>
    </w:p>
    <w:p w:rsidR="00626CE2" w:rsidRDefault="004F3D67" w:rsidP="00626CE2">
      <w:pPr>
        <w:pStyle w:val="Normal1"/>
      </w:pPr>
      <w:r>
        <w:t> </w:t>
      </w:r>
    </w:p>
    <w:p w:rsidR="00626CE2" w:rsidRPr="007D40DC" w:rsidRDefault="004F3D67" w:rsidP="00626CE2">
      <w:pPr>
        <w:pStyle w:val="Normal1"/>
        <w:ind w:left="360" w:hanging="360"/>
        <w:rPr>
          <w:lang w:val="es-US"/>
        </w:rPr>
      </w:pPr>
      <w:proofErr w:type="gramStart"/>
      <w:r>
        <w:rPr>
          <w:rStyle w:val="normalchar1"/>
          <w:rFonts w:ascii="Symbol" w:hAnsi="Symbol"/>
          <w:sz w:val="22"/>
          <w:szCs w:val="22"/>
        </w:rPr>
        <w:t></w:t>
      </w:r>
      <w:r w:rsidRPr="007D40DC">
        <w:rPr>
          <w:lang w:val="es-US"/>
        </w:rPr>
        <w:t>     </w:t>
      </w:r>
      <w:r w:rsidR="009346A2" w:rsidRPr="007D40DC">
        <w:rPr>
          <w:lang w:val="es-US"/>
        </w:rPr>
        <w:t>¿</w:t>
      </w:r>
      <w:r w:rsidRPr="007D40DC">
        <w:rPr>
          <w:rStyle w:val="normalchar1"/>
          <w:i/>
          <w:iCs/>
          <w:sz w:val="22"/>
          <w:szCs w:val="22"/>
          <w:lang w:val="es-US"/>
        </w:rPr>
        <w:t>De qué se trata esta ENCUESTA</w:t>
      </w:r>
      <w:r w:rsidRPr="007D40DC">
        <w:rPr>
          <w:rStyle w:val="normalchar1"/>
          <w:iCs/>
          <w:sz w:val="22"/>
          <w:szCs w:val="22"/>
          <w:lang w:val="es-US"/>
        </w:rPr>
        <w:t>?</w:t>
      </w:r>
      <w:proofErr w:type="gramEnd"/>
    </w:p>
    <w:p w:rsidR="00626CE2" w:rsidRPr="004F3D67" w:rsidRDefault="004F3D67" w:rsidP="00626CE2">
      <w:pPr>
        <w:pStyle w:val="Normal1"/>
        <w:ind w:left="360"/>
        <w:rPr>
          <w:sz w:val="22"/>
          <w:szCs w:val="22"/>
          <w:lang w:val="es-ES_tradnl"/>
        </w:rPr>
      </w:pPr>
      <w:r w:rsidRPr="004F3D67">
        <w:rPr>
          <w:rStyle w:val="normalchar1"/>
          <w:sz w:val="22"/>
          <w:szCs w:val="22"/>
          <w:lang w:val="es-ES_tradnl"/>
        </w:rPr>
        <w:t>El Servicio de Alimentos y Nutrición del Departamento de Agricultura de Estados Unidos patrocina esta encuesta. Ellos ofrecen SNAP, anteriormente conocido como el programa de estampillas de comida, que administra su estado</w:t>
      </w:r>
      <w:r>
        <w:rPr>
          <w:rStyle w:val="normalchar1"/>
          <w:sz w:val="22"/>
          <w:szCs w:val="22"/>
          <w:lang w:val="es-ES_tradnl"/>
        </w:rPr>
        <w:t xml:space="preserve">. </w:t>
      </w:r>
      <w:r w:rsidRPr="004F3D67">
        <w:rPr>
          <w:rStyle w:val="normalchar1"/>
          <w:sz w:val="22"/>
          <w:szCs w:val="22"/>
          <w:lang w:val="es-ES_tradnl"/>
        </w:rPr>
        <w:t xml:space="preserve">Westat, una compañía de estudios </w:t>
      </w:r>
      <w:r w:rsidR="004947EA">
        <w:rPr>
          <w:rStyle w:val="normalchar1"/>
          <w:sz w:val="22"/>
          <w:szCs w:val="22"/>
          <w:lang w:val="es-ES_tradnl"/>
        </w:rPr>
        <w:t>de</w:t>
      </w:r>
      <w:r w:rsidRPr="004F3D67">
        <w:rPr>
          <w:rStyle w:val="normalchar1"/>
          <w:sz w:val="22"/>
          <w:szCs w:val="22"/>
          <w:lang w:val="es-ES_tradnl"/>
        </w:rPr>
        <w:t xml:space="preserve"> investigación ubicada en Rockville, MD, realiza el estudio. Estamos tratando de conocer </w:t>
      </w:r>
      <w:r w:rsidRPr="004F3D67">
        <w:rPr>
          <w:sz w:val="22"/>
          <w:szCs w:val="22"/>
          <w:lang w:val="es-ES_tradnl"/>
        </w:rPr>
        <w:t>en dónde compran alimentos las personas, por qué compran ciertos alimentos y qué efecto esto tiene en su alimentación y salud</w:t>
      </w:r>
      <w:r>
        <w:rPr>
          <w:sz w:val="22"/>
          <w:szCs w:val="22"/>
          <w:lang w:val="es-ES_tradnl"/>
        </w:rPr>
        <w:t xml:space="preserve">. </w:t>
      </w:r>
      <w:r w:rsidRPr="004F3D67">
        <w:rPr>
          <w:rStyle w:val="normalchar1"/>
          <w:sz w:val="22"/>
          <w:szCs w:val="22"/>
          <w:lang w:val="es-ES_tradnl"/>
        </w:rPr>
        <w:t xml:space="preserve">Sus respuestas ayudarán al USDA a </w:t>
      </w:r>
      <w:r w:rsidR="004947EA">
        <w:rPr>
          <w:rStyle w:val="normalchar1"/>
          <w:sz w:val="22"/>
          <w:szCs w:val="22"/>
          <w:lang w:val="es-ES_tradnl"/>
        </w:rPr>
        <w:t>mejorar</w:t>
      </w:r>
      <w:r w:rsidRPr="004F3D67">
        <w:rPr>
          <w:rStyle w:val="normalchar1"/>
          <w:sz w:val="22"/>
          <w:szCs w:val="22"/>
          <w:lang w:val="es-ES_tradnl"/>
        </w:rPr>
        <w:t xml:space="preserve"> el acceso a alimentos para los beneficiarios de SNAP. </w:t>
      </w:r>
    </w:p>
    <w:p w:rsidR="00626CE2" w:rsidRPr="004F3D67" w:rsidRDefault="004F3D67" w:rsidP="00626CE2">
      <w:pPr>
        <w:pStyle w:val="Normal1"/>
        <w:rPr>
          <w:sz w:val="22"/>
          <w:szCs w:val="22"/>
          <w:lang w:val="es-ES_tradnl"/>
        </w:rPr>
      </w:pPr>
      <w:r w:rsidRPr="004F3D67">
        <w:rPr>
          <w:sz w:val="22"/>
          <w:szCs w:val="22"/>
          <w:lang w:val="es-ES_tradnl"/>
        </w:rPr>
        <w:t> </w:t>
      </w:r>
    </w:p>
    <w:p w:rsidR="00626CE2" w:rsidRPr="004F3D67" w:rsidRDefault="004F3D67" w:rsidP="00626CE2">
      <w:pPr>
        <w:pStyle w:val="Normal1"/>
        <w:ind w:left="360" w:hanging="360"/>
        <w:rPr>
          <w:lang w:val="es-ES_tradnl"/>
        </w:rPr>
      </w:pPr>
      <w:r w:rsidRPr="004F3D67">
        <w:rPr>
          <w:rStyle w:val="normalchar1"/>
          <w:rFonts w:ascii="Symbol" w:hAnsi="Symbol"/>
          <w:i/>
          <w:iCs/>
          <w:sz w:val="22"/>
          <w:szCs w:val="22"/>
          <w:lang w:val="es-ES_tradnl"/>
        </w:rPr>
        <w:t></w:t>
      </w:r>
      <w:r w:rsidRPr="004F3D67">
        <w:rPr>
          <w:lang w:val="es-ES_tradnl"/>
        </w:rPr>
        <w:t>     </w:t>
      </w:r>
      <w:r w:rsidRPr="004F3D67">
        <w:rPr>
          <w:rStyle w:val="normalchar1"/>
          <w:i/>
          <w:iCs/>
          <w:sz w:val="22"/>
          <w:szCs w:val="22"/>
          <w:lang w:val="es-ES_tradnl"/>
        </w:rPr>
        <w:t>¿Cuánto tiempo tomará la entrevista?</w:t>
      </w:r>
    </w:p>
    <w:p w:rsidR="00626CE2" w:rsidRPr="004F3D67" w:rsidRDefault="007D40DC" w:rsidP="00626CE2">
      <w:pPr>
        <w:pStyle w:val="body0020text00203"/>
        <w:spacing w:after="0"/>
        <w:ind w:left="360"/>
        <w:rPr>
          <w:lang w:val="es-ES_tradnl"/>
        </w:rPr>
      </w:pPr>
      <w:r>
        <w:rPr>
          <w:rStyle w:val="body0020text00203char1"/>
          <w:rFonts w:ascii="Garamond" w:hAnsi="Garamond"/>
          <w:sz w:val="22"/>
          <w:szCs w:val="22"/>
          <w:lang w:val="es-ES_tradnl"/>
        </w:rPr>
        <w:t>La entrevista tomará unos 25</w:t>
      </w:r>
      <w:bookmarkStart w:id="0" w:name="_GoBack"/>
      <w:bookmarkEnd w:id="0"/>
      <w:r w:rsidR="004F3D67" w:rsidRPr="004F3D67">
        <w:rPr>
          <w:rStyle w:val="body0020text00203char1"/>
          <w:rFonts w:ascii="Garamond" w:hAnsi="Garamond"/>
          <w:sz w:val="22"/>
          <w:szCs w:val="22"/>
          <w:lang w:val="es-ES_tradnl"/>
        </w:rPr>
        <w:t xml:space="preserve"> minutos</w:t>
      </w:r>
      <w:r w:rsidR="004F3D67">
        <w:rPr>
          <w:rStyle w:val="body0020text00203char1"/>
          <w:rFonts w:ascii="Garamond" w:hAnsi="Garamond"/>
          <w:sz w:val="22"/>
          <w:szCs w:val="22"/>
          <w:lang w:val="es-ES_tradnl"/>
        </w:rPr>
        <w:t xml:space="preserve">. </w:t>
      </w:r>
      <w:r w:rsidR="004F3D67" w:rsidRPr="004F3D67">
        <w:rPr>
          <w:rStyle w:val="body0020text00203char1"/>
          <w:rFonts w:ascii="Garamond" w:hAnsi="Garamond"/>
          <w:sz w:val="22"/>
          <w:szCs w:val="22"/>
          <w:lang w:val="es-ES_tradnl"/>
        </w:rPr>
        <w:t>Usted puede detener la entrevista en cualquier momento o puede dejar de contestar ciertas preguntas. Su participación es voluntaria.</w:t>
      </w:r>
    </w:p>
    <w:p w:rsidR="00626CE2" w:rsidRPr="004F3D67" w:rsidRDefault="004F3D67" w:rsidP="00626CE2">
      <w:pPr>
        <w:pStyle w:val="Normal1"/>
        <w:rPr>
          <w:lang w:val="es-ES_tradnl"/>
        </w:rPr>
      </w:pPr>
      <w:r w:rsidRPr="004F3D67">
        <w:rPr>
          <w:lang w:val="es-ES_tradnl"/>
        </w:rPr>
        <w:t> </w:t>
      </w:r>
    </w:p>
    <w:p w:rsidR="00626CE2" w:rsidRPr="004F3D67" w:rsidRDefault="004F3D67" w:rsidP="00626CE2">
      <w:pPr>
        <w:pStyle w:val="Normal1"/>
        <w:ind w:left="360" w:hanging="360"/>
        <w:rPr>
          <w:lang w:val="es-ES_tradnl"/>
        </w:rPr>
      </w:pPr>
      <w:r w:rsidRPr="004F3D67">
        <w:rPr>
          <w:rStyle w:val="normalchar1"/>
          <w:rFonts w:ascii="Symbol" w:hAnsi="Symbol"/>
          <w:i/>
          <w:iCs/>
          <w:sz w:val="22"/>
          <w:szCs w:val="22"/>
          <w:lang w:val="es-ES_tradnl"/>
        </w:rPr>
        <w:t></w:t>
      </w:r>
      <w:r w:rsidRPr="004F3D67">
        <w:rPr>
          <w:lang w:val="es-ES_tradnl"/>
        </w:rPr>
        <w:t>     </w:t>
      </w:r>
      <w:r w:rsidRPr="004F3D67">
        <w:rPr>
          <w:rStyle w:val="normalchar1"/>
          <w:i/>
          <w:iCs/>
          <w:sz w:val="22"/>
          <w:szCs w:val="22"/>
          <w:lang w:val="es-ES_tradnl"/>
        </w:rPr>
        <w:t>¿Qué tipo de preguntas me harán?</w:t>
      </w:r>
    </w:p>
    <w:p w:rsidR="00626CE2" w:rsidRPr="004F3D67" w:rsidRDefault="004F3D67" w:rsidP="00626CE2">
      <w:pPr>
        <w:pStyle w:val="p1002dstand0020para"/>
        <w:spacing w:line="240" w:lineRule="atLeast"/>
        <w:ind w:left="360" w:firstLine="0"/>
        <w:rPr>
          <w:lang w:val="es-ES_tradnl"/>
        </w:rPr>
      </w:pPr>
      <w:r w:rsidRPr="004F3D67">
        <w:rPr>
          <w:rStyle w:val="p1002dstand0020parachar1"/>
          <w:sz w:val="22"/>
          <w:szCs w:val="22"/>
          <w:lang w:val="es-ES_tradnl"/>
        </w:rPr>
        <w:t xml:space="preserve">Le preguntaremos acerca de los lugares donde usted compra alimentos, cómo decide qué tipos de alimentos comprar y preparar, qué hace cuando </w:t>
      </w:r>
      <w:r w:rsidR="00220E2A">
        <w:rPr>
          <w:rStyle w:val="p1002dstand0020parachar1"/>
          <w:sz w:val="22"/>
          <w:szCs w:val="22"/>
          <w:lang w:val="es-ES_tradnl"/>
        </w:rPr>
        <w:t xml:space="preserve">casi </w:t>
      </w:r>
      <w:r w:rsidRPr="004F3D67">
        <w:rPr>
          <w:rStyle w:val="p1002dstand0020parachar1"/>
          <w:sz w:val="22"/>
          <w:szCs w:val="22"/>
          <w:lang w:val="es-ES_tradnl"/>
        </w:rPr>
        <w:t>no hay dinero y qué efecto esto tiene en su alimentación y su salud.</w:t>
      </w:r>
    </w:p>
    <w:p w:rsidR="00626CE2" w:rsidRPr="004F3D67" w:rsidRDefault="004F3D67" w:rsidP="00626CE2">
      <w:pPr>
        <w:pStyle w:val="p1002dstand0020para"/>
        <w:spacing w:line="240" w:lineRule="atLeast"/>
        <w:ind w:firstLine="0"/>
        <w:rPr>
          <w:lang w:val="es-ES_tradnl"/>
        </w:rPr>
      </w:pPr>
      <w:r w:rsidRPr="004F3D67">
        <w:rPr>
          <w:rStyle w:val="p1002dstand0020parachar1"/>
          <w:sz w:val="22"/>
          <w:szCs w:val="22"/>
          <w:lang w:val="es-ES_tradnl"/>
        </w:rPr>
        <w:t> </w:t>
      </w:r>
    </w:p>
    <w:p w:rsidR="00626CE2" w:rsidRPr="004F3D67" w:rsidRDefault="004F3D67" w:rsidP="00626CE2">
      <w:pPr>
        <w:pStyle w:val="Normal1"/>
        <w:ind w:left="360" w:hanging="360"/>
        <w:rPr>
          <w:lang w:val="es-ES_tradnl"/>
        </w:rPr>
      </w:pPr>
      <w:r w:rsidRPr="004F3D67">
        <w:rPr>
          <w:rStyle w:val="normalchar1"/>
          <w:rFonts w:ascii="Symbol" w:hAnsi="Symbol"/>
          <w:i/>
          <w:iCs/>
          <w:sz w:val="22"/>
          <w:szCs w:val="22"/>
          <w:lang w:val="es-ES_tradnl"/>
        </w:rPr>
        <w:t></w:t>
      </w:r>
      <w:r w:rsidRPr="004F3D67">
        <w:rPr>
          <w:lang w:val="es-ES_tradnl"/>
        </w:rPr>
        <w:t>     </w:t>
      </w:r>
      <w:r w:rsidRPr="004F3D67">
        <w:rPr>
          <w:rStyle w:val="normalchar1"/>
          <w:i/>
          <w:iCs/>
          <w:sz w:val="22"/>
          <w:szCs w:val="22"/>
          <w:lang w:val="es-ES_tradnl"/>
        </w:rPr>
        <w:t>¿Cómo sé que esta información se mantendrá de manera confidencial?</w:t>
      </w:r>
    </w:p>
    <w:p w:rsidR="00626CE2" w:rsidRPr="004F3D67" w:rsidRDefault="004F3D67" w:rsidP="00626CE2">
      <w:pPr>
        <w:pStyle w:val="list0020paragraph"/>
        <w:spacing w:after="0" w:line="240" w:lineRule="atLeast"/>
        <w:ind w:left="360"/>
        <w:rPr>
          <w:lang w:val="es-ES_tradnl"/>
        </w:rPr>
      </w:pPr>
      <w:r w:rsidRPr="004F3D67">
        <w:rPr>
          <w:rStyle w:val="list0020paragraphchar1"/>
          <w:rFonts w:ascii="Garamond" w:hAnsi="Garamond"/>
          <w:lang w:val="es-ES_tradnl"/>
        </w:rPr>
        <w:t>Únicamente el equipo del estudio verá sus respuestas. Mantendremos su nombre separado de sus respuestas</w:t>
      </w:r>
      <w:r>
        <w:rPr>
          <w:rStyle w:val="list0020paragraphchar1"/>
          <w:rFonts w:ascii="Garamond" w:hAnsi="Garamond"/>
          <w:lang w:val="es-ES_tradnl"/>
        </w:rPr>
        <w:t xml:space="preserve">. </w:t>
      </w:r>
      <w:r w:rsidRPr="004F3D67">
        <w:rPr>
          <w:rStyle w:val="list0020paragraphchar1"/>
          <w:rFonts w:ascii="Garamond" w:hAnsi="Garamond"/>
          <w:lang w:val="es-ES_tradnl"/>
        </w:rPr>
        <w:t xml:space="preserve">Las respuestas se combinarán con aquellas de otros participantes, para que así ninguna respuesta individual aparezca en el informe. </w:t>
      </w:r>
    </w:p>
    <w:p w:rsidR="00626CE2" w:rsidRPr="004F3D67" w:rsidRDefault="004F3D67" w:rsidP="00626CE2">
      <w:pPr>
        <w:pStyle w:val="Normal1"/>
        <w:rPr>
          <w:lang w:val="es-ES_tradnl"/>
        </w:rPr>
      </w:pPr>
      <w:r w:rsidRPr="004F3D67">
        <w:rPr>
          <w:lang w:val="es-ES_tradnl"/>
        </w:rPr>
        <w:t> </w:t>
      </w:r>
    </w:p>
    <w:p w:rsidR="000E3C6B" w:rsidRPr="004F3D67" w:rsidRDefault="004F3D67" w:rsidP="002E0324">
      <w:pPr>
        <w:pStyle w:val="Normal1"/>
        <w:ind w:left="360" w:hanging="360"/>
        <w:rPr>
          <w:rStyle w:val="normalchar1"/>
          <w:i/>
          <w:iCs/>
          <w:sz w:val="22"/>
          <w:szCs w:val="22"/>
          <w:lang w:val="es-ES_tradnl"/>
        </w:rPr>
      </w:pPr>
      <w:r w:rsidRPr="004F3D67">
        <w:rPr>
          <w:rStyle w:val="normalchar1"/>
          <w:rFonts w:ascii="Symbol" w:hAnsi="Symbol"/>
          <w:i/>
          <w:iCs/>
          <w:sz w:val="22"/>
          <w:szCs w:val="22"/>
          <w:lang w:val="es-ES_tradnl"/>
        </w:rPr>
        <w:t></w:t>
      </w:r>
      <w:r w:rsidRPr="004F3D67">
        <w:rPr>
          <w:lang w:val="es-ES_tradnl"/>
        </w:rPr>
        <w:t>    </w:t>
      </w:r>
      <w:r w:rsidRPr="004F3D67">
        <w:rPr>
          <w:rStyle w:val="normalchar1"/>
          <w:i/>
          <w:iCs/>
          <w:sz w:val="22"/>
          <w:szCs w:val="22"/>
          <w:lang w:val="es-ES_tradnl"/>
        </w:rPr>
        <w:t xml:space="preserve">¿Qué harán con la información que proporcione?  </w:t>
      </w:r>
    </w:p>
    <w:p w:rsidR="000E3C6B" w:rsidRPr="004F3D67" w:rsidRDefault="009346A2" w:rsidP="004A0667">
      <w:pPr>
        <w:pStyle w:val="Normal1"/>
        <w:ind w:left="360"/>
        <w:rPr>
          <w:rStyle w:val="p1002dstand0020parachar1"/>
          <w:sz w:val="22"/>
          <w:szCs w:val="22"/>
          <w:lang w:val="es-ES_tradnl"/>
        </w:rPr>
      </w:pPr>
      <w:r w:rsidRPr="0035684B">
        <w:rPr>
          <w:sz w:val="22"/>
          <w:szCs w:val="22"/>
          <w:lang w:val="es-PE"/>
        </w:rPr>
        <w:t>La información y opinión que usted comparta nos ayudará a entender mejor dónde compran alimentos los beneficiarios de SNAP y qué factores influyen en los alimentos que compran</w:t>
      </w:r>
      <w:r w:rsidR="004F3D67">
        <w:rPr>
          <w:rStyle w:val="p1002dstand0020parachar1"/>
          <w:sz w:val="22"/>
          <w:szCs w:val="22"/>
          <w:lang w:val="es-ES_tradnl"/>
        </w:rPr>
        <w:t xml:space="preserve">. </w:t>
      </w:r>
      <w:r w:rsidRPr="0035684B">
        <w:rPr>
          <w:sz w:val="22"/>
          <w:szCs w:val="22"/>
          <w:lang w:val="es-PE"/>
        </w:rPr>
        <w:t>Sus respuestas se combinarán con las de los demás participantes que contesten la encuesta.</w:t>
      </w:r>
    </w:p>
    <w:p w:rsidR="000E3C6B" w:rsidRPr="004F3D67" w:rsidRDefault="007D40DC" w:rsidP="000E3C6B">
      <w:pPr>
        <w:pStyle w:val="Normal1"/>
        <w:ind w:left="360" w:hanging="360"/>
        <w:rPr>
          <w:rStyle w:val="normalchar1"/>
          <w:i/>
          <w:iCs/>
          <w:sz w:val="22"/>
          <w:szCs w:val="22"/>
          <w:lang w:val="es-ES_tradnl"/>
        </w:rPr>
      </w:pPr>
    </w:p>
    <w:p w:rsidR="004A0667" w:rsidRPr="004F3D67" w:rsidRDefault="004F3D67" w:rsidP="004A0667">
      <w:pPr>
        <w:pBdr>
          <w:top w:val="single" w:sz="4" w:space="1" w:color="auto"/>
          <w:left w:val="single" w:sz="4" w:space="2" w:color="auto"/>
          <w:bottom w:val="single" w:sz="4" w:space="1" w:color="auto"/>
          <w:right w:val="single" w:sz="4" w:space="4" w:color="auto"/>
        </w:pBdr>
        <w:rPr>
          <w:rFonts w:ascii="Arial" w:hAnsi="Arial" w:cs="Arial"/>
          <w:sz w:val="16"/>
          <w:szCs w:val="16"/>
          <w:lang w:val="es-ES_tradnl"/>
        </w:rPr>
      </w:pPr>
      <w:r w:rsidRPr="004F3D67">
        <w:rPr>
          <w:rFonts w:ascii="Arial" w:hAnsi="Arial" w:cs="Arial"/>
          <w:sz w:val="16"/>
          <w:szCs w:val="16"/>
          <w:lang w:val="es-ES_tradnl"/>
        </w:rPr>
        <w:t>De acuerdo con la Ley de reducción de papeleo de 1995 (</w:t>
      </w:r>
      <w:proofErr w:type="spellStart"/>
      <w:r w:rsidRPr="004F3D67">
        <w:rPr>
          <w:rFonts w:ascii="Arial" w:hAnsi="Arial" w:cs="Arial"/>
          <w:sz w:val="16"/>
          <w:szCs w:val="16"/>
          <w:lang w:val="es-ES_tradnl"/>
        </w:rPr>
        <w:t>Paperwork</w:t>
      </w:r>
      <w:proofErr w:type="spellEnd"/>
      <w:r w:rsidRPr="004F3D67">
        <w:rPr>
          <w:rFonts w:ascii="Arial" w:hAnsi="Arial" w:cs="Arial"/>
          <w:sz w:val="16"/>
          <w:szCs w:val="16"/>
          <w:lang w:val="es-ES_tradnl"/>
        </w:rPr>
        <w:t xml:space="preserve"> </w:t>
      </w:r>
      <w:proofErr w:type="spellStart"/>
      <w:r w:rsidRPr="004F3D67">
        <w:rPr>
          <w:rFonts w:ascii="Arial" w:hAnsi="Arial" w:cs="Arial"/>
          <w:sz w:val="16"/>
          <w:szCs w:val="16"/>
          <w:lang w:val="es-ES_tradnl"/>
        </w:rPr>
        <w:t>Reduction</w:t>
      </w:r>
      <w:proofErr w:type="spellEnd"/>
      <w:r w:rsidRPr="004F3D67">
        <w:rPr>
          <w:rFonts w:ascii="Arial" w:hAnsi="Arial" w:cs="Arial"/>
          <w:sz w:val="16"/>
          <w:szCs w:val="16"/>
          <w:lang w:val="es-ES_tradnl"/>
        </w:rPr>
        <w:t xml:space="preserve"> </w:t>
      </w:r>
      <w:proofErr w:type="spellStart"/>
      <w:r w:rsidRPr="004F3D67">
        <w:rPr>
          <w:rFonts w:ascii="Arial" w:hAnsi="Arial" w:cs="Arial"/>
          <w:sz w:val="16"/>
          <w:szCs w:val="16"/>
          <w:lang w:val="es-ES_tradnl"/>
        </w:rPr>
        <w:t>Act</w:t>
      </w:r>
      <w:proofErr w:type="spellEnd"/>
      <w:r w:rsidRPr="004F3D67">
        <w:rPr>
          <w:rFonts w:ascii="Arial" w:hAnsi="Arial" w:cs="Arial"/>
          <w:sz w:val="16"/>
          <w:szCs w:val="16"/>
          <w:lang w:val="es-ES_tradnl"/>
        </w:rPr>
        <w:t xml:space="preserve"> of 1995), ninguna persona está obligada a responder a una recolección de información a menos que esta tenga un número válido de la OMB. El número de control válido de la OMB para esta recolección de información es XXXX-XXXX. Se calcula que el tiempo requerido para contestar esta recolección de información es de 5 minutos por cuestionario, incluyendo el tiempo para revisar las instrucciones, buscar fuentes existentes de datos, reunir y mantener los datos necesarios y completar y revisar la recolección de información.</w:t>
      </w:r>
    </w:p>
    <w:p w:rsidR="004A0667" w:rsidRPr="004F3D67" w:rsidRDefault="007D40DC" w:rsidP="004A0667">
      <w:pPr>
        <w:rPr>
          <w:rFonts w:ascii="Arial" w:hAnsi="Arial" w:cs="Arial"/>
          <w:sz w:val="16"/>
          <w:szCs w:val="16"/>
          <w:lang w:val="es-ES_tradnl"/>
        </w:rPr>
      </w:pPr>
    </w:p>
    <w:p w:rsidR="004A0667" w:rsidRPr="004F3D67" w:rsidRDefault="007D40DC" w:rsidP="004A0667">
      <w:pPr>
        <w:rPr>
          <w:rFonts w:ascii="Arial" w:hAnsi="Arial" w:cs="Arial"/>
          <w:sz w:val="16"/>
          <w:szCs w:val="16"/>
          <w:lang w:val="es-ES_tradnl"/>
        </w:rPr>
      </w:pPr>
    </w:p>
    <w:p w:rsidR="004A0667" w:rsidRPr="004F3D67" w:rsidRDefault="004F3D67" w:rsidP="004A0667">
      <w:pPr>
        <w:rPr>
          <w:rStyle w:val="p1002dstand0020parachar1"/>
          <w:sz w:val="22"/>
          <w:szCs w:val="22"/>
          <w:lang w:val="es-ES_tradnl"/>
        </w:rPr>
      </w:pPr>
      <w:r w:rsidRPr="004F3D67">
        <w:rPr>
          <w:rStyle w:val="p1002dstand0020parachar1"/>
          <w:sz w:val="22"/>
          <w:szCs w:val="22"/>
          <w:lang w:val="es-ES_tradnl"/>
        </w:rPr>
        <w:br w:type="page"/>
      </w:r>
    </w:p>
    <w:p w:rsidR="004A0667" w:rsidRPr="004F3D67" w:rsidRDefault="007D40DC">
      <w:pPr>
        <w:rPr>
          <w:rStyle w:val="normalchar1"/>
          <w:i/>
          <w:iCs/>
          <w:sz w:val="22"/>
          <w:szCs w:val="22"/>
          <w:lang w:val="es-ES_tradnl"/>
        </w:rPr>
      </w:pPr>
    </w:p>
    <w:p w:rsidR="000E3C6B" w:rsidRPr="004F3D67" w:rsidRDefault="007D40DC" w:rsidP="002E0324">
      <w:pPr>
        <w:pStyle w:val="Normal1"/>
        <w:ind w:left="360" w:hanging="360"/>
        <w:rPr>
          <w:rStyle w:val="normalchar1"/>
          <w:i/>
          <w:iCs/>
          <w:sz w:val="22"/>
          <w:szCs w:val="22"/>
          <w:lang w:val="es-ES_tradnl"/>
        </w:rPr>
      </w:pPr>
    </w:p>
    <w:p w:rsidR="004A0667" w:rsidRPr="004F3D67" w:rsidRDefault="004F3D67" w:rsidP="004F3D67">
      <w:pPr>
        <w:pStyle w:val="Normal1"/>
        <w:numPr>
          <w:ilvl w:val="0"/>
          <w:numId w:val="5"/>
        </w:numPr>
        <w:ind w:left="360"/>
        <w:rPr>
          <w:rStyle w:val="normalchar1"/>
          <w:i/>
          <w:iCs/>
          <w:sz w:val="22"/>
          <w:szCs w:val="22"/>
          <w:lang w:val="es-ES_tradnl"/>
        </w:rPr>
      </w:pPr>
      <w:r w:rsidRPr="004F3D67">
        <w:rPr>
          <w:rStyle w:val="normalchar1"/>
          <w:i/>
          <w:iCs/>
          <w:sz w:val="22"/>
          <w:szCs w:val="22"/>
          <w:lang w:val="es-ES_tradnl"/>
        </w:rPr>
        <w:t xml:space="preserve">¿Cómo se usarán los resultados de la encuesta? </w:t>
      </w:r>
    </w:p>
    <w:p w:rsidR="004A0667" w:rsidRPr="004F3D67" w:rsidRDefault="004F3D67" w:rsidP="004F3D67">
      <w:pPr>
        <w:pStyle w:val="Normal1"/>
        <w:ind w:left="360"/>
        <w:rPr>
          <w:rStyle w:val="normalchar1"/>
          <w:lang w:val="es-ES_tradnl"/>
        </w:rPr>
      </w:pPr>
      <w:r w:rsidRPr="004F3D67">
        <w:rPr>
          <w:rStyle w:val="p1002dstand0020parachar1"/>
          <w:sz w:val="22"/>
          <w:szCs w:val="22"/>
          <w:lang w:val="es-ES_tradnl"/>
        </w:rPr>
        <w:t xml:space="preserve">Usaremos los resultados para ver cómo los pagos de SNAP pueden promover hábitos alimenticios saludables. </w:t>
      </w:r>
    </w:p>
    <w:p w:rsidR="004A0667" w:rsidRPr="004F3D67" w:rsidRDefault="007D40DC" w:rsidP="004F3D67">
      <w:pPr>
        <w:pStyle w:val="Normal1"/>
        <w:ind w:left="720" w:hanging="720"/>
        <w:rPr>
          <w:rStyle w:val="normalchar1"/>
          <w:lang w:val="es-ES_tradnl"/>
        </w:rPr>
      </w:pPr>
    </w:p>
    <w:p w:rsidR="00626CE2" w:rsidRPr="004F3D67" w:rsidRDefault="004F3D67" w:rsidP="004F3D67">
      <w:pPr>
        <w:pStyle w:val="Normal1"/>
        <w:numPr>
          <w:ilvl w:val="0"/>
          <w:numId w:val="5"/>
        </w:numPr>
        <w:ind w:left="360"/>
        <w:rPr>
          <w:lang w:val="es-ES_tradnl"/>
        </w:rPr>
      </w:pPr>
      <w:r w:rsidRPr="004F3D67">
        <w:rPr>
          <w:rStyle w:val="normalchar1"/>
          <w:i/>
          <w:iCs/>
          <w:sz w:val="22"/>
          <w:szCs w:val="22"/>
          <w:lang w:val="es-ES_tradnl"/>
        </w:rPr>
        <w:t>¿Por qué tengo que participar?</w:t>
      </w:r>
    </w:p>
    <w:p w:rsidR="00626CE2" w:rsidRPr="004F3D67" w:rsidRDefault="004F3D67" w:rsidP="004F3D67">
      <w:pPr>
        <w:pStyle w:val="p1002dstand0020para"/>
        <w:spacing w:line="240" w:lineRule="atLeast"/>
        <w:ind w:left="360" w:firstLine="0"/>
        <w:rPr>
          <w:rStyle w:val="p1002dstand0020parachar1"/>
          <w:sz w:val="22"/>
          <w:szCs w:val="22"/>
          <w:lang w:val="es-ES_tradnl"/>
        </w:rPr>
      </w:pPr>
      <w:r w:rsidRPr="004F3D67">
        <w:rPr>
          <w:rStyle w:val="p1002dstand0020parachar1"/>
          <w:sz w:val="22"/>
          <w:szCs w:val="22"/>
          <w:lang w:val="es-ES_tradnl"/>
        </w:rPr>
        <w:t>Usted ha sido seleccionado al azar para representar a muchas otras personas como usted</w:t>
      </w:r>
      <w:r>
        <w:rPr>
          <w:rStyle w:val="p1002dstand0020parachar1"/>
          <w:sz w:val="22"/>
          <w:szCs w:val="22"/>
          <w:lang w:val="es-ES_tradnl"/>
        </w:rPr>
        <w:t xml:space="preserve">. </w:t>
      </w:r>
      <w:r w:rsidRPr="004F3D67">
        <w:rPr>
          <w:rStyle w:val="p1002dstand0020parachar1"/>
          <w:sz w:val="22"/>
          <w:szCs w:val="22"/>
          <w:lang w:val="es-ES_tradnl"/>
        </w:rPr>
        <w:t>Si usted no participa, no tendremos importante información acerca de personas como usted.</w:t>
      </w:r>
    </w:p>
    <w:p w:rsidR="002E0324" w:rsidRPr="004F3D67" w:rsidRDefault="004F3D67" w:rsidP="00626CE2">
      <w:pPr>
        <w:pStyle w:val="p1002dstand0020para"/>
        <w:spacing w:line="240" w:lineRule="atLeast"/>
        <w:ind w:left="360" w:firstLine="0"/>
        <w:rPr>
          <w:rStyle w:val="p1002dstand0020parachar1"/>
          <w:sz w:val="22"/>
          <w:szCs w:val="22"/>
          <w:lang w:val="es-ES_tradnl"/>
        </w:rPr>
      </w:pPr>
      <w:r w:rsidRPr="004F3D67">
        <w:rPr>
          <w:rStyle w:val="p1002dstand0020parachar1"/>
          <w:sz w:val="22"/>
          <w:szCs w:val="22"/>
          <w:lang w:val="es-ES_tradnl"/>
        </w:rPr>
        <w:br/>
      </w:r>
    </w:p>
    <w:p w:rsidR="002E0324" w:rsidRPr="004F3D67" w:rsidRDefault="004F3D67" w:rsidP="002E0324">
      <w:pPr>
        <w:pStyle w:val="p1002dstand0020para"/>
        <w:numPr>
          <w:ilvl w:val="0"/>
          <w:numId w:val="4"/>
        </w:numPr>
        <w:spacing w:line="240" w:lineRule="atLeast"/>
        <w:ind w:left="360"/>
        <w:rPr>
          <w:rStyle w:val="p1002dstand0020parachar1"/>
          <w:sz w:val="22"/>
          <w:szCs w:val="22"/>
          <w:lang w:val="es-ES_tradnl"/>
        </w:rPr>
      </w:pPr>
      <w:r w:rsidRPr="004F3D67">
        <w:rPr>
          <w:rStyle w:val="p1002dstand0020parachar1"/>
          <w:i/>
          <w:iCs/>
          <w:sz w:val="22"/>
          <w:szCs w:val="22"/>
          <w:lang w:val="es-ES_tradnl"/>
        </w:rPr>
        <w:t>¿Cuándo y cómo recibiré los 20 dólares?</w:t>
      </w:r>
      <w:r w:rsidRPr="004F3D67">
        <w:rPr>
          <w:rStyle w:val="p1002dstand0020parachar1"/>
          <w:sz w:val="22"/>
          <w:szCs w:val="22"/>
          <w:lang w:val="es-ES_tradnl"/>
        </w:rPr>
        <w:t xml:space="preserve">  </w:t>
      </w:r>
    </w:p>
    <w:p w:rsidR="002E0324" w:rsidRPr="004F3D67" w:rsidRDefault="004F3D67" w:rsidP="002E0324">
      <w:pPr>
        <w:pStyle w:val="p1002dstand0020para"/>
        <w:spacing w:line="240" w:lineRule="atLeast"/>
        <w:ind w:left="360" w:firstLine="0"/>
        <w:rPr>
          <w:rStyle w:val="p1002dstand0020parachar1"/>
          <w:sz w:val="22"/>
          <w:szCs w:val="22"/>
          <w:lang w:val="es-ES_tradnl"/>
        </w:rPr>
      </w:pPr>
      <w:r w:rsidRPr="004F3D67">
        <w:rPr>
          <w:rStyle w:val="p1002dstand0020parachar1"/>
          <w:sz w:val="22"/>
          <w:szCs w:val="22"/>
          <w:lang w:val="es-ES_tradnl"/>
        </w:rPr>
        <w:t>Después de completar esta entrevista, le enviaremos 20 dólares en efectivo por correo</w:t>
      </w:r>
      <w:r>
        <w:rPr>
          <w:rStyle w:val="p1002dstand0020parachar1"/>
          <w:sz w:val="22"/>
          <w:szCs w:val="22"/>
          <w:lang w:val="es-ES_tradnl"/>
        </w:rPr>
        <w:t xml:space="preserve">. </w:t>
      </w:r>
      <w:r w:rsidRPr="004F3D67">
        <w:rPr>
          <w:rStyle w:val="p1002dstand0020parachar1"/>
          <w:sz w:val="22"/>
          <w:szCs w:val="22"/>
          <w:lang w:val="es-ES_tradnl"/>
        </w:rPr>
        <w:t>Usted recibirá los 20 dólares en un plazo de 2 semanas después de completar la encuesta.</w:t>
      </w:r>
    </w:p>
    <w:p w:rsidR="002E0324" w:rsidRPr="004F3D67" w:rsidRDefault="007D40DC" w:rsidP="002E0324">
      <w:pPr>
        <w:pStyle w:val="p1002dstand0020para"/>
        <w:spacing w:line="240" w:lineRule="atLeast"/>
        <w:ind w:left="360" w:firstLine="0"/>
        <w:rPr>
          <w:rStyle w:val="p1002dstand0020parachar1"/>
          <w:sz w:val="22"/>
          <w:szCs w:val="22"/>
          <w:lang w:val="es-ES_tradnl"/>
        </w:rPr>
      </w:pPr>
    </w:p>
    <w:p w:rsidR="002E0324" w:rsidRPr="004F3D67" w:rsidRDefault="004F3D67" w:rsidP="002E0324">
      <w:pPr>
        <w:pStyle w:val="p1002dstand0020para"/>
        <w:numPr>
          <w:ilvl w:val="0"/>
          <w:numId w:val="4"/>
        </w:numPr>
        <w:spacing w:line="240" w:lineRule="atLeast"/>
        <w:ind w:left="360"/>
        <w:rPr>
          <w:rStyle w:val="p1002dstand0020parachar1"/>
          <w:sz w:val="22"/>
          <w:szCs w:val="22"/>
          <w:lang w:val="es-ES_tradnl"/>
        </w:rPr>
      </w:pPr>
      <w:r w:rsidRPr="004F3D67">
        <w:rPr>
          <w:rStyle w:val="p1002dstand0020parachar1"/>
          <w:i/>
          <w:iCs/>
          <w:sz w:val="22"/>
          <w:szCs w:val="22"/>
          <w:lang w:val="es-ES_tradnl"/>
        </w:rPr>
        <w:t>¿Por qué me enviaron 5 dólares?</w:t>
      </w:r>
      <w:r w:rsidRPr="004F3D67">
        <w:rPr>
          <w:rStyle w:val="p1002dstand0020parachar1"/>
          <w:sz w:val="22"/>
          <w:szCs w:val="22"/>
          <w:lang w:val="es-ES_tradnl"/>
        </w:rPr>
        <w:t xml:space="preserve"> </w:t>
      </w:r>
    </w:p>
    <w:p w:rsidR="002E0324" w:rsidRPr="004F3D67" w:rsidRDefault="004F3D67" w:rsidP="002E0324">
      <w:pPr>
        <w:pStyle w:val="p1002dstand0020para"/>
        <w:spacing w:line="240" w:lineRule="atLeast"/>
        <w:ind w:left="360" w:firstLine="0"/>
        <w:rPr>
          <w:rStyle w:val="p1002dstand0020parachar1"/>
          <w:sz w:val="22"/>
          <w:szCs w:val="22"/>
          <w:lang w:val="es-ES_tradnl"/>
        </w:rPr>
      </w:pPr>
      <w:r w:rsidRPr="004F3D67">
        <w:rPr>
          <w:rStyle w:val="p1002dstand0020parachar1"/>
          <w:sz w:val="22"/>
          <w:szCs w:val="22"/>
          <w:lang w:val="es-ES_tradnl"/>
        </w:rPr>
        <w:t>Es una muestra de nuestro agradecimiento de antemano por su consideración de contestar la encuesta</w:t>
      </w:r>
      <w:r>
        <w:rPr>
          <w:rStyle w:val="p1002dstand0020parachar1"/>
          <w:sz w:val="22"/>
          <w:szCs w:val="22"/>
          <w:lang w:val="es-ES_tradnl"/>
        </w:rPr>
        <w:t xml:space="preserve">. </w:t>
      </w:r>
      <w:r w:rsidRPr="004F3D67">
        <w:rPr>
          <w:rStyle w:val="p1002dstand0020parachar1"/>
          <w:sz w:val="22"/>
          <w:szCs w:val="22"/>
          <w:lang w:val="es-ES_tradnl"/>
        </w:rPr>
        <w:t>Puede quedarse con ese dinero, incluso si no contesta la encuesta.</w:t>
      </w:r>
    </w:p>
    <w:p w:rsidR="00626CE2" w:rsidRPr="004F3D67" w:rsidRDefault="004F3D67" w:rsidP="00626CE2">
      <w:pPr>
        <w:pStyle w:val="Normal1"/>
        <w:rPr>
          <w:lang w:val="es-ES_tradnl"/>
        </w:rPr>
      </w:pPr>
      <w:r w:rsidRPr="004F3D67">
        <w:rPr>
          <w:lang w:val="es-ES_tradnl"/>
        </w:rPr>
        <w:t> </w:t>
      </w:r>
    </w:p>
    <w:p w:rsidR="00626CE2" w:rsidRPr="004F3D67" w:rsidRDefault="004F3D67" w:rsidP="00626CE2">
      <w:pPr>
        <w:pStyle w:val="Normal1"/>
        <w:ind w:left="360" w:hanging="360"/>
        <w:rPr>
          <w:lang w:val="es-ES_tradnl"/>
        </w:rPr>
      </w:pPr>
      <w:r w:rsidRPr="004F3D67">
        <w:rPr>
          <w:rStyle w:val="normalchar1"/>
          <w:rFonts w:ascii="Symbol" w:hAnsi="Symbol"/>
          <w:i/>
          <w:iCs/>
          <w:sz w:val="22"/>
          <w:szCs w:val="22"/>
          <w:lang w:val="es-ES_tradnl"/>
        </w:rPr>
        <w:t></w:t>
      </w:r>
      <w:r w:rsidRPr="004F3D67">
        <w:rPr>
          <w:lang w:val="es-ES_tradnl"/>
        </w:rPr>
        <w:t>     </w:t>
      </w:r>
      <w:r w:rsidRPr="004F3D67">
        <w:rPr>
          <w:rStyle w:val="normalchar1"/>
          <w:i/>
          <w:iCs/>
          <w:sz w:val="22"/>
          <w:szCs w:val="22"/>
          <w:lang w:val="es-ES_tradnl"/>
        </w:rPr>
        <w:t>¿Para quién trabaja?</w:t>
      </w:r>
    </w:p>
    <w:p w:rsidR="00367319" w:rsidRPr="004F3D67" w:rsidRDefault="004F3D67" w:rsidP="00626CE2">
      <w:pPr>
        <w:pStyle w:val="body0020text00203"/>
        <w:spacing w:after="0"/>
        <w:ind w:left="360"/>
        <w:rPr>
          <w:rStyle w:val="body0020text00203char1"/>
          <w:rFonts w:ascii="Garamond" w:hAnsi="Garamond"/>
          <w:sz w:val="22"/>
          <w:szCs w:val="22"/>
          <w:lang w:val="es-ES_tradnl"/>
        </w:rPr>
      </w:pPr>
      <w:r w:rsidRPr="004F3D67">
        <w:rPr>
          <w:rStyle w:val="body0020text00203char1"/>
          <w:rFonts w:ascii="Garamond" w:hAnsi="Garamond"/>
          <w:sz w:val="22"/>
          <w:szCs w:val="22"/>
          <w:lang w:val="es-ES_tradnl"/>
        </w:rPr>
        <w:t>Trabajo para Westat, una compañía de estudios de investigación, que está ubicada en Rockville, Maryland.</w:t>
      </w:r>
    </w:p>
    <w:p w:rsidR="00D261B9" w:rsidRPr="004F3D67" w:rsidRDefault="007D40DC" w:rsidP="00626CE2">
      <w:pPr>
        <w:pStyle w:val="body0020text00203"/>
        <w:spacing w:after="0"/>
        <w:ind w:left="360"/>
        <w:rPr>
          <w:lang w:val="es-ES_tradnl"/>
        </w:rPr>
      </w:pPr>
    </w:p>
    <w:p w:rsidR="00626CE2" w:rsidRPr="004F3D67" w:rsidRDefault="004F3D67" w:rsidP="00B6332A">
      <w:pPr>
        <w:pStyle w:val="Normal1"/>
        <w:rPr>
          <w:lang w:val="es-ES_tradnl"/>
        </w:rPr>
      </w:pPr>
      <w:r w:rsidRPr="004F3D67">
        <w:rPr>
          <w:lang w:val="es-ES_tradnl"/>
        </w:rPr>
        <w:t> </w:t>
      </w:r>
      <w:r w:rsidRPr="004F3D67">
        <w:rPr>
          <w:rStyle w:val="normalchar1"/>
          <w:rFonts w:ascii="Symbol" w:hAnsi="Symbol"/>
          <w:sz w:val="22"/>
          <w:szCs w:val="22"/>
          <w:lang w:val="es-ES_tradnl"/>
        </w:rPr>
        <w:t></w:t>
      </w:r>
      <w:r w:rsidRPr="004F3D67">
        <w:rPr>
          <w:lang w:val="es-ES_tradnl"/>
        </w:rPr>
        <w:t>    </w:t>
      </w:r>
      <w:r w:rsidRPr="004F3D67">
        <w:rPr>
          <w:rStyle w:val="normalchar1"/>
          <w:i/>
          <w:iCs/>
          <w:sz w:val="22"/>
          <w:szCs w:val="22"/>
          <w:lang w:val="es-ES_tradnl"/>
        </w:rPr>
        <w:t>¿Cómo sé que este estudio de investigación es legítimo</w:t>
      </w:r>
      <w:r w:rsidRPr="004F3D67">
        <w:rPr>
          <w:rStyle w:val="normalchar1"/>
          <w:iCs/>
          <w:sz w:val="22"/>
          <w:szCs w:val="22"/>
          <w:lang w:val="es-ES_tradnl"/>
        </w:rPr>
        <w:t>?</w:t>
      </w:r>
    </w:p>
    <w:p w:rsidR="00626CE2" w:rsidRPr="004F3D67" w:rsidRDefault="004F3D67" w:rsidP="00626CE2">
      <w:pPr>
        <w:pStyle w:val="list0020paragraph"/>
        <w:spacing w:after="0" w:line="240" w:lineRule="atLeast"/>
        <w:ind w:left="360"/>
        <w:rPr>
          <w:rStyle w:val="list0020paragraphchar1"/>
          <w:rFonts w:ascii="Garamond" w:hAnsi="Garamond"/>
          <w:lang w:val="es-ES_tradnl"/>
        </w:rPr>
      </w:pPr>
      <w:r w:rsidRPr="004F3D67">
        <w:rPr>
          <w:rStyle w:val="list0020paragraphchar1"/>
          <w:rFonts w:ascii="Garamond" w:hAnsi="Garamond"/>
          <w:lang w:val="es-ES_tradnl"/>
        </w:rPr>
        <w:t>Este estudio lo está realizando el Servicio de Alimentos y Nutrición del Departamento de Agricultura de Estados Unidos</w:t>
      </w:r>
      <w:r>
        <w:rPr>
          <w:rStyle w:val="list0020paragraphchar1"/>
          <w:rFonts w:ascii="Garamond" w:hAnsi="Garamond"/>
          <w:lang w:val="es-ES_tradnl"/>
        </w:rPr>
        <w:t xml:space="preserve">. </w:t>
      </w:r>
      <w:r w:rsidRPr="004F3D67">
        <w:rPr>
          <w:rStyle w:val="list0020paragraphchar1"/>
          <w:rFonts w:ascii="Garamond" w:hAnsi="Garamond"/>
          <w:lang w:val="es-ES_tradnl"/>
        </w:rPr>
        <w:t>Puede llamar a mi supervisor al [XXX-XXX-XXX] para verificar la legitimidad de la encuesta</w:t>
      </w:r>
      <w:r>
        <w:rPr>
          <w:rStyle w:val="list0020paragraphchar1"/>
          <w:rFonts w:ascii="Garamond" w:hAnsi="Garamond"/>
          <w:lang w:val="es-ES_tradnl"/>
        </w:rPr>
        <w:t xml:space="preserve">. </w:t>
      </w:r>
      <w:r w:rsidRPr="004F3D67">
        <w:rPr>
          <w:rStyle w:val="list0020paragraphchar1"/>
          <w:rFonts w:ascii="Garamond" w:hAnsi="Garamond"/>
          <w:lang w:val="es-ES_tradnl"/>
        </w:rPr>
        <w:t xml:space="preserve"> </w:t>
      </w:r>
    </w:p>
    <w:p w:rsidR="00A17B31" w:rsidRPr="004F3D67" w:rsidRDefault="007D40DC" w:rsidP="00626CE2">
      <w:pPr>
        <w:pStyle w:val="list0020paragraph"/>
        <w:spacing w:after="0" w:line="240" w:lineRule="atLeast"/>
        <w:ind w:left="360"/>
        <w:rPr>
          <w:rStyle w:val="list0020paragraphchar1"/>
          <w:rFonts w:ascii="Garamond" w:hAnsi="Garamond"/>
          <w:lang w:val="es-ES_tradnl"/>
        </w:rPr>
      </w:pPr>
    </w:p>
    <w:p w:rsidR="00A17B31" w:rsidRPr="004F3D67" w:rsidRDefault="004F3D67" w:rsidP="00B6332A">
      <w:pPr>
        <w:pStyle w:val="list0020paragraph"/>
        <w:numPr>
          <w:ilvl w:val="0"/>
          <w:numId w:val="1"/>
        </w:numPr>
        <w:spacing w:after="0" w:line="240" w:lineRule="atLeast"/>
        <w:ind w:left="360"/>
        <w:rPr>
          <w:rStyle w:val="normalchar1"/>
          <w:rFonts w:cs="Times New Roman"/>
          <w:i/>
          <w:iCs/>
          <w:sz w:val="22"/>
          <w:szCs w:val="22"/>
          <w:lang w:val="es-ES_tradnl"/>
        </w:rPr>
      </w:pPr>
      <w:r w:rsidRPr="004F3D67">
        <w:rPr>
          <w:rStyle w:val="normalchar1"/>
          <w:rFonts w:cs="Times New Roman"/>
          <w:i/>
          <w:iCs/>
          <w:sz w:val="22"/>
          <w:szCs w:val="22"/>
          <w:lang w:val="es-ES_tradnl"/>
        </w:rPr>
        <w:t>¿Qué es SNAP?</w:t>
      </w:r>
    </w:p>
    <w:p w:rsidR="00A17B31" w:rsidRPr="004F3D67" w:rsidRDefault="004F3D67" w:rsidP="00B6332A">
      <w:pPr>
        <w:pStyle w:val="list0020paragraph"/>
        <w:spacing w:after="0" w:line="240" w:lineRule="atLeast"/>
        <w:ind w:left="360"/>
        <w:rPr>
          <w:rFonts w:ascii="Garamond" w:hAnsi="Garamond"/>
          <w:color w:val="000000"/>
          <w:lang w:val="es-ES_tradnl"/>
        </w:rPr>
      </w:pPr>
      <w:r w:rsidRPr="004F3D67">
        <w:rPr>
          <w:rFonts w:ascii="Garamond" w:hAnsi="Garamond"/>
          <w:color w:val="000000"/>
          <w:lang w:val="es-ES_tradnl"/>
        </w:rPr>
        <w:t>El Programa de Asistencia Nutricional Suplementaria o SNAP, es un programa gubernamental de asistencia para ayudar a personas de bajos ingresos a pagar por alimentos. En su estado SNAP se llama [</w:t>
      </w:r>
      <w:proofErr w:type="spellStart"/>
      <w:r w:rsidRPr="004F3D67">
        <w:rPr>
          <w:rFonts w:ascii="Garamond" w:hAnsi="Garamond"/>
          <w:color w:val="000000"/>
          <w:lang w:val="es-ES_tradnl"/>
        </w:rPr>
        <w:t>Fill</w:t>
      </w:r>
      <w:proofErr w:type="spellEnd"/>
      <w:r w:rsidRPr="004F3D67">
        <w:rPr>
          <w:rFonts w:ascii="Garamond" w:hAnsi="Garamond"/>
          <w:color w:val="000000"/>
          <w:lang w:val="es-ES_tradnl"/>
        </w:rPr>
        <w:t xml:space="preserve"> in local </w:t>
      </w:r>
      <w:proofErr w:type="spellStart"/>
      <w:r w:rsidRPr="004F3D67">
        <w:rPr>
          <w:rFonts w:ascii="Garamond" w:hAnsi="Garamond"/>
          <w:color w:val="000000"/>
          <w:lang w:val="es-ES_tradnl"/>
        </w:rPr>
        <w:t>name</w:t>
      </w:r>
      <w:proofErr w:type="spellEnd"/>
      <w:r w:rsidRPr="004F3D67">
        <w:rPr>
          <w:rFonts w:ascii="Garamond" w:hAnsi="Garamond"/>
          <w:color w:val="000000"/>
          <w:lang w:val="es-ES_tradnl"/>
        </w:rPr>
        <w:t xml:space="preserve">, </w:t>
      </w:r>
      <w:proofErr w:type="spellStart"/>
      <w:r w:rsidRPr="004F3D67">
        <w:rPr>
          <w:rFonts w:ascii="Garamond" w:hAnsi="Garamond"/>
          <w:color w:val="000000"/>
          <w:lang w:val="es-ES_tradnl"/>
        </w:rPr>
        <w:t>e.g</w:t>
      </w:r>
      <w:proofErr w:type="spellEnd"/>
      <w:r w:rsidRPr="004F3D67">
        <w:rPr>
          <w:rFonts w:ascii="Garamond" w:hAnsi="Garamond"/>
          <w:color w:val="000000"/>
          <w:lang w:val="es-ES_tradnl"/>
        </w:rPr>
        <w:t xml:space="preserve">., </w:t>
      </w:r>
      <w:proofErr w:type="spellStart"/>
      <w:r w:rsidRPr="004F3D67">
        <w:rPr>
          <w:rFonts w:ascii="Garamond" w:hAnsi="Garamond"/>
          <w:color w:val="000000"/>
          <w:lang w:val="es-ES_tradnl"/>
        </w:rPr>
        <w:t>CalFresh</w:t>
      </w:r>
      <w:proofErr w:type="spellEnd"/>
      <w:r w:rsidRPr="004F3D67">
        <w:rPr>
          <w:rFonts w:ascii="Garamond" w:hAnsi="Garamond"/>
          <w:color w:val="000000"/>
          <w:lang w:val="es-ES_tradnl"/>
        </w:rPr>
        <w:t>]. Anteriormente se le conocía a este programa como el Programa de Cupones para Alimentos o estampillas de comida.</w:t>
      </w:r>
    </w:p>
    <w:p w:rsidR="00B6332A" w:rsidRPr="004F3D67" w:rsidRDefault="007D40DC" w:rsidP="00B6332A">
      <w:pPr>
        <w:pStyle w:val="list0020paragraph"/>
        <w:spacing w:after="0" w:line="240" w:lineRule="atLeast"/>
        <w:ind w:left="360"/>
        <w:rPr>
          <w:lang w:val="es-ES_tradnl"/>
        </w:rPr>
      </w:pPr>
    </w:p>
    <w:p w:rsidR="00A17B31" w:rsidRPr="004F3D67" w:rsidRDefault="007D40DC" w:rsidP="00B6332A">
      <w:pPr>
        <w:pStyle w:val="list0020paragraph"/>
        <w:spacing w:after="0" w:line="240" w:lineRule="atLeast"/>
        <w:ind w:left="0"/>
        <w:rPr>
          <w:lang w:val="es-ES_tradnl"/>
        </w:rPr>
      </w:pPr>
    </w:p>
    <w:p w:rsidR="00BD5FC2" w:rsidRPr="004F3D67" w:rsidRDefault="004F3D67" w:rsidP="00B6332A">
      <w:pPr>
        <w:pStyle w:val="list0020paragraph"/>
        <w:numPr>
          <w:ilvl w:val="0"/>
          <w:numId w:val="1"/>
        </w:numPr>
        <w:spacing w:after="0" w:line="240" w:lineRule="atLeast"/>
        <w:ind w:left="360"/>
        <w:rPr>
          <w:rStyle w:val="normalchar1"/>
          <w:rFonts w:cs="Times New Roman"/>
          <w:i/>
          <w:iCs/>
          <w:sz w:val="22"/>
          <w:szCs w:val="22"/>
          <w:lang w:val="es-ES_tradnl"/>
        </w:rPr>
      </w:pPr>
      <w:r w:rsidRPr="004F3D67">
        <w:rPr>
          <w:rStyle w:val="normalchar1"/>
          <w:rFonts w:cs="Times New Roman"/>
          <w:i/>
          <w:iCs/>
          <w:sz w:val="22"/>
          <w:szCs w:val="22"/>
          <w:lang w:val="es-ES_tradnl"/>
        </w:rPr>
        <w:t>¿Cómo obtuvo mi número (privado/ de celular)?</w:t>
      </w:r>
    </w:p>
    <w:p w:rsidR="009359EF" w:rsidRPr="004F3D67" w:rsidRDefault="004F3D67" w:rsidP="009359EF">
      <w:pPr>
        <w:pStyle w:val="list0020paragraph"/>
        <w:spacing w:after="0" w:line="240" w:lineRule="atLeast"/>
        <w:ind w:left="360"/>
        <w:rPr>
          <w:rStyle w:val="normalchar1"/>
          <w:rFonts w:cs="Times New Roman"/>
          <w:iCs/>
          <w:sz w:val="22"/>
          <w:szCs w:val="22"/>
          <w:lang w:val="es-ES_tradnl"/>
        </w:rPr>
      </w:pPr>
      <w:r w:rsidRPr="004F3D67">
        <w:rPr>
          <w:rStyle w:val="normalchar1"/>
          <w:rFonts w:cs="Times New Roman"/>
          <w:iCs/>
          <w:sz w:val="22"/>
          <w:szCs w:val="22"/>
          <w:lang w:val="es-ES_tradnl"/>
        </w:rPr>
        <w:t xml:space="preserve">La agencia que supervisa los beneficiarios de SNAP en su estado nos dio su información de contacto. </w:t>
      </w:r>
    </w:p>
    <w:p w:rsidR="00BD5FC2" w:rsidRPr="004F3D67" w:rsidRDefault="007D40DC" w:rsidP="00B6332A">
      <w:pPr>
        <w:pStyle w:val="list0020paragraph"/>
        <w:spacing w:after="0" w:line="240" w:lineRule="atLeast"/>
        <w:ind w:left="0"/>
        <w:rPr>
          <w:rStyle w:val="normalchar1"/>
          <w:rFonts w:cs="Times New Roman"/>
          <w:i/>
          <w:iCs/>
          <w:sz w:val="22"/>
          <w:szCs w:val="22"/>
          <w:lang w:val="es-ES_tradnl"/>
        </w:rPr>
      </w:pPr>
    </w:p>
    <w:p w:rsidR="00A17B31" w:rsidRPr="004F3D67" w:rsidRDefault="004F3D67" w:rsidP="00B6332A">
      <w:pPr>
        <w:pStyle w:val="list0020paragraph"/>
        <w:numPr>
          <w:ilvl w:val="0"/>
          <w:numId w:val="1"/>
        </w:numPr>
        <w:spacing w:after="0" w:line="240" w:lineRule="atLeast"/>
        <w:ind w:left="360"/>
        <w:rPr>
          <w:rStyle w:val="normalchar1"/>
          <w:rFonts w:cs="Times New Roman"/>
          <w:i/>
          <w:iCs/>
          <w:sz w:val="22"/>
          <w:szCs w:val="22"/>
          <w:lang w:val="es-ES_tradnl"/>
        </w:rPr>
      </w:pPr>
      <w:r w:rsidRPr="004F3D67">
        <w:rPr>
          <w:rStyle w:val="normalchar1"/>
          <w:rFonts w:cs="Times New Roman"/>
          <w:i/>
          <w:iCs/>
          <w:sz w:val="22"/>
          <w:szCs w:val="22"/>
          <w:lang w:val="es-ES_tradnl"/>
        </w:rPr>
        <w:t>¿Con quién me puedo comunicar en el USDA?</w:t>
      </w:r>
    </w:p>
    <w:p w:rsidR="001A6446" w:rsidRPr="004F3D67" w:rsidRDefault="007D40DC" w:rsidP="001A6446">
      <w:pPr>
        <w:pStyle w:val="NoSpacing"/>
        <w:spacing w:line="240" w:lineRule="auto"/>
        <w:ind w:left="360"/>
        <w:jc w:val="left"/>
        <w:rPr>
          <w:rFonts w:ascii="Garamond" w:hAnsi="Garamond"/>
          <w:b w:val="0"/>
          <w:sz w:val="22"/>
          <w:szCs w:val="22"/>
          <w:lang w:val="es-ES_tradnl"/>
        </w:rPr>
      </w:pPr>
    </w:p>
    <w:p w:rsidR="001A6446" w:rsidRPr="004F3D67" w:rsidRDefault="004F3D67" w:rsidP="001A6446">
      <w:pPr>
        <w:pStyle w:val="NoSpacing"/>
        <w:spacing w:line="240" w:lineRule="auto"/>
        <w:ind w:left="360"/>
        <w:jc w:val="left"/>
        <w:rPr>
          <w:rFonts w:ascii="Garamond" w:hAnsi="Garamond"/>
          <w:b w:val="0"/>
          <w:sz w:val="22"/>
          <w:szCs w:val="22"/>
          <w:lang w:val="es-ES_tradnl"/>
        </w:rPr>
      </w:pPr>
      <w:r w:rsidRPr="004F3D67">
        <w:rPr>
          <w:rFonts w:ascii="Garamond" w:hAnsi="Garamond"/>
          <w:b w:val="0"/>
          <w:sz w:val="22"/>
          <w:szCs w:val="22"/>
          <w:lang w:val="es-ES_tradnl"/>
        </w:rPr>
        <w:t>Rosemarie Downer</w:t>
      </w:r>
    </w:p>
    <w:p w:rsidR="002A2D85" w:rsidRPr="004F3D67" w:rsidRDefault="004F3D67" w:rsidP="001A6446">
      <w:pPr>
        <w:pStyle w:val="NoSpacing"/>
        <w:spacing w:line="240" w:lineRule="auto"/>
        <w:ind w:left="360"/>
        <w:jc w:val="left"/>
        <w:rPr>
          <w:rFonts w:ascii="Garamond" w:hAnsi="Garamond"/>
          <w:b w:val="0"/>
          <w:sz w:val="22"/>
          <w:szCs w:val="22"/>
          <w:lang w:val="es-ES_tradnl"/>
        </w:rPr>
      </w:pPr>
      <w:r w:rsidRPr="004F3D67">
        <w:rPr>
          <w:rFonts w:ascii="Garamond" w:hAnsi="Garamond"/>
          <w:b w:val="0"/>
          <w:sz w:val="22"/>
          <w:szCs w:val="22"/>
          <w:lang w:val="es-ES_tradnl"/>
        </w:rPr>
        <w:t>División de Análisis e Investigación de SNAP</w:t>
      </w:r>
    </w:p>
    <w:p w:rsidR="002A2D85" w:rsidRPr="004F3D67" w:rsidRDefault="004F3D67" w:rsidP="001A6446">
      <w:pPr>
        <w:pStyle w:val="NoSpacing"/>
        <w:spacing w:line="240" w:lineRule="auto"/>
        <w:ind w:left="360"/>
        <w:jc w:val="left"/>
        <w:rPr>
          <w:rFonts w:ascii="Garamond" w:hAnsi="Garamond"/>
          <w:b w:val="0"/>
          <w:sz w:val="22"/>
          <w:szCs w:val="22"/>
          <w:lang w:val="es-ES_tradnl"/>
        </w:rPr>
      </w:pPr>
      <w:r w:rsidRPr="004F3D67">
        <w:rPr>
          <w:rFonts w:ascii="Garamond" w:hAnsi="Garamond"/>
          <w:b w:val="0"/>
          <w:sz w:val="22"/>
          <w:szCs w:val="22"/>
          <w:lang w:val="es-ES_tradnl"/>
        </w:rPr>
        <w:t>Oficina de apoyo a políticas</w:t>
      </w:r>
    </w:p>
    <w:p w:rsidR="001A6446" w:rsidRPr="004F3D67" w:rsidRDefault="004F3D67" w:rsidP="001A6446">
      <w:pPr>
        <w:pStyle w:val="NoSpacing"/>
        <w:spacing w:line="240" w:lineRule="auto"/>
        <w:ind w:left="360"/>
        <w:jc w:val="left"/>
        <w:rPr>
          <w:rFonts w:ascii="Garamond" w:hAnsi="Garamond"/>
          <w:b w:val="0"/>
          <w:sz w:val="22"/>
          <w:szCs w:val="22"/>
          <w:lang w:val="es-ES_tradnl"/>
        </w:rPr>
      </w:pPr>
      <w:r w:rsidRPr="004F3D67">
        <w:rPr>
          <w:rFonts w:ascii="Garamond" w:hAnsi="Garamond"/>
          <w:b w:val="0"/>
          <w:sz w:val="22"/>
          <w:szCs w:val="22"/>
          <w:lang w:val="es-ES_tradnl"/>
        </w:rPr>
        <w:t>Servicio de Alimentos y Nutrición del Departamento de Agricultura de Estados Unidos</w:t>
      </w:r>
    </w:p>
    <w:p w:rsidR="001A6446" w:rsidRPr="004F3D67" w:rsidRDefault="007D40DC" w:rsidP="001A6446">
      <w:pPr>
        <w:pStyle w:val="NoSpacing"/>
        <w:spacing w:line="240" w:lineRule="auto"/>
        <w:ind w:left="360"/>
        <w:jc w:val="left"/>
        <w:rPr>
          <w:rFonts w:ascii="Garamond" w:hAnsi="Garamond"/>
          <w:b w:val="0"/>
          <w:sz w:val="22"/>
          <w:szCs w:val="22"/>
          <w:lang w:val="es-ES_tradnl"/>
        </w:rPr>
      </w:pPr>
    </w:p>
    <w:p w:rsidR="001A6446" w:rsidRPr="004F3D67" w:rsidRDefault="004F3D67" w:rsidP="001A6446">
      <w:pPr>
        <w:pStyle w:val="NoSpacing"/>
        <w:spacing w:line="240" w:lineRule="auto"/>
        <w:ind w:left="360"/>
        <w:jc w:val="left"/>
        <w:rPr>
          <w:rFonts w:ascii="Garamond" w:hAnsi="Garamond"/>
          <w:b w:val="0"/>
          <w:sz w:val="22"/>
          <w:szCs w:val="22"/>
          <w:lang w:val="es-ES_tradnl"/>
        </w:rPr>
      </w:pPr>
      <w:r w:rsidRPr="004F3D67">
        <w:rPr>
          <w:rFonts w:ascii="Garamond" w:hAnsi="Garamond"/>
          <w:b w:val="0"/>
          <w:sz w:val="22"/>
          <w:szCs w:val="22"/>
          <w:u w:val="single"/>
          <w:lang w:val="es-ES_tradnl"/>
        </w:rPr>
        <w:t>Correo electrónico:</w:t>
      </w:r>
      <w:r w:rsidRPr="004F3D67">
        <w:rPr>
          <w:rFonts w:ascii="Garamond" w:hAnsi="Garamond"/>
          <w:b w:val="0"/>
          <w:sz w:val="22"/>
          <w:szCs w:val="22"/>
          <w:lang w:val="es-ES_tradnl"/>
        </w:rPr>
        <w:t xml:space="preserve"> Rosemarie.Downer@fns.usda.gov</w:t>
      </w:r>
    </w:p>
    <w:p w:rsidR="002A2D85" w:rsidRPr="004F3D67" w:rsidRDefault="007D40DC" w:rsidP="001A6446">
      <w:pPr>
        <w:pStyle w:val="NoSpacing"/>
        <w:spacing w:line="240" w:lineRule="auto"/>
        <w:ind w:left="360"/>
        <w:jc w:val="left"/>
        <w:rPr>
          <w:rFonts w:ascii="Garamond" w:hAnsi="Garamond"/>
          <w:b w:val="0"/>
          <w:sz w:val="22"/>
          <w:szCs w:val="22"/>
          <w:u w:val="single"/>
          <w:lang w:val="es-ES_tradnl"/>
        </w:rPr>
      </w:pPr>
    </w:p>
    <w:p w:rsidR="001A6446" w:rsidRPr="004F3D67" w:rsidRDefault="004F3D67" w:rsidP="001A6446">
      <w:pPr>
        <w:pStyle w:val="NoSpacing"/>
        <w:spacing w:line="240" w:lineRule="auto"/>
        <w:ind w:left="360"/>
        <w:jc w:val="left"/>
        <w:rPr>
          <w:rFonts w:ascii="Garamond" w:hAnsi="Garamond"/>
          <w:b w:val="0"/>
          <w:sz w:val="22"/>
          <w:szCs w:val="22"/>
          <w:lang w:val="es-ES_tradnl"/>
        </w:rPr>
      </w:pPr>
      <w:r w:rsidRPr="004F3D67">
        <w:rPr>
          <w:rFonts w:ascii="Garamond" w:hAnsi="Garamond"/>
          <w:b w:val="0"/>
          <w:sz w:val="22"/>
          <w:szCs w:val="22"/>
          <w:u w:val="single"/>
          <w:lang w:val="es-ES_tradnl"/>
        </w:rPr>
        <w:t>Número de teléfono:</w:t>
      </w:r>
      <w:r w:rsidRPr="004F3D67">
        <w:rPr>
          <w:rFonts w:ascii="Garamond" w:hAnsi="Garamond"/>
          <w:b w:val="0"/>
          <w:sz w:val="22"/>
          <w:szCs w:val="22"/>
          <w:lang w:val="es-ES_tradnl"/>
        </w:rPr>
        <w:t xml:space="preserve"> 703-305-2129</w:t>
      </w:r>
    </w:p>
    <w:p w:rsidR="001A6446" w:rsidRPr="004F3D67" w:rsidRDefault="007D40DC" w:rsidP="001A6446">
      <w:pPr>
        <w:pStyle w:val="NoSpacing"/>
        <w:spacing w:line="240" w:lineRule="auto"/>
        <w:ind w:left="360"/>
        <w:jc w:val="left"/>
        <w:rPr>
          <w:rFonts w:ascii="Garamond" w:hAnsi="Garamond"/>
          <w:b w:val="0"/>
          <w:sz w:val="22"/>
          <w:szCs w:val="22"/>
          <w:u w:val="single"/>
          <w:lang w:val="es-ES_tradnl"/>
        </w:rPr>
      </w:pPr>
    </w:p>
    <w:p w:rsidR="001A6446" w:rsidRPr="004F3D67" w:rsidRDefault="004F3D67" w:rsidP="001A6446">
      <w:pPr>
        <w:pStyle w:val="NoSpacing"/>
        <w:spacing w:line="240" w:lineRule="auto"/>
        <w:ind w:left="360"/>
        <w:jc w:val="left"/>
        <w:rPr>
          <w:rFonts w:ascii="Garamond" w:hAnsi="Garamond"/>
          <w:b w:val="0"/>
          <w:sz w:val="22"/>
          <w:szCs w:val="22"/>
          <w:lang w:val="es-ES_tradnl"/>
        </w:rPr>
      </w:pPr>
      <w:r w:rsidRPr="004F3D67">
        <w:rPr>
          <w:rFonts w:ascii="Garamond" w:hAnsi="Garamond"/>
          <w:b w:val="0"/>
          <w:sz w:val="22"/>
          <w:szCs w:val="22"/>
          <w:u w:val="single"/>
          <w:lang w:val="es-ES_tradnl"/>
        </w:rPr>
        <w:lastRenderedPageBreak/>
        <w:t>Número de fax:</w:t>
      </w:r>
      <w:r w:rsidRPr="004F3D67">
        <w:rPr>
          <w:rFonts w:ascii="Garamond" w:hAnsi="Garamond"/>
          <w:b w:val="0"/>
          <w:sz w:val="22"/>
          <w:szCs w:val="22"/>
          <w:lang w:val="es-ES_tradnl"/>
        </w:rPr>
        <w:t xml:space="preserve"> 703-305-2576</w:t>
      </w:r>
    </w:p>
    <w:p w:rsidR="001A6446" w:rsidRPr="0035684B" w:rsidRDefault="007D40DC" w:rsidP="001A6446">
      <w:pPr>
        <w:pStyle w:val="NoSpacing"/>
        <w:spacing w:line="240" w:lineRule="auto"/>
        <w:ind w:left="360"/>
        <w:jc w:val="left"/>
        <w:rPr>
          <w:rFonts w:ascii="Garamond" w:hAnsi="Garamond"/>
          <w:b w:val="0"/>
          <w:sz w:val="22"/>
          <w:szCs w:val="22"/>
          <w:lang w:val="es-PE"/>
        </w:rPr>
      </w:pPr>
    </w:p>
    <w:p w:rsidR="001A6446" w:rsidRPr="0035684B" w:rsidRDefault="004F3D67" w:rsidP="001A6446">
      <w:pPr>
        <w:pStyle w:val="NoSpacing"/>
        <w:spacing w:line="240" w:lineRule="auto"/>
        <w:ind w:left="360"/>
        <w:jc w:val="left"/>
        <w:rPr>
          <w:rFonts w:ascii="Garamond" w:hAnsi="Garamond"/>
          <w:b w:val="0"/>
          <w:sz w:val="22"/>
          <w:szCs w:val="22"/>
          <w:u w:val="single"/>
          <w:lang w:val="es-PE"/>
        </w:rPr>
      </w:pPr>
      <w:r w:rsidRPr="0035684B">
        <w:rPr>
          <w:rFonts w:ascii="Garamond" w:hAnsi="Garamond"/>
          <w:b w:val="0"/>
          <w:sz w:val="22"/>
          <w:szCs w:val="22"/>
          <w:u w:val="single"/>
          <w:lang w:val="es-PE"/>
        </w:rPr>
        <w:t>Dirección postal:</w:t>
      </w:r>
      <w:r w:rsidRPr="0035684B">
        <w:rPr>
          <w:rFonts w:ascii="Garamond" w:hAnsi="Garamond"/>
          <w:b w:val="0"/>
          <w:sz w:val="22"/>
          <w:szCs w:val="22"/>
          <w:lang w:val="es-PE"/>
        </w:rPr>
        <w:t xml:space="preserve"> </w:t>
      </w:r>
    </w:p>
    <w:p w:rsidR="001A6446" w:rsidRPr="0035684B" w:rsidRDefault="004F3D67" w:rsidP="001A6446">
      <w:pPr>
        <w:pStyle w:val="NoSpacing"/>
        <w:spacing w:line="240" w:lineRule="auto"/>
        <w:ind w:left="360"/>
        <w:jc w:val="left"/>
        <w:rPr>
          <w:rFonts w:ascii="Garamond" w:hAnsi="Garamond"/>
          <w:b w:val="0"/>
          <w:sz w:val="22"/>
          <w:szCs w:val="22"/>
          <w:lang w:val="es-PE"/>
        </w:rPr>
      </w:pPr>
      <w:r w:rsidRPr="0035684B">
        <w:rPr>
          <w:rFonts w:ascii="Garamond" w:hAnsi="Garamond"/>
          <w:b w:val="0"/>
          <w:sz w:val="22"/>
          <w:szCs w:val="22"/>
          <w:lang w:val="es-PE"/>
        </w:rPr>
        <w:t>3101 Park Center Drive</w:t>
      </w:r>
    </w:p>
    <w:p w:rsidR="001A6446" w:rsidRPr="0035684B" w:rsidRDefault="004F3D67" w:rsidP="001A6446">
      <w:pPr>
        <w:pStyle w:val="NoSpacing"/>
        <w:spacing w:line="240" w:lineRule="auto"/>
        <w:ind w:left="360"/>
        <w:jc w:val="left"/>
        <w:rPr>
          <w:rFonts w:ascii="Garamond" w:hAnsi="Garamond"/>
          <w:b w:val="0"/>
          <w:sz w:val="22"/>
          <w:szCs w:val="22"/>
          <w:lang w:val="es-PE"/>
        </w:rPr>
      </w:pPr>
      <w:r w:rsidRPr="0035684B">
        <w:rPr>
          <w:rFonts w:ascii="Garamond" w:hAnsi="Garamond"/>
          <w:b w:val="0"/>
          <w:sz w:val="22"/>
          <w:szCs w:val="22"/>
          <w:lang w:val="es-PE"/>
        </w:rPr>
        <w:t>Alexandria, VA 22302</w:t>
      </w:r>
    </w:p>
    <w:p w:rsidR="001A6446" w:rsidRPr="0035684B" w:rsidRDefault="007D40DC" w:rsidP="001A6446">
      <w:pPr>
        <w:pStyle w:val="NoSpacing"/>
        <w:spacing w:line="240" w:lineRule="auto"/>
        <w:ind w:left="360"/>
        <w:jc w:val="left"/>
        <w:rPr>
          <w:rFonts w:ascii="Garamond" w:hAnsi="Garamond"/>
          <w:b w:val="0"/>
          <w:sz w:val="22"/>
          <w:szCs w:val="22"/>
          <w:lang w:val="es-PE"/>
        </w:rPr>
      </w:pPr>
    </w:p>
    <w:p w:rsidR="004A0667" w:rsidRDefault="004F3D67" w:rsidP="001A6446">
      <w:pPr>
        <w:pStyle w:val="NoSpacing"/>
        <w:spacing w:line="240" w:lineRule="auto"/>
        <w:ind w:left="360"/>
        <w:jc w:val="left"/>
        <w:rPr>
          <w:rFonts w:ascii="Garamond" w:hAnsi="Garamond"/>
          <w:b w:val="0"/>
          <w:sz w:val="22"/>
          <w:szCs w:val="22"/>
        </w:rPr>
      </w:pPr>
      <w:r>
        <w:rPr>
          <w:rFonts w:ascii="Garamond" w:hAnsi="Garamond"/>
          <w:b w:val="0"/>
          <w:sz w:val="22"/>
          <w:szCs w:val="22"/>
        </w:rPr>
        <w:t>THIS SECTION WILL NOT BE TRANSLATED INTO SPANISH</w:t>
      </w:r>
    </w:p>
    <w:p w:rsidR="00DB1108" w:rsidRDefault="007D40DC" w:rsidP="001A6446">
      <w:pPr>
        <w:pStyle w:val="NoSpacing"/>
        <w:spacing w:line="240" w:lineRule="auto"/>
        <w:ind w:left="360"/>
        <w:jc w:val="left"/>
        <w:rPr>
          <w:rFonts w:ascii="Garamond" w:hAnsi="Garamond"/>
          <w:b w:val="0"/>
          <w:sz w:val="22"/>
          <w:szCs w:val="22"/>
        </w:rPr>
      </w:pPr>
    </w:p>
    <w:p w:rsidR="00626CE2" w:rsidRDefault="004F3D67" w:rsidP="001A6446">
      <w:pPr>
        <w:pStyle w:val="NormalWeb"/>
        <w:ind w:left="360"/>
      </w:pPr>
      <w:r>
        <w:rPr>
          <w:rStyle w:val="normalchar1"/>
          <w:b/>
          <w:bCs/>
          <w:sz w:val="22"/>
          <w:szCs w:val="22"/>
        </w:rPr>
        <w:t>Handling Respondent Refusals</w:t>
      </w:r>
    </w:p>
    <w:p w:rsidR="00626CE2" w:rsidRDefault="004F3D67" w:rsidP="00626CE2">
      <w:pPr>
        <w:pStyle w:val="p1002dstand0020para"/>
      </w:pPr>
      <w:r>
        <w:t> </w:t>
      </w:r>
    </w:p>
    <w:p w:rsidR="00626CE2" w:rsidRDefault="004F3D67" w:rsidP="00626CE2">
      <w:pPr>
        <w:pStyle w:val="p1002dstand0020para"/>
        <w:spacing w:line="320" w:lineRule="atLeast"/>
        <w:ind w:firstLine="0"/>
      </w:pPr>
      <w:r>
        <w:rPr>
          <w:rStyle w:val="p1002dstand0020parachar1"/>
          <w:sz w:val="22"/>
          <w:szCs w:val="22"/>
        </w:rPr>
        <w:t xml:space="preserve">In any survey, there are always some respondents who refuse outright to be interviewed and some who indirectly indicate that they will not participate. Identifying why a person may decline to participate if they do not express it explicitly will help the interviewer gain the respondent’s cooperation. Respondents typically refuse or are hesitant to participate for the following reasons: </w:t>
      </w:r>
    </w:p>
    <w:p w:rsidR="00626CE2" w:rsidRDefault="004F3D67" w:rsidP="00B6332A">
      <w:pPr>
        <w:pStyle w:val="Normal1"/>
        <w:spacing w:before="240" w:after="240"/>
      </w:pPr>
      <w:r>
        <w:t> </w:t>
      </w:r>
      <w:r>
        <w:rPr>
          <w:rStyle w:val="normalchar1"/>
          <w:rFonts w:ascii="Symbol" w:hAnsi="Symbol"/>
          <w:sz w:val="22"/>
          <w:szCs w:val="22"/>
        </w:rPr>
        <w:sym w:font="Symbol" w:char="F0B7"/>
      </w:r>
      <w:r>
        <w:t>     </w:t>
      </w:r>
      <w:r>
        <w:rPr>
          <w:rStyle w:val="normalchar1"/>
          <w:sz w:val="22"/>
          <w:szCs w:val="22"/>
          <w:u w:val="single"/>
        </w:rPr>
        <w:t>Fear of Survey, the Interviewer, Use of the Data</w:t>
      </w:r>
    </w:p>
    <w:p w:rsidR="00626CE2" w:rsidRDefault="004F3D67" w:rsidP="00B6332A">
      <w:pPr>
        <w:pStyle w:val="Normal1"/>
        <w:ind w:left="360" w:right="720"/>
      </w:pPr>
      <w:r>
        <w:rPr>
          <w:rStyle w:val="normalchar1"/>
          <w:sz w:val="22"/>
          <w:szCs w:val="22"/>
        </w:rPr>
        <w:t>Respondents tend to fear things they don’t understand. By having the purpose of the study and what the data will be used for clearly in mind, the interviewer can alleviate the respondent’s fears. Some respondents may think an interviewer is trying to sell them something. For any such situations, the telephone interviewers can provide him/her with the supervisor’s telephone number, and suggest s/he call to verify the authenticity of the study and the legitimacy of the organization.</w:t>
      </w:r>
    </w:p>
    <w:p w:rsidR="00626CE2" w:rsidRDefault="004F3D67" w:rsidP="00B6332A">
      <w:pPr>
        <w:pStyle w:val="Normal1"/>
        <w:spacing w:before="240" w:after="240"/>
      </w:pPr>
      <w:r w:rsidRPr="00B6332A">
        <w:t> </w:t>
      </w:r>
      <w:r w:rsidRPr="00B6332A">
        <w:rPr>
          <w:rStyle w:val="normalchar1"/>
          <w:rFonts w:ascii="Symbol" w:hAnsi="Symbol"/>
          <w:sz w:val="22"/>
          <w:szCs w:val="22"/>
        </w:rPr>
        <w:sym w:font="Symbol" w:char="F0B7"/>
      </w:r>
      <w:r w:rsidRPr="00B6332A">
        <w:t>     </w:t>
      </w:r>
      <w:r>
        <w:rPr>
          <w:rStyle w:val="normalchar1"/>
          <w:sz w:val="22"/>
          <w:szCs w:val="22"/>
          <w:u w:val="single"/>
        </w:rPr>
        <w:t>Perceived Invasion of Privacy</w:t>
      </w:r>
    </w:p>
    <w:p w:rsidR="00626CE2" w:rsidRDefault="004F3D67" w:rsidP="00B6332A">
      <w:pPr>
        <w:pStyle w:val="Normal1"/>
        <w:ind w:left="360" w:right="540"/>
      </w:pPr>
      <w:r>
        <w:rPr>
          <w:rStyle w:val="normalchar1"/>
          <w:sz w:val="22"/>
          <w:szCs w:val="22"/>
        </w:rPr>
        <w:t xml:space="preserve">It is possible that a respondent is willing to participate in the survey but tells the interviewer that s/he is unwilling to discuss certain subject areas. If this should happen and the respondent is adamant about answering questions dealing with certain subject areas, the interviewer should explain to the respondent that he or she is required to ask every question because they are very important but that if s/he feels very strongly about not answering certain items s/he may refuse when the question is asked. </w:t>
      </w:r>
    </w:p>
    <w:p w:rsidR="00626CE2" w:rsidRDefault="004F3D67" w:rsidP="00B6332A">
      <w:pPr>
        <w:pStyle w:val="Normal1"/>
        <w:spacing w:before="240" w:after="240"/>
      </w:pPr>
      <w:r w:rsidRPr="00B6332A">
        <w:t> </w:t>
      </w:r>
      <w:r w:rsidRPr="00B6332A">
        <w:rPr>
          <w:rStyle w:val="normalchar1"/>
          <w:rFonts w:ascii="Symbol" w:hAnsi="Symbol"/>
          <w:sz w:val="22"/>
          <w:szCs w:val="22"/>
        </w:rPr>
        <w:sym w:font="Symbol" w:char="F0B7"/>
      </w:r>
      <w:r w:rsidRPr="00B6332A">
        <w:t>     </w:t>
      </w:r>
      <w:r>
        <w:rPr>
          <w:rStyle w:val="normalchar1"/>
          <w:sz w:val="22"/>
          <w:szCs w:val="22"/>
          <w:u w:val="single"/>
        </w:rPr>
        <w:t xml:space="preserve">Hostility </w:t>
      </w:r>
      <w:proofErr w:type="gramStart"/>
      <w:r>
        <w:rPr>
          <w:rStyle w:val="normalchar1"/>
          <w:sz w:val="22"/>
          <w:szCs w:val="22"/>
          <w:u w:val="single"/>
        </w:rPr>
        <w:t>Towards</w:t>
      </w:r>
      <w:proofErr w:type="gramEnd"/>
      <w:r>
        <w:rPr>
          <w:rStyle w:val="normalchar1"/>
          <w:sz w:val="22"/>
          <w:szCs w:val="22"/>
          <w:u w:val="single"/>
        </w:rPr>
        <w:t xml:space="preserve"> the Sponsor</w:t>
      </w:r>
    </w:p>
    <w:p w:rsidR="00626CE2" w:rsidRDefault="004F3D67" w:rsidP="00B6332A">
      <w:pPr>
        <w:pStyle w:val="Normal1"/>
        <w:ind w:left="360" w:right="540"/>
      </w:pPr>
      <w:r>
        <w:rPr>
          <w:rStyle w:val="normalchar1"/>
          <w:sz w:val="22"/>
          <w:szCs w:val="22"/>
        </w:rPr>
        <w:t>If the respondent is hostile toward government funded surveys or the USDA, the interviewer should reiterate the general purpose of the survey. The interviewer should tell the respondent that his/her views and experiences may get overlooked if/she decides not to participate in the survey.</w:t>
      </w:r>
    </w:p>
    <w:p w:rsidR="00626CE2" w:rsidRDefault="004F3D67" w:rsidP="00B6332A">
      <w:pPr>
        <w:pStyle w:val="Normal1"/>
        <w:ind w:left="360" w:right="540"/>
      </w:pPr>
      <w:r>
        <w:rPr>
          <w:rStyle w:val="normalchar1"/>
          <w:sz w:val="22"/>
          <w:szCs w:val="22"/>
        </w:rPr>
        <w:t xml:space="preserve">It is always helpful to preface a rebuttal to a respondent’s objection with a token agreement or understanding of his/her viewpoint, e.g., “Lo </w:t>
      </w:r>
      <w:proofErr w:type="spellStart"/>
      <w:r>
        <w:rPr>
          <w:rStyle w:val="normalchar1"/>
          <w:sz w:val="22"/>
          <w:szCs w:val="22"/>
        </w:rPr>
        <w:t>entiendo</w:t>
      </w:r>
      <w:proofErr w:type="spellEnd"/>
      <w:r>
        <w:rPr>
          <w:rStyle w:val="normalchar1"/>
          <w:sz w:val="22"/>
          <w:szCs w:val="22"/>
        </w:rPr>
        <w:t>,” or “</w:t>
      </w:r>
      <w:proofErr w:type="spellStart"/>
      <w:r>
        <w:rPr>
          <w:rStyle w:val="normalchar1"/>
          <w:sz w:val="22"/>
          <w:szCs w:val="22"/>
        </w:rPr>
        <w:t>Tiene</w:t>
      </w:r>
      <w:proofErr w:type="spellEnd"/>
      <w:r>
        <w:rPr>
          <w:rStyle w:val="normalchar1"/>
          <w:sz w:val="22"/>
          <w:szCs w:val="22"/>
        </w:rPr>
        <w:t xml:space="preserve"> derecho de </w:t>
      </w:r>
      <w:proofErr w:type="spellStart"/>
      <w:r>
        <w:rPr>
          <w:rStyle w:val="normalchar1"/>
          <w:sz w:val="22"/>
          <w:szCs w:val="22"/>
        </w:rPr>
        <w:t>sentirse</w:t>
      </w:r>
      <w:proofErr w:type="spellEnd"/>
      <w:r>
        <w:rPr>
          <w:rStyle w:val="normalchar1"/>
          <w:sz w:val="22"/>
          <w:szCs w:val="22"/>
        </w:rPr>
        <w:t xml:space="preserve"> </w:t>
      </w:r>
      <w:proofErr w:type="spellStart"/>
      <w:r>
        <w:rPr>
          <w:rStyle w:val="normalchar1"/>
          <w:sz w:val="22"/>
          <w:szCs w:val="22"/>
        </w:rPr>
        <w:t>así</w:t>
      </w:r>
      <w:proofErr w:type="spellEnd"/>
      <w:r>
        <w:rPr>
          <w:rStyle w:val="normalchar1"/>
          <w:sz w:val="22"/>
          <w:szCs w:val="22"/>
        </w:rPr>
        <w:t>.”  That takes the respondent off the defensive and usually works as well as a more detailed rebuttal.</w:t>
      </w:r>
    </w:p>
    <w:p w:rsidR="00626CE2" w:rsidRDefault="004F3D67" w:rsidP="00B6332A">
      <w:pPr>
        <w:pStyle w:val="Normal1"/>
        <w:spacing w:before="240" w:after="240"/>
      </w:pPr>
      <w:r w:rsidRPr="00B6332A">
        <w:t> </w:t>
      </w:r>
      <w:r w:rsidRPr="00B6332A">
        <w:rPr>
          <w:rStyle w:val="normalchar1"/>
          <w:rFonts w:ascii="Symbol" w:hAnsi="Symbol"/>
          <w:sz w:val="22"/>
          <w:szCs w:val="22"/>
        </w:rPr>
        <w:sym w:font="Symbol" w:char="F0B7"/>
      </w:r>
      <w:r w:rsidRPr="00B6332A">
        <w:t>     </w:t>
      </w:r>
      <w:r>
        <w:rPr>
          <w:rStyle w:val="normalchar1"/>
          <w:sz w:val="22"/>
          <w:szCs w:val="22"/>
          <w:u w:val="single"/>
        </w:rPr>
        <w:t>Cost in Time and Energy</w:t>
      </w:r>
    </w:p>
    <w:p w:rsidR="00626CE2" w:rsidRDefault="004F3D67" w:rsidP="00B6332A">
      <w:pPr>
        <w:pStyle w:val="Normal1"/>
        <w:ind w:left="360" w:right="540"/>
      </w:pPr>
      <w:r>
        <w:rPr>
          <w:rStyle w:val="normalchar1"/>
          <w:sz w:val="22"/>
          <w:szCs w:val="22"/>
        </w:rPr>
        <w:t xml:space="preserve">The length of the interview, may also affect the respondent’s participation. Should the interviewer make contact at an inconvenient hour, or if the respondent becomes annoyed as a result of this contact, the interviewer should quickly and apologetically back off and attempt to make contact at a time more convenient for the respondent. It is always a good </w:t>
      </w:r>
      <w:r>
        <w:rPr>
          <w:rStyle w:val="normalchar1"/>
          <w:sz w:val="22"/>
          <w:szCs w:val="22"/>
        </w:rPr>
        <w:lastRenderedPageBreak/>
        <w:t xml:space="preserve">strategy for the interviewer to reiterate that he or she knows that the respondent has a busy life; we appreciate his/her time and would really like the respondent to participate in this important study.  </w:t>
      </w:r>
    </w:p>
    <w:p w:rsidR="000922F1" w:rsidRPr="00273E10" w:rsidRDefault="004F3D67" w:rsidP="007D08AF">
      <w:pPr>
        <w:pStyle w:val="Header10"/>
      </w:pPr>
      <w:r w:rsidRPr="00273E10">
        <w:t xml:space="preserve"> </w:t>
      </w:r>
    </w:p>
    <w:p w:rsidR="00626CE2" w:rsidRDefault="007D40DC" w:rsidP="00B6332A"/>
    <w:sectPr w:rsidR="00626CE2" w:rsidSect="006C411A">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F4" w:rsidRDefault="004F3D67">
      <w:r>
        <w:separator/>
      </w:r>
    </w:p>
  </w:endnote>
  <w:endnote w:type="continuationSeparator" w:id="0">
    <w:p w:rsidR="004102F4" w:rsidRDefault="004F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F1" w:rsidRDefault="004F3D67">
    <w:pPr>
      <w:pStyle w:val="Footer"/>
      <w:jc w:val="center"/>
    </w:pPr>
    <w:r>
      <w:fldChar w:fldCharType="begin"/>
    </w:r>
    <w:r>
      <w:instrText xml:space="preserve"> PAGE   \* MERGEFORMAT </w:instrText>
    </w:r>
    <w:r>
      <w:fldChar w:fldCharType="separate"/>
    </w:r>
    <w:r w:rsidR="007D40DC">
      <w:rPr>
        <w:noProof/>
      </w:rPr>
      <w:t>1</w:t>
    </w:r>
    <w:r>
      <w:rPr>
        <w:noProof/>
      </w:rPr>
      <w:fldChar w:fldCharType="end"/>
    </w:r>
  </w:p>
  <w:p w:rsidR="000922F1" w:rsidRDefault="007D4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F4" w:rsidRDefault="004F3D67">
      <w:r>
        <w:separator/>
      </w:r>
    </w:p>
  </w:footnote>
  <w:footnote w:type="continuationSeparator" w:id="0">
    <w:p w:rsidR="004102F4" w:rsidRDefault="004F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EB" w:rsidRDefault="004F3D67" w:rsidP="008714EB">
    <w:pPr>
      <w:pStyle w:val="Header"/>
      <w:tabs>
        <w:tab w:val="clear" w:pos="4680"/>
        <w:tab w:val="clear" w:pos="9360"/>
        <w:tab w:val="center" w:pos="4320"/>
        <w:tab w:val="right" w:pos="8640"/>
      </w:tabs>
    </w:pPr>
    <w:r>
      <w:tab/>
    </w:r>
    <w:r>
      <w:rPr>
        <w:b/>
        <w:bCs/>
      </w:rPr>
      <w:t>AP</w:t>
    </w:r>
    <w:r w:rsidR="005B03DD">
      <w:rPr>
        <w:b/>
        <w:bCs/>
      </w:rPr>
      <w:t>PENDIX G</w:t>
    </w:r>
    <w:r w:rsidR="00404203">
      <w:rPr>
        <w:b/>
        <w:bCs/>
      </w:rPr>
      <w:t>.2</w:t>
    </w:r>
    <w:r w:rsidR="005B03DD">
      <w:rPr>
        <w:b/>
        <w:bCs/>
      </w:rPr>
      <w:t xml:space="preserve">: REFUSAL CONVERSION - </w:t>
    </w:r>
    <w:r w:rsidR="009346A2">
      <w:rPr>
        <w:b/>
        <w:bCs/>
      </w:rPr>
      <w:t>SPANISH</w:t>
    </w:r>
    <w:r>
      <w:rPr>
        <w:b/>
        <w:bCs/>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32A"/>
    <w:multiLevelType w:val="hybridMultilevel"/>
    <w:tmpl w:val="ADB689DC"/>
    <w:lvl w:ilvl="0" w:tplc="5022AEB0">
      <w:start w:val="1"/>
      <w:numFmt w:val="bullet"/>
      <w:lvlText w:val=""/>
      <w:lvlJc w:val="left"/>
      <w:pPr>
        <w:ind w:left="1080" w:hanging="360"/>
      </w:pPr>
      <w:rPr>
        <w:rFonts w:ascii="Symbol" w:hAnsi="Symbol" w:hint="default"/>
      </w:rPr>
    </w:lvl>
    <w:lvl w:ilvl="1" w:tplc="4AB2E4BA" w:tentative="1">
      <w:start w:val="1"/>
      <w:numFmt w:val="bullet"/>
      <w:lvlText w:val="o"/>
      <w:lvlJc w:val="left"/>
      <w:pPr>
        <w:ind w:left="1800" w:hanging="360"/>
      </w:pPr>
      <w:rPr>
        <w:rFonts w:ascii="Courier New" w:hAnsi="Courier New" w:cs="Courier New" w:hint="default"/>
      </w:rPr>
    </w:lvl>
    <w:lvl w:ilvl="2" w:tplc="745A15CE" w:tentative="1">
      <w:start w:val="1"/>
      <w:numFmt w:val="bullet"/>
      <w:lvlText w:val=""/>
      <w:lvlJc w:val="left"/>
      <w:pPr>
        <w:ind w:left="2520" w:hanging="360"/>
      </w:pPr>
      <w:rPr>
        <w:rFonts w:ascii="Wingdings" w:hAnsi="Wingdings" w:hint="default"/>
      </w:rPr>
    </w:lvl>
    <w:lvl w:ilvl="3" w:tplc="E05839A6" w:tentative="1">
      <w:start w:val="1"/>
      <w:numFmt w:val="bullet"/>
      <w:lvlText w:val=""/>
      <w:lvlJc w:val="left"/>
      <w:pPr>
        <w:ind w:left="3240" w:hanging="360"/>
      </w:pPr>
      <w:rPr>
        <w:rFonts w:ascii="Symbol" w:hAnsi="Symbol" w:hint="default"/>
      </w:rPr>
    </w:lvl>
    <w:lvl w:ilvl="4" w:tplc="1328385A" w:tentative="1">
      <w:start w:val="1"/>
      <w:numFmt w:val="bullet"/>
      <w:lvlText w:val="o"/>
      <w:lvlJc w:val="left"/>
      <w:pPr>
        <w:ind w:left="3960" w:hanging="360"/>
      </w:pPr>
      <w:rPr>
        <w:rFonts w:ascii="Courier New" w:hAnsi="Courier New" w:cs="Courier New" w:hint="default"/>
      </w:rPr>
    </w:lvl>
    <w:lvl w:ilvl="5" w:tplc="3EA47ADA" w:tentative="1">
      <w:start w:val="1"/>
      <w:numFmt w:val="bullet"/>
      <w:lvlText w:val=""/>
      <w:lvlJc w:val="left"/>
      <w:pPr>
        <w:ind w:left="4680" w:hanging="360"/>
      </w:pPr>
      <w:rPr>
        <w:rFonts w:ascii="Wingdings" w:hAnsi="Wingdings" w:hint="default"/>
      </w:rPr>
    </w:lvl>
    <w:lvl w:ilvl="6" w:tplc="7B281ECC" w:tentative="1">
      <w:start w:val="1"/>
      <w:numFmt w:val="bullet"/>
      <w:lvlText w:val=""/>
      <w:lvlJc w:val="left"/>
      <w:pPr>
        <w:ind w:left="5400" w:hanging="360"/>
      </w:pPr>
      <w:rPr>
        <w:rFonts w:ascii="Symbol" w:hAnsi="Symbol" w:hint="default"/>
      </w:rPr>
    </w:lvl>
    <w:lvl w:ilvl="7" w:tplc="C74A0814" w:tentative="1">
      <w:start w:val="1"/>
      <w:numFmt w:val="bullet"/>
      <w:lvlText w:val="o"/>
      <w:lvlJc w:val="left"/>
      <w:pPr>
        <w:ind w:left="6120" w:hanging="360"/>
      </w:pPr>
      <w:rPr>
        <w:rFonts w:ascii="Courier New" w:hAnsi="Courier New" w:cs="Courier New" w:hint="default"/>
      </w:rPr>
    </w:lvl>
    <w:lvl w:ilvl="8" w:tplc="28967DFE" w:tentative="1">
      <w:start w:val="1"/>
      <w:numFmt w:val="bullet"/>
      <w:lvlText w:val=""/>
      <w:lvlJc w:val="left"/>
      <w:pPr>
        <w:ind w:left="6840" w:hanging="360"/>
      </w:pPr>
      <w:rPr>
        <w:rFonts w:ascii="Wingdings" w:hAnsi="Wingdings" w:hint="default"/>
      </w:rPr>
    </w:lvl>
  </w:abstractNum>
  <w:abstractNum w:abstractNumId="1">
    <w:nsid w:val="12935585"/>
    <w:multiLevelType w:val="hybridMultilevel"/>
    <w:tmpl w:val="4ADC31EA"/>
    <w:lvl w:ilvl="0" w:tplc="11CE60DA">
      <w:start w:val="1"/>
      <w:numFmt w:val="bullet"/>
      <w:lvlText w:val=""/>
      <w:lvlJc w:val="left"/>
      <w:pPr>
        <w:ind w:left="1080" w:hanging="360"/>
      </w:pPr>
      <w:rPr>
        <w:rFonts w:ascii="Symbol" w:hAnsi="Symbol" w:hint="default"/>
      </w:rPr>
    </w:lvl>
    <w:lvl w:ilvl="1" w:tplc="FF16B1D0" w:tentative="1">
      <w:start w:val="1"/>
      <w:numFmt w:val="bullet"/>
      <w:lvlText w:val="o"/>
      <w:lvlJc w:val="left"/>
      <w:pPr>
        <w:ind w:left="1800" w:hanging="360"/>
      </w:pPr>
      <w:rPr>
        <w:rFonts w:ascii="Courier New" w:hAnsi="Courier New" w:cs="Courier New" w:hint="default"/>
      </w:rPr>
    </w:lvl>
    <w:lvl w:ilvl="2" w:tplc="FF3C3A74" w:tentative="1">
      <w:start w:val="1"/>
      <w:numFmt w:val="bullet"/>
      <w:lvlText w:val=""/>
      <w:lvlJc w:val="left"/>
      <w:pPr>
        <w:ind w:left="2520" w:hanging="360"/>
      </w:pPr>
      <w:rPr>
        <w:rFonts w:ascii="Wingdings" w:hAnsi="Wingdings" w:hint="default"/>
      </w:rPr>
    </w:lvl>
    <w:lvl w:ilvl="3" w:tplc="CB808D92" w:tentative="1">
      <w:start w:val="1"/>
      <w:numFmt w:val="bullet"/>
      <w:lvlText w:val=""/>
      <w:lvlJc w:val="left"/>
      <w:pPr>
        <w:ind w:left="3240" w:hanging="360"/>
      </w:pPr>
      <w:rPr>
        <w:rFonts w:ascii="Symbol" w:hAnsi="Symbol" w:hint="default"/>
      </w:rPr>
    </w:lvl>
    <w:lvl w:ilvl="4" w:tplc="834EB216" w:tentative="1">
      <w:start w:val="1"/>
      <w:numFmt w:val="bullet"/>
      <w:lvlText w:val="o"/>
      <w:lvlJc w:val="left"/>
      <w:pPr>
        <w:ind w:left="3960" w:hanging="360"/>
      </w:pPr>
      <w:rPr>
        <w:rFonts w:ascii="Courier New" w:hAnsi="Courier New" w:cs="Courier New" w:hint="default"/>
      </w:rPr>
    </w:lvl>
    <w:lvl w:ilvl="5" w:tplc="A98830F4" w:tentative="1">
      <w:start w:val="1"/>
      <w:numFmt w:val="bullet"/>
      <w:lvlText w:val=""/>
      <w:lvlJc w:val="left"/>
      <w:pPr>
        <w:ind w:left="4680" w:hanging="360"/>
      </w:pPr>
      <w:rPr>
        <w:rFonts w:ascii="Wingdings" w:hAnsi="Wingdings" w:hint="default"/>
      </w:rPr>
    </w:lvl>
    <w:lvl w:ilvl="6" w:tplc="51C42A74" w:tentative="1">
      <w:start w:val="1"/>
      <w:numFmt w:val="bullet"/>
      <w:lvlText w:val=""/>
      <w:lvlJc w:val="left"/>
      <w:pPr>
        <w:ind w:left="5400" w:hanging="360"/>
      </w:pPr>
      <w:rPr>
        <w:rFonts w:ascii="Symbol" w:hAnsi="Symbol" w:hint="default"/>
      </w:rPr>
    </w:lvl>
    <w:lvl w:ilvl="7" w:tplc="132833FE" w:tentative="1">
      <w:start w:val="1"/>
      <w:numFmt w:val="bullet"/>
      <w:lvlText w:val="o"/>
      <w:lvlJc w:val="left"/>
      <w:pPr>
        <w:ind w:left="6120" w:hanging="360"/>
      </w:pPr>
      <w:rPr>
        <w:rFonts w:ascii="Courier New" w:hAnsi="Courier New" w:cs="Courier New" w:hint="default"/>
      </w:rPr>
    </w:lvl>
    <w:lvl w:ilvl="8" w:tplc="28966174" w:tentative="1">
      <w:start w:val="1"/>
      <w:numFmt w:val="bullet"/>
      <w:lvlText w:val=""/>
      <w:lvlJc w:val="left"/>
      <w:pPr>
        <w:ind w:left="6840" w:hanging="360"/>
      </w:pPr>
      <w:rPr>
        <w:rFonts w:ascii="Wingdings" w:hAnsi="Wingdings" w:hint="default"/>
      </w:rPr>
    </w:lvl>
  </w:abstractNum>
  <w:abstractNum w:abstractNumId="2">
    <w:nsid w:val="1CA2258F"/>
    <w:multiLevelType w:val="hybridMultilevel"/>
    <w:tmpl w:val="6E3EB8FE"/>
    <w:lvl w:ilvl="0" w:tplc="3E7097BE">
      <w:start w:val="1"/>
      <w:numFmt w:val="bullet"/>
      <w:lvlText w:val=""/>
      <w:lvlJc w:val="left"/>
      <w:pPr>
        <w:ind w:left="1080" w:hanging="360"/>
      </w:pPr>
      <w:rPr>
        <w:rFonts w:ascii="Symbol" w:hAnsi="Symbol" w:hint="default"/>
      </w:rPr>
    </w:lvl>
    <w:lvl w:ilvl="1" w:tplc="F8DA7E30" w:tentative="1">
      <w:start w:val="1"/>
      <w:numFmt w:val="bullet"/>
      <w:lvlText w:val="o"/>
      <w:lvlJc w:val="left"/>
      <w:pPr>
        <w:ind w:left="1800" w:hanging="360"/>
      </w:pPr>
      <w:rPr>
        <w:rFonts w:ascii="Courier New" w:hAnsi="Courier New" w:cs="Courier New" w:hint="default"/>
      </w:rPr>
    </w:lvl>
    <w:lvl w:ilvl="2" w:tplc="814A8402" w:tentative="1">
      <w:start w:val="1"/>
      <w:numFmt w:val="bullet"/>
      <w:lvlText w:val=""/>
      <w:lvlJc w:val="left"/>
      <w:pPr>
        <w:ind w:left="2520" w:hanging="360"/>
      </w:pPr>
      <w:rPr>
        <w:rFonts w:ascii="Wingdings" w:hAnsi="Wingdings" w:hint="default"/>
      </w:rPr>
    </w:lvl>
    <w:lvl w:ilvl="3" w:tplc="AA10B94C" w:tentative="1">
      <w:start w:val="1"/>
      <w:numFmt w:val="bullet"/>
      <w:lvlText w:val=""/>
      <w:lvlJc w:val="left"/>
      <w:pPr>
        <w:ind w:left="3240" w:hanging="360"/>
      </w:pPr>
      <w:rPr>
        <w:rFonts w:ascii="Symbol" w:hAnsi="Symbol" w:hint="default"/>
      </w:rPr>
    </w:lvl>
    <w:lvl w:ilvl="4" w:tplc="19E02F50" w:tentative="1">
      <w:start w:val="1"/>
      <w:numFmt w:val="bullet"/>
      <w:lvlText w:val="o"/>
      <w:lvlJc w:val="left"/>
      <w:pPr>
        <w:ind w:left="3960" w:hanging="360"/>
      </w:pPr>
      <w:rPr>
        <w:rFonts w:ascii="Courier New" w:hAnsi="Courier New" w:cs="Courier New" w:hint="default"/>
      </w:rPr>
    </w:lvl>
    <w:lvl w:ilvl="5" w:tplc="5564336A" w:tentative="1">
      <w:start w:val="1"/>
      <w:numFmt w:val="bullet"/>
      <w:lvlText w:val=""/>
      <w:lvlJc w:val="left"/>
      <w:pPr>
        <w:ind w:left="4680" w:hanging="360"/>
      </w:pPr>
      <w:rPr>
        <w:rFonts w:ascii="Wingdings" w:hAnsi="Wingdings" w:hint="default"/>
      </w:rPr>
    </w:lvl>
    <w:lvl w:ilvl="6" w:tplc="E6D4F558" w:tentative="1">
      <w:start w:val="1"/>
      <w:numFmt w:val="bullet"/>
      <w:lvlText w:val=""/>
      <w:lvlJc w:val="left"/>
      <w:pPr>
        <w:ind w:left="5400" w:hanging="360"/>
      </w:pPr>
      <w:rPr>
        <w:rFonts w:ascii="Symbol" w:hAnsi="Symbol" w:hint="default"/>
      </w:rPr>
    </w:lvl>
    <w:lvl w:ilvl="7" w:tplc="EDB03504" w:tentative="1">
      <w:start w:val="1"/>
      <w:numFmt w:val="bullet"/>
      <w:lvlText w:val="o"/>
      <w:lvlJc w:val="left"/>
      <w:pPr>
        <w:ind w:left="6120" w:hanging="360"/>
      </w:pPr>
      <w:rPr>
        <w:rFonts w:ascii="Courier New" w:hAnsi="Courier New" w:cs="Courier New" w:hint="default"/>
      </w:rPr>
    </w:lvl>
    <w:lvl w:ilvl="8" w:tplc="34EA60EC" w:tentative="1">
      <w:start w:val="1"/>
      <w:numFmt w:val="bullet"/>
      <w:lvlText w:val=""/>
      <w:lvlJc w:val="left"/>
      <w:pPr>
        <w:ind w:left="6840" w:hanging="360"/>
      </w:pPr>
      <w:rPr>
        <w:rFonts w:ascii="Wingdings" w:hAnsi="Wingdings" w:hint="default"/>
      </w:rPr>
    </w:lvl>
  </w:abstractNum>
  <w:abstractNum w:abstractNumId="3">
    <w:nsid w:val="48F35B2C"/>
    <w:multiLevelType w:val="hybridMultilevel"/>
    <w:tmpl w:val="FF5ADCAE"/>
    <w:lvl w:ilvl="0" w:tplc="BD82A4B6">
      <w:start w:val="1"/>
      <w:numFmt w:val="bullet"/>
      <w:lvlText w:val=""/>
      <w:lvlJc w:val="left"/>
      <w:pPr>
        <w:ind w:left="720" w:hanging="360"/>
      </w:pPr>
      <w:rPr>
        <w:rFonts w:ascii="Symbol" w:hAnsi="Symbol" w:hint="default"/>
      </w:rPr>
    </w:lvl>
    <w:lvl w:ilvl="1" w:tplc="8112388A" w:tentative="1">
      <w:start w:val="1"/>
      <w:numFmt w:val="bullet"/>
      <w:lvlText w:val="o"/>
      <w:lvlJc w:val="left"/>
      <w:pPr>
        <w:ind w:left="1440" w:hanging="360"/>
      </w:pPr>
      <w:rPr>
        <w:rFonts w:ascii="Courier New" w:hAnsi="Courier New" w:cs="Courier New" w:hint="default"/>
      </w:rPr>
    </w:lvl>
    <w:lvl w:ilvl="2" w:tplc="77BE584A" w:tentative="1">
      <w:start w:val="1"/>
      <w:numFmt w:val="bullet"/>
      <w:lvlText w:val=""/>
      <w:lvlJc w:val="left"/>
      <w:pPr>
        <w:ind w:left="2160" w:hanging="360"/>
      </w:pPr>
      <w:rPr>
        <w:rFonts w:ascii="Wingdings" w:hAnsi="Wingdings" w:hint="default"/>
      </w:rPr>
    </w:lvl>
    <w:lvl w:ilvl="3" w:tplc="7CDA4AF8" w:tentative="1">
      <w:start w:val="1"/>
      <w:numFmt w:val="bullet"/>
      <w:lvlText w:val=""/>
      <w:lvlJc w:val="left"/>
      <w:pPr>
        <w:ind w:left="2880" w:hanging="360"/>
      </w:pPr>
      <w:rPr>
        <w:rFonts w:ascii="Symbol" w:hAnsi="Symbol" w:hint="default"/>
      </w:rPr>
    </w:lvl>
    <w:lvl w:ilvl="4" w:tplc="9B6CF174" w:tentative="1">
      <w:start w:val="1"/>
      <w:numFmt w:val="bullet"/>
      <w:lvlText w:val="o"/>
      <w:lvlJc w:val="left"/>
      <w:pPr>
        <w:ind w:left="3600" w:hanging="360"/>
      </w:pPr>
      <w:rPr>
        <w:rFonts w:ascii="Courier New" w:hAnsi="Courier New" w:cs="Courier New" w:hint="default"/>
      </w:rPr>
    </w:lvl>
    <w:lvl w:ilvl="5" w:tplc="A378B092" w:tentative="1">
      <w:start w:val="1"/>
      <w:numFmt w:val="bullet"/>
      <w:lvlText w:val=""/>
      <w:lvlJc w:val="left"/>
      <w:pPr>
        <w:ind w:left="4320" w:hanging="360"/>
      </w:pPr>
      <w:rPr>
        <w:rFonts w:ascii="Wingdings" w:hAnsi="Wingdings" w:hint="default"/>
      </w:rPr>
    </w:lvl>
    <w:lvl w:ilvl="6" w:tplc="47924288" w:tentative="1">
      <w:start w:val="1"/>
      <w:numFmt w:val="bullet"/>
      <w:lvlText w:val=""/>
      <w:lvlJc w:val="left"/>
      <w:pPr>
        <w:ind w:left="5040" w:hanging="360"/>
      </w:pPr>
      <w:rPr>
        <w:rFonts w:ascii="Symbol" w:hAnsi="Symbol" w:hint="default"/>
      </w:rPr>
    </w:lvl>
    <w:lvl w:ilvl="7" w:tplc="E0FCCC50" w:tentative="1">
      <w:start w:val="1"/>
      <w:numFmt w:val="bullet"/>
      <w:lvlText w:val="o"/>
      <w:lvlJc w:val="left"/>
      <w:pPr>
        <w:ind w:left="5760" w:hanging="360"/>
      </w:pPr>
      <w:rPr>
        <w:rFonts w:ascii="Courier New" w:hAnsi="Courier New" w:cs="Courier New" w:hint="default"/>
      </w:rPr>
    </w:lvl>
    <w:lvl w:ilvl="8" w:tplc="A42A636E" w:tentative="1">
      <w:start w:val="1"/>
      <w:numFmt w:val="bullet"/>
      <w:lvlText w:val=""/>
      <w:lvlJc w:val="left"/>
      <w:pPr>
        <w:ind w:left="6480" w:hanging="360"/>
      </w:pPr>
      <w:rPr>
        <w:rFonts w:ascii="Wingdings" w:hAnsi="Wingdings" w:hint="default"/>
      </w:rPr>
    </w:lvl>
  </w:abstractNum>
  <w:abstractNum w:abstractNumId="4">
    <w:nsid w:val="7B204B05"/>
    <w:multiLevelType w:val="hybridMultilevel"/>
    <w:tmpl w:val="6974F3E8"/>
    <w:lvl w:ilvl="0" w:tplc="21ECE414">
      <w:start w:val="1"/>
      <w:numFmt w:val="bullet"/>
      <w:lvlText w:val=""/>
      <w:lvlJc w:val="left"/>
      <w:pPr>
        <w:ind w:left="780" w:hanging="360"/>
      </w:pPr>
      <w:rPr>
        <w:rFonts w:ascii="Symbol" w:hAnsi="Symbol" w:hint="default"/>
      </w:rPr>
    </w:lvl>
    <w:lvl w:ilvl="1" w:tplc="7C681E74" w:tentative="1">
      <w:start w:val="1"/>
      <w:numFmt w:val="bullet"/>
      <w:lvlText w:val="o"/>
      <w:lvlJc w:val="left"/>
      <w:pPr>
        <w:ind w:left="1500" w:hanging="360"/>
      </w:pPr>
      <w:rPr>
        <w:rFonts w:ascii="Courier New" w:hAnsi="Courier New" w:cs="Courier New" w:hint="default"/>
      </w:rPr>
    </w:lvl>
    <w:lvl w:ilvl="2" w:tplc="910044EC" w:tentative="1">
      <w:start w:val="1"/>
      <w:numFmt w:val="bullet"/>
      <w:lvlText w:val=""/>
      <w:lvlJc w:val="left"/>
      <w:pPr>
        <w:ind w:left="2220" w:hanging="360"/>
      </w:pPr>
      <w:rPr>
        <w:rFonts w:ascii="Wingdings" w:hAnsi="Wingdings" w:hint="default"/>
      </w:rPr>
    </w:lvl>
    <w:lvl w:ilvl="3" w:tplc="8E9C5986" w:tentative="1">
      <w:start w:val="1"/>
      <w:numFmt w:val="bullet"/>
      <w:lvlText w:val=""/>
      <w:lvlJc w:val="left"/>
      <w:pPr>
        <w:ind w:left="2940" w:hanging="360"/>
      </w:pPr>
      <w:rPr>
        <w:rFonts w:ascii="Symbol" w:hAnsi="Symbol" w:hint="default"/>
      </w:rPr>
    </w:lvl>
    <w:lvl w:ilvl="4" w:tplc="FB080F9A" w:tentative="1">
      <w:start w:val="1"/>
      <w:numFmt w:val="bullet"/>
      <w:lvlText w:val="o"/>
      <w:lvlJc w:val="left"/>
      <w:pPr>
        <w:ind w:left="3660" w:hanging="360"/>
      </w:pPr>
      <w:rPr>
        <w:rFonts w:ascii="Courier New" w:hAnsi="Courier New" w:cs="Courier New" w:hint="default"/>
      </w:rPr>
    </w:lvl>
    <w:lvl w:ilvl="5" w:tplc="DD6E75AC" w:tentative="1">
      <w:start w:val="1"/>
      <w:numFmt w:val="bullet"/>
      <w:lvlText w:val=""/>
      <w:lvlJc w:val="left"/>
      <w:pPr>
        <w:ind w:left="4380" w:hanging="360"/>
      </w:pPr>
      <w:rPr>
        <w:rFonts w:ascii="Wingdings" w:hAnsi="Wingdings" w:hint="default"/>
      </w:rPr>
    </w:lvl>
    <w:lvl w:ilvl="6" w:tplc="E5745986" w:tentative="1">
      <w:start w:val="1"/>
      <w:numFmt w:val="bullet"/>
      <w:lvlText w:val=""/>
      <w:lvlJc w:val="left"/>
      <w:pPr>
        <w:ind w:left="5100" w:hanging="360"/>
      </w:pPr>
      <w:rPr>
        <w:rFonts w:ascii="Symbol" w:hAnsi="Symbol" w:hint="default"/>
      </w:rPr>
    </w:lvl>
    <w:lvl w:ilvl="7" w:tplc="DA0820F2" w:tentative="1">
      <w:start w:val="1"/>
      <w:numFmt w:val="bullet"/>
      <w:lvlText w:val="o"/>
      <w:lvlJc w:val="left"/>
      <w:pPr>
        <w:ind w:left="5820" w:hanging="360"/>
      </w:pPr>
      <w:rPr>
        <w:rFonts w:ascii="Courier New" w:hAnsi="Courier New" w:cs="Courier New" w:hint="default"/>
      </w:rPr>
    </w:lvl>
    <w:lvl w:ilvl="8" w:tplc="59987FE0"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67"/>
    <w:rsid w:val="00220E2A"/>
    <w:rsid w:val="00353BDD"/>
    <w:rsid w:val="0035684B"/>
    <w:rsid w:val="00404203"/>
    <w:rsid w:val="004102F4"/>
    <w:rsid w:val="004947EA"/>
    <w:rsid w:val="004F3D67"/>
    <w:rsid w:val="005B03DD"/>
    <w:rsid w:val="00654C88"/>
    <w:rsid w:val="007D40DC"/>
    <w:rsid w:val="00831101"/>
    <w:rsid w:val="009346A2"/>
    <w:rsid w:val="00DC355A"/>
    <w:rsid w:val="00F8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11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_0"/>
    <w:basedOn w:val="Normal"/>
    <w:rsid w:val="000922F1"/>
    <w:pPr>
      <w:spacing w:line="240" w:lineRule="atLeast"/>
    </w:pPr>
    <w:rPr>
      <w:rFonts w:ascii="Garamond" w:hAnsi="Garamond"/>
    </w:rPr>
  </w:style>
  <w:style w:type="paragraph" w:customStyle="1" w:styleId="Header10">
    <w:name w:val="Header1_0"/>
    <w:basedOn w:val="Normal"/>
    <w:rsid w:val="000922F1"/>
    <w:pPr>
      <w:spacing w:line="240" w:lineRule="atLeast"/>
    </w:pPr>
    <w:rPr>
      <w:rFonts w:ascii="Garamond" w:hAnsi="Garamon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11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1">
    <w:name w:val="Normal1"/>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0">
    <w:name w:val="Normal1_0"/>
    <w:basedOn w:val="Normal"/>
    <w:rsid w:val="000922F1"/>
    <w:pPr>
      <w:spacing w:line="240" w:lineRule="atLeast"/>
    </w:pPr>
    <w:rPr>
      <w:rFonts w:ascii="Garamond" w:hAnsi="Garamond"/>
    </w:rPr>
  </w:style>
  <w:style w:type="paragraph" w:customStyle="1" w:styleId="Header10">
    <w:name w:val="Header1_0"/>
    <w:basedOn w:val="Normal"/>
    <w:rsid w:val="000922F1"/>
    <w:pPr>
      <w:spacing w:line="240" w:lineRule="atLeast"/>
    </w:pPr>
    <w:rPr>
      <w:rFonts w:ascii="Garamond" w:hAnsi="Garamon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D265-4E9A-47EF-B050-B29F56EA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CFA479C7.dotm</Template>
  <TotalTime>1</TotalTime>
  <Pages>4</Pages>
  <Words>1199</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OMB Control#:  XXXX-XXXX</vt:lpstr>
    </vt:vector>
  </TitlesOfParts>
  <Company>Westat</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XXXX-XXXX</dc:title>
  <dc:creator>Sarah Dipko</dc:creator>
  <cp:lastModifiedBy>Crystal MacAllum</cp:lastModifiedBy>
  <cp:revision>4</cp:revision>
  <cp:lastPrinted>2012-01-09T16:46:00Z</cp:lastPrinted>
  <dcterms:created xsi:type="dcterms:W3CDTF">2015-05-08T20:05:00Z</dcterms:created>
  <dcterms:modified xsi:type="dcterms:W3CDTF">2017-01-23T22:44:00Z</dcterms:modified>
</cp:coreProperties>
</file>