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E0" w:rsidRPr="00D27EF5" w:rsidRDefault="006046B2" w:rsidP="00CF33E0">
      <w:pPr>
        <w:rPr>
          <w:sz w:val="24"/>
          <w:szCs w:val="24"/>
        </w:rPr>
      </w:pP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537210</wp:posOffset>
                </wp:positionH>
                <wp:positionV relativeFrom="paragraph">
                  <wp:posOffset>-404495</wp:posOffset>
                </wp:positionV>
                <wp:extent cx="5232400" cy="28575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52324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046B2" w:rsidRDefault="006046B2" w:rsidP="006046B2">
                            <w:pPr>
                              <w:jc w:val="center"/>
                            </w:pPr>
                            <w:r w:rsidRPr="00D27EF5">
                              <w:rPr>
                                <w:b/>
                                <w:noProof/>
                                <w:sz w:val="24"/>
                                <w:szCs w:val="24"/>
                              </w:rPr>
                              <w:t>APPENDIX D</w:t>
                            </w:r>
                            <w:r>
                              <w:rPr>
                                <w:b/>
                                <w:noProof/>
                                <w:sz w:val="24"/>
                                <w:szCs w:val="24"/>
                              </w:rPr>
                              <w:t>2</w:t>
                            </w:r>
                            <w:r w:rsidRPr="00D27EF5">
                              <w:rPr>
                                <w:b/>
                                <w:noProof/>
                                <w:sz w:val="24"/>
                                <w:szCs w:val="24"/>
                              </w:rPr>
                              <w:t>: SUR</w:t>
                            </w:r>
                            <w:r>
                              <w:rPr>
                                <w:b/>
                                <w:noProof/>
                                <w:sz w:val="24"/>
                                <w:szCs w:val="24"/>
                              </w:rPr>
                              <w:t>VEY FED-EX FOLLOWUP LETTER – SPANISH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2.3pt;margin-top:-31.85pt;width:412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" fillcolor="white [3201]" stroked="f" strokeweight=".5pt">
                <v:textbox>
                  <w:txbxContent>
                    <w:p w:rsidR="006046B2" w:rsidRDefault="006046B2" w:rsidP="006046B2">
                      <w:pPr>
                        <w:jc w:val="center"/>
                      </w:pPr>
                      <w:r w:rsidRPr="00D27EF5">
                        <w:rPr>
                          <w:b/>
                          <w:noProof/>
                          <w:sz w:val="24"/>
                          <w:szCs w:val="24"/>
                        </w:rPr>
                        <w:t>APPENDIX D</w:t>
                      </w:r>
                      <w:r>
                        <w:rPr>
                          <w:b/>
                          <w:noProof/>
                          <w:sz w:val="24"/>
                          <w:szCs w:val="24"/>
                        </w:rPr>
                        <w:t>2</w:t>
                      </w:r>
                      <w:r w:rsidRPr="00D27EF5">
                        <w:rPr>
                          <w:b/>
                          <w:noProof/>
                          <w:sz w:val="24"/>
                          <w:szCs w:val="24"/>
                        </w:rPr>
                        <w:t>: SUR</w:t>
                      </w:r>
                      <w:r>
                        <w:rPr>
                          <w:b/>
                          <w:noProof/>
                          <w:sz w:val="24"/>
                          <w:szCs w:val="24"/>
                        </w:rPr>
                        <w:t>VEY FED-EX FOLLOWUP LETTER – SPANISH</w:t>
                      </w:r>
                    </w:p>
                  </w:txbxContent>
                </v:textbox>
              </v:shape>
            </w:pict>
          </mc:Fallback>
        </mc:AlternateContent>
      </w:r>
      <w:r w:rsidR="00CF33E0" w:rsidRPr="00D27EF5">
        <w:rPr>
          <w:noProof/>
          <w:sz w:val="24"/>
          <w:szCs w:val="24"/>
        </w:rPr>
        <w:drawing>
          <wp:inline distT="0" distB="0" distL="0" distR="0" wp14:anchorId="0216EC18" wp14:editId="446C0A84">
            <wp:extent cx="5943600" cy="648227"/>
            <wp:effectExtent l="0" t="0" r="0" b="0"/>
            <wp:docPr id="4" name="Picture 4" descr="K:\FNS_SNAP_Barriers\Westat_USDA_FNS_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NS_SNAP_Barriers\Westat_USDA_FNS_logo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648227"/>
                    </a:xfrm>
                    <a:prstGeom prst="rect">
                      <a:avLst/>
                    </a:prstGeom>
                    <a:noFill/>
                    <a:ln>
                      <a:noFill/>
                    </a:ln>
                  </pic:spPr>
                </pic:pic>
              </a:graphicData>
            </a:graphic>
          </wp:inline>
        </w:drawing>
      </w:r>
    </w:p>
    <w:p w:rsidR="00CF33E0" w:rsidRPr="00D27EF5" w:rsidRDefault="00CF33E0" w:rsidP="00CF33E0">
      <w:pPr>
        <w:spacing w:after="0"/>
        <w:rPr>
          <w:sz w:val="24"/>
          <w:szCs w:val="24"/>
        </w:rPr>
      </w:pPr>
      <w:r w:rsidRPr="00355F06">
        <w:rPr>
          <w:rFonts w:cstheme="minorHAnsi"/>
          <w:b/>
          <w:noProof/>
          <w:sz w:val="24"/>
          <w:szCs w:val="24"/>
        </w:rPr>
        <mc:AlternateContent>
          <mc:Choice Requires="wps">
            <w:drawing>
              <wp:anchor distT="0" distB="0" distL="114300" distR="114300" simplePos="0" relativeHeight="251659264" behindDoc="0" locked="0" layoutInCell="1" allowOverlap="1" wp14:anchorId="7FDC53D3" wp14:editId="4288CFBF">
                <wp:simplePos x="0" y="0"/>
                <wp:positionH relativeFrom="column">
                  <wp:posOffset>3959157</wp:posOffset>
                </wp:positionH>
                <wp:positionV relativeFrom="paragraph">
                  <wp:posOffset>106207</wp:posOffset>
                </wp:positionV>
                <wp:extent cx="2062264" cy="554477"/>
                <wp:effectExtent l="0" t="0" r="14605"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264" cy="554477"/>
                        </a:xfrm>
                        <a:prstGeom prst="rect">
                          <a:avLst/>
                        </a:prstGeom>
                        <a:solidFill>
                          <a:srgbClr val="FFFFFF"/>
                        </a:solidFill>
                        <a:ln w="9525">
                          <a:solidFill>
                            <a:srgbClr val="000000"/>
                          </a:solidFill>
                          <a:miter lim="800000"/>
                          <a:headEnd/>
                          <a:tailEnd/>
                        </a:ln>
                      </wps:spPr>
                      <wps:txbx>
                        <w:txbxContent>
                          <w:p w:rsidR="00CF33E0" w:rsidRPr="0042707B" w:rsidRDefault="00CF33E0" w:rsidP="00CF33E0">
                            <w:pPr>
                              <w:spacing w:after="0" w:line="240" w:lineRule="auto"/>
                              <w:rPr>
                                <w:rFonts w:cs="Arial"/>
                                <w:noProof/>
                                <w:sz w:val="20"/>
                                <w:lang w:val="es-US"/>
                              </w:rPr>
                            </w:pPr>
                            <w:r w:rsidRPr="0042707B">
                              <w:rPr>
                                <w:rFonts w:cs="Arial"/>
                                <w:noProof/>
                                <w:sz w:val="20"/>
                                <w:lang w:val="es-US"/>
                              </w:rPr>
                              <w:t>Núm</w:t>
                            </w:r>
                            <w:r>
                              <w:rPr>
                                <w:rFonts w:cs="Arial"/>
                                <w:noProof/>
                                <w:sz w:val="20"/>
                                <w:lang w:val="es-US"/>
                              </w:rPr>
                              <w:t>ero de aprobación de la OMB XXXX</w:t>
                            </w:r>
                            <w:r w:rsidRPr="0042707B">
                              <w:rPr>
                                <w:rFonts w:cs="Arial"/>
                                <w:noProof/>
                                <w:sz w:val="20"/>
                                <w:lang w:val="es-US"/>
                              </w:rPr>
                              <w:t>-XXXX</w:t>
                            </w:r>
                          </w:p>
                          <w:p w:rsidR="00CF33E0" w:rsidRPr="0042707B" w:rsidRDefault="00CF33E0" w:rsidP="00CF33E0">
                            <w:pPr>
                              <w:spacing w:after="0" w:line="240" w:lineRule="auto"/>
                              <w:rPr>
                                <w:rFonts w:cs="Arial"/>
                                <w:noProof/>
                                <w:sz w:val="20"/>
                                <w:lang w:val="es-US"/>
                              </w:rPr>
                            </w:pPr>
                            <w:r w:rsidRPr="0042707B">
                              <w:rPr>
                                <w:rFonts w:cs="Arial"/>
                                <w:noProof/>
                                <w:sz w:val="20"/>
                                <w:lang w:val="es-US"/>
                              </w:rPr>
                              <w:t>Fecha de vencimiento: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FDC53D3" id="_x0000_t202" coordsize="21600,21600" o:spt="202" path="m,l,21600r21600,l21600,xe">
                <v:stroke joinstyle="miter"/>
                <v:path gradientshapeok="t" o:connecttype="rect"/>
              </v:shapetype>
              <v:shape id="Text Box 6" o:spid="_x0000_s1026" type="#_x0000_t202" style="position:absolute;margin-left:311.75pt;margin-top:8.35pt;width:162.4pt;height:4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">
                <v:textbox>
                  <w:txbxContent>
                    <w:p w:rsidR="00CF33E0" w:rsidRPr="0042707B" w:rsidRDefault="00CF33E0" w:rsidP="00CF33E0">
                      <w:pPr>
                        <w:spacing w:after="0" w:line="240" w:lineRule="auto"/>
                        <w:rPr>
                          <w:rFonts w:cs="Arial"/>
                          <w:noProof/>
                          <w:sz w:val="20"/>
                          <w:lang w:val="es-US"/>
                        </w:rPr>
                      </w:pPr>
                      <w:r w:rsidRPr="0042707B">
                        <w:rPr>
                          <w:rFonts w:cs="Arial"/>
                          <w:noProof/>
                          <w:sz w:val="20"/>
                          <w:lang w:val="es-US"/>
                        </w:rPr>
                        <w:t>Núm</w:t>
                      </w:r>
                      <w:r>
                        <w:rPr>
                          <w:rFonts w:cs="Arial"/>
                          <w:noProof/>
                          <w:sz w:val="20"/>
                          <w:lang w:val="es-US"/>
                        </w:rPr>
                        <w:t>ero de aprobación de la OMB XXXX</w:t>
                      </w:r>
                      <w:r w:rsidRPr="0042707B">
                        <w:rPr>
                          <w:rFonts w:cs="Arial"/>
                          <w:noProof/>
                          <w:sz w:val="20"/>
                          <w:lang w:val="es-US"/>
                        </w:rPr>
                        <w:t>-XXXX</w:t>
                      </w:r>
                    </w:p>
                    <w:p w:rsidR="00CF33E0" w:rsidRPr="0042707B" w:rsidRDefault="00CF33E0" w:rsidP="00CF33E0">
                      <w:pPr>
                        <w:spacing w:after="0" w:line="240" w:lineRule="auto"/>
                        <w:rPr>
                          <w:rFonts w:cs="Arial"/>
                          <w:noProof/>
                          <w:sz w:val="20"/>
                          <w:lang w:val="es-US"/>
                        </w:rPr>
                      </w:pPr>
                      <w:r w:rsidRPr="0042707B">
                        <w:rPr>
                          <w:rFonts w:cs="Arial"/>
                          <w:noProof/>
                          <w:sz w:val="20"/>
                          <w:lang w:val="es-US"/>
                        </w:rPr>
                        <w:t>Fecha de vencimiento: XX/XX/20XX</w:t>
                      </w:r>
                    </w:p>
                  </w:txbxContent>
                </v:textbox>
              </v:shape>
            </w:pict>
          </mc:Fallback>
        </mc:AlternateContent>
      </w:r>
      <w:r w:rsidRPr="00D27EF5">
        <w:rPr>
          <w:sz w:val="24"/>
          <w:szCs w:val="24"/>
        </w:rPr>
        <w:t>{DATE}</w:t>
      </w:r>
    </w:p>
    <w:p w:rsidR="00CF33E0" w:rsidRPr="00D27EF5" w:rsidRDefault="00CF33E0" w:rsidP="00CF33E0">
      <w:pPr>
        <w:spacing w:after="0"/>
        <w:rPr>
          <w:sz w:val="24"/>
          <w:szCs w:val="24"/>
        </w:rPr>
      </w:pPr>
      <w:bookmarkStart w:id="0" w:name="_GoBack"/>
      <w:bookmarkEnd w:id="0"/>
    </w:p>
    <w:p w:rsidR="00CF33E0" w:rsidRPr="00D27EF5" w:rsidRDefault="00CF33E0" w:rsidP="00CF33E0">
      <w:pPr>
        <w:spacing w:after="0" w:line="240" w:lineRule="auto"/>
        <w:rPr>
          <w:sz w:val="24"/>
          <w:szCs w:val="24"/>
        </w:rPr>
      </w:pPr>
      <w:r w:rsidRPr="00D27EF5">
        <w:rPr>
          <w:sz w:val="24"/>
          <w:szCs w:val="24"/>
        </w:rPr>
        <w:t>{FIRST NAME} {LAST NAME}</w:t>
      </w:r>
    </w:p>
    <w:p w:rsidR="00CF33E0" w:rsidRPr="00D27EF5" w:rsidRDefault="00CF33E0" w:rsidP="00CF33E0">
      <w:pPr>
        <w:spacing w:after="0" w:line="240" w:lineRule="auto"/>
        <w:rPr>
          <w:sz w:val="24"/>
          <w:szCs w:val="24"/>
        </w:rPr>
      </w:pPr>
      <w:r w:rsidRPr="00D27EF5">
        <w:rPr>
          <w:sz w:val="24"/>
          <w:szCs w:val="24"/>
        </w:rPr>
        <w:t>{STREET ADDRESS}</w:t>
      </w:r>
    </w:p>
    <w:p w:rsidR="00CF33E0" w:rsidRPr="00D27EF5" w:rsidRDefault="00CF33E0" w:rsidP="00CF33E0">
      <w:pPr>
        <w:spacing w:after="0" w:line="240" w:lineRule="auto"/>
        <w:rPr>
          <w:sz w:val="24"/>
          <w:szCs w:val="24"/>
        </w:rPr>
      </w:pPr>
      <w:r w:rsidRPr="00D27EF5">
        <w:rPr>
          <w:sz w:val="24"/>
          <w:szCs w:val="24"/>
        </w:rPr>
        <w:t>{CITY}, {STATE} {ZIP CODE}</w:t>
      </w:r>
    </w:p>
    <w:p w:rsidR="00CF33E0" w:rsidRPr="00D27EF5" w:rsidRDefault="00CF33E0" w:rsidP="00CF33E0">
      <w:pPr>
        <w:spacing w:line="240" w:lineRule="auto"/>
        <w:rPr>
          <w:sz w:val="24"/>
          <w:szCs w:val="24"/>
        </w:rPr>
      </w:pPr>
    </w:p>
    <w:p w:rsidR="00CF33E0" w:rsidRPr="009A47F2" w:rsidRDefault="00CF33E0" w:rsidP="00CF33E0">
      <w:pPr>
        <w:spacing w:line="240" w:lineRule="auto"/>
        <w:rPr>
          <w:sz w:val="24"/>
          <w:szCs w:val="24"/>
        </w:rPr>
      </w:pPr>
      <w:proofErr w:type="spellStart"/>
      <w:proofErr w:type="gramStart"/>
      <w:r w:rsidRPr="009A47F2">
        <w:rPr>
          <w:sz w:val="24"/>
          <w:szCs w:val="24"/>
        </w:rPr>
        <w:t>Estimado</w:t>
      </w:r>
      <w:proofErr w:type="spellEnd"/>
      <w:r w:rsidRPr="009A47F2">
        <w:rPr>
          <w:sz w:val="24"/>
          <w:szCs w:val="24"/>
        </w:rPr>
        <w:t>(</w:t>
      </w:r>
      <w:proofErr w:type="gramEnd"/>
      <w:r w:rsidRPr="009A47F2">
        <w:rPr>
          <w:sz w:val="24"/>
          <w:szCs w:val="24"/>
        </w:rPr>
        <w:t>a) [FIRST NAME] [LAST NAME}:</w:t>
      </w:r>
    </w:p>
    <w:p w:rsidR="00CF33E0" w:rsidRPr="00FA755E" w:rsidRDefault="00CF33E0" w:rsidP="00CF33E0">
      <w:pPr>
        <w:spacing w:line="240" w:lineRule="auto"/>
        <w:rPr>
          <w:sz w:val="24"/>
          <w:szCs w:val="24"/>
          <w:lang w:val="es-ES_tradnl"/>
        </w:rPr>
      </w:pPr>
      <w:r w:rsidRPr="00FA755E">
        <w:rPr>
          <w:sz w:val="24"/>
          <w:szCs w:val="24"/>
          <w:lang w:val="es-ES_tradnl"/>
        </w:rPr>
        <w:t xml:space="preserve">Recientemente le enviamos una importante encuesta que se está realizando para el Servicio de Alimentos y Nutrición (FNS, por sus siglas en inglés) del Departamento de Agricultura de Estados Unidos. El FNS es la agencia federal que ofrece {NAME OF STATE SNAP PROGRAM} (también conocido como el programa SNAP o los cupones o sellos de comida), en su estado. Todavía no hemos recibido su encuesta contestada y le estamos enviando otra copia. </w:t>
      </w:r>
    </w:p>
    <w:p w:rsidR="00CF33E0" w:rsidRPr="00FA755E" w:rsidRDefault="00CF33E0" w:rsidP="00CF33E0">
      <w:pPr>
        <w:spacing w:line="240" w:lineRule="auto"/>
        <w:rPr>
          <w:sz w:val="24"/>
          <w:szCs w:val="24"/>
          <w:lang w:val="es-ES_tradnl"/>
        </w:rPr>
      </w:pPr>
      <w:r w:rsidRPr="00FA755E">
        <w:rPr>
          <w:sz w:val="24"/>
          <w:szCs w:val="24"/>
          <w:lang w:val="es-ES_tradnl"/>
        </w:rPr>
        <w:t>Su participación en la encuesta es sumamente importante para el éxito del estudio. Tómese unos minutos para contestarla y envíenosla en el sobre adjunto cuyos gastos de envío ya se han pagado. En la encuesta se hacen preguntas acerca de los alimentos y la compra de alimentos. Le enviaremos 20 dólares después de que recibamos s</w:t>
      </w:r>
      <w:r>
        <w:rPr>
          <w:sz w:val="24"/>
          <w:szCs w:val="24"/>
          <w:lang w:val="es-ES_tradnl"/>
        </w:rPr>
        <w:t xml:space="preserve">u encuesta contestada. </w:t>
      </w:r>
      <w:r w:rsidRPr="00FA755E">
        <w:rPr>
          <w:b/>
          <w:bCs/>
          <w:sz w:val="24"/>
          <w:szCs w:val="24"/>
          <w:lang w:val="es-ES_tradnl"/>
        </w:rPr>
        <w:t>Si prefiere la versión en español de la encuesta, sírvase llamar al 1-800-XXX-XXXX y se la enviaremos.</w:t>
      </w:r>
    </w:p>
    <w:p w:rsidR="00CF33E0" w:rsidRPr="00FA755E" w:rsidRDefault="00CF33E0" w:rsidP="00CF33E0">
      <w:pPr>
        <w:spacing w:line="240" w:lineRule="auto"/>
        <w:rPr>
          <w:sz w:val="24"/>
          <w:szCs w:val="24"/>
          <w:lang w:val="es-ES_tradnl"/>
        </w:rPr>
      </w:pPr>
      <w:r w:rsidRPr="00FA755E">
        <w:rPr>
          <w:sz w:val="24"/>
          <w:szCs w:val="24"/>
          <w:lang w:val="es-ES_tradnl"/>
        </w:rPr>
        <w:t>La encuesta la está llevando a cabo Westat, una compañía de estudios de investigación que está trabajando para el USDA. Sus respuestas se mantendrán en privado. No las verán personas que no pertenezcan al equipo del estudio. Sus respuestas se incluirán con las de los demás participantes de la encuesta. Los resultados se informarán a modo de totales de manera que no se podrán identificar las respuestas de una persona.</w:t>
      </w:r>
    </w:p>
    <w:p w:rsidR="00CF33E0" w:rsidRPr="00FA755E" w:rsidRDefault="00CF33E0" w:rsidP="00CF33E0">
      <w:pPr>
        <w:spacing w:line="240" w:lineRule="auto"/>
        <w:rPr>
          <w:sz w:val="24"/>
          <w:szCs w:val="24"/>
          <w:lang w:val="es-ES_tradnl"/>
        </w:rPr>
      </w:pPr>
      <w:r w:rsidRPr="00FA755E">
        <w:rPr>
          <w:sz w:val="24"/>
          <w:szCs w:val="24"/>
          <w:lang w:val="es-ES_tradnl"/>
        </w:rPr>
        <w:t xml:space="preserve">Esperamos que se anime a participar. La participación es voluntaria. Si decide no participar, no recibirá ninguna sanción ni sus beneficios se verán afectados. </w:t>
      </w:r>
    </w:p>
    <w:p w:rsidR="00CF33E0" w:rsidRPr="00FA755E" w:rsidRDefault="00CF33E0" w:rsidP="00CF33E0">
      <w:pPr>
        <w:spacing w:line="240" w:lineRule="auto"/>
        <w:rPr>
          <w:sz w:val="24"/>
          <w:szCs w:val="24"/>
          <w:lang w:val="es-ES_tradnl"/>
        </w:rPr>
      </w:pPr>
      <w:r w:rsidRPr="00FA755E">
        <w:rPr>
          <w:sz w:val="24"/>
          <w:szCs w:val="24"/>
          <w:lang w:val="es-ES_tradnl"/>
        </w:rPr>
        <w:t>Sabemos que recibe muchas solicitudes por correo y que usted es una persona ocupada. Si tiene alguna pregunta acerca de contestar la encuesta o si prefiere contestarla por teléfono, sírvase llamarnos al xxx-xxx-</w:t>
      </w:r>
      <w:proofErr w:type="spellStart"/>
      <w:r w:rsidRPr="00FA755E">
        <w:rPr>
          <w:sz w:val="24"/>
          <w:szCs w:val="24"/>
          <w:lang w:val="es-ES_tradnl"/>
        </w:rPr>
        <w:t>xxxx</w:t>
      </w:r>
      <w:proofErr w:type="spellEnd"/>
      <w:r w:rsidRPr="00FA755E">
        <w:rPr>
          <w:sz w:val="24"/>
          <w:szCs w:val="24"/>
          <w:lang w:val="es-ES_tradnl"/>
        </w:rPr>
        <w:t xml:space="preserve">. </w:t>
      </w:r>
    </w:p>
    <w:p w:rsidR="00CF33E0" w:rsidRPr="00FA755E" w:rsidRDefault="00CF33E0" w:rsidP="00CF33E0">
      <w:pPr>
        <w:spacing w:line="240" w:lineRule="auto"/>
        <w:rPr>
          <w:sz w:val="24"/>
          <w:szCs w:val="24"/>
          <w:lang w:val="es-ES_tradnl"/>
        </w:rPr>
      </w:pPr>
      <w:r w:rsidRPr="00FA755E">
        <w:rPr>
          <w:sz w:val="24"/>
          <w:szCs w:val="24"/>
          <w:lang w:val="es-ES_tradnl"/>
        </w:rPr>
        <w:t>De antemano, gracias por su ayuda.</w:t>
      </w:r>
    </w:p>
    <w:p w:rsidR="00CF33E0" w:rsidRPr="00FA755E" w:rsidRDefault="00CF33E0" w:rsidP="00CF33E0">
      <w:pPr>
        <w:spacing w:line="240" w:lineRule="auto"/>
        <w:rPr>
          <w:sz w:val="24"/>
          <w:szCs w:val="24"/>
          <w:lang w:val="es-ES_tradnl"/>
        </w:rPr>
      </w:pPr>
      <w:r w:rsidRPr="00FA755E">
        <w:rPr>
          <w:sz w:val="24"/>
          <w:szCs w:val="24"/>
          <w:lang w:val="es-ES_tradnl"/>
        </w:rPr>
        <w:t>Atentamente,</w:t>
      </w:r>
    </w:p>
    <w:p w:rsidR="00CF33E0" w:rsidRPr="00FA755E" w:rsidRDefault="00CF33E0" w:rsidP="00CF33E0">
      <w:pPr>
        <w:tabs>
          <w:tab w:val="left" w:pos="3891"/>
        </w:tabs>
        <w:spacing w:after="0" w:line="240" w:lineRule="auto"/>
        <w:rPr>
          <w:sz w:val="24"/>
          <w:szCs w:val="24"/>
          <w:lang w:val="es-ES_tradnl"/>
        </w:rPr>
      </w:pPr>
      <w:r w:rsidRPr="00FA755E">
        <w:rPr>
          <w:sz w:val="24"/>
          <w:szCs w:val="24"/>
          <w:lang w:val="es-ES_tradnl"/>
        </w:rPr>
        <w:t>Rosemarie Downer, Ph.D.</w:t>
      </w:r>
      <w:r w:rsidRPr="00FA755E">
        <w:rPr>
          <w:sz w:val="24"/>
          <w:szCs w:val="24"/>
          <w:lang w:val="es-ES_tradnl"/>
        </w:rPr>
        <w:tab/>
      </w:r>
      <w:r w:rsidRPr="00FA755E">
        <w:rPr>
          <w:sz w:val="24"/>
          <w:szCs w:val="24"/>
          <w:lang w:val="es-ES_tradnl"/>
        </w:rPr>
        <w:tab/>
      </w:r>
      <w:r w:rsidRPr="00FA755E">
        <w:rPr>
          <w:sz w:val="24"/>
          <w:szCs w:val="24"/>
          <w:lang w:val="es-ES_tradnl"/>
        </w:rPr>
        <w:tab/>
      </w:r>
      <w:r w:rsidRPr="00FA755E">
        <w:rPr>
          <w:sz w:val="24"/>
          <w:szCs w:val="24"/>
          <w:lang w:val="es-ES_tradnl"/>
        </w:rPr>
        <w:tab/>
      </w:r>
      <w:r>
        <w:rPr>
          <w:sz w:val="24"/>
          <w:szCs w:val="24"/>
          <w:lang w:val="es-ES_tradnl"/>
        </w:rPr>
        <w:tab/>
      </w:r>
      <w:r w:rsidRPr="00FA755E">
        <w:rPr>
          <w:sz w:val="24"/>
          <w:szCs w:val="24"/>
          <w:lang w:val="es-ES_tradnl"/>
        </w:rPr>
        <w:t>M</w:t>
      </w:r>
      <w:r>
        <w:rPr>
          <w:sz w:val="24"/>
          <w:szCs w:val="24"/>
          <w:lang w:val="es-ES_tradnl"/>
        </w:rPr>
        <w:t>aeve Gearing</w:t>
      </w:r>
      <w:r w:rsidRPr="00FA755E">
        <w:rPr>
          <w:sz w:val="24"/>
          <w:szCs w:val="24"/>
          <w:lang w:val="es-ES_tradnl"/>
        </w:rPr>
        <w:t>, Ph.D.</w:t>
      </w:r>
    </w:p>
    <w:p w:rsidR="00CF33E0" w:rsidRPr="00FA755E" w:rsidRDefault="00CF33E0" w:rsidP="00CF33E0">
      <w:pPr>
        <w:tabs>
          <w:tab w:val="left" w:pos="3891"/>
        </w:tabs>
        <w:spacing w:after="0" w:line="240" w:lineRule="auto"/>
        <w:rPr>
          <w:sz w:val="24"/>
          <w:szCs w:val="24"/>
          <w:lang w:val="es-ES_tradnl"/>
        </w:rPr>
      </w:pPr>
      <w:r w:rsidRPr="00FA755E">
        <w:rPr>
          <w:sz w:val="24"/>
          <w:szCs w:val="24"/>
          <w:lang w:val="es-ES_tradnl"/>
        </w:rPr>
        <w:t>Jefe del proyecto</w:t>
      </w:r>
      <w:r w:rsidRPr="00FA755E">
        <w:rPr>
          <w:sz w:val="24"/>
          <w:szCs w:val="24"/>
          <w:lang w:val="es-ES_tradnl"/>
        </w:rPr>
        <w:tab/>
      </w:r>
      <w:r w:rsidRPr="00FA755E">
        <w:rPr>
          <w:sz w:val="24"/>
          <w:szCs w:val="24"/>
          <w:lang w:val="es-ES_tradnl"/>
        </w:rPr>
        <w:tab/>
      </w:r>
      <w:r w:rsidRPr="00FA755E">
        <w:rPr>
          <w:sz w:val="24"/>
          <w:szCs w:val="24"/>
          <w:lang w:val="es-ES_tradnl"/>
        </w:rPr>
        <w:tab/>
      </w:r>
      <w:r w:rsidRPr="00FA755E">
        <w:rPr>
          <w:sz w:val="24"/>
          <w:szCs w:val="24"/>
          <w:lang w:val="es-ES_tradnl"/>
        </w:rPr>
        <w:tab/>
      </w:r>
      <w:r w:rsidRPr="00FA755E">
        <w:rPr>
          <w:sz w:val="24"/>
          <w:szCs w:val="24"/>
          <w:lang w:val="es-ES_tradnl"/>
        </w:rPr>
        <w:tab/>
        <w:t>Director del proyecto</w:t>
      </w:r>
    </w:p>
    <w:p w:rsidR="00CF33E0" w:rsidRPr="00FA755E" w:rsidRDefault="00CF33E0" w:rsidP="00CF33E0">
      <w:pPr>
        <w:tabs>
          <w:tab w:val="left" w:pos="3891"/>
        </w:tabs>
        <w:spacing w:after="0" w:line="240" w:lineRule="auto"/>
        <w:rPr>
          <w:sz w:val="24"/>
          <w:szCs w:val="24"/>
          <w:lang w:val="es-ES_tradnl"/>
        </w:rPr>
      </w:pPr>
      <w:r w:rsidRPr="00FA755E">
        <w:rPr>
          <w:sz w:val="24"/>
          <w:szCs w:val="24"/>
          <w:lang w:val="es-ES_tradnl"/>
        </w:rPr>
        <w:t xml:space="preserve">Servicio de </w:t>
      </w:r>
      <w:r>
        <w:rPr>
          <w:sz w:val="24"/>
          <w:szCs w:val="24"/>
          <w:lang w:val="es-ES_tradnl"/>
        </w:rPr>
        <w:t>Alimentos y Nutrición, USDA</w:t>
      </w:r>
      <w:r>
        <w:rPr>
          <w:sz w:val="24"/>
          <w:szCs w:val="24"/>
          <w:lang w:val="es-ES_tradnl"/>
        </w:rPr>
        <w:tab/>
      </w:r>
      <w:r>
        <w:rPr>
          <w:sz w:val="24"/>
          <w:szCs w:val="24"/>
          <w:lang w:val="es-ES_tradnl"/>
        </w:rPr>
        <w:tab/>
      </w:r>
      <w:r>
        <w:rPr>
          <w:sz w:val="24"/>
          <w:szCs w:val="24"/>
          <w:lang w:val="es-ES_tradnl"/>
        </w:rPr>
        <w:tab/>
      </w:r>
      <w:r>
        <w:rPr>
          <w:sz w:val="24"/>
          <w:szCs w:val="24"/>
          <w:lang w:val="es-ES_tradnl"/>
        </w:rPr>
        <w:tab/>
      </w:r>
      <w:r w:rsidRPr="00FA755E">
        <w:rPr>
          <w:sz w:val="24"/>
          <w:szCs w:val="24"/>
          <w:lang w:val="es-ES_tradnl"/>
        </w:rPr>
        <w:t>Westat</w:t>
      </w:r>
    </w:p>
    <w:p w:rsidR="00CF33E0" w:rsidRPr="007F713E" w:rsidRDefault="00CF33E0" w:rsidP="00CF33E0">
      <w:pPr>
        <w:tabs>
          <w:tab w:val="left" w:pos="3891"/>
        </w:tabs>
        <w:spacing w:after="0" w:line="240" w:lineRule="auto"/>
        <w:rPr>
          <w:sz w:val="24"/>
          <w:szCs w:val="24"/>
          <w:lang w:val="es-US"/>
        </w:rPr>
      </w:pPr>
    </w:p>
    <w:p w:rsidR="00CF33E0" w:rsidRPr="007F713E" w:rsidRDefault="00CF33E0" w:rsidP="00CF33E0">
      <w:pPr>
        <w:tabs>
          <w:tab w:val="left" w:pos="3891"/>
        </w:tabs>
        <w:spacing w:after="0" w:line="240" w:lineRule="auto"/>
        <w:rPr>
          <w:sz w:val="24"/>
          <w:szCs w:val="24"/>
          <w:lang w:val="es-US"/>
        </w:rPr>
      </w:pPr>
      <w:r w:rsidRPr="00D27EF5">
        <w:rPr>
          <w:noProof/>
          <w:sz w:val="24"/>
          <w:szCs w:val="24"/>
        </w:rPr>
        <mc:AlternateContent>
          <mc:Choice Requires="wps">
            <w:drawing>
              <wp:anchor distT="0" distB="0" distL="114300" distR="114300" simplePos="0" relativeHeight="251660288" behindDoc="0" locked="0" layoutInCell="1" allowOverlap="1" wp14:anchorId="1596A33D" wp14:editId="4F010E43">
                <wp:simplePos x="0" y="0"/>
                <wp:positionH relativeFrom="column">
                  <wp:posOffset>-110490</wp:posOffset>
                </wp:positionH>
                <wp:positionV relativeFrom="paragraph">
                  <wp:posOffset>17145</wp:posOffset>
                </wp:positionV>
                <wp:extent cx="6489700" cy="714375"/>
                <wp:effectExtent l="0" t="0" r="2540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0" cy="714375"/>
                        </a:xfrm>
                        <a:prstGeom prst="rect">
                          <a:avLst/>
                        </a:prstGeom>
                        <a:solidFill>
                          <a:srgbClr val="FFFFFF"/>
                        </a:solidFill>
                        <a:ln w="9525">
                          <a:solidFill>
                            <a:srgbClr val="000000"/>
                          </a:solidFill>
                          <a:miter lim="800000"/>
                          <a:headEnd/>
                          <a:tailEnd/>
                        </a:ln>
                      </wps:spPr>
                      <wps:txbx>
                        <w:txbxContent>
                          <w:p w:rsidR="00CF33E0" w:rsidRPr="007F713E" w:rsidRDefault="00CF33E0" w:rsidP="00CF33E0">
                            <w:pPr>
                              <w:spacing w:line="240" w:lineRule="auto"/>
                              <w:rPr>
                                <w:rFonts w:ascii="Arial" w:hAnsi="Arial" w:cs="Arial"/>
                                <w:sz w:val="16"/>
                                <w:szCs w:val="16"/>
                                <w:lang w:val="es-US"/>
                              </w:rPr>
                            </w:pPr>
                            <w:r w:rsidRPr="00CA6572">
                              <w:rPr>
                                <w:rFonts w:ascii="Arial" w:hAnsi="Arial" w:cs="Arial"/>
                                <w:color w:val="000000"/>
                                <w:sz w:val="16"/>
                                <w:szCs w:val="16"/>
                                <w:lang w:val="es-ES"/>
                              </w:rPr>
                              <w:t>De conformidad con la Ley de reducción del papeleo de 1995 (</w:t>
                            </w:r>
                            <w:proofErr w:type="spellStart"/>
                            <w:r w:rsidRPr="00CA6572">
                              <w:rPr>
                                <w:rFonts w:ascii="Arial" w:hAnsi="Arial" w:cs="Arial"/>
                                <w:color w:val="000000"/>
                                <w:sz w:val="16"/>
                                <w:szCs w:val="16"/>
                                <w:lang w:val="es-ES"/>
                              </w:rPr>
                              <w:t>Paperwork</w:t>
                            </w:r>
                            <w:proofErr w:type="spellEnd"/>
                            <w:r w:rsidRPr="00CA6572">
                              <w:rPr>
                                <w:rFonts w:ascii="Arial" w:hAnsi="Arial" w:cs="Arial"/>
                                <w:color w:val="000000"/>
                                <w:sz w:val="16"/>
                                <w:szCs w:val="16"/>
                                <w:lang w:val="es-ES"/>
                              </w:rPr>
                              <w:t xml:space="preserve"> </w:t>
                            </w:r>
                            <w:proofErr w:type="spellStart"/>
                            <w:r w:rsidRPr="00CA6572">
                              <w:rPr>
                                <w:rFonts w:ascii="Arial" w:hAnsi="Arial" w:cs="Arial"/>
                                <w:color w:val="000000"/>
                                <w:sz w:val="16"/>
                                <w:szCs w:val="16"/>
                                <w:lang w:val="es-ES"/>
                              </w:rPr>
                              <w:t>Reduction</w:t>
                            </w:r>
                            <w:proofErr w:type="spellEnd"/>
                            <w:r w:rsidRPr="00CA6572">
                              <w:rPr>
                                <w:rFonts w:ascii="Arial" w:hAnsi="Arial" w:cs="Arial"/>
                                <w:color w:val="000000"/>
                                <w:sz w:val="16"/>
                                <w:szCs w:val="16"/>
                                <w:lang w:val="es-ES"/>
                              </w:rPr>
                              <w:t xml:space="preserve"> </w:t>
                            </w:r>
                            <w:proofErr w:type="spellStart"/>
                            <w:r w:rsidRPr="00CA6572">
                              <w:rPr>
                                <w:rFonts w:ascii="Arial" w:hAnsi="Arial" w:cs="Arial"/>
                                <w:color w:val="000000"/>
                                <w:sz w:val="16"/>
                                <w:szCs w:val="16"/>
                                <w:lang w:val="es-ES"/>
                              </w:rPr>
                              <w:t>Act</w:t>
                            </w:r>
                            <w:proofErr w:type="spellEnd"/>
                            <w:r w:rsidRPr="00CA6572">
                              <w:rPr>
                                <w:rFonts w:ascii="Arial" w:hAnsi="Arial" w:cs="Arial"/>
                                <w:color w:val="000000"/>
                                <w:sz w:val="16"/>
                                <w:szCs w:val="16"/>
                                <w:lang w:val="es-ES"/>
                              </w:rPr>
                              <w:t>), ninguna persona está obligada a responder a una recopilación de datos a menos que muestre un número de control válido de la Oficina de Administración y Presupuesto (OMB en inglés). El número de control válido par</w:t>
                            </w:r>
                            <w:r>
                              <w:rPr>
                                <w:rFonts w:ascii="Arial" w:hAnsi="Arial" w:cs="Arial"/>
                                <w:color w:val="000000"/>
                                <w:sz w:val="16"/>
                                <w:szCs w:val="16"/>
                                <w:lang w:val="es-ES"/>
                              </w:rPr>
                              <w:t>a esta recopilación de datos es XXXX-XXXX</w:t>
                            </w:r>
                            <w:r w:rsidRPr="00CA6572">
                              <w:rPr>
                                <w:rFonts w:ascii="Arial" w:hAnsi="Arial" w:cs="Arial"/>
                                <w:color w:val="000000"/>
                                <w:sz w:val="16"/>
                                <w:szCs w:val="16"/>
                                <w:lang w:val="es-ES"/>
                              </w:rPr>
                              <w:t xml:space="preserve">. Se calcula que el tiempo necesario para completar esta recopilación de datos es un promedio de </w:t>
                            </w:r>
                            <w:r w:rsidRPr="007F713E">
                              <w:rPr>
                                <w:rFonts w:ascii="Arial" w:eastAsia="Times New Roman" w:hAnsi="Arial" w:cs="Arial"/>
                                <w:sz w:val="16"/>
                                <w:szCs w:val="16"/>
                                <w:lang w:val="es-US"/>
                              </w:rPr>
                              <w:t>2 minutos</w:t>
                            </w:r>
                            <w:r w:rsidRPr="00CA6572">
                              <w:rPr>
                                <w:rFonts w:ascii="Arial" w:hAnsi="Arial" w:cs="Arial"/>
                                <w:color w:val="000000"/>
                                <w:sz w:val="16"/>
                                <w:szCs w:val="16"/>
                                <w:lang w:val="es-ES"/>
                              </w:rPr>
                              <w:t>, incluyendo el tiempo requerido para revisar las instrucciones, buscar fuentes de datos existentes, recolectar y mantener los datos necesarios, y completar y revisar la recopilación de datos.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596A33D" id="Text Box 2" o:spid="_x0000_s1027" type="#_x0000_t202" style="position:absolute;margin-left:-8.7pt;margin-top:1.35pt;width:511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">
                <v:textbox>
                  <w:txbxContent>
                    <w:p w:rsidR="00CF33E0" w:rsidRPr="007F713E" w:rsidRDefault="00CF33E0" w:rsidP="00CF33E0">
                      <w:pPr>
                        <w:spacing w:line="240" w:lineRule="auto"/>
                        <w:rPr>
                          <w:rFonts w:ascii="Arial" w:hAnsi="Arial" w:cs="Arial"/>
                          <w:sz w:val="16"/>
                          <w:szCs w:val="16"/>
                          <w:lang w:val="es-US"/>
                        </w:rPr>
                      </w:pPr>
                      <w:r w:rsidRPr="00CA6572">
                        <w:rPr>
                          <w:rFonts w:ascii="Arial" w:hAnsi="Arial" w:cs="Arial"/>
                          <w:color w:val="000000"/>
                          <w:sz w:val="16"/>
                          <w:szCs w:val="16"/>
                          <w:lang w:val="es-ES"/>
                        </w:rPr>
                        <w:t>De conformidad con la Ley de reducción del papeleo de 1995 (</w:t>
                      </w:r>
                      <w:proofErr w:type="spellStart"/>
                      <w:r w:rsidRPr="00CA6572">
                        <w:rPr>
                          <w:rFonts w:ascii="Arial" w:hAnsi="Arial" w:cs="Arial"/>
                          <w:color w:val="000000"/>
                          <w:sz w:val="16"/>
                          <w:szCs w:val="16"/>
                          <w:lang w:val="es-ES"/>
                        </w:rPr>
                        <w:t>Paperwork</w:t>
                      </w:r>
                      <w:proofErr w:type="spellEnd"/>
                      <w:r w:rsidRPr="00CA6572">
                        <w:rPr>
                          <w:rFonts w:ascii="Arial" w:hAnsi="Arial" w:cs="Arial"/>
                          <w:color w:val="000000"/>
                          <w:sz w:val="16"/>
                          <w:szCs w:val="16"/>
                          <w:lang w:val="es-ES"/>
                        </w:rPr>
                        <w:t xml:space="preserve"> </w:t>
                      </w:r>
                      <w:proofErr w:type="spellStart"/>
                      <w:r w:rsidRPr="00CA6572">
                        <w:rPr>
                          <w:rFonts w:ascii="Arial" w:hAnsi="Arial" w:cs="Arial"/>
                          <w:color w:val="000000"/>
                          <w:sz w:val="16"/>
                          <w:szCs w:val="16"/>
                          <w:lang w:val="es-ES"/>
                        </w:rPr>
                        <w:t>Reduction</w:t>
                      </w:r>
                      <w:proofErr w:type="spellEnd"/>
                      <w:r w:rsidRPr="00CA6572">
                        <w:rPr>
                          <w:rFonts w:ascii="Arial" w:hAnsi="Arial" w:cs="Arial"/>
                          <w:color w:val="000000"/>
                          <w:sz w:val="16"/>
                          <w:szCs w:val="16"/>
                          <w:lang w:val="es-ES"/>
                        </w:rPr>
                        <w:t xml:space="preserve"> </w:t>
                      </w:r>
                      <w:proofErr w:type="spellStart"/>
                      <w:r w:rsidRPr="00CA6572">
                        <w:rPr>
                          <w:rFonts w:ascii="Arial" w:hAnsi="Arial" w:cs="Arial"/>
                          <w:color w:val="000000"/>
                          <w:sz w:val="16"/>
                          <w:szCs w:val="16"/>
                          <w:lang w:val="es-ES"/>
                        </w:rPr>
                        <w:t>Act</w:t>
                      </w:r>
                      <w:proofErr w:type="spellEnd"/>
                      <w:r w:rsidRPr="00CA6572">
                        <w:rPr>
                          <w:rFonts w:ascii="Arial" w:hAnsi="Arial" w:cs="Arial"/>
                          <w:color w:val="000000"/>
                          <w:sz w:val="16"/>
                          <w:szCs w:val="16"/>
                          <w:lang w:val="es-ES"/>
                        </w:rPr>
                        <w:t>), ninguna persona está obligada a responder a una recopilación de datos a menos que muestre un número de control válido de la Oficina de Administración y Presupuesto (OMB en inglés). El número de control válido par</w:t>
                      </w:r>
                      <w:r>
                        <w:rPr>
                          <w:rFonts w:ascii="Arial" w:hAnsi="Arial" w:cs="Arial"/>
                          <w:color w:val="000000"/>
                          <w:sz w:val="16"/>
                          <w:szCs w:val="16"/>
                          <w:lang w:val="es-ES"/>
                        </w:rPr>
                        <w:t>a esta recopilación de datos es XXXX-XXXX</w:t>
                      </w:r>
                      <w:r w:rsidRPr="00CA6572">
                        <w:rPr>
                          <w:rFonts w:ascii="Arial" w:hAnsi="Arial" w:cs="Arial"/>
                          <w:color w:val="000000"/>
                          <w:sz w:val="16"/>
                          <w:szCs w:val="16"/>
                          <w:lang w:val="es-ES"/>
                        </w:rPr>
                        <w:t xml:space="preserve">. Se calcula que el tiempo necesario para completar esta recopilación de datos es un promedio de </w:t>
                      </w:r>
                      <w:r w:rsidRPr="007F713E">
                        <w:rPr>
                          <w:rFonts w:ascii="Arial" w:eastAsia="Times New Roman" w:hAnsi="Arial" w:cs="Arial"/>
                          <w:sz w:val="16"/>
                          <w:szCs w:val="16"/>
                          <w:lang w:val="es-US"/>
                        </w:rPr>
                        <w:t>2 minutos</w:t>
                      </w:r>
                      <w:r w:rsidRPr="00CA6572">
                        <w:rPr>
                          <w:rFonts w:ascii="Arial" w:hAnsi="Arial" w:cs="Arial"/>
                          <w:color w:val="000000"/>
                          <w:sz w:val="16"/>
                          <w:szCs w:val="16"/>
                          <w:lang w:val="es-ES"/>
                        </w:rPr>
                        <w:t>, incluyendo el tiempo requerido para revisar las instrucciones, buscar fuentes de datos existentes, recolectar y mantener los datos necesarios, y completar y revisar la recopilación de datos.</w:t>
                      </w:r>
                    </w:p>
                  </w:txbxContent>
                </v:textbox>
              </v:shape>
            </w:pict>
          </mc:Fallback>
        </mc:AlternateContent>
      </w:r>
    </w:p>
    <w:p w:rsidR="00CF33E0" w:rsidRPr="007F713E" w:rsidRDefault="00CF33E0" w:rsidP="00CF33E0">
      <w:pPr>
        <w:tabs>
          <w:tab w:val="left" w:pos="3891"/>
        </w:tabs>
        <w:spacing w:after="0" w:line="240" w:lineRule="auto"/>
        <w:rPr>
          <w:sz w:val="24"/>
          <w:szCs w:val="24"/>
          <w:lang w:val="es-US"/>
        </w:rPr>
      </w:pPr>
    </w:p>
    <w:p w:rsidR="00CF33E0" w:rsidRPr="007F713E" w:rsidRDefault="00CF33E0" w:rsidP="00CF33E0">
      <w:pPr>
        <w:tabs>
          <w:tab w:val="left" w:pos="3891"/>
        </w:tabs>
        <w:spacing w:after="0" w:line="240" w:lineRule="auto"/>
        <w:rPr>
          <w:sz w:val="24"/>
          <w:szCs w:val="24"/>
          <w:lang w:val="es-US"/>
        </w:rPr>
      </w:pPr>
    </w:p>
    <w:p w:rsidR="00D502CA" w:rsidRDefault="006046B2"/>
    <w:sectPr w:rsidR="00D502CA" w:rsidSect="00D27EF5">
      <w:headerReference w:type="default" r:id="rId8"/>
      <w:pgSz w:w="12240" w:h="15840"/>
      <w:pgMar w:top="720" w:right="1152" w:bottom="245"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114" w:rsidRDefault="00E415F6">
      <w:pPr>
        <w:spacing w:after="0" w:line="240" w:lineRule="auto"/>
      </w:pPr>
      <w:r>
        <w:separator/>
      </w:r>
    </w:p>
  </w:endnote>
  <w:endnote w:type="continuationSeparator" w:id="0">
    <w:p w:rsidR="00822114" w:rsidRDefault="00E41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114" w:rsidRDefault="00E415F6">
      <w:pPr>
        <w:spacing w:after="0" w:line="240" w:lineRule="auto"/>
      </w:pPr>
      <w:r>
        <w:separator/>
      </w:r>
    </w:p>
  </w:footnote>
  <w:footnote w:type="continuationSeparator" w:id="0">
    <w:p w:rsidR="00822114" w:rsidRDefault="00E41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3BA" w:rsidRDefault="006046B2" w:rsidP="008033BA">
    <w:pPr>
      <w:pStyle w:val="Header"/>
      <w:jc w:val="center"/>
      <w:rPr>
        <w:b/>
      </w:rPr>
    </w:pPr>
  </w:p>
  <w:p w:rsidR="008033BA" w:rsidRPr="008033BA" w:rsidRDefault="006046B2" w:rsidP="008033BA">
    <w:pPr>
      <w:pStyle w:val="Header"/>
      <w:jc w:val="cent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3E0"/>
    <w:rsid w:val="006046B2"/>
    <w:rsid w:val="00822114"/>
    <w:rsid w:val="00CF33E0"/>
    <w:rsid w:val="00E415F6"/>
    <w:rsid w:val="00F7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3E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3E0"/>
  </w:style>
  <w:style w:type="paragraph" w:styleId="BalloonText">
    <w:name w:val="Balloon Text"/>
    <w:basedOn w:val="Normal"/>
    <w:link w:val="BalloonTextChar"/>
    <w:uiPriority w:val="99"/>
    <w:semiHidden/>
    <w:unhideWhenUsed/>
    <w:rsid w:val="00E4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5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3E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3E0"/>
  </w:style>
  <w:style w:type="paragraph" w:styleId="BalloonText">
    <w:name w:val="Balloon Text"/>
    <w:basedOn w:val="Normal"/>
    <w:link w:val="BalloonTextChar"/>
    <w:uiPriority w:val="99"/>
    <w:semiHidden/>
    <w:unhideWhenUsed/>
    <w:rsid w:val="00E4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5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1713</Characters>
  <Application>Microsoft Office Word</Application>
  <DocSecurity>0</DocSecurity>
  <Lines>51</Lines>
  <Paragraphs>37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Maeve Gearing</dc:creator>
  <cp:lastModifiedBy>Downer, Rosemarie -  FNS</cp:lastModifiedBy>
  <cp:revision>3</cp:revision>
  <dcterms:created xsi:type="dcterms:W3CDTF">2017-03-16T14:12:00Z</dcterms:created>
  <dcterms:modified xsi:type="dcterms:W3CDTF">2017-03-30T19:28:00Z</dcterms:modified>
</cp:coreProperties>
</file>