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67369" w14:textId="77777777" w:rsidR="00F8769B" w:rsidRPr="00747E6B" w:rsidRDefault="00F8769B" w:rsidP="009C0EA0">
      <w:pPr>
        <w:jc w:val="center"/>
        <w:rPr>
          <w:rFonts w:ascii="Times New Roman" w:hAnsi="Times New Roman" w:cs="Times New Roman"/>
          <w:b/>
          <w:sz w:val="24"/>
          <w:szCs w:val="24"/>
        </w:rPr>
      </w:pPr>
      <w:bookmarkStart w:id="0" w:name="_GoBack"/>
      <w:bookmarkEnd w:id="0"/>
    </w:p>
    <w:p w14:paraId="35167629" w14:textId="77777777" w:rsidR="00F8769B" w:rsidRPr="00747E6B" w:rsidRDefault="00F8769B" w:rsidP="009C0EA0">
      <w:pPr>
        <w:jc w:val="center"/>
        <w:rPr>
          <w:rFonts w:ascii="Times New Roman" w:hAnsi="Times New Roman" w:cs="Times New Roman"/>
          <w:b/>
          <w:sz w:val="24"/>
          <w:szCs w:val="24"/>
        </w:rPr>
      </w:pPr>
    </w:p>
    <w:p w14:paraId="39BFD5C4" w14:textId="77777777" w:rsidR="00F8769B" w:rsidRPr="00747E6B" w:rsidRDefault="00F8769B" w:rsidP="009C0EA0">
      <w:pPr>
        <w:jc w:val="center"/>
        <w:rPr>
          <w:rFonts w:ascii="Times New Roman" w:hAnsi="Times New Roman" w:cs="Times New Roman"/>
          <w:b/>
          <w:sz w:val="24"/>
          <w:szCs w:val="24"/>
        </w:rPr>
      </w:pPr>
    </w:p>
    <w:p w14:paraId="0F789600" w14:textId="77777777" w:rsidR="00F8769B" w:rsidRPr="00747E6B" w:rsidRDefault="00F8769B" w:rsidP="009C0EA0">
      <w:pPr>
        <w:jc w:val="center"/>
        <w:rPr>
          <w:rFonts w:ascii="Times New Roman" w:hAnsi="Times New Roman" w:cs="Times New Roman"/>
          <w:b/>
          <w:sz w:val="24"/>
          <w:szCs w:val="24"/>
        </w:rPr>
      </w:pPr>
    </w:p>
    <w:p w14:paraId="201F30A7" w14:textId="77777777" w:rsidR="00F8769B" w:rsidRPr="00747E6B" w:rsidRDefault="00F8769B" w:rsidP="009C0EA0">
      <w:pPr>
        <w:jc w:val="center"/>
        <w:rPr>
          <w:rFonts w:ascii="Times New Roman" w:hAnsi="Times New Roman" w:cs="Times New Roman"/>
          <w:b/>
          <w:sz w:val="24"/>
          <w:szCs w:val="24"/>
        </w:rPr>
      </w:pPr>
    </w:p>
    <w:p w14:paraId="664D8C8D" w14:textId="77777777" w:rsidR="009C0EA0" w:rsidRPr="00747E6B" w:rsidRDefault="009C0EA0" w:rsidP="009C0EA0">
      <w:pPr>
        <w:jc w:val="center"/>
        <w:rPr>
          <w:rFonts w:ascii="Times New Roman" w:hAnsi="Times New Roman" w:cs="Times New Roman"/>
          <w:b/>
          <w:sz w:val="24"/>
          <w:szCs w:val="24"/>
        </w:rPr>
      </w:pPr>
      <w:r w:rsidRPr="00747E6B">
        <w:rPr>
          <w:rFonts w:ascii="Times New Roman" w:hAnsi="Times New Roman" w:cs="Times New Roman"/>
          <w:b/>
          <w:sz w:val="24"/>
          <w:szCs w:val="24"/>
        </w:rPr>
        <w:t>Environmental Health Assessment of Tribal Child Care Centers in the Pacific Northwest</w:t>
      </w:r>
    </w:p>
    <w:p w14:paraId="52367C2C" w14:textId="77777777" w:rsidR="00F8769B" w:rsidRPr="00747E6B" w:rsidRDefault="00F8769B" w:rsidP="009C0EA0">
      <w:pPr>
        <w:jc w:val="center"/>
        <w:rPr>
          <w:rFonts w:ascii="Times New Roman" w:hAnsi="Times New Roman" w:cs="Times New Roman"/>
          <w:sz w:val="24"/>
          <w:szCs w:val="24"/>
        </w:rPr>
      </w:pPr>
    </w:p>
    <w:p w14:paraId="0F469488" w14:textId="77777777" w:rsidR="00F8769B" w:rsidRPr="00747E6B" w:rsidRDefault="00F8769B" w:rsidP="009C0EA0">
      <w:pPr>
        <w:jc w:val="center"/>
        <w:rPr>
          <w:rFonts w:ascii="Times New Roman" w:hAnsi="Times New Roman" w:cs="Times New Roman"/>
          <w:sz w:val="24"/>
          <w:szCs w:val="24"/>
        </w:rPr>
      </w:pPr>
    </w:p>
    <w:p w14:paraId="21BCD224" w14:textId="77777777" w:rsidR="00F8769B" w:rsidRPr="00747E6B" w:rsidRDefault="00F8769B" w:rsidP="009C0EA0">
      <w:pPr>
        <w:jc w:val="center"/>
        <w:rPr>
          <w:rFonts w:ascii="Times New Roman" w:hAnsi="Times New Roman" w:cs="Times New Roman"/>
          <w:sz w:val="24"/>
          <w:szCs w:val="24"/>
        </w:rPr>
      </w:pPr>
    </w:p>
    <w:p w14:paraId="36DC5EE0" w14:textId="77777777" w:rsidR="00F8769B" w:rsidRPr="00747E6B" w:rsidRDefault="00F8769B" w:rsidP="009C0EA0">
      <w:pPr>
        <w:jc w:val="center"/>
        <w:rPr>
          <w:rFonts w:ascii="Times New Roman" w:hAnsi="Times New Roman" w:cs="Times New Roman"/>
          <w:sz w:val="24"/>
          <w:szCs w:val="24"/>
        </w:rPr>
      </w:pPr>
    </w:p>
    <w:p w14:paraId="0CB106E8" w14:textId="0DE7DD9D" w:rsidR="009C0EA0" w:rsidRPr="00747E6B" w:rsidRDefault="00164FC1" w:rsidP="009C0EA0">
      <w:pPr>
        <w:pStyle w:val="C2-CtrSglSp"/>
        <w:keepLines w:val="0"/>
        <w:spacing w:line="240" w:lineRule="auto"/>
        <w:rPr>
          <w:sz w:val="24"/>
          <w:szCs w:val="24"/>
        </w:rPr>
      </w:pPr>
      <w:r w:rsidRPr="00747E6B">
        <w:rPr>
          <w:sz w:val="24"/>
          <w:szCs w:val="24"/>
        </w:rPr>
        <w:t>June 5, 2017</w:t>
      </w:r>
    </w:p>
    <w:p w14:paraId="7E629D96" w14:textId="77777777" w:rsidR="009C0EA0" w:rsidRPr="00747E6B" w:rsidRDefault="009C0EA0" w:rsidP="009C0EA0">
      <w:pPr>
        <w:pStyle w:val="C2-CtrSglSp"/>
        <w:keepLines w:val="0"/>
        <w:spacing w:line="240" w:lineRule="auto"/>
        <w:rPr>
          <w:sz w:val="24"/>
          <w:szCs w:val="24"/>
        </w:rPr>
      </w:pPr>
    </w:p>
    <w:p w14:paraId="3F309B54" w14:textId="77777777" w:rsidR="00F8769B" w:rsidRPr="00747E6B" w:rsidRDefault="00F8769B" w:rsidP="009C0EA0">
      <w:pPr>
        <w:pStyle w:val="C2-CtrSglSp"/>
        <w:keepLines w:val="0"/>
        <w:spacing w:line="240" w:lineRule="auto"/>
        <w:rPr>
          <w:sz w:val="24"/>
          <w:szCs w:val="24"/>
        </w:rPr>
      </w:pPr>
    </w:p>
    <w:p w14:paraId="2844833F" w14:textId="77777777" w:rsidR="009C0EA0" w:rsidRPr="00747E6B" w:rsidRDefault="009C0EA0" w:rsidP="009C0EA0">
      <w:pPr>
        <w:jc w:val="center"/>
        <w:rPr>
          <w:rFonts w:ascii="Times New Roman" w:hAnsi="Times New Roman" w:cs="Times New Roman"/>
          <w:sz w:val="24"/>
          <w:szCs w:val="24"/>
        </w:rPr>
      </w:pPr>
      <w:r w:rsidRPr="00747E6B">
        <w:rPr>
          <w:rFonts w:ascii="Times New Roman" w:hAnsi="Times New Roman" w:cs="Times New Roman"/>
          <w:sz w:val="24"/>
          <w:szCs w:val="24"/>
        </w:rPr>
        <w:t>Supporting Statement B</w:t>
      </w:r>
    </w:p>
    <w:p w14:paraId="676BD62F" w14:textId="6046114A" w:rsidR="009C0EA0" w:rsidRPr="00747E6B" w:rsidRDefault="009C0EA0" w:rsidP="009C0EA0">
      <w:pPr>
        <w:jc w:val="center"/>
        <w:rPr>
          <w:rFonts w:ascii="Times New Roman" w:hAnsi="Times New Roman" w:cs="Times New Roman"/>
          <w:sz w:val="24"/>
          <w:szCs w:val="24"/>
        </w:rPr>
      </w:pPr>
      <w:r w:rsidRPr="00747E6B">
        <w:rPr>
          <w:rFonts w:ascii="Times New Roman" w:hAnsi="Times New Roman" w:cs="Times New Roman"/>
          <w:sz w:val="24"/>
          <w:szCs w:val="24"/>
        </w:rPr>
        <w:t>Collection of Information Using Statistical Methods</w:t>
      </w:r>
    </w:p>
    <w:p w14:paraId="2F04C229" w14:textId="77777777" w:rsidR="009C0EA0" w:rsidRPr="00747E6B" w:rsidRDefault="009C0EA0" w:rsidP="009C0EA0">
      <w:pPr>
        <w:pStyle w:val="C2-CtrSglSp"/>
        <w:keepLines w:val="0"/>
        <w:spacing w:line="240" w:lineRule="auto"/>
        <w:rPr>
          <w:sz w:val="24"/>
          <w:szCs w:val="24"/>
        </w:rPr>
      </w:pPr>
      <w:r w:rsidRPr="00747E6B">
        <w:rPr>
          <w:sz w:val="24"/>
          <w:szCs w:val="24"/>
        </w:rPr>
        <w:t>OMB Control No. NEW</w:t>
      </w:r>
    </w:p>
    <w:p w14:paraId="649966C0" w14:textId="77777777" w:rsidR="009C0EA0" w:rsidRPr="00747E6B" w:rsidRDefault="009C0EA0" w:rsidP="009C0EA0">
      <w:pPr>
        <w:jc w:val="center"/>
        <w:rPr>
          <w:rFonts w:ascii="Times New Roman" w:hAnsi="Times New Roman" w:cs="Times New Roman"/>
          <w:sz w:val="24"/>
          <w:szCs w:val="24"/>
        </w:rPr>
      </w:pPr>
    </w:p>
    <w:p w14:paraId="0E4D5B58" w14:textId="77777777" w:rsidR="009C0EA0" w:rsidRPr="00747E6B" w:rsidRDefault="009C0EA0" w:rsidP="009C0EA0">
      <w:pPr>
        <w:jc w:val="center"/>
        <w:rPr>
          <w:rFonts w:ascii="Times New Roman" w:hAnsi="Times New Roman" w:cs="Times New Roman"/>
          <w:sz w:val="24"/>
          <w:szCs w:val="24"/>
        </w:rPr>
      </w:pPr>
    </w:p>
    <w:p w14:paraId="48B60780" w14:textId="77777777" w:rsidR="009C0EA0" w:rsidRPr="00747E6B" w:rsidRDefault="009C0EA0" w:rsidP="009C0EA0">
      <w:pPr>
        <w:jc w:val="center"/>
        <w:rPr>
          <w:rFonts w:ascii="Times New Roman" w:hAnsi="Times New Roman" w:cs="Times New Roman"/>
          <w:sz w:val="24"/>
          <w:szCs w:val="24"/>
        </w:rPr>
      </w:pPr>
    </w:p>
    <w:p w14:paraId="6EEC1FD0" w14:textId="77777777" w:rsidR="00F8769B" w:rsidRPr="00747E6B" w:rsidRDefault="00F8769B" w:rsidP="009C0EA0">
      <w:pPr>
        <w:jc w:val="center"/>
        <w:rPr>
          <w:rFonts w:ascii="Times New Roman" w:hAnsi="Times New Roman" w:cs="Times New Roman"/>
          <w:sz w:val="24"/>
          <w:szCs w:val="24"/>
        </w:rPr>
      </w:pPr>
    </w:p>
    <w:p w14:paraId="0A4A8CC0" w14:textId="77777777" w:rsidR="009C0EA0" w:rsidRPr="00747E6B" w:rsidRDefault="009C0EA0" w:rsidP="00747E6B">
      <w:pPr>
        <w:rPr>
          <w:rFonts w:ascii="Times New Roman" w:hAnsi="Times New Roman" w:cs="Times New Roman"/>
          <w:sz w:val="24"/>
          <w:szCs w:val="24"/>
        </w:rPr>
      </w:pPr>
    </w:p>
    <w:p w14:paraId="1CF9ABAB" w14:textId="77777777" w:rsidR="00F8769B" w:rsidRPr="00747E6B" w:rsidRDefault="009C0EA0" w:rsidP="00F8769B">
      <w:pPr>
        <w:pStyle w:val="NoSpacing"/>
        <w:jc w:val="center"/>
        <w:rPr>
          <w:rFonts w:ascii="Times New Roman" w:hAnsi="Times New Roman" w:cs="Times New Roman"/>
          <w:b/>
        </w:rPr>
      </w:pPr>
      <w:r w:rsidRPr="00747E6B">
        <w:rPr>
          <w:rFonts w:ascii="Times New Roman" w:hAnsi="Times New Roman" w:cs="Times New Roman"/>
          <w:b/>
        </w:rPr>
        <w:t>Project Officer</w:t>
      </w:r>
    </w:p>
    <w:p w14:paraId="5429FE14" w14:textId="77777777" w:rsidR="009523BE" w:rsidRPr="00747E6B" w:rsidRDefault="009523BE" w:rsidP="00747E6B">
      <w:pPr>
        <w:spacing w:after="0" w:line="240" w:lineRule="auto"/>
        <w:jc w:val="center"/>
        <w:rPr>
          <w:rFonts w:ascii="Times New Roman" w:hAnsi="Times New Roman" w:cs="Times New Roman"/>
          <w:sz w:val="24"/>
          <w:szCs w:val="24"/>
        </w:rPr>
      </w:pPr>
      <w:r w:rsidRPr="00747E6B">
        <w:rPr>
          <w:rFonts w:ascii="Times New Roman" w:hAnsi="Times New Roman" w:cs="Times New Roman"/>
          <w:sz w:val="24"/>
          <w:szCs w:val="24"/>
        </w:rPr>
        <w:t>Matthew R. Ellis, MPH, REHS</w:t>
      </w:r>
    </w:p>
    <w:p w14:paraId="6A0516DC" w14:textId="77777777" w:rsidR="009523BE" w:rsidRPr="00747E6B" w:rsidRDefault="009523BE" w:rsidP="00747E6B">
      <w:pPr>
        <w:spacing w:after="0" w:line="240" w:lineRule="auto"/>
        <w:jc w:val="center"/>
        <w:rPr>
          <w:rFonts w:ascii="Times New Roman" w:hAnsi="Times New Roman" w:cs="Times New Roman"/>
          <w:sz w:val="24"/>
          <w:szCs w:val="24"/>
        </w:rPr>
      </w:pPr>
      <w:r w:rsidRPr="00747E6B">
        <w:rPr>
          <w:rFonts w:ascii="Times New Roman" w:hAnsi="Times New Roman" w:cs="Times New Roman"/>
          <w:sz w:val="24"/>
          <w:szCs w:val="24"/>
        </w:rPr>
        <w:t>Lieutenant Commander, United States Public Health Service</w:t>
      </w:r>
    </w:p>
    <w:p w14:paraId="604AEEB4" w14:textId="77777777" w:rsidR="009523BE" w:rsidRPr="00747E6B" w:rsidRDefault="009523BE" w:rsidP="00747E6B">
      <w:pPr>
        <w:spacing w:after="0" w:line="240" w:lineRule="auto"/>
        <w:jc w:val="center"/>
        <w:rPr>
          <w:rFonts w:ascii="Times New Roman" w:hAnsi="Times New Roman" w:cs="Times New Roman"/>
          <w:sz w:val="24"/>
          <w:szCs w:val="24"/>
        </w:rPr>
      </w:pPr>
      <w:r w:rsidRPr="00747E6B">
        <w:rPr>
          <w:rFonts w:ascii="Times New Roman" w:hAnsi="Times New Roman" w:cs="Times New Roman"/>
          <w:sz w:val="24"/>
          <w:szCs w:val="24"/>
        </w:rPr>
        <w:t xml:space="preserve">Institutional Environmental Health Officer </w:t>
      </w:r>
    </w:p>
    <w:p w14:paraId="35B4681A" w14:textId="77777777" w:rsidR="009523BE" w:rsidRPr="00747E6B" w:rsidRDefault="009523BE" w:rsidP="00747E6B">
      <w:pPr>
        <w:spacing w:after="0" w:line="240" w:lineRule="auto"/>
        <w:jc w:val="center"/>
        <w:rPr>
          <w:rFonts w:ascii="Times New Roman" w:hAnsi="Times New Roman" w:cs="Times New Roman"/>
          <w:sz w:val="24"/>
          <w:szCs w:val="24"/>
        </w:rPr>
      </w:pPr>
      <w:r w:rsidRPr="00747E6B">
        <w:rPr>
          <w:rFonts w:ascii="Times New Roman" w:hAnsi="Times New Roman" w:cs="Times New Roman"/>
          <w:sz w:val="24"/>
          <w:szCs w:val="24"/>
        </w:rPr>
        <w:t xml:space="preserve">Indian Health Service Portland Area </w:t>
      </w:r>
    </w:p>
    <w:p w14:paraId="650A78D2" w14:textId="77777777" w:rsidR="009523BE" w:rsidRPr="00747E6B" w:rsidRDefault="009523BE" w:rsidP="00747E6B">
      <w:pPr>
        <w:spacing w:after="0" w:line="240" w:lineRule="auto"/>
        <w:jc w:val="center"/>
        <w:rPr>
          <w:rFonts w:ascii="Times New Roman" w:hAnsi="Times New Roman" w:cs="Times New Roman"/>
          <w:sz w:val="24"/>
          <w:szCs w:val="24"/>
        </w:rPr>
      </w:pPr>
      <w:r w:rsidRPr="00747E6B">
        <w:rPr>
          <w:rFonts w:ascii="Times New Roman" w:hAnsi="Times New Roman" w:cs="Times New Roman"/>
          <w:sz w:val="24"/>
        </w:rPr>
        <w:t>1414 NW Northrup Street, Suite 800</w:t>
      </w:r>
      <w:r w:rsidRPr="00747E6B">
        <w:rPr>
          <w:rFonts w:ascii="Times New Roman" w:hAnsi="Times New Roman" w:cs="Times New Roman"/>
          <w:sz w:val="24"/>
        </w:rPr>
        <w:br/>
        <w:t>Portland, OR 97209</w:t>
      </w:r>
    </w:p>
    <w:p w14:paraId="5DCA0626" w14:textId="77777777" w:rsidR="009523BE" w:rsidRPr="00747E6B" w:rsidRDefault="009523BE" w:rsidP="00747E6B">
      <w:pPr>
        <w:spacing w:after="0" w:line="240" w:lineRule="auto"/>
        <w:jc w:val="center"/>
        <w:rPr>
          <w:rFonts w:ascii="Times New Roman" w:hAnsi="Times New Roman" w:cs="Times New Roman"/>
          <w:sz w:val="24"/>
          <w:szCs w:val="20"/>
        </w:rPr>
      </w:pPr>
      <w:r w:rsidRPr="00747E6B">
        <w:rPr>
          <w:rFonts w:ascii="Times New Roman" w:hAnsi="Times New Roman" w:cs="Times New Roman"/>
          <w:sz w:val="24"/>
        </w:rPr>
        <w:t>Office: 503.414.7788</w:t>
      </w:r>
    </w:p>
    <w:p w14:paraId="2A5AD54B" w14:textId="77777777" w:rsidR="009523BE" w:rsidRPr="00747E6B" w:rsidRDefault="009523BE" w:rsidP="00747E6B">
      <w:pPr>
        <w:spacing w:after="0" w:line="240" w:lineRule="auto"/>
        <w:jc w:val="center"/>
        <w:rPr>
          <w:rFonts w:ascii="Times New Roman" w:hAnsi="Times New Roman" w:cs="Times New Roman"/>
          <w:sz w:val="24"/>
        </w:rPr>
      </w:pPr>
      <w:r w:rsidRPr="00747E6B">
        <w:rPr>
          <w:rFonts w:ascii="Times New Roman" w:hAnsi="Times New Roman" w:cs="Times New Roman"/>
          <w:sz w:val="24"/>
          <w:szCs w:val="24"/>
        </w:rPr>
        <w:t>Matthew.Ellis@ihs.gov</w:t>
      </w:r>
    </w:p>
    <w:p w14:paraId="2AF018D0" w14:textId="2D62BFC1" w:rsidR="003B4716" w:rsidRPr="00747E6B" w:rsidRDefault="003B4716" w:rsidP="00F8769B">
      <w:pPr>
        <w:pStyle w:val="NoSpacing"/>
        <w:jc w:val="center"/>
        <w:rPr>
          <w:rFonts w:ascii="Times New Roman" w:hAnsi="Times New Roman" w:cs="Times New Roman"/>
        </w:rPr>
      </w:pPr>
    </w:p>
    <w:sdt>
      <w:sdtPr>
        <w:rPr>
          <w:rFonts w:ascii="Times New Roman" w:eastAsiaTheme="minorHAnsi" w:hAnsi="Times New Roman" w:cs="Times New Roman"/>
          <w:color w:val="auto"/>
          <w:sz w:val="22"/>
          <w:szCs w:val="22"/>
        </w:rPr>
        <w:id w:val="1310822248"/>
        <w:docPartObj>
          <w:docPartGallery w:val="Table of Contents"/>
          <w:docPartUnique/>
        </w:docPartObj>
      </w:sdtPr>
      <w:sdtEndPr>
        <w:rPr>
          <w:b/>
          <w:bCs/>
          <w:noProof/>
        </w:rPr>
      </w:sdtEndPr>
      <w:sdtContent>
        <w:p w14:paraId="7ABCA9B9" w14:textId="295117F4" w:rsidR="003B4716" w:rsidRPr="00747E6B" w:rsidRDefault="003B4716">
          <w:pPr>
            <w:pStyle w:val="TOCHeading"/>
            <w:rPr>
              <w:rFonts w:ascii="Times New Roman" w:hAnsi="Times New Roman" w:cs="Times New Roman"/>
              <w:color w:val="auto"/>
            </w:rPr>
          </w:pPr>
          <w:r w:rsidRPr="00747E6B">
            <w:rPr>
              <w:rFonts w:ascii="Times New Roman" w:hAnsi="Times New Roman" w:cs="Times New Roman"/>
              <w:color w:val="auto"/>
            </w:rPr>
            <w:t>Table of Contents</w:t>
          </w:r>
        </w:p>
        <w:p w14:paraId="20265D0E" w14:textId="77777777" w:rsidR="000E2947" w:rsidRPr="00747E6B" w:rsidRDefault="003B4716">
          <w:pPr>
            <w:pStyle w:val="TOC1"/>
            <w:tabs>
              <w:tab w:val="right" w:leader="dot" w:pos="9350"/>
            </w:tabs>
            <w:rPr>
              <w:rFonts w:ascii="Times New Roman" w:eastAsiaTheme="minorEastAsia" w:hAnsi="Times New Roman" w:cs="Times New Roman"/>
              <w:noProof/>
            </w:rPr>
          </w:pPr>
          <w:r w:rsidRPr="00747E6B">
            <w:rPr>
              <w:rFonts w:ascii="Times New Roman" w:hAnsi="Times New Roman" w:cs="Times New Roman"/>
            </w:rPr>
            <w:fldChar w:fldCharType="begin"/>
          </w:r>
          <w:r w:rsidRPr="00747E6B">
            <w:rPr>
              <w:rFonts w:ascii="Times New Roman" w:hAnsi="Times New Roman" w:cs="Times New Roman"/>
            </w:rPr>
            <w:instrText xml:space="preserve"> TOC \o "1-3" \h \z \u </w:instrText>
          </w:r>
          <w:r w:rsidRPr="00747E6B">
            <w:rPr>
              <w:rFonts w:ascii="Times New Roman" w:hAnsi="Times New Roman" w:cs="Times New Roman"/>
            </w:rPr>
            <w:fldChar w:fldCharType="separate"/>
          </w:r>
          <w:hyperlink w:anchor="_Toc458780424" w:history="1">
            <w:r w:rsidR="000E2947" w:rsidRPr="00747E6B">
              <w:rPr>
                <w:rStyle w:val="Hyperlink"/>
                <w:rFonts w:ascii="Times New Roman" w:hAnsi="Times New Roman" w:cs="Times New Roman"/>
                <w:noProof/>
              </w:rPr>
              <w:t>B.1. Respondent Universe and Sampling Methods</w:t>
            </w:r>
            <w:r w:rsidR="000E2947" w:rsidRPr="00747E6B">
              <w:rPr>
                <w:rFonts w:ascii="Times New Roman" w:hAnsi="Times New Roman" w:cs="Times New Roman"/>
                <w:noProof/>
                <w:webHidden/>
              </w:rPr>
              <w:tab/>
            </w:r>
            <w:r w:rsidR="000E2947" w:rsidRPr="00747E6B">
              <w:rPr>
                <w:rFonts w:ascii="Times New Roman" w:hAnsi="Times New Roman" w:cs="Times New Roman"/>
                <w:noProof/>
                <w:webHidden/>
              </w:rPr>
              <w:fldChar w:fldCharType="begin"/>
            </w:r>
            <w:r w:rsidR="000E2947" w:rsidRPr="00747E6B">
              <w:rPr>
                <w:rFonts w:ascii="Times New Roman" w:hAnsi="Times New Roman" w:cs="Times New Roman"/>
                <w:noProof/>
                <w:webHidden/>
              </w:rPr>
              <w:instrText xml:space="preserve"> PAGEREF _Toc458780424 \h </w:instrText>
            </w:r>
            <w:r w:rsidR="000E2947" w:rsidRPr="00747E6B">
              <w:rPr>
                <w:rFonts w:ascii="Times New Roman" w:hAnsi="Times New Roman" w:cs="Times New Roman"/>
                <w:noProof/>
                <w:webHidden/>
              </w:rPr>
            </w:r>
            <w:r w:rsidR="000E2947" w:rsidRPr="00747E6B">
              <w:rPr>
                <w:rFonts w:ascii="Times New Roman" w:hAnsi="Times New Roman" w:cs="Times New Roman"/>
                <w:noProof/>
                <w:webHidden/>
              </w:rPr>
              <w:fldChar w:fldCharType="separate"/>
            </w:r>
            <w:r w:rsidR="007A2D79" w:rsidRPr="00747E6B">
              <w:rPr>
                <w:rFonts w:ascii="Times New Roman" w:hAnsi="Times New Roman" w:cs="Times New Roman"/>
                <w:noProof/>
                <w:webHidden/>
              </w:rPr>
              <w:t>3</w:t>
            </w:r>
            <w:r w:rsidR="000E2947" w:rsidRPr="00747E6B">
              <w:rPr>
                <w:rFonts w:ascii="Times New Roman" w:hAnsi="Times New Roman" w:cs="Times New Roman"/>
                <w:noProof/>
                <w:webHidden/>
              </w:rPr>
              <w:fldChar w:fldCharType="end"/>
            </w:r>
          </w:hyperlink>
        </w:p>
        <w:p w14:paraId="7ACC95DC" w14:textId="77777777" w:rsidR="000E2947" w:rsidRPr="00747E6B" w:rsidRDefault="0003040F">
          <w:pPr>
            <w:pStyle w:val="TOC1"/>
            <w:tabs>
              <w:tab w:val="right" w:leader="dot" w:pos="9350"/>
            </w:tabs>
            <w:rPr>
              <w:rFonts w:ascii="Times New Roman" w:eastAsiaTheme="minorEastAsia" w:hAnsi="Times New Roman" w:cs="Times New Roman"/>
              <w:noProof/>
            </w:rPr>
          </w:pPr>
          <w:hyperlink w:anchor="_Toc458780425" w:history="1">
            <w:r w:rsidR="000E2947" w:rsidRPr="00747E6B">
              <w:rPr>
                <w:rStyle w:val="Hyperlink"/>
                <w:rFonts w:ascii="Times New Roman" w:hAnsi="Times New Roman" w:cs="Times New Roman"/>
                <w:noProof/>
              </w:rPr>
              <w:t>B.2. Procedures for the Collection of Information</w:t>
            </w:r>
            <w:r w:rsidR="000E2947" w:rsidRPr="00747E6B">
              <w:rPr>
                <w:rFonts w:ascii="Times New Roman" w:hAnsi="Times New Roman" w:cs="Times New Roman"/>
                <w:noProof/>
                <w:webHidden/>
              </w:rPr>
              <w:tab/>
            </w:r>
            <w:r w:rsidR="000E2947" w:rsidRPr="00747E6B">
              <w:rPr>
                <w:rFonts w:ascii="Times New Roman" w:hAnsi="Times New Roman" w:cs="Times New Roman"/>
                <w:noProof/>
                <w:webHidden/>
              </w:rPr>
              <w:fldChar w:fldCharType="begin"/>
            </w:r>
            <w:r w:rsidR="000E2947" w:rsidRPr="00747E6B">
              <w:rPr>
                <w:rFonts w:ascii="Times New Roman" w:hAnsi="Times New Roman" w:cs="Times New Roman"/>
                <w:noProof/>
                <w:webHidden/>
              </w:rPr>
              <w:instrText xml:space="preserve"> PAGEREF _Toc458780425 \h </w:instrText>
            </w:r>
            <w:r w:rsidR="000E2947" w:rsidRPr="00747E6B">
              <w:rPr>
                <w:rFonts w:ascii="Times New Roman" w:hAnsi="Times New Roman" w:cs="Times New Roman"/>
                <w:noProof/>
                <w:webHidden/>
              </w:rPr>
            </w:r>
            <w:r w:rsidR="000E2947" w:rsidRPr="00747E6B">
              <w:rPr>
                <w:rFonts w:ascii="Times New Roman" w:hAnsi="Times New Roman" w:cs="Times New Roman"/>
                <w:noProof/>
                <w:webHidden/>
              </w:rPr>
              <w:fldChar w:fldCharType="separate"/>
            </w:r>
            <w:r w:rsidR="007A2D79" w:rsidRPr="00747E6B">
              <w:rPr>
                <w:rFonts w:ascii="Times New Roman" w:hAnsi="Times New Roman" w:cs="Times New Roman"/>
                <w:noProof/>
                <w:webHidden/>
              </w:rPr>
              <w:t>3</w:t>
            </w:r>
            <w:r w:rsidR="000E2947" w:rsidRPr="00747E6B">
              <w:rPr>
                <w:rFonts w:ascii="Times New Roman" w:hAnsi="Times New Roman" w:cs="Times New Roman"/>
                <w:noProof/>
                <w:webHidden/>
              </w:rPr>
              <w:fldChar w:fldCharType="end"/>
            </w:r>
          </w:hyperlink>
        </w:p>
        <w:p w14:paraId="159E0678" w14:textId="77777777" w:rsidR="000E2947" w:rsidRPr="00747E6B" w:rsidRDefault="0003040F">
          <w:pPr>
            <w:pStyle w:val="TOC1"/>
            <w:tabs>
              <w:tab w:val="right" w:leader="dot" w:pos="9350"/>
            </w:tabs>
            <w:rPr>
              <w:rFonts w:ascii="Times New Roman" w:eastAsiaTheme="minorEastAsia" w:hAnsi="Times New Roman" w:cs="Times New Roman"/>
              <w:noProof/>
            </w:rPr>
          </w:pPr>
          <w:hyperlink w:anchor="_Toc458780426" w:history="1">
            <w:r w:rsidR="000E2947" w:rsidRPr="00747E6B">
              <w:rPr>
                <w:rStyle w:val="Hyperlink"/>
                <w:rFonts w:ascii="Times New Roman" w:hAnsi="Times New Roman" w:cs="Times New Roman"/>
                <w:noProof/>
              </w:rPr>
              <w:t>B.3. Methods to Maximize Response Rates and Deal with Nonresponse</w:t>
            </w:r>
            <w:r w:rsidR="000E2947" w:rsidRPr="00747E6B">
              <w:rPr>
                <w:rFonts w:ascii="Times New Roman" w:hAnsi="Times New Roman" w:cs="Times New Roman"/>
                <w:noProof/>
                <w:webHidden/>
              </w:rPr>
              <w:tab/>
            </w:r>
            <w:r w:rsidR="000E2947" w:rsidRPr="00747E6B">
              <w:rPr>
                <w:rFonts w:ascii="Times New Roman" w:hAnsi="Times New Roman" w:cs="Times New Roman"/>
                <w:noProof/>
                <w:webHidden/>
              </w:rPr>
              <w:fldChar w:fldCharType="begin"/>
            </w:r>
            <w:r w:rsidR="000E2947" w:rsidRPr="00747E6B">
              <w:rPr>
                <w:rFonts w:ascii="Times New Roman" w:hAnsi="Times New Roman" w:cs="Times New Roman"/>
                <w:noProof/>
                <w:webHidden/>
              </w:rPr>
              <w:instrText xml:space="preserve"> PAGEREF _Toc458780426 \h </w:instrText>
            </w:r>
            <w:r w:rsidR="000E2947" w:rsidRPr="00747E6B">
              <w:rPr>
                <w:rFonts w:ascii="Times New Roman" w:hAnsi="Times New Roman" w:cs="Times New Roman"/>
                <w:noProof/>
                <w:webHidden/>
              </w:rPr>
            </w:r>
            <w:r w:rsidR="000E2947" w:rsidRPr="00747E6B">
              <w:rPr>
                <w:rFonts w:ascii="Times New Roman" w:hAnsi="Times New Roman" w:cs="Times New Roman"/>
                <w:noProof/>
                <w:webHidden/>
              </w:rPr>
              <w:fldChar w:fldCharType="separate"/>
            </w:r>
            <w:r w:rsidR="007A2D79" w:rsidRPr="00747E6B">
              <w:rPr>
                <w:rFonts w:ascii="Times New Roman" w:hAnsi="Times New Roman" w:cs="Times New Roman"/>
                <w:noProof/>
                <w:webHidden/>
              </w:rPr>
              <w:t>9</w:t>
            </w:r>
            <w:r w:rsidR="000E2947" w:rsidRPr="00747E6B">
              <w:rPr>
                <w:rFonts w:ascii="Times New Roman" w:hAnsi="Times New Roman" w:cs="Times New Roman"/>
                <w:noProof/>
                <w:webHidden/>
              </w:rPr>
              <w:fldChar w:fldCharType="end"/>
            </w:r>
          </w:hyperlink>
        </w:p>
        <w:p w14:paraId="6A6AF2A6" w14:textId="77777777" w:rsidR="000E2947" w:rsidRPr="00747E6B" w:rsidRDefault="0003040F">
          <w:pPr>
            <w:pStyle w:val="TOC1"/>
            <w:tabs>
              <w:tab w:val="right" w:leader="dot" w:pos="9350"/>
            </w:tabs>
            <w:rPr>
              <w:rFonts w:ascii="Times New Roman" w:eastAsiaTheme="minorEastAsia" w:hAnsi="Times New Roman" w:cs="Times New Roman"/>
              <w:noProof/>
            </w:rPr>
          </w:pPr>
          <w:hyperlink w:anchor="_Toc458780427" w:history="1">
            <w:r w:rsidR="000E2947" w:rsidRPr="00747E6B">
              <w:rPr>
                <w:rStyle w:val="Hyperlink"/>
                <w:rFonts w:ascii="Times New Roman" w:hAnsi="Times New Roman" w:cs="Times New Roman"/>
                <w:noProof/>
              </w:rPr>
              <w:t>B.4. Tests of Procedures or Methods to be Undertaken</w:t>
            </w:r>
            <w:r w:rsidR="000E2947" w:rsidRPr="00747E6B">
              <w:rPr>
                <w:rFonts w:ascii="Times New Roman" w:hAnsi="Times New Roman" w:cs="Times New Roman"/>
                <w:noProof/>
                <w:webHidden/>
              </w:rPr>
              <w:tab/>
            </w:r>
            <w:r w:rsidR="000E2947" w:rsidRPr="00747E6B">
              <w:rPr>
                <w:rFonts w:ascii="Times New Roman" w:hAnsi="Times New Roman" w:cs="Times New Roman"/>
                <w:noProof/>
                <w:webHidden/>
              </w:rPr>
              <w:fldChar w:fldCharType="begin"/>
            </w:r>
            <w:r w:rsidR="000E2947" w:rsidRPr="00747E6B">
              <w:rPr>
                <w:rFonts w:ascii="Times New Roman" w:hAnsi="Times New Roman" w:cs="Times New Roman"/>
                <w:noProof/>
                <w:webHidden/>
              </w:rPr>
              <w:instrText xml:space="preserve"> PAGEREF _Toc458780427 \h </w:instrText>
            </w:r>
            <w:r w:rsidR="000E2947" w:rsidRPr="00747E6B">
              <w:rPr>
                <w:rFonts w:ascii="Times New Roman" w:hAnsi="Times New Roman" w:cs="Times New Roman"/>
                <w:noProof/>
                <w:webHidden/>
              </w:rPr>
            </w:r>
            <w:r w:rsidR="000E2947" w:rsidRPr="00747E6B">
              <w:rPr>
                <w:rFonts w:ascii="Times New Roman" w:hAnsi="Times New Roman" w:cs="Times New Roman"/>
                <w:noProof/>
                <w:webHidden/>
              </w:rPr>
              <w:fldChar w:fldCharType="separate"/>
            </w:r>
            <w:r w:rsidR="007A2D79" w:rsidRPr="00747E6B">
              <w:rPr>
                <w:rFonts w:ascii="Times New Roman" w:hAnsi="Times New Roman" w:cs="Times New Roman"/>
                <w:noProof/>
                <w:webHidden/>
              </w:rPr>
              <w:t>10</w:t>
            </w:r>
            <w:r w:rsidR="000E2947" w:rsidRPr="00747E6B">
              <w:rPr>
                <w:rFonts w:ascii="Times New Roman" w:hAnsi="Times New Roman" w:cs="Times New Roman"/>
                <w:noProof/>
                <w:webHidden/>
              </w:rPr>
              <w:fldChar w:fldCharType="end"/>
            </w:r>
          </w:hyperlink>
        </w:p>
        <w:p w14:paraId="23EBA7F8" w14:textId="77777777" w:rsidR="000E2947" w:rsidRPr="00747E6B" w:rsidRDefault="0003040F">
          <w:pPr>
            <w:pStyle w:val="TOC1"/>
            <w:tabs>
              <w:tab w:val="right" w:leader="dot" w:pos="9350"/>
            </w:tabs>
            <w:rPr>
              <w:rFonts w:ascii="Times New Roman" w:eastAsiaTheme="minorEastAsia" w:hAnsi="Times New Roman" w:cs="Times New Roman"/>
              <w:noProof/>
            </w:rPr>
          </w:pPr>
          <w:hyperlink w:anchor="_Toc458780428" w:history="1">
            <w:r w:rsidR="000E2947" w:rsidRPr="00747E6B">
              <w:rPr>
                <w:rStyle w:val="Hyperlink"/>
                <w:rFonts w:ascii="Times New Roman" w:hAnsi="Times New Roman" w:cs="Times New Roman"/>
                <w:noProof/>
              </w:rPr>
              <w:t>B.5. Individuals Consulted on Statistical Aspects and Individuals Collecting and Analyzing Data</w:t>
            </w:r>
            <w:r w:rsidR="000E2947" w:rsidRPr="00747E6B">
              <w:rPr>
                <w:rFonts w:ascii="Times New Roman" w:hAnsi="Times New Roman" w:cs="Times New Roman"/>
                <w:noProof/>
                <w:webHidden/>
              </w:rPr>
              <w:tab/>
            </w:r>
            <w:r w:rsidR="000E2947" w:rsidRPr="00747E6B">
              <w:rPr>
                <w:rFonts w:ascii="Times New Roman" w:hAnsi="Times New Roman" w:cs="Times New Roman"/>
                <w:noProof/>
                <w:webHidden/>
              </w:rPr>
              <w:fldChar w:fldCharType="begin"/>
            </w:r>
            <w:r w:rsidR="000E2947" w:rsidRPr="00747E6B">
              <w:rPr>
                <w:rFonts w:ascii="Times New Roman" w:hAnsi="Times New Roman" w:cs="Times New Roman"/>
                <w:noProof/>
                <w:webHidden/>
              </w:rPr>
              <w:instrText xml:space="preserve"> PAGEREF _Toc458780428 \h </w:instrText>
            </w:r>
            <w:r w:rsidR="000E2947" w:rsidRPr="00747E6B">
              <w:rPr>
                <w:rFonts w:ascii="Times New Roman" w:hAnsi="Times New Roman" w:cs="Times New Roman"/>
                <w:noProof/>
                <w:webHidden/>
              </w:rPr>
            </w:r>
            <w:r w:rsidR="000E2947" w:rsidRPr="00747E6B">
              <w:rPr>
                <w:rFonts w:ascii="Times New Roman" w:hAnsi="Times New Roman" w:cs="Times New Roman"/>
                <w:noProof/>
                <w:webHidden/>
              </w:rPr>
              <w:fldChar w:fldCharType="separate"/>
            </w:r>
            <w:r w:rsidR="007A2D79" w:rsidRPr="00747E6B">
              <w:rPr>
                <w:rFonts w:ascii="Times New Roman" w:hAnsi="Times New Roman" w:cs="Times New Roman"/>
                <w:noProof/>
                <w:webHidden/>
              </w:rPr>
              <w:t>10</w:t>
            </w:r>
            <w:r w:rsidR="000E2947" w:rsidRPr="00747E6B">
              <w:rPr>
                <w:rFonts w:ascii="Times New Roman" w:hAnsi="Times New Roman" w:cs="Times New Roman"/>
                <w:noProof/>
                <w:webHidden/>
              </w:rPr>
              <w:fldChar w:fldCharType="end"/>
            </w:r>
          </w:hyperlink>
        </w:p>
        <w:p w14:paraId="32C80FF3" w14:textId="1AB83EE2" w:rsidR="003B4716" w:rsidRPr="00747E6B" w:rsidRDefault="003B4716">
          <w:pPr>
            <w:rPr>
              <w:rFonts w:ascii="Times New Roman" w:hAnsi="Times New Roman" w:cs="Times New Roman"/>
            </w:rPr>
          </w:pPr>
          <w:r w:rsidRPr="00747E6B">
            <w:rPr>
              <w:rFonts w:ascii="Times New Roman" w:hAnsi="Times New Roman" w:cs="Times New Roman"/>
              <w:b/>
              <w:bCs/>
              <w:noProof/>
            </w:rPr>
            <w:fldChar w:fldCharType="end"/>
          </w:r>
        </w:p>
      </w:sdtContent>
    </w:sdt>
    <w:p w14:paraId="40E65D98" w14:textId="77777777" w:rsidR="009C0EA0" w:rsidRPr="00747E6B" w:rsidRDefault="009C0EA0" w:rsidP="009C0EA0">
      <w:pPr>
        <w:jc w:val="center"/>
        <w:rPr>
          <w:rFonts w:ascii="Times New Roman" w:hAnsi="Times New Roman" w:cs="Times New Roman"/>
          <w:sz w:val="24"/>
          <w:szCs w:val="24"/>
        </w:rPr>
      </w:pPr>
    </w:p>
    <w:p w14:paraId="121FB72E" w14:textId="77777777" w:rsidR="009464E7" w:rsidRPr="00747E6B" w:rsidRDefault="009464E7">
      <w:pPr>
        <w:rPr>
          <w:rFonts w:ascii="Times New Roman" w:hAnsi="Times New Roman" w:cs="Times New Roman"/>
          <w:sz w:val="24"/>
          <w:szCs w:val="24"/>
        </w:rPr>
      </w:pPr>
    </w:p>
    <w:p w14:paraId="65C310F0" w14:textId="77777777" w:rsidR="009464E7" w:rsidRPr="00747E6B" w:rsidRDefault="009464E7">
      <w:pPr>
        <w:rPr>
          <w:rFonts w:ascii="Times New Roman" w:hAnsi="Times New Roman" w:cs="Times New Roman"/>
          <w:sz w:val="24"/>
          <w:szCs w:val="24"/>
        </w:rPr>
      </w:pPr>
    </w:p>
    <w:p w14:paraId="076DC4FF" w14:textId="77777777" w:rsidR="009464E7" w:rsidRPr="00747E6B" w:rsidRDefault="009464E7">
      <w:pPr>
        <w:rPr>
          <w:rFonts w:ascii="Times New Roman" w:eastAsia="Times New Roman" w:hAnsi="Times New Roman" w:cs="Times New Roman"/>
          <w:sz w:val="24"/>
          <w:szCs w:val="24"/>
        </w:rPr>
      </w:pPr>
      <w:r w:rsidRPr="00747E6B">
        <w:rPr>
          <w:rFonts w:ascii="Times New Roman" w:hAnsi="Times New Roman" w:cs="Times New Roman"/>
          <w:sz w:val="24"/>
          <w:szCs w:val="24"/>
        </w:rPr>
        <w:br w:type="page"/>
      </w:r>
    </w:p>
    <w:p w14:paraId="6C329387" w14:textId="77777777" w:rsidR="009464E7" w:rsidRPr="00747E6B" w:rsidRDefault="00A171F3" w:rsidP="00A171F3">
      <w:pPr>
        <w:pStyle w:val="Heading1"/>
        <w:keepNext w:val="0"/>
        <w:spacing w:line="240" w:lineRule="auto"/>
        <w:rPr>
          <w:sz w:val="24"/>
          <w:szCs w:val="24"/>
        </w:rPr>
      </w:pPr>
      <w:bookmarkStart w:id="1" w:name="_Toc458780424"/>
      <w:r w:rsidRPr="00747E6B">
        <w:rPr>
          <w:sz w:val="24"/>
          <w:szCs w:val="24"/>
        </w:rPr>
        <w:lastRenderedPageBreak/>
        <w:t>B</w:t>
      </w:r>
      <w:r w:rsidR="00C84774" w:rsidRPr="00747E6B">
        <w:rPr>
          <w:sz w:val="24"/>
          <w:szCs w:val="24"/>
        </w:rPr>
        <w:t>.</w:t>
      </w:r>
      <w:r w:rsidRPr="00747E6B">
        <w:rPr>
          <w:sz w:val="24"/>
          <w:szCs w:val="24"/>
        </w:rPr>
        <w:t xml:space="preserve">1. </w:t>
      </w:r>
      <w:r w:rsidR="009464E7" w:rsidRPr="00747E6B">
        <w:rPr>
          <w:sz w:val="24"/>
          <w:szCs w:val="24"/>
        </w:rPr>
        <w:t>Respondent Universe and Sampling Methods</w:t>
      </w:r>
      <w:bookmarkEnd w:id="1"/>
    </w:p>
    <w:p w14:paraId="6B529D26" w14:textId="253CE0B0" w:rsidR="009464E7" w:rsidRPr="00747E6B" w:rsidRDefault="009464E7" w:rsidP="00A171F3">
      <w:pPr>
        <w:pStyle w:val="P1-StandPara"/>
        <w:numPr>
          <w:ilvl w:val="12"/>
          <w:numId w:val="0"/>
        </w:numPr>
        <w:spacing w:line="240" w:lineRule="auto"/>
        <w:rPr>
          <w:sz w:val="24"/>
          <w:szCs w:val="24"/>
        </w:rPr>
      </w:pPr>
      <w:r w:rsidRPr="00747E6B">
        <w:rPr>
          <w:sz w:val="24"/>
          <w:szCs w:val="24"/>
        </w:rPr>
        <w:t xml:space="preserve">The respondents will be directors (or their designated </w:t>
      </w:r>
      <w:r w:rsidR="00D50721" w:rsidRPr="00747E6B">
        <w:rPr>
          <w:sz w:val="24"/>
          <w:szCs w:val="24"/>
        </w:rPr>
        <w:t xml:space="preserve">tribal </w:t>
      </w:r>
      <w:r w:rsidRPr="00747E6B">
        <w:rPr>
          <w:sz w:val="24"/>
          <w:szCs w:val="24"/>
        </w:rPr>
        <w:t xml:space="preserve">representatives) of </w:t>
      </w:r>
      <w:r w:rsidR="00903726" w:rsidRPr="00747E6B">
        <w:rPr>
          <w:sz w:val="24"/>
          <w:szCs w:val="24"/>
        </w:rPr>
        <w:t xml:space="preserve">up to </w:t>
      </w:r>
      <w:r w:rsidR="00A205E2" w:rsidRPr="00747E6B">
        <w:rPr>
          <w:sz w:val="24"/>
          <w:szCs w:val="24"/>
        </w:rPr>
        <w:t>37</w:t>
      </w:r>
      <w:r w:rsidRPr="00747E6B">
        <w:rPr>
          <w:sz w:val="24"/>
          <w:szCs w:val="24"/>
        </w:rPr>
        <w:t xml:space="preserve"> child care centers currently receiving environmental health services by both the Portland Area I</w:t>
      </w:r>
      <w:r w:rsidR="0084266C" w:rsidRPr="00747E6B">
        <w:rPr>
          <w:sz w:val="24"/>
          <w:szCs w:val="24"/>
        </w:rPr>
        <w:t xml:space="preserve">ndian </w:t>
      </w:r>
      <w:r w:rsidRPr="00747E6B">
        <w:rPr>
          <w:sz w:val="24"/>
          <w:szCs w:val="24"/>
        </w:rPr>
        <w:t>H</w:t>
      </w:r>
      <w:r w:rsidR="0084266C" w:rsidRPr="00747E6B">
        <w:rPr>
          <w:sz w:val="24"/>
          <w:szCs w:val="24"/>
        </w:rPr>
        <w:t xml:space="preserve">ealth </w:t>
      </w:r>
      <w:r w:rsidRPr="00747E6B">
        <w:rPr>
          <w:sz w:val="24"/>
          <w:szCs w:val="24"/>
        </w:rPr>
        <w:t>S</w:t>
      </w:r>
      <w:r w:rsidR="0084266C" w:rsidRPr="00747E6B">
        <w:rPr>
          <w:sz w:val="24"/>
          <w:szCs w:val="24"/>
        </w:rPr>
        <w:t>ervice (IHS)</w:t>
      </w:r>
      <w:r w:rsidRPr="00747E6B">
        <w:rPr>
          <w:sz w:val="24"/>
          <w:szCs w:val="24"/>
        </w:rPr>
        <w:t xml:space="preserve"> and the N</w:t>
      </w:r>
      <w:r w:rsidR="00F8769B" w:rsidRPr="00747E6B">
        <w:rPr>
          <w:sz w:val="24"/>
          <w:szCs w:val="24"/>
        </w:rPr>
        <w:t xml:space="preserve">orthwest </w:t>
      </w:r>
      <w:r w:rsidRPr="00747E6B">
        <w:rPr>
          <w:sz w:val="24"/>
          <w:szCs w:val="24"/>
        </w:rPr>
        <w:t>W</w:t>
      </w:r>
      <w:r w:rsidR="00F8769B" w:rsidRPr="00747E6B">
        <w:rPr>
          <w:sz w:val="24"/>
          <w:szCs w:val="24"/>
        </w:rPr>
        <w:t>ashington</w:t>
      </w:r>
      <w:r w:rsidRPr="00747E6B">
        <w:rPr>
          <w:sz w:val="24"/>
          <w:szCs w:val="24"/>
        </w:rPr>
        <w:t xml:space="preserve"> Indian Health Board (NWIHB).  Participation is expected to be very high (95% or greater) and the respondent refusal rate is expected to be minimal because IHS and NWIHB already provide environmental health services to these centers on a regular basis.  The centers will be geographically located in the Pacific Northwest.  Child care centers fit into standard industrial code (SIC) 8351.</w:t>
      </w:r>
      <w:r w:rsidR="009C0EA0" w:rsidRPr="00747E6B">
        <w:rPr>
          <w:sz w:val="24"/>
          <w:szCs w:val="24"/>
        </w:rPr>
        <w:t xml:space="preserve">  </w:t>
      </w:r>
      <w:r w:rsidR="00BD454C" w:rsidRPr="00747E6B">
        <w:rPr>
          <w:sz w:val="24"/>
          <w:szCs w:val="24"/>
        </w:rPr>
        <w:t xml:space="preserve">Respondents will also include </w:t>
      </w:r>
      <w:r w:rsidR="00C164C6" w:rsidRPr="00747E6B">
        <w:rPr>
          <w:sz w:val="24"/>
          <w:szCs w:val="24"/>
        </w:rPr>
        <w:t xml:space="preserve">professional </w:t>
      </w:r>
      <w:r w:rsidR="00BD454C" w:rsidRPr="00747E6B">
        <w:rPr>
          <w:sz w:val="24"/>
          <w:szCs w:val="24"/>
        </w:rPr>
        <w:t>applicators who apply pesticides at these centers.</w:t>
      </w:r>
      <w:r w:rsidR="00903726" w:rsidRPr="00747E6B">
        <w:rPr>
          <w:sz w:val="24"/>
          <w:szCs w:val="24"/>
        </w:rPr>
        <w:t xml:space="preserve">  </w:t>
      </w:r>
    </w:p>
    <w:p w14:paraId="5B63A56D" w14:textId="77777777" w:rsidR="009464E7" w:rsidRPr="00747E6B" w:rsidRDefault="009464E7" w:rsidP="009464E7">
      <w:pPr>
        <w:pStyle w:val="P1-StandPara"/>
        <w:spacing w:line="240" w:lineRule="auto"/>
        <w:rPr>
          <w:sz w:val="24"/>
          <w:szCs w:val="24"/>
        </w:rPr>
      </w:pPr>
    </w:p>
    <w:p w14:paraId="18CE32B9" w14:textId="77777777" w:rsidR="009464E7" w:rsidRPr="00747E6B" w:rsidRDefault="00A171F3" w:rsidP="00A171F3">
      <w:pPr>
        <w:pStyle w:val="Heading1"/>
        <w:keepNext w:val="0"/>
        <w:spacing w:line="240" w:lineRule="auto"/>
        <w:rPr>
          <w:sz w:val="24"/>
          <w:szCs w:val="24"/>
        </w:rPr>
      </w:pPr>
      <w:bookmarkStart w:id="2" w:name="_Toc458780425"/>
      <w:r w:rsidRPr="00747E6B">
        <w:rPr>
          <w:sz w:val="24"/>
          <w:szCs w:val="24"/>
        </w:rPr>
        <w:t xml:space="preserve">B.2. </w:t>
      </w:r>
      <w:r w:rsidR="009464E7" w:rsidRPr="00747E6B">
        <w:rPr>
          <w:sz w:val="24"/>
          <w:szCs w:val="24"/>
        </w:rPr>
        <w:t>Procedures for the Collection of Information</w:t>
      </w:r>
      <w:bookmarkEnd w:id="2"/>
    </w:p>
    <w:p w14:paraId="0B5E181B" w14:textId="7AB7B117" w:rsidR="0078492A" w:rsidRPr="00747E6B" w:rsidRDefault="00D50721" w:rsidP="0078492A">
      <w:pPr>
        <w:pStyle w:val="P1-StandPara"/>
        <w:numPr>
          <w:ilvl w:val="12"/>
          <w:numId w:val="0"/>
        </w:numPr>
        <w:spacing w:line="240" w:lineRule="auto"/>
        <w:rPr>
          <w:sz w:val="24"/>
          <w:szCs w:val="24"/>
        </w:rPr>
      </w:pPr>
      <w:r w:rsidRPr="00747E6B">
        <w:rPr>
          <w:sz w:val="24"/>
          <w:szCs w:val="24"/>
        </w:rPr>
        <w:t>All samples collected during this survey are</w:t>
      </w:r>
      <w:r w:rsidR="006D5CE9" w:rsidRPr="00747E6B">
        <w:rPr>
          <w:sz w:val="24"/>
          <w:szCs w:val="24"/>
        </w:rPr>
        <w:t xml:space="preserve"> convenience sample</w:t>
      </w:r>
      <w:r w:rsidRPr="00747E6B">
        <w:rPr>
          <w:sz w:val="24"/>
          <w:szCs w:val="24"/>
        </w:rPr>
        <w:t>s</w:t>
      </w:r>
      <w:r w:rsidR="006D5CE9" w:rsidRPr="00747E6B">
        <w:rPr>
          <w:sz w:val="24"/>
          <w:szCs w:val="24"/>
        </w:rPr>
        <w:t xml:space="preserve">.  </w:t>
      </w:r>
      <w:r w:rsidR="00897CA1" w:rsidRPr="00747E6B">
        <w:rPr>
          <w:sz w:val="24"/>
          <w:szCs w:val="24"/>
        </w:rPr>
        <w:t xml:space="preserve"> </w:t>
      </w:r>
      <w:r w:rsidR="00825547" w:rsidRPr="00747E6B">
        <w:rPr>
          <w:sz w:val="24"/>
          <w:szCs w:val="24"/>
        </w:rPr>
        <w:t>Quantitative and qualitative data will not be used to draw statistically significant conclusions across all tribal child care</w:t>
      </w:r>
      <w:r w:rsidR="00164FC1" w:rsidRPr="00747E6B">
        <w:rPr>
          <w:sz w:val="24"/>
          <w:szCs w:val="24"/>
        </w:rPr>
        <w:t xml:space="preserve"> center</w:t>
      </w:r>
      <w:r w:rsidR="00825547" w:rsidRPr="00747E6B">
        <w:rPr>
          <w:sz w:val="24"/>
          <w:szCs w:val="24"/>
        </w:rPr>
        <w:t>s in the Pacific Northwest.  The survey will serve as a snapshot of current and potential status relative to contamination and pests at tribal child care</w:t>
      </w:r>
      <w:r w:rsidR="00164FC1" w:rsidRPr="00747E6B">
        <w:rPr>
          <w:sz w:val="24"/>
          <w:szCs w:val="24"/>
        </w:rPr>
        <w:t xml:space="preserve"> center</w:t>
      </w:r>
      <w:r w:rsidR="00825547" w:rsidRPr="00747E6B">
        <w:rPr>
          <w:sz w:val="24"/>
          <w:szCs w:val="24"/>
        </w:rPr>
        <w:t>s.</w:t>
      </w:r>
      <w:r w:rsidR="00F8769B" w:rsidRPr="00747E6B">
        <w:rPr>
          <w:sz w:val="24"/>
          <w:szCs w:val="24"/>
        </w:rPr>
        <w:t xml:space="preserve"> </w:t>
      </w:r>
      <w:r w:rsidR="006D5CE9" w:rsidRPr="00747E6B">
        <w:rPr>
          <w:sz w:val="24"/>
          <w:szCs w:val="24"/>
        </w:rPr>
        <w:t xml:space="preserve">The </w:t>
      </w:r>
      <w:r w:rsidR="00A205E2" w:rsidRPr="00747E6B">
        <w:rPr>
          <w:sz w:val="24"/>
          <w:szCs w:val="24"/>
        </w:rPr>
        <w:t>37</w:t>
      </w:r>
      <w:r w:rsidR="001D7E02" w:rsidRPr="00747E6B">
        <w:rPr>
          <w:sz w:val="24"/>
          <w:szCs w:val="24"/>
        </w:rPr>
        <w:t xml:space="preserve"> </w:t>
      </w:r>
      <w:r w:rsidR="006D5CE9" w:rsidRPr="00747E6B">
        <w:rPr>
          <w:sz w:val="24"/>
          <w:szCs w:val="24"/>
        </w:rPr>
        <w:t xml:space="preserve">child care centers that were selected are the ones that are currently receiving environmental health services by </w:t>
      </w:r>
      <w:r w:rsidR="00897CA1" w:rsidRPr="00747E6B">
        <w:rPr>
          <w:sz w:val="24"/>
          <w:szCs w:val="24"/>
        </w:rPr>
        <w:t>either</w:t>
      </w:r>
      <w:r w:rsidR="006D5CE9" w:rsidRPr="00747E6B">
        <w:rPr>
          <w:sz w:val="24"/>
          <w:szCs w:val="24"/>
        </w:rPr>
        <w:t xml:space="preserve"> the Portland Area IHS </w:t>
      </w:r>
      <w:r w:rsidR="00897CA1" w:rsidRPr="00747E6B">
        <w:rPr>
          <w:sz w:val="24"/>
          <w:szCs w:val="24"/>
        </w:rPr>
        <w:t>or</w:t>
      </w:r>
      <w:r w:rsidR="006D5CE9" w:rsidRPr="00747E6B">
        <w:rPr>
          <w:sz w:val="24"/>
          <w:szCs w:val="24"/>
        </w:rPr>
        <w:t xml:space="preserve"> the Northwest Washington Indian Health Board (NWIHB).  </w:t>
      </w:r>
      <w:r w:rsidR="0078492A" w:rsidRPr="00747E6B">
        <w:rPr>
          <w:sz w:val="24"/>
          <w:szCs w:val="24"/>
        </w:rPr>
        <w:t xml:space="preserve">The universe of centers includes all preschool and head starts that receive environmental health services from IHS and NWIHB.  Excluded from the </w:t>
      </w:r>
      <w:r w:rsidR="005232CE" w:rsidRPr="00747E6B">
        <w:rPr>
          <w:sz w:val="24"/>
          <w:szCs w:val="24"/>
        </w:rPr>
        <w:t>survey</w:t>
      </w:r>
      <w:r w:rsidR="0078492A" w:rsidRPr="00747E6B">
        <w:rPr>
          <w:sz w:val="24"/>
          <w:szCs w:val="24"/>
        </w:rPr>
        <w:t xml:space="preserve"> are home-based child care providers.  </w:t>
      </w:r>
    </w:p>
    <w:p w14:paraId="5806509E" w14:textId="77777777" w:rsidR="005232CE" w:rsidRPr="00747E6B" w:rsidRDefault="005232CE" w:rsidP="0078492A">
      <w:pPr>
        <w:pStyle w:val="P1-StandPara"/>
        <w:numPr>
          <w:ilvl w:val="12"/>
          <w:numId w:val="0"/>
        </w:numPr>
        <w:spacing w:line="240" w:lineRule="auto"/>
        <w:rPr>
          <w:sz w:val="24"/>
          <w:szCs w:val="24"/>
        </w:rPr>
      </w:pPr>
    </w:p>
    <w:p w14:paraId="4E8D62A8" w14:textId="69BA8E00" w:rsidR="0078492A" w:rsidRPr="00747E6B" w:rsidRDefault="0078492A" w:rsidP="00F8769B">
      <w:pPr>
        <w:pStyle w:val="P1-StandPara"/>
        <w:numPr>
          <w:ilvl w:val="12"/>
          <w:numId w:val="0"/>
        </w:numPr>
        <w:spacing w:line="240" w:lineRule="auto"/>
        <w:rPr>
          <w:sz w:val="24"/>
          <w:szCs w:val="24"/>
        </w:rPr>
      </w:pPr>
      <w:r w:rsidRPr="00747E6B">
        <w:rPr>
          <w:sz w:val="24"/>
          <w:szCs w:val="24"/>
        </w:rPr>
        <w:t xml:space="preserve">Field data collection will be conducted by IHS or NWIHB field staff, all of whom are either registered environmental health specialists or healthy homes specialists.  Three of these officers will be certified as lead-based paint </w:t>
      </w:r>
      <w:r w:rsidR="00F8769B" w:rsidRPr="00747E6B">
        <w:rPr>
          <w:sz w:val="24"/>
          <w:szCs w:val="24"/>
        </w:rPr>
        <w:t>r</w:t>
      </w:r>
      <w:r w:rsidRPr="00747E6B">
        <w:rPr>
          <w:sz w:val="24"/>
          <w:szCs w:val="24"/>
        </w:rPr>
        <w:t xml:space="preserve">isk </w:t>
      </w:r>
      <w:r w:rsidR="00F8769B" w:rsidRPr="00747E6B">
        <w:rPr>
          <w:sz w:val="24"/>
          <w:szCs w:val="24"/>
        </w:rPr>
        <w:t>a</w:t>
      </w:r>
      <w:r w:rsidRPr="00747E6B">
        <w:rPr>
          <w:sz w:val="24"/>
          <w:szCs w:val="24"/>
        </w:rPr>
        <w:t>ssessor</w:t>
      </w:r>
      <w:r w:rsidR="00F8769B" w:rsidRPr="00747E6B">
        <w:rPr>
          <w:sz w:val="24"/>
          <w:szCs w:val="24"/>
        </w:rPr>
        <w:t>s</w:t>
      </w:r>
      <w:r w:rsidRPr="00747E6B">
        <w:rPr>
          <w:sz w:val="24"/>
          <w:szCs w:val="24"/>
        </w:rPr>
        <w:t xml:space="preserve"> </w:t>
      </w:r>
      <w:r w:rsidR="004B7907" w:rsidRPr="00747E6B">
        <w:rPr>
          <w:sz w:val="24"/>
          <w:szCs w:val="24"/>
        </w:rPr>
        <w:t xml:space="preserve">through Washington State.  </w:t>
      </w:r>
      <w:r w:rsidRPr="00747E6B">
        <w:rPr>
          <w:sz w:val="24"/>
          <w:szCs w:val="24"/>
        </w:rPr>
        <w:t xml:space="preserve">In addition to these basic experience qualifications, a supplementary, </w:t>
      </w:r>
      <w:r w:rsidR="005232CE" w:rsidRPr="00747E6B">
        <w:rPr>
          <w:sz w:val="24"/>
          <w:szCs w:val="24"/>
        </w:rPr>
        <w:t>survey</w:t>
      </w:r>
      <w:r w:rsidRPr="00747E6B">
        <w:rPr>
          <w:sz w:val="24"/>
          <w:szCs w:val="24"/>
        </w:rPr>
        <w:t>-specific, hands-on training will be provided in dust and soil sampling technique</w:t>
      </w:r>
      <w:r w:rsidR="00F8769B" w:rsidRPr="00747E6B">
        <w:rPr>
          <w:sz w:val="24"/>
          <w:szCs w:val="24"/>
        </w:rPr>
        <w:t>s</w:t>
      </w:r>
      <w:r w:rsidRPr="00747E6B">
        <w:rPr>
          <w:sz w:val="24"/>
          <w:szCs w:val="24"/>
        </w:rPr>
        <w:t xml:space="preserve"> from </w:t>
      </w:r>
      <w:r w:rsidR="00F96226" w:rsidRPr="00747E6B">
        <w:rPr>
          <w:sz w:val="24"/>
          <w:szCs w:val="24"/>
        </w:rPr>
        <w:t>the Environmental Protection Agency (</w:t>
      </w:r>
      <w:r w:rsidRPr="00747E6B">
        <w:rPr>
          <w:sz w:val="24"/>
          <w:szCs w:val="24"/>
        </w:rPr>
        <w:t>EPA</w:t>
      </w:r>
      <w:r w:rsidR="00F96226" w:rsidRPr="00747E6B">
        <w:rPr>
          <w:sz w:val="24"/>
          <w:szCs w:val="24"/>
        </w:rPr>
        <w:t>)</w:t>
      </w:r>
      <w:r w:rsidRPr="00747E6B">
        <w:rPr>
          <w:sz w:val="24"/>
          <w:szCs w:val="24"/>
        </w:rPr>
        <w:t xml:space="preserve"> Region 10’s Office of Environmental Assessment.  Th</w:t>
      </w:r>
      <w:r w:rsidR="00F8769B" w:rsidRPr="00747E6B">
        <w:rPr>
          <w:sz w:val="24"/>
          <w:szCs w:val="24"/>
        </w:rPr>
        <w:t>is</w:t>
      </w:r>
      <w:r w:rsidRPr="00747E6B">
        <w:rPr>
          <w:sz w:val="24"/>
          <w:szCs w:val="24"/>
        </w:rPr>
        <w:t xml:space="preserve"> training will include mock sampling.  Field staff will be trained as a group to ensure consistency in data collection. </w:t>
      </w:r>
    </w:p>
    <w:p w14:paraId="2EFFD364" w14:textId="77777777" w:rsidR="0078492A" w:rsidRPr="00747E6B" w:rsidRDefault="0078492A" w:rsidP="00F8769B">
      <w:pPr>
        <w:pStyle w:val="P1-StandPara"/>
        <w:numPr>
          <w:ilvl w:val="12"/>
          <w:numId w:val="0"/>
        </w:numPr>
        <w:spacing w:line="240" w:lineRule="auto"/>
        <w:rPr>
          <w:sz w:val="24"/>
          <w:szCs w:val="24"/>
        </w:rPr>
      </w:pPr>
    </w:p>
    <w:p w14:paraId="53E8DF16" w14:textId="0D061B9A" w:rsidR="00974DD1" w:rsidRPr="00747E6B" w:rsidRDefault="00974DD1" w:rsidP="00F8769B">
      <w:pPr>
        <w:pStyle w:val="P1-StandPara"/>
        <w:spacing w:line="240" w:lineRule="auto"/>
        <w:ind w:firstLine="0"/>
        <w:rPr>
          <w:sz w:val="24"/>
          <w:szCs w:val="24"/>
        </w:rPr>
      </w:pPr>
      <w:r w:rsidRPr="00747E6B">
        <w:rPr>
          <w:sz w:val="24"/>
          <w:szCs w:val="24"/>
        </w:rPr>
        <w:t xml:space="preserve">Each center in the sample will be sent a letter and factsheet from IHS and EPA project officers.  The letter will introduce the </w:t>
      </w:r>
      <w:r w:rsidR="005232CE" w:rsidRPr="00747E6B">
        <w:rPr>
          <w:sz w:val="24"/>
          <w:szCs w:val="24"/>
        </w:rPr>
        <w:t>survey</w:t>
      </w:r>
      <w:r w:rsidRPr="00747E6B">
        <w:rPr>
          <w:sz w:val="24"/>
          <w:szCs w:val="24"/>
        </w:rPr>
        <w:t xml:space="preserve">, explain the need for it, indicate the importance and advantages of participation, briefly outline the data collection procedures, and advise the visit by IHS and NWIHB field staff in the near future.  This letter will reduce the time required for the field staff to explain the </w:t>
      </w:r>
      <w:r w:rsidR="005232CE" w:rsidRPr="00747E6B">
        <w:rPr>
          <w:sz w:val="24"/>
          <w:szCs w:val="24"/>
        </w:rPr>
        <w:t>survey</w:t>
      </w:r>
      <w:r w:rsidRPr="00747E6B">
        <w:rPr>
          <w:sz w:val="24"/>
          <w:szCs w:val="24"/>
        </w:rPr>
        <w:t xml:space="preserve"> during their first visit with the respondent. </w:t>
      </w:r>
      <w:r w:rsidR="00F8769B" w:rsidRPr="00747E6B">
        <w:rPr>
          <w:sz w:val="24"/>
          <w:szCs w:val="24"/>
        </w:rPr>
        <w:t xml:space="preserve"> </w:t>
      </w:r>
      <w:r w:rsidRPr="00747E6B">
        <w:rPr>
          <w:sz w:val="24"/>
          <w:szCs w:val="24"/>
        </w:rPr>
        <w:t>In addition, the field staff will confirm the data collection visit with the respondent a day or two before the scheduled appointment.  These</w:t>
      </w:r>
      <w:r w:rsidRPr="00747E6B">
        <w:rPr>
          <w:i/>
          <w:sz w:val="24"/>
          <w:szCs w:val="24"/>
        </w:rPr>
        <w:t xml:space="preserve"> </w:t>
      </w:r>
      <w:r w:rsidRPr="00747E6B">
        <w:rPr>
          <w:sz w:val="24"/>
          <w:szCs w:val="24"/>
        </w:rPr>
        <w:t xml:space="preserve">efforts will improve communication and commitment between field staff and the respondent, and help to ensure the respondent is ready for the data collection.  This will reduce the extra burden associated with waiting for the field team and/or rescheduling the data collection.  </w:t>
      </w:r>
      <w:r w:rsidR="00FA2A4B" w:rsidRPr="00747E6B">
        <w:rPr>
          <w:sz w:val="24"/>
          <w:szCs w:val="24"/>
        </w:rPr>
        <w:t xml:space="preserve">If the respondent refuses to participate in the data collection or breaks the data collection off before completion, the interviewer will complete </w:t>
      </w:r>
      <w:r w:rsidR="008436A1" w:rsidRPr="00747E6B">
        <w:rPr>
          <w:sz w:val="24"/>
          <w:szCs w:val="24"/>
        </w:rPr>
        <w:t>a</w:t>
      </w:r>
      <w:r w:rsidR="00FA2A4B" w:rsidRPr="00747E6B">
        <w:rPr>
          <w:sz w:val="24"/>
          <w:szCs w:val="24"/>
        </w:rPr>
        <w:t xml:space="preserve"> Refusal to Participate Form, and the child care center directo</w:t>
      </w:r>
      <w:r w:rsidR="00164FC1" w:rsidRPr="00747E6B">
        <w:rPr>
          <w:sz w:val="24"/>
          <w:szCs w:val="24"/>
        </w:rPr>
        <w:t xml:space="preserve">r (or designee) </w:t>
      </w:r>
      <w:r w:rsidR="00F147E9" w:rsidRPr="00747E6B">
        <w:rPr>
          <w:sz w:val="24"/>
          <w:szCs w:val="24"/>
        </w:rPr>
        <w:t>or appropriate tribal representative,</w:t>
      </w:r>
      <w:r w:rsidR="00FA2A4B" w:rsidRPr="00747E6B">
        <w:rPr>
          <w:sz w:val="24"/>
          <w:szCs w:val="24"/>
        </w:rPr>
        <w:t xml:space="preserve"> will sign. </w:t>
      </w:r>
    </w:p>
    <w:p w14:paraId="19A041DF" w14:textId="77777777" w:rsidR="005232CE" w:rsidRPr="00747E6B" w:rsidRDefault="005232CE" w:rsidP="00F8769B">
      <w:pPr>
        <w:pStyle w:val="P1-StandPara"/>
        <w:spacing w:line="240" w:lineRule="auto"/>
        <w:ind w:firstLine="0"/>
        <w:rPr>
          <w:sz w:val="24"/>
          <w:szCs w:val="24"/>
        </w:rPr>
      </w:pPr>
    </w:p>
    <w:p w14:paraId="408C22F0" w14:textId="3ACD58AF" w:rsidR="005232CE" w:rsidRPr="00747E6B" w:rsidRDefault="005232CE" w:rsidP="005232CE">
      <w:pPr>
        <w:pStyle w:val="P1-StandPara"/>
        <w:numPr>
          <w:ilvl w:val="12"/>
          <w:numId w:val="0"/>
        </w:numPr>
        <w:spacing w:line="240" w:lineRule="auto"/>
        <w:rPr>
          <w:sz w:val="24"/>
          <w:szCs w:val="24"/>
        </w:rPr>
      </w:pPr>
      <w:r w:rsidRPr="00747E6B">
        <w:rPr>
          <w:sz w:val="24"/>
          <w:szCs w:val="24"/>
        </w:rPr>
        <w:t xml:space="preserve">During the site visit a questionnaire </w:t>
      </w:r>
      <w:r w:rsidR="00F8769B" w:rsidRPr="00747E6B">
        <w:rPr>
          <w:sz w:val="24"/>
          <w:szCs w:val="24"/>
        </w:rPr>
        <w:t xml:space="preserve">(see </w:t>
      </w:r>
      <w:r w:rsidRPr="00747E6B">
        <w:rPr>
          <w:sz w:val="24"/>
          <w:szCs w:val="24"/>
        </w:rPr>
        <w:t xml:space="preserve">Appendix </w:t>
      </w:r>
      <w:r w:rsidR="00F8769B" w:rsidRPr="00747E6B">
        <w:rPr>
          <w:sz w:val="24"/>
          <w:szCs w:val="24"/>
        </w:rPr>
        <w:t>A in Supporting Statement A</w:t>
      </w:r>
      <w:r w:rsidRPr="00747E6B">
        <w:rPr>
          <w:sz w:val="24"/>
          <w:szCs w:val="24"/>
        </w:rPr>
        <w:t xml:space="preserve">) will be administered to the child care center director.  The questionnaire will elicit information from the center director (or designee) needed to: 1) perform data analysis for lead, allergen, pesticide levels, and </w:t>
      </w:r>
      <w:r w:rsidR="00F42A72" w:rsidRPr="00747E6B">
        <w:rPr>
          <w:sz w:val="24"/>
          <w:szCs w:val="24"/>
        </w:rPr>
        <w:t>polychlorinated biphenyls (</w:t>
      </w:r>
      <w:r w:rsidRPr="00747E6B">
        <w:rPr>
          <w:sz w:val="24"/>
          <w:szCs w:val="24"/>
        </w:rPr>
        <w:t>PCBs</w:t>
      </w:r>
      <w:r w:rsidR="00F42A72" w:rsidRPr="00747E6B">
        <w:rPr>
          <w:sz w:val="24"/>
          <w:szCs w:val="24"/>
        </w:rPr>
        <w:t>)</w:t>
      </w:r>
      <w:r w:rsidRPr="00747E6B">
        <w:rPr>
          <w:sz w:val="24"/>
          <w:szCs w:val="24"/>
        </w:rPr>
        <w:t xml:space="preserve"> by population group, 2) assess potential exposures from contaminants found in the center and 3) provide appropriate targeted outreach.  </w:t>
      </w:r>
      <w:r w:rsidR="00042190" w:rsidRPr="00747E6B">
        <w:rPr>
          <w:sz w:val="24"/>
          <w:szCs w:val="24"/>
        </w:rPr>
        <w:t>I</w:t>
      </w:r>
      <w:r w:rsidRPr="00747E6B">
        <w:rPr>
          <w:sz w:val="24"/>
          <w:szCs w:val="24"/>
        </w:rPr>
        <w:t xml:space="preserve">nformation will be collected about age and renovation history of the building; center cleaning and maintenance activities; the children’s age; type of heating and other ventilation; the presence of pests; and the use of pesticides. </w:t>
      </w:r>
      <w:r w:rsidR="00042190" w:rsidRPr="00747E6B">
        <w:rPr>
          <w:sz w:val="24"/>
          <w:szCs w:val="24"/>
        </w:rPr>
        <w:t xml:space="preserve"> </w:t>
      </w:r>
      <w:r w:rsidRPr="00747E6B">
        <w:rPr>
          <w:sz w:val="24"/>
          <w:szCs w:val="24"/>
        </w:rPr>
        <w:t>A telephone questionnaire to pesticide applicators will elicit information needed to assess the products used in the centers.</w:t>
      </w:r>
    </w:p>
    <w:p w14:paraId="24BCBDDF" w14:textId="77777777" w:rsidR="00974DD1" w:rsidRPr="00747E6B" w:rsidRDefault="00974DD1" w:rsidP="00F8769B">
      <w:pPr>
        <w:pStyle w:val="P1-StandPara"/>
        <w:numPr>
          <w:ilvl w:val="12"/>
          <w:numId w:val="0"/>
        </w:numPr>
        <w:spacing w:line="240" w:lineRule="auto"/>
        <w:rPr>
          <w:sz w:val="24"/>
          <w:szCs w:val="24"/>
        </w:rPr>
      </w:pPr>
    </w:p>
    <w:p w14:paraId="679D3995" w14:textId="268048FF" w:rsidR="00974DD1" w:rsidRPr="00747E6B" w:rsidRDefault="005232CE" w:rsidP="00974DD1">
      <w:pPr>
        <w:pStyle w:val="P1-StandPara"/>
        <w:numPr>
          <w:ilvl w:val="12"/>
          <w:numId w:val="0"/>
        </w:numPr>
        <w:spacing w:line="240" w:lineRule="auto"/>
        <w:rPr>
          <w:sz w:val="24"/>
          <w:szCs w:val="24"/>
        </w:rPr>
      </w:pPr>
      <w:r w:rsidRPr="00747E6B">
        <w:rPr>
          <w:sz w:val="24"/>
          <w:szCs w:val="24"/>
        </w:rPr>
        <w:t>T</w:t>
      </w:r>
      <w:r w:rsidR="00974DD1" w:rsidRPr="00747E6B">
        <w:rPr>
          <w:sz w:val="24"/>
          <w:szCs w:val="24"/>
        </w:rPr>
        <w:t xml:space="preserve">he field staff will </w:t>
      </w:r>
      <w:r w:rsidRPr="00747E6B">
        <w:rPr>
          <w:sz w:val="24"/>
          <w:szCs w:val="24"/>
        </w:rPr>
        <w:t xml:space="preserve">also </w:t>
      </w:r>
      <w:r w:rsidR="00974DD1" w:rsidRPr="00747E6B">
        <w:rPr>
          <w:sz w:val="24"/>
          <w:szCs w:val="24"/>
        </w:rPr>
        <w:t xml:space="preserve">complete the Room Inventory form </w:t>
      </w:r>
      <w:r w:rsidR="00C66F44" w:rsidRPr="00747E6B">
        <w:rPr>
          <w:sz w:val="24"/>
          <w:szCs w:val="24"/>
        </w:rPr>
        <w:t>which includes a</w:t>
      </w:r>
      <w:r w:rsidR="00974DD1" w:rsidRPr="00747E6B">
        <w:rPr>
          <w:sz w:val="24"/>
          <w:szCs w:val="24"/>
        </w:rPr>
        <w:t xml:space="preserve"> list</w:t>
      </w:r>
      <w:r w:rsidR="00C66F44" w:rsidRPr="00747E6B">
        <w:rPr>
          <w:sz w:val="24"/>
          <w:szCs w:val="24"/>
        </w:rPr>
        <w:t xml:space="preserve"> of</w:t>
      </w:r>
      <w:r w:rsidR="00974DD1" w:rsidRPr="00747E6B">
        <w:rPr>
          <w:sz w:val="24"/>
          <w:szCs w:val="24"/>
        </w:rPr>
        <w:t xml:space="preserve"> all classrooms and multi-purpose rooms in the center during a center walkthrough.  The center representative will be asked to accompany the field staff on this walkthrough and provide information about the age of children using each room.  The field staff will use this inventory list to select the rooms in which environmental sampling will be conducted.  Once the rooms are selected, the field staff will inform the center representative and ask her/him to make any arrangements required for testing in the selected rooms. </w:t>
      </w:r>
    </w:p>
    <w:p w14:paraId="15B70570" w14:textId="77777777" w:rsidR="00974DD1" w:rsidRPr="00747E6B" w:rsidRDefault="00974DD1" w:rsidP="00974DD1">
      <w:pPr>
        <w:pStyle w:val="P1-StandPara"/>
        <w:numPr>
          <w:ilvl w:val="12"/>
          <w:numId w:val="0"/>
        </w:numPr>
        <w:spacing w:line="240" w:lineRule="auto"/>
        <w:ind w:firstLine="1152"/>
        <w:rPr>
          <w:sz w:val="24"/>
          <w:szCs w:val="24"/>
        </w:rPr>
      </w:pPr>
    </w:p>
    <w:p w14:paraId="29585A47" w14:textId="70779F52" w:rsidR="00974DD1" w:rsidRPr="00747E6B" w:rsidRDefault="00974DD1" w:rsidP="00974DD1">
      <w:pPr>
        <w:pStyle w:val="P1-StandPara"/>
        <w:numPr>
          <w:ilvl w:val="12"/>
          <w:numId w:val="0"/>
        </w:numPr>
        <w:spacing w:line="240" w:lineRule="auto"/>
        <w:rPr>
          <w:sz w:val="24"/>
          <w:szCs w:val="24"/>
        </w:rPr>
      </w:pPr>
      <w:r w:rsidRPr="00747E6B">
        <w:rPr>
          <w:sz w:val="24"/>
          <w:szCs w:val="24"/>
        </w:rPr>
        <w:t>Table B-</w:t>
      </w:r>
      <w:r w:rsidR="00042190" w:rsidRPr="00747E6B">
        <w:rPr>
          <w:sz w:val="24"/>
          <w:szCs w:val="24"/>
        </w:rPr>
        <w:t>1</w:t>
      </w:r>
      <w:r w:rsidRPr="00747E6B">
        <w:rPr>
          <w:sz w:val="24"/>
          <w:szCs w:val="24"/>
        </w:rPr>
        <w:t xml:space="preserve"> summarizes the rooms, component/surfaces, and environmental sample types to be included in the survey.  Because the major emphasis of th</w:t>
      </w:r>
      <w:r w:rsidR="00042190" w:rsidRPr="00747E6B">
        <w:rPr>
          <w:sz w:val="24"/>
          <w:szCs w:val="24"/>
        </w:rPr>
        <w:t>is</w:t>
      </w:r>
      <w:r w:rsidRPr="00747E6B">
        <w:rPr>
          <w:sz w:val="24"/>
          <w:szCs w:val="24"/>
        </w:rPr>
        <w:t xml:space="preserve"> </w:t>
      </w:r>
      <w:r w:rsidR="005232CE" w:rsidRPr="00747E6B">
        <w:rPr>
          <w:sz w:val="24"/>
          <w:szCs w:val="24"/>
        </w:rPr>
        <w:t>survey</w:t>
      </w:r>
      <w:r w:rsidRPr="00747E6B">
        <w:rPr>
          <w:sz w:val="24"/>
          <w:szCs w:val="24"/>
        </w:rPr>
        <w:t xml:space="preserve"> is to assess environmental hazards to children under age 6 </w:t>
      </w:r>
      <w:r w:rsidR="00042190" w:rsidRPr="00747E6B">
        <w:rPr>
          <w:sz w:val="24"/>
          <w:szCs w:val="24"/>
        </w:rPr>
        <w:t xml:space="preserve">years </w:t>
      </w:r>
      <w:r w:rsidRPr="00747E6B">
        <w:rPr>
          <w:sz w:val="24"/>
          <w:szCs w:val="24"/>
        </w:rPr>
        <w:t xml:space="preserve">in the child care centers served by this survey, we have elected to </w:t>
      </w:r>
      <w:r w:rsidR="00042190" w:rsidRPr="00747E6B">
        <w:rPr>
          <w:sz w:val="24"/>
          <w:szCs w:val="24"/>
        </w:rPr>
        <w:t xml:space="preserve">collect samples from those rooms </w:t>
      </w:r>
      <w:r w:rsidRPr="00747E6B">
        <w:rPr>
          <w:sz w:val="24"/>
          <w:szCs w:val="24"/>
        </w:rPr>
        <w:t xml:space="preserve">in which children under age 6 </w:t>
      </w:r>
      <w:r w:rsidR="00042190" w:rsidRPr="00747E6B">
        <w:rPr>
          <w:sz w:val="24"/>
          <w:szCs w:val="24"/>
        </w:rPr>
        <w:t xml:space="preserve">years </w:t>
      </w:r>
      <w:r w:rsidRPr="00747E6B">
        <w:rPr>
          <w:sz w:val="24"/>
          <w:szCs w:val="24"/>
        </w:rPr>
        <w:t xml:space="preserve">are permitted and spend time.  </w:t>
      </w:r>
      <w:r w:rsidR="00042190" w:rsidRPr="00747E6B">
        <w:rPr>
          <w:sz w:val="24"/>
          <w:szCs w:val="24"/>
        </w:rPr>
        <w:t>W</w:t>
      </w:r>
      <w:r w:rsidRPr="00747E6B">
        <w:rPr>
          <w:sz w:val="24"/>
          <w:szCs w:val="24"/>
        </w:rPr>
        <w:t xml:space="preserve">hile all rooms in each center will be inventoried, </w:t>
      </w:r>
      <w:r w:rsidR="00042190" w:rsidRPr="00747E6B">
        <w:rPr>
          <w:sz w:val="24"/>
          <w:szCs w:val="24"/>
        </w:rPr>
        <w:t xml:space="preserve">samples will not be collected from </w:t>
      </w:r>
      <w:r w:rsidRPr="00747E6B">
        <w:rPr>
          <w:sz w:val="24"/>
          <w:szCs w:val="24"/>
        </w:rPr>
        <w:t xml:space="preserve">rooms in which only children over age 6 </w:t>
      </w:r>
      <w:r w:rsidR="00042190" w:rsidRPr="00747E6B">
        <w:rPr>
          <w:sz w:val="24"/>
          <w:szCs w:val="24"/>
        </w:rPr>
        <w:t xml:space="preserve">years </w:t>
      </w:r>
      <w:r w:rsidRPr="00747E6B">
        <w:rPr>
          <w:sz w:val="24"/>
          <w:szCs w:val="24"/>
        </w:rPr>
        <w:t xml:space="preserve">or adults spend time (e.g., offices, classrooms for older children).  </w:t>
      </w:r>
    </w:p>
    <w:p w14:paraId="3D8C1F4C" w14:textId="002ABFB6" w:rsidR="00042190" w:rsidRPr="00747E6B" w:rsidRDefault="00042190">
      <w:pPr>
        <w:rPr>
          <w:rFonts w:ascii="Times New Roman" w:eastAsia="Times New Roman" w:hAnsi="Times New Roman" w:cs="Times New Roman"/>
          <w:sz w:val="24"/>
          <w:szCs w:val="24"/>
        </w:rPr>
      </w:pPr>
      <w:r w:rsidRPr="00747E6B">
        <w:rPr>
          <w:rFonts w:ascii="Times New Roman" w:hAnsi="Times New Roman" w:cs="Times New Roman"/>
          <w:sz w:val="24"/>
          <w:szCs w:val="24"/>
        </w:rPr>
        <w:br w:type="page"/>
      </w:r>
    </w:p>
    <w:p w14:paraId="439987B7" w14:textId="486FB416" w:rsidR="00974DD1" w:rsidRPr="00747E6B" w:rsidRDefault="00974DD1" w:rsidP="00042190">
      <w:pPr>
        <w:pStyle w:val="NoSpacing"/>
        <w:rPr>
          <w:rFonts w:ascii="Times New Roman" w:hAnsi="Times New Roman" w:cs="Times New Roman"/>
          <w:b/>
        </w:rPr>
      </w:pPr>
      <w:r w:rsidRPr="00747E6B">
        <w:rPr>
          <w:rFonts w:ascii="Times New Roman" w:hAnsi="Times New Roman" w:cs="Times New Roman"/>
          <w:b/>
        </w:rPr>
        <w:t>Table B-</w:t>
      </w:r>
      <w:r w:rsidR="00042190" w:rsidRPr="00747E6B">
        <w:rPr>
          <w:rFonts w:ascii="Times New Roman" w:hAnsi="Times New Roman" w:cs="Times New Roman"/>
          <w:b/>
        </w:rPr>
        <w:t>1</w:t>
      </w:r>
      <w:r w:rsidRPr="00747E6B">
        <w:rPr>
          <w:rFonts w:ascii="Times New Roman" w:hAnsi="Times New Roman" w:cs="Times New Roman"/>
          <w:b/>
        </w:rPr>
        <w:t>.</w:t>
      </w:r>
      <w:r w:rsidR="00042190" w:rsidRPr="00747E6B">
        <w:rPr>
          <w:rFonts w:ascii="Times New Roman" w:hAnsi="Times New Roman" w:cs="Times New Roman"/>
          <w:b/>
        </w:rPr>
        <w:t xml:space="preserve"> </w:t>
      </w:r>
      <w:r w:rsidRPr="00747E6B">
        <w:rPr>
          <w:rFonts w:ascii="Times New Roman" w:hAnsi="Times New Roman" w:cs="Times New Roman"/>
          <w:b/>
        </w:rPr>
        <w:t>Matrix of Rooms, Component/Surfaces, and Sample Types within a Child Care Center</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38"/>
        <w:gridCol w:w="1711"/>
        <w:gridCol w:w="1999"/>
        <w:gridCol w:w="1082"/>
        <w:gridCol w:w="963"/>
        <w:gridCol w:w="1323"/>
        <w:gridCol w:w="860"/>
      </w:tblGrid>
      <w:tr w:rsidR="00FA2A4B" w:rsidRPr="00747E6B" w14:paraId="56F94F40" w14:textId="77777777" w:rsidTr="00FA2A4B">
        <w:trPr>
          <w:cantSplit/>
        </w:trPr>
        <w:tc>
          <w:tcPr>
            <w:tcW w:w="855" w:type="pct"/>
            <w:shd w:val="pct10" w:color="auto" w:fill="auto"/>
          </w:tcPr>
          <w:p w14:paraId="73F860E7" w14:textId="026D28F8" w:rsidR="005232CE" w:rsidRPr="00747E6B" w:rsidRDefault="005232CE" w:rsidP="00042190">
            <w:pPr>
              <w:pStyle w:val="SL-FlLftSgl"/>
              <w:keepNext/>
              <w:numPr>
                <w:ilvl w:val="12"/>
                <w:numId w:val="0"/>
              </w:numPr>
              <w:spacing w:line="240" w:lineRule="auto"/>
              <w:jc w:val="center"/>
              <w:rPr>
                <w:b/>
                <w:sz w:val="19"/>
                <w:szCs w:val="19"/>
              </w:rPr>
            </w:pPr>
            <w:r w:rsidRPr="00747E6B">
              <w:rPr>
                <w:b/>
                <w:sz w:val="19"/>
                <w:szCs w:val="19"/>
              </w:rPr>
              <w:t xml:space="preserve">Rooms with </w:t>
            </w:r>
            <w:r w:rsidR="00042190" w:rsidRPr="00747E6B">
              <w:rPr>
                <w:b/>
                <w:sz w:val="19"/>
                <w:szCs w:val="19"/>
              </w:rPr>
              <w:t>C</w:t>
            </w:r>
            <w:r w:rsidRPr="00747E6B">
              <w:rPr>
                <w:b/>
                <w:sz w:val="19"/>
                <w:szCs w:val="19"/>
              </w:rPr>
              <w:t>hildren under age 6</w:t>
            </w:r>
            <w:r w:rsidR="00042190" w:rsidRPr="00747E6B">
              <w:rPr>
                <w:b/>
                <w:sz w:val="19"/>
                <w:szCs w:val="19"/>
              </w:rPr>
              <w:t xml:space="preserve"> years</w:t>
            </w:r>
          </w:p>
        </w:tc>
        <w:tc>
          <w:tcPr>
            <w:tcW w:w="893" w:type="pct"/>
            <w:shd w:val="pct10" w:color="auto" w:fill="auto"/>
          </w:tcPr>
          <w:p w14:paraId="1AAA6D90" w14:textId="77777777" w:rsidR="005232CE" w:rsidRPr="00747E6B" w:rsidRDefault="005232CE" w:rsidP="00042190">
            <w:pPr>
              <w:pStyle w:val="SL-FlLftSgl"/>
              <w:keepNext/>
              <w:numPr>
                <w:ilvl w:val="12"/>
                <w:numId w:val="0"/>
              </w:numPr>
              <w:spacing w:line="240" w:lineRule="auto"/>
              <w:jc w:val="center"/>
              <w:rPr>
                <w:b/>
                <w:sz w:val="19"/>
                <w:szCs w:val="19"/>
              </w:rPr>
            </w:pPr>
          </w:p>
          <w:p w14:paraId="1739F9AB" w14:textId="3B21CE81" w:rsidR="005232CE" w:rsidRPr="00747E6B" w:rsidRDefault="005232CE" w:rsidP="00042190">
            <w:pPr>
              <w:pStyle w:val="SL-FlLftSgl"/>
              <w:keepNext/>
              <w:numPr>
                <w:ilvl w:val="12"/>
                <w:numId w:val="0"/>
              </w:numPr>
              <w:spacing w:line="240" w:lineRule="auto"/>
              <w:jc w:val="center"/>
              <w:rPr>
                <w:b/>
                <w:sz w:val="19"/>
                <w:szCs w:val="19"/>
              </w:rPr>
            </w:pPr>
            <w:r w:rsidRPr="00747E6B">
              <w:rPr>
                <w:b/>
                <w:sz w:val="19"/>
                <w:szCs w:val="19"/>
              </w:rPr>
              <w:t xml:space="preserve">Sample </w:t>
            </w:r>
            <w:r w:rsidR="00042190" w:rsidRPr="00747E6B">
              <w:rPr>
                <w:b/>
                <w:sz w:val="19"/>
                <w:szCs w:val="19"/>
              </w:rPr>
              <w:t>T</w:t>
            </w:r>
            <w:r w:rsidRPr="00747E6B">
              <w:rPr>
                <w:b/>
                <w:sz w:val="19"/>
                <w:szCs w:val="19"/>
              </w:rPr>
              <w:t>ype</w:t>
            </w:r>
          </w:p>
        </w:tc>
        <w:tc>
          <w:tcPr>
            <w:tcW w:w="1044" w:type="pct"/>
            <w:shd w:val="pct10" w:color="auto" w:fill="auto"/>
          </w:tcPr>
          <w:p w14:paraId="6FAC3E63" w14:textId="0A226305" w:rsidR="005232CE" w:rsidRPr="00747E6B" w:rsidRDefault="00FA2A4B" w:rsidP="00042190">
            <w:pPr>
              <w:pStyle w:val="SL-FlLftSgl"/>
              <w:keepNext/>
              <w:numPr>
                <w:ilvl w:val="12"/>
                <w:numId w:val="0"/>
              </w:numPr>
              <w:spacing w:line="240" w:lineRule="auto"/>
              <w:jc w:val="center"/>
              <w:rPr>
                <w:b/>
                <w:sz w:val="19"/>
                <w:szCs w:val="19"/>
              </w:rPr>
            </w:pPr>
            <w:r w:rsidRPr="00747E6B">
              <w:rPr>
                <w:b/>
                <w:sz w:val="19"/>
                <w:szCs w:val="19"/>
              </w:rPr>
              <w:t>Sampling SOP References</w:t>
            </w:r>
          </w:p>
        </w:tc>
        <w:tc>
          <w:tcPr>
            <w:tcW w:w="565" w:type="pct"/>
            <w:shd w:val="pct10" w:color="auto" w:fill="auto"/>
          </w:tcPr>
          <w:p w14:paraId="262BCC1F" w14:textId="497A30BA" w:rsidR="005232CE" w:rsidRPr="00747E6B" w:rsidRDefault="005232CE" w:rsidP="00042190">
            <w:pPr>
              <w:pStyle w:val="SL-FlLftSgl"/>
              <w:keepNext/>
              <w:numPr>
                <w:ilvl w:val="12"/>
                <w:numId w:val="0"/>
              </w:numPr>
              <w:spacing w:line="240" w:lineRule="auto"/>
              <w:jc w:val="center"/>
              <w:rPr>
                <w:b/>
                <w:sz w:val="19"/>
                <w:szCs w:val="19"/>
              </w:rPr>
            </w:pPr>
            <w:r w:rsidRPr="00747E6B">
              <w:rPr>
                <w:b/>
                <w:sz w:val="19"/>
                <w:szCs w:val="19"/>
              </w:rPr>
              <w:t>Window Sill</w:t>
            </w:r>
          </w:p>
        </w:tc>
        <w:tc>
          <w:tcPr>
            <w:tcW w:w="503" w:type="pct"/>
            <w:shd w:val="pct10" w:color="auto" w:fill="auto"/>
          </w:tcPr>
          <w:p w14:paraId="7942812C" w14:textId="77777777" w:rsidR="005232CE" w:rsidRPr="00747E6B" w:rsidRDefault="005232CE" w:rsidP="00042190">
            <w:pPr>
              <w:pStyle w:val="SL-FlLftSgl"/>
              <w:keepNext/>
              <w:numPr>
                <w:ilvl w:val="12"/>
                <w:numId w:val="0"/>
              </w:numPr>
              <w:spacing w:line="240" w:lineRule="auto"/>
              <w:jc w:val="center"/>
              <w:rPr>
                <w:b/>
                <w:sz w:val="19"/>
                <w:szCs w:val="19"/>
              </w:rPr>
            </w:pPr>
          </w:p>
          <w:p w14:paraId="076272DE" w14:textId="77777777" w:rsidR="005232CE" w:rsidRPr="00747E6B" w:rsidRDefault="005232CE" w:rsidP="00042190">
            <w:pPr>
              <w:pStyle w:val="SL-FlLftSgl"/>
              <w:keepNext/>
              <w:numPr>
                <w:ilvl w:val="12"/>
                <w:numId w:val="0"/>
              </w:numPr>
              <w:spacing w:line="240" w:lineRule="auto"/>
              <w:jc w:val="center"/>
              <w:rPr>
                <w:b/>
                <w:sz w:val="19"/>
                <w:szCs w:val="19"/>
              </w:rPr>
            </w:pPr>
            <w:r w:rsidRPr="00747E6B">
              <w:rPr>
                <w:b/>
                <w:sz w:val="19"/>
                <w:szCs w:val="19"/>
              </w:rPr>
              <w:t>Floor</w:t>
            </w:r>
          </w:p>
        </w:tc>
        <w:tc>
          <w:tcPr>
            <w:tcW w:w="691" w:type="pct"/>
            <w:shd w:val="pct10" w:color="auto" w:fill="auto"/>
          </w:tcPr>
          <w:p w14:paraId="66DD681E" w14:textId="5FA94013" w:rsidR="005232CE" w:rsidRPr="00747E6B" w:rsidRDefault="005232CE" w:rsidP="00042190">
            <w:pPr>
              <w:pStyle w:val="SL-FlLftSgl"/>
              <w:keepNext/>
              <w:numPr>
                <w:ilvl w:val="12"/>
                <w:numId w:val="0"/>
              </w:numPr>
              <w:spacing w:line="240" w:lineRule="auto"/>
              <w:jc w:val="center"/>
              <w:rPr>
                <w:b/>
                <w:sz w:val="19"/>
                <w:szCs w:val="19"/>
              </w:rPr>
            </w:pPr>
            <w:r w:rsidRPr="00747E6B">
              <w:rPr>
                <w:b/>
                <w:sz w:val="19"/>
                <w:szCs w:val="19"/>
              </w:rPr>
              <w:t>Work/</w:t>
            </w:r>
            <w:r w:rsidR="00042190" w:rsidRPr="00747E6B">
              <w:rPr>
                <w:b/>
                <w:sz w:val="19"/>
                <w:szCs w:val="19"/>
              </w:rPr>
              <w:t>P</w:t>
            </w:r>
            <w:r w:rsidRPr="00747E6B">
              <w:rPr>
                <w:b/>
                <w:sz w:val="19"/>
                <w:szCs w:val="19"/>
              </w:rPr>
              <w:t xml:space="preserve">lay </w:t>
            </w:r>
            <w:r w:rsidR="00042190" w:rsidRPr="00747E6B">
              <w:rPr>
                <w:b/>
                <w:sz w:val="19"/>
                <w:szCs w:val="19"/>
              </w:rPr>
              <w:t>S</w:t>
            </w:r>
            <w:r w:rsidRPr="00747E6B">
              <w:rPr>
                <w:b/>
                <w:sz w:val="19"/>
                <w:szCs w:val="19"/>
              </w:rPr>
              <w:t>urface</w:t>
            </w:r>
          </w:p>
        </w:tc>
        <w:tc>
          <w:tcPr>
            <w:tcW w:w="449" w:type="pct"/>
            <w:shd w:val="pct10" w:color="auto" w:fill="auto"/>
          </w:tcPr>
          <w:p w14:paraId="56F02CF3" w14:textId="77777777" w:rsidR="005232CE" w:rsidRPr="00747E6B" w:rsidRDefault="005232CE" w:rsidP="00042190">
            <w:pPr>
              <w:pStyle w:val="SL-FlLftSgl"/>
              <w:keepNext/>
              <w:numPr>
                <w:ilvl w:val="12"/>
                <w:numId w:val="0"/>
              </w:numPr>
              <w:spacing w:line="240" w:lineRule="auto"/>
              <w:jc w:val="center"/>
              <w:rPr>
                <w:b/>
                <w:sz w:val="19"/>
                <w:szCs w:val="19"/>
              </w:rPr>
            </w:pPr>
            <w:r w:rsidRPr="00747E6B">
              <w:rPr>
                <w:b/>
                <w:sz w:val="19"/>
                <w:szCs w:val="19"/>
              </w:rPr>
              <w:t>Play Area</w:t>
            </w:r>
          </w:p>
        </w:tc>
      </w:tr>
      <w:tr w:rsidR="00FA2A4B" w:rsidRPr="00747E6B" w14:paraId="7E8A2455" w14:textId="77777777" w:rsidTr="00FA2A4B">
        <w:trPr>
          <w:cantSplit/>
        </w:trPr>
        <w:tc>
          <w:tcPr>
            <w:tcW w:w="855" w:type="pct"/>
            <w:tcBorders>
              <w:top w:val="nil"/>
              <w:bottom w:val="nil"/>
            </w:tcBorders>
          </w:tcPr>
          <w:p w14:paraId="35623673" w14:textId="77777777" w:rsidR="005232CE" w:rsidRPr="00747E6B" w:rsidRDefault="005232CE" w:rsidP="00034BFD">
            <w:pPr>
              <w:pStyle w:val="SL-FlLftSgl"/>
              <w:keepNext/>
              <w:numPr>
                <w:ilvl w:val="12"/>
                <w:numId w:val="0"/>
              </w:numPr>
              <w:spacing w:line="240" w:lineRule="auto"/>
              <w:jc w:val="left"/>
              <w:rPr>
                <w:sz w:val="19"/>
                <w:szCs w:val="19"/>
              </w:rPr>
            </w:pPr>
            <w:r w:rsidRPr="00747E6B">
              <w:rPr>
                <w:sz w:val="19"/>
                <w:szCs w:val="19"/>
              </w:rPr>
              <w:t>Classroom(s) – 2 classrooms (3 if more than 6 classrooms)</w:t>
            </w:r>
          </w:p>
        </w:tc>
        <w:tc>
          <w:tcPr>
            <w:tcW w:w="893" w:type="pct"/>
            <w:tcBorders>
              <w:top w:val="nil"/>
            </w:tcBorders>
          </w:tcPr>
          <w:p w14:paraId="13CF9858" w14:textId="77777777" w:rsidR="005232CE" w:rsidRPr="00747E6B" w:rsidRDefault="005232CE" w:rsidP="00034BFD">
            <w:pPr>
              <w:pStyle w:val="SL-FlLftSgl"/>
              <w:keepNext/>
              <w:numPr>
                <w:ilvl w:val="12"/>
                <w:numId w:val="0"/>
              </w:numPr>
              <w:spacing w:line="240" w:lineRule="auto"/>
              <w:jc w:val="center"/>
              <w:rPr>
                <w:sz w:val="19"/>
                <w:szCs w:val="19"/>
              </w:rPr>
            </w:pPr>
            <w:r w:rsidRPr="00747E6B">
              <w:rPr>
                <w:sz w:val="19"/>
                <w:szCs w:val="19"/>
              </w:rPr>
              <w:t>Lead dust wipe (only for facilities older than 1978)</w:t>
            </w:r>
          </w:p>
        </w:tc>
        <w:tc>
          <w:tcPr>
            <w:tcW w:w="1044" w:type="pct"/>
            <w:tcBorders>
              <w:top w:val="nil"/>
            </w:tcBorders>
          </w:tcPr>
          <w:p w14:paraId="2DEE66DA" w14:textId="2DDE0B20" w:rsidR="005232CE" w:rsidRPr="00747E6B" w:rsidRDefault="005232CE">
            <w:pPr>
              <w:pStyle w:val="SL-FlLftSgl"/>
              <w:keepNext/>
              <w:numPr>
                <w:ilvl w:val="12"/>
                <w:numId w:val="0"/>
              </w:numPr>
              <w:spacing w:line="240" w:lineRule="auto"/>
              <w:jc w:val="center"/>
              <w:rPr>
                <w:sz w:val="19"/>
                <w:szCs w:val="19"/>
              </w:rPr>
            </w:pPr>
            <w:r w:rsidRPr="00747E6B">
              <w:rPr>
                <w:sz w:val="19"/>
                <w:szCs w:val="19"/>
              </w:rPr>
              <w:t xml:space="preserve">ASTM E1728-16, National Survey of Lead and Allergens in Housing, National Child Care Survey </w:t>
            </w:r>
          </w:p>
        </w:tc>
        <w:tc>
          <w:tcPr>
            <w:tcW w:w="565" w:type="pct"/>
            <w:tcBorders>
              <w:top w:val="nil"/>
            </w:tcBorders>
          </w:tcPr>
          <w:p w14:paraId="1E143526" w14:textId="3DE24E9B" w:rsidR="005232CE" w:rsidRPr="00747E6B" w:rsidRDefault="005232CE" w:rsidP="00034BFD">
            <w:pPr>
              <w:pStyle w:val="SL-FlLftSgl"/>
              <w:keepNext/>
              <w:numPr>
                <w:ilvl w:val="12"/>
                <w:numId w:val="0"/>
              </w:numPr>
              <w:spacing w:line="240" w:lineRule="auto"/>
              <w:jc w:val="center"/>
              <w:rPr>
                <w:sz w:val="19"/>
                <w:szCs w:val="19"/>
              </w:rPr>
            </w:pPr>
            <w:r w:rsidRPr="00747E6B">
              <w:rPr>
                <w:sz w:val="19"/>
                <w:szCs w:val="19"/>
              </w:rPr>
              <w:t>X</w:t>
            </w:r>
          </w:p>
        </w:tc>
        <w:tc>
          <w:tcPr>
            <w:tcW w:w="503" w:type="pct"/>
            <w:tcBorders>
              <w:top w:val="nil"/>
            </w:tcBorders>
          </w:tcPr>
          <w:p w14:paraId="0847A9BB" w14:textId="77777777" w:rsidR="005232CE" w:rsidRPr="00747E6B" w:rsidRDefault="005232CE" w:rsidP="00034BFD">
            <w:pPr>
              <w:pStyle w:val="SL-FlLftSgl"/>
              <w:keepNext/>
              <w:numPr>
                <w:ilvl w:val="12"/>
                <w:numId w:val="0"/>
              </w:numPr>
              <w:spacing w:line="240" w:lineRule="auto"/>
              <w:jc w:val="center"/>
              <w:rPr>
                <w:sz w:val="19"/>
                <w:szCs w:val="19"/>
              </w:rPr>
            </w:pPr>
            <w:r w:rsidRPr="00747E6B">
              <w:rPr>
                <w:sz w:val="19"/>
                <w:szCs w:val="19"/>
              </w:rPr>
              <w:t>X</w:t>
            </w:r>
          </w:p>
        </w:tc>
        <w:tc>
          <w:tcPr>
            <w:tcW w:w="691" w:type="pct"/>
            <w:tcBorders>
              <w:top w:val="nil"/>
            </w:tcBorders>
          </w:tcPr>
          <w:p w14:paraId="404723E1" w14:textId="77777777" w:rsidR="005232CE" w:rsidRPr="00747E6B" w:rsidRDefault="005232CE" w:rsidP="00034BFD">
            <w:pPr>
              <w:pStyle w:val="SL-FlLftSgl"/>
              <w:keepNext/>
              <w:numPr>
                <w:ilvl w:val="12"/>
                <w:numId w:val="0"/>
              </w:numPr>
              <w:spacing w:line="240" w:lineRule="auto"/>
              <w:jc w:val="center"/>
              <w:rPr>
                <w:sz w:val="19"/>
                <w:szCs w:val="19"/>
              </w:rPr>
            </w:pPr>
          </w:p>
        </w:tc>
        <w:tc>
          <w:tcPr>
            <w:tcW w:w="449" w:type="pct"/>
            <w:tcBorders>
              <w:top w:val="nil"/>
            </w:tcBorders>
          </w:tcPr>
          <w:p w14:paraId="04384A61" w14:textId="77777777" w:rsidR="005232CE" w:rsidRPr="00747E6B" w:rsidRDefault="005232CE" w:rsidP="00034BFD">
            <w:pPr>
              <w:pStyle w:val="SL-FlLftSgl"/>
              <w:keepNext/>
              <w:numPr>
                <w:ilvl w:val="12"/>
                <w:numId w:val="0"/>
              </w:numPr>
              <w:spacing w:line="240" w:lineRule="auto"/>
              <w:jc w:val="center"/>
              <w:rPr>
                <w:sz w:val="19"/>
                <w:szCs w:val="19"/>
              </w:rPr>
            </w:pPr>
          </w:p>
        </w:tc>
      </w:tr>
      <w:tr w:rsidR="00FA2A4B" w:rsidRPr="00747E6B" w14:paraId="4B3D178F" w14:textId="77777777" w:rsidTr="00FA2A4B">
        <w:trPr>
          <w:cantSplit/>
          <w:trHeight w:val="309"/>
        </w:trPr>
        <w:tc>
          <w:tcPr>
            <w:tcW w:w="855" w:type="pct"/>
            <w:tcBorders>
              <w:top w:val="nil"/>
              <w:bottom w:val="nil"/>
            </w:tcBorders>
          </w:tcPr>
          <w:p w14:paraId="14A0BA75" w14:textId="77777777" w:rsidR="005232CE" w:rsidRPr="00747E6B" w:rsidRDefault="005232CE" w:rsidP="00034BFD">
            <w:pPr>
              <w:pStyle w:val="SL-FlLftSgl"/>
              <w:keepNext/>
              <w:numPr>
                <w:ilvl w:val="12"/>
                <w:numId w:val="0"/>
              </w:numPr>
              <w:spacing w:line="240" w:lineRule="auto"/>
              <w:jc w:val="left"/>
              <w:rPr>
                <w:sz w:val="19"/>
                <w:szCs w:val="19"/>
              </w:rPr>
            </w:pPr>
          </w:p>
        </w:tc>
        <w:tc>
          <w:tcPr>
            <w:tcW w:w="893" w:type="pct"/>
            <w:tcBorders>
              <w:bottom w:val="nil"/>
            </w:tcBorders>
          </w:tcPr>
          <w:p w14:paraId="751DCB6E" w14:textId="77777777" w:rsidR="005232CE" w:rsidRPr="00747E6B" w:rsidRDefault="005232CE" w:rsidP="00034BFD">
            <w:pPr>
              <w:pStyle w:val="SL-FlLftSgl"/>
              <w:keepNext/>
              <w:numPr>
                <w:ilvl w:val="12"/>
                <w:numId w:val="0"/>
              </w:numPr>
              <w:spacing w:line="240" w:lineRule="auto"/>
              <w:jc w:val="center"/>
              <w:rPr>
                <w:sz w:val="19"/>
                <w:szCs w:val="19"/>
              </w:rPr>
            </w:pPr>
            <w:r w:rsidRPr="00747E6B">
              <w:rPr>
                <w:sz w:val="19"/>
                <w:szCs w:val="19"/>
              </w:rPr>
              <w:t>Allergen vacuum</w:t>
            </w:r>
          </w:p>
        </w:tc>
        <w:tc>
          <w:tcPr>
            <w:tcW w:w="1044" w:type="pct"/>
            <w:tcBorders>
              <w:bottom w:val="nil"/>
            </w:tcBorders>
          </w:tcPr>
          <w:p w14:paraId="66A3BF85" w14:textId="5E31F76E" w:rsidR="005232CE" w:rsidRPr="00747E6B" w:rsidRDefault="00FA2A4B">
            <w:pPr>
              <w:pStyle w:val="SL-FlLftSgl"/>
              <w:keepNext/>
              <w:numPr>
                <w:ilvl w:val="12"/>
                <w:numId w:val="0"/>
              </w:numPr>
              <w:spacing w:line="240" w:lineRule="auto"/>
              <w:jc w:val="center"/>
              <w:rPr>
                <w:sz w:val="19"/>
                <w:szCs w:val="19"/>
              </w:rPr>
            </w:pPr>
            <w:r w:rsidRPr="00747E6B">
              <w:rPr>
                <w:sz w:val="19"/>
                <w:szCs w:val="19"/>
              </w:rPr>
              <w:t>National Child Care Survey, National Survey of Lead and</w:t>
            </w:r>
            <w:r w:rsidR="00DD4F96" w:rsidRPr="00747E6B">
              <w:rPr>
                <w:sz w:val="19"/>
                <w:szCs w:val="19"/>
              </w:rPr>
              <w:t xml:space="preserve"> Allergens in Housing</w:t>
            </w:r>
            <w:r w:rsidRPr="00747E6B">
              <w:rPr>
                <w:sz w:val="19"/>
                <w:szCs w:val="19"/>
              </w:rPr>
              <w:t xml:space="preserve">, Inner-City Asthma Study </w:t>
            </w:r>
          </w:p>
        </w:tc>
        <w:tc>
          <w:tcPr>
            <w:tcW w:w="565" w:type="pct"/>
            <w:tcBorders>
              <w:bottom w:val="nil"/>
            </w:tcBorders>
          </w:tcPr>
          <w:p w14:paraId="13122C41" w14:textId="2DEC8B2B" w:rsidR="005232CE" w:rsidRPr="00747E6B" w:rsidRDefault="005232CE" w:rsidP="00034BFD">
            <w:pPr>
              <w:pStyle w:val="SL-FlLftSgl"/>
              <w:keepNext/>
              <w:numPr>
                <w:ilvl w:val="12"/>
                <w:numId w:val="0"/>
              </w:numPr>
              <w:spacing w:line="240" w:lineRule="auto"/>
              <w:jc w:val="center"/>
              <w:rPr>
                <w:sz w:val="19"/>
                <w:szCs w:val="19"/>
              </w:rPr>
            </w:pPr>
          </w:p>
        </w:tc>
        <w:tc>
          <w:tcPr>
            <w:tcW w:w="503" w:type="pct"/>
            <w:tcBorders>
              <w:bottom w:val="nil"/>
            </w:tcBorders>
          </w:tcPr>
          <w:p w14:paraId="3B3885AB" w14:textId="77777777" w:rsidR="005232CE" w:rsidRPr="00747E6B" w:rsidRDefault="005232CE" w:rsidP="00034BFD">
            <w:pPr>
              <w:pStyle w:val="SL-FlLftSgl"/>
              <w:keepNext/>
              <w:numPr>
                <w:ilvl w:val="12"/>
                <w:numId w:val="0"/>
              </w:numPr>
              <w:spacing w:line="240" w:lineRule="auto"/>
              <w:jc w:val="center"/>
              <w:rPr>
                <w:sz w:val="19"/>
                <w:szCs w:val="19"/>
              </w:rPr>
            </w:pPr>
            <w:r w:rsidRPr="00747E6B">
              <w:rPr>
                <w:sz w:val="19"/>
                <w:szCs w:val="19"/>
              </w:rPr>
              <w:t>X</w:t>
            </w:r>
          </w:p>
        </w:tc>
        <w:tc>
          <w:tcPr>
            <w:tcW w:w="691" w:type="pct"/>
            <w:tcBorders>
              <w:bottom w:val="nil"/>
            </w:tcBorders>
          </w:tcPr>
          <w:p w14:paraId="026CB29D" w14:textId="77777777" w:rsidR="005232CE" w:rsidRPr="00747E6B" w:rsidRDefault="005232CE" w:rsidP="00034BFD">
            <w:pPr>
              <w:pStyle w:val="SL-FlLftSgl"/>
              <w:keepNext/>
              <w:numPr>
                <w:ilvl w:val="12"/>
                <w:numId w:val="0"/>
              </w:numPr>
              <w:spacing w:line="240" w:lineRule="auto"/>
              <w:jc w:val="center"/>
              <w:rPr>
                <w:sz w:val="19"/>
                <w:szCs w:val="19"/>
              </w:rPr>
            </w:pPr>
          </w:p>
        </w:tc>
        <w:tc>
          <w:tcPr>
            <w:tcW w:w="449" w:type="pct"/>
            <w:tcBorders>
              <w:bottom w:val="nil"/>
            </w:tcBorders>
          </w:tcPr>
          <w:p w14:paraId="1F0CDB13" w14:textId="77777777" w:rsidR="005232CE" w:rsidRPr="00747E6B" w:rsidRDefault="005232CE" w:rsidP="00034BFD">
            <w:pPr>
              <w:pStyle w:val="SL-FlLftSgl"/>
              <w:keepNext/>
              <w:numPr>
                <w:ilvl w:val="12"/>
                <w:numId w:val="0"/>
              </w:numPr>
              <w:spacing w:line="240" w:lineRule="auto"/>
              <w:jc w:val="center"/>
              <w:rPr>
                <w:sz w:val="19"/>
                <w:szCs w:val="19"/>
              </w:rPr>
            </w:pPr>
          </w:p>
        </w:tc>
      </w:tr>
      <w:tr w:rsidR="00FA2A4B" w:rsidRPr="00747E6B" w14:paraId="353065D3" w14:textId="77777777" w:rsidTr="00FA2A4B">
        <w:trPr>
          <w:cantSplit/>
          <w:trHeight w:val="309"/>
        </w:trPr>
        <w:tc>
          <w:tcPr>
            <w:tcW w:w="855" w:type="pct"/>
            <w:tcBorders>
              <w:top w:val="nil"/>
              <w:bottom w:val="nil"/>
            </w:tcBorders>
          </w:tcPr>
          <w:p w14:paraId="01BDA783" w14:textId="77777777" w:rsidR="005232CE" w:rsidRPr="00747E6B" w:rsidRDefault="005232CE" w:rsidP="00034BFD">
            <w:pPr>
              <w:pStyle w:val="SL-FlLftSgl"/>
              <w:keepNext/>
              <w:numPr>
                <w:ilvl w:val="12"/>
                <w:numId w:val="0"/>
              </w:numPr>
              <w:spacing w:line="240" w:lineRule="auto"/>
              <w:jc w:val="left"/>
              <w:rPr>
                <w:sz w:val="19"/>
                <w:szCs w:val="19"/>
              </w:rPr>
            </w:pPr>
          </w:p>
        </w:tc>
        <w:tc>
          <w:tcPr>
            <w:tcW w:w="893" w:type="pct"/>
            <w:tcBorders>
              <w:bottom w:val="nil"/>
            </w:tcBorders>
          </w:tcPr>
          <w:p w14:paraId="63D008E8" w14:textId="77777777" w:rsidR="005232CE" w:rsidRPr="00747E6B" w:rsidRDefault="005232CE" w:rsidP="00034BFD">
            <w:pPr>
              <w:pStyle w:val="SL-FlLftSgl"/>
              <w:keepNext/>
              <w:numPr>
                <w:ilvl w:val="12"/>
                <w:numId w:val="0"/>
              </w:numPr>
              <w:spacing w:line="240" w:lineRule="auto"/>
              <w:jc w:val="center"/>
              <w:rPr>
                <w:sz w:val="19"/>
                <w:szCs w:val="19"/>
              </w:rPr>
            </w:pPr>
            <w:r w:rsidRPr="00747E6B">
              <w:rPr>
                <w:sz w:val="19"/>
                <w:szCs w:val="19"/>
              </w:rPr>
              <w:t>PCB vacuum</w:t>
            </w:r>
          </w:p>
        </w:tc>
        <w:tc>
          <w:tcPr>
            <w:tcW w:w="1044" w:type="pct"/>
            <w:tcBorders>
              <w:bottom w:val="nil"/>
            </w:tcBorders>
          </w:tcPr>
          <w:p w14:paraId="50C93D7C" w14:textId="718C438C" w:rsidR="005232CE" w:rsidRPr="00747E6B" w:rsidRDefault="00FA2A4B">
            <w:pPr>
              <w:pStyle w:val="SL-FlLftSgl"/>
              <w:keepNext/>
              <w:numPr>
                <w:ilvl w:val="12"/>
                <w:numId w:val="0"/>
              </w:numPr>
              <w:spacing w:line="240" w:lineRule="auto"/>
              <w:jc w:val="center"/>
              <w:rPr>
                <w:sz w:val="19"/>
                <w:szCs w:val="19"/>
              </w:rPr>
            </w:pPr>
            <w:r w:rsidRPr="00747E6B">
              <w:rPr>
                <w:sz w:val="19"/>
                <w:szCs w:val="19"/>
              </w:rPr>
              <w:t xml:space="preserve">National Child Care Survey, National Survey of Lead and Allergens in Housing, Inner-City Asthma Study </w:t>
            </w:r>
          </w:p>
        </w:tc>
        <w:tc>
          <w:tcPr>
            <w:tcW w:w="565" w:type="pct"/>
            <w:tcBorders>
              <w:bottom w:val="nil"/>
            </w:tcBorders>
          </w:tcPr>
          <w:p w14:paraId="3EF28E97" w14:textId="32F7356C" w:rsidR="005232CE" w:rsidRPr="00747E6B" w:rsidRDefault="005232CE" w:rsidP="00034BFD">
            <w:pPr>
              <w:pStyle w:val="SL-FlLftSgl"/>
              <w:keepNext/>
              <w:numPr>
                <w:ilvl w:val="12"/>
                <w:numId w:val="0"/>
              </w:numPr>
              <w:spacing w:line="240" w:lineRule="auto"/>
              <w:jc w:val="center"/>
              <w:rPr>
                <w:sz w:val="19"/>
                <w:szCs w:val="19"/>
              </w:rPr>
            </w:pPr>
          </w:p>
        </w:tc>
        <w:tc>
          <w:tcPr>
            <w:tcW w:w="503" w:type="pct"/>
            <w:tcBorders>
              <w:bottom w:val="nil"/>
            </w:tcBorders>
          </w:tcPr>
          <w:p w14:paraId="7A550D52" w14:textId="77777777" w:rsidR="005232CE" w:rsidRPr="00747E6B" w:rsidRDefault="005232CE" w:rsidP="00034BFD">
            <w:pPr>
              <w:pStyle w:val="SL-FlLftSgl"/>
              <w:keepNext/>
              <w:numPr>
                <w:ilvl w:val="12"/>
                <w:numId w:val="0"/>
              </w:numPr>
              <w:spacing w:line="240" w:lineRule="auto"/>
              <w:jc w:val="center"/>
              <w:rPr>
                <w:sz w:val="19"/>
                <w:szCs w:val="19"/>
              </w:rPr>
            </w:pPr>
            <w:r w:rsidRPr="00747E6B">
              <w:rPr>
                <w:sz w:val="19"/>
                <w:szCs w:val="19"/>
              </w:rPr>
              <w:t>X</w:t>
            </w:r>
          </w:p>
        </w:tc>
        <w:tc>
          <w:tcPr>
            <w:tcW w:w="691" w:type="pct"/>
            <w:tcBorders>
              <w:bottom w:val="nil"/>
            </w:tcBorders>
          </w:tcPr>
          <w:p w14:paraId="2BECF428" w14:textId="77777777" w:rsidR="005232CE" w:rsidRPr="00747E6B" w:rsidRDefault="005232CE" w:rsidP="00034BFD">
            <w:pPr>
              <w:pStyle w:val="SL-FlLftSgl"/>
              <w:keepNext/>
              <w:numPr>
                <w:ilvl w:val="12"/>
                <w:numId w:val="0"/>
              </w:numPr>
              <w:spacing w:line="240" w:lineRule="auto"/>
              <w:jc w:val="center"/>
              <w:rPr>
                <w:sz w:val="19"/>
                <w:szCs w:val="19"/>
              </w:rPr>
            </w:pPr>
          </w:p>
        </w:tc>
        <w:tc>
          <w:tcPr>
            <w:tcW w:w="449" w:type="pct"/>
            <w:tcBorders>
              <w:bottom w:val="nil"/>
            </w:tcBorders>
          </w:tcPr>
          <w:p w14:paraId="3C5F75A1" w14:textId="77777777" w:rsidR="005232CE" w:rsidRPr="00747E6B" w:rsidRDefault="005232CE" w:rsidP="00034BFD">
            <w:pPr>
              <w:pStyle w:val="SL-FlLftSgl"/>
              <w:keepNext/>
              <w:numPr>
                <w:ilvl w:val="12"/>
                <w:numId w:val="0"/>
              </w:numPr>
              <w:spacing w:line="240" w:lineRule="auto"/>
              <w:jc w:val="center"/>
              <w:rPr>
                <w:sz w:val="19"/>
                <w:szCs w:val="19"/>
              </w:rPr>
            </w:pPr>
          </w:p>
        </w:tc>
      </w:tr>
      <w:tr w:rsidR="00FA2A4B" w:rsidRPr="00747E6B" w14:paraId="24665A5E" w14:textId="77777777" w:rsidTr="00FA2A4B">
        <w:trPr>
          <w:cantSplit/>
        </w:trPr>
        <w:tc>
          <w:tcPr>
            <w:tcW w:w="855" w:type="pct"/>
            <w:tcBorders>
              <w:top w:val="nil"/>
              <w:bottom w:val="nil"/>
            </w:tcBorders>
          </w:tcPr>
          <w:p w14:paraId="1CBF1C4E" w14:textId="77777777" w:rsidR="005232CE" w:rsidRPr="00747E6B" w:rsidRDefault="005232CE" w:rsidP="00034BFD">
            <w:pPr>
              <w:pStyle w:val="SL-FlLftSgl"/>
              <w:keepNext/>
              <w:numPr>
                <w:ilvl w:val="12"/>
                <w:numId w:val="0"/>
              </w:numPr>
              <w:spacing w:line="240" w:lineRule="auto"/>
              <w:jc w:val="left"/>
              <w:rPr>
                <w:sz w:val="19"/>
                <w:szCs w:val="19"/>
              </w:rPr>
            </w:pPr>
          </w:p>
        </w:tc>
        <w:tc>
          <w:tcPr>
            <w:tcW w:w="893" w:type="pct"/>
            <w:tcBorders>
              <w:bottom w:val="nil"/>
            </w:tcBorders>
          </w:tcPr>
          <w:p w14:paraId="6AADAF34" w14:textId="77777777" w:rsidR="005232CE" w:rsidRPr="00747E6B" w:rsidRDefault="005232CE" w:rsidP="00034BFD">
            <w:pPr>
              <w:pStyle w:val="SL-FlLftSgl"/>
              <w:keepNext/>
              <w:numPr>
                <w:ilvl w:val="12"/>
                <w:numId w:val="0"/>
              </w:numPr>
              <w:spacing w:line="240" w:lineRule="auto"/>
              <w:jc w:val="center"/>
              <w:rPr>
                <w:sz w:val="19"/>
                <w:szCs w:val="19"/>
              </w:rPr>
            </w:pPr>
            <w:r w:rsidRPr="00747E6B">
              <w:rPr>
                <w:sz w:val="19"/>
                <w:szCs w:val="19"/>
              </w:rPr>
              <w:t>Pesticide/PCB wipe</w:t>
            </w:r>
          </w:p>
        </w:tc>
        <w:tc>
          <w:tcPr>
            <w:tcW w:w="1044" w:type="pct"/>
            <w:tcBorders>
              <w:bottom w:val="nil"/>
            </w:tcBorders>
          </w:tcPr>
          <w:p w14:paraId="24873F2A" w14:textId="46621FCD" w:rsidR="005232CE" w:rsidRPr="00747E6B" w:rsidRDefault="00FA2A4B" w:rsidP="00034BFD">
            <w:pPr>
              <w:pStyle w:val="SL-FlLftSgl"/>
              <w:keepNext/>
              <w:numPr>
                <w:ilvl w:val="12"/>
                <w:numId w:val="0"/>
              </w:numPr>
              <w:spacing w:line="240" w:lineRule="auto"/>
              <w:jc w:val="center"/>
              <w:rPr>
                <w:sz w:val="19"/>
                <w:szCs w:val="19"/>
              </w:rPr>
            </w:pPr>
            <w:r w:rsidRPr="00747E6B">
              <w:rPr>
                <w:sz w:val="19"/>
                <w:szCs w:val="19"/>
              </w:rPr>
              <w:t>National Child Care Survey, ASTM E1728-16</w:t>
            </w:r>
          </w:p>
        </w:tc>
        <w:tc>
          <w:tcPr>
            <w:tcW w:w="565" w:type="pct"/>
            <w:tcBorders>
              <w:bottom w:val="nil"/>
            </w:tcBorders>
          </w:tcPr>
          <w:p w14:paraId="24275A0C" w14:textId="5348A24D" w:rsidR="005232CE" w:rsidRPr="00747E6B" w:rsidRDefault="005232CE" w:rsidP="00034BFD">
            <w:pPr>
              <w:pStyle w:val="SL-FlLftSgl"/>
              <w:keepNext/>
              <w:numPr>
                <w:ilvl w:val="12"/>
                <w:numId w:val="0"/>
              </w:numPr>
              <w:spacing w:line="240" w:lineRule="auto"/>
              <w:jc w:val="center"/>
              <w:rPr>
                <w:sz w:val="19"/>
                <w:szCs w:val="19"/>
              </w:rPr>
            </w:pPr>
            <w:r w:rsidRPr="00747E6B">
              <w:rPr>
                <w:sz w:val="19"/>
                <w:szCs w:val="19"/>
              </w:rPr>
              <w:t>X</w:t>
            </w:r>
          </w:p>
        </w:tc>
        <w:tc>
          <w:tcPr>
            <w:tcW w:w="503" w:type="pct"/>
            <w:tcBorders>
              <w:bottom w:val="nil"/>
            </w:tcBorders>
          </w:tcPr>
          <w:p w14:paraId="14B65761" w14:textId="77777777" w:rsidR="005232CE" w:rsidRPr="00747E6B" w:rsidRDefault="005232CE" w:rsidP="00034BFD">
            <w:pPr>
              <w:pStyle w:val="SL-FlLftSgl"/>
              <w:keepNext/>
              <w:numPr>
                <w:ilvl w:val="12"/>
                <w:numId w:val="0"/>
              </w:numPr>
              <w:spacing w:line="240" w:lineRule="auto"/>
              <w:jc w:val="center"/>
              <w:rPr>
                <w:sz w:val="19"/>
                <w:szCs w:val="19"/>
              </w:rPr>
            </w:pPr>
            <w:r w:rsidRPr="00747E6B">
              <w:rPr>
                <w:sz w:val="19"/>
                <w:szCs w:val="19"/>
              </w:rPr>
              <w:t>X</w:t>
            </w:r>
          </w:p>
        </w:tc>
        <w:tc>
          <w:tcPr>
            <w:tcW w:w="691" w:type="pct"/>
            <w:tcBorders>
              <w:bottom w:val="nil"/>
            </w:tcBorders>
          </w:tcPr>
          <w:p w14:paraId="3242CF9F" w14:textId="77777777" w:rsidR="005232CE" w:rsidRPr="00747E6B" w:rsidRDefault="005232CE" w:rsidP="00034BFD">
            <w:pPr>
              <w:pStyle w:val="SL-FlLftSgl"/>
              <w:keepNext/>
              <w:numPr>
                <w:ilvl w:val="12"/>
                <w:numId w:val="0"/>
              </w:numPr>
              <w:spacing w:line="240" w:lineRule="auto"/>
              <w:jc w:val="center"/>
              <w:rPr>
                <w:sz w:val="19"/>
                <w:szCs w:val="19"/>
              </w:rPr>
            </w:pPr>
            <w:r w:rsidRPr="00747E6B">
              <w:rPr>
                <w:sz w:val="19"/>
                <w:szCs w:val="19"/>
              </w:rPr>
              <w:t>X</w:t>
            </w:r>
          </w:p>
        </w:tc>
        <w:tc>
          <w:tcPr>
            <w:tcW w:w="449" w:type="pct"/>
            <w:tcBorders>
              <w:bottom w:val="nil"/>
            </w:tcBorders>
          </w:tcPr>
          <w:p w14:paraId="4823E71F" w14:textId="77777777" w:rsidR="005232CE" w:rsidRPr="00747E6B" w:rsidRDefault="005232CE" w:rsidP="00034BFD">
            <w:pPr>
              <w:pStyle w:val="SL-FlLftSgl"/>
              <w:keepNext/>
              <w:numPr>
                <w:ilvl w:val="12"/>
                <w:numId w:val="0"/>
              </w:numPr>
              <w:spacing w:line="240" w:lineRule="auto"/>
              <w:jc w:val="center"/>
              <w:rPr>
                <w:sz w:val="19"/>
                <w:szCs w:val="19"/>
              </w:rPr>
            </w:pPr>
          </w:p>
        </w:tc>
      </w:tr>
      <w:tr w:rsidR="00FA2A4B" w:rsidRPr="00747E6B" w14:paraId="15390DB1" w14:textId="77777777" w:rsidTr="00FA2A4B">
        <w:trPr>
          <w:cantSplit/>
        </w:trPr>
        <w:tc>
          <w:tcPr>
            <w:tcW w:w="855" w:type="pct"/>
            <w:tcBorders>
              <w:top w:val="nil"/>
              <w:bottom w:val="nil"/>
            </w:tcBorders>
          </w:tcPr>
          <w:p w14:paraId="05A59448" w14:textId="77777777" w:rsidR="005232CE" w:rsidRPr="00747E6B" w:rsidRDefault="005232CE" w:rsidP="00034BFD">
            <w:pPr>
              <w:pStyle w:val="SL-FlLftSgl"/>
              <w:keepNext/>
              <w:numPr>
                <w:ilvl w:val="12"/>
                <w:numId w:val="0"/>
              </w:numPr>
              <w:spacing w:line="240" w:lineRule="auto"/>
              <w:jc w:val="left"/>
              <w:rPr>
                <w:sz w:val="19"/>
                <w:szCs w:val="19"/>
              </w:rPr>
            </w:pPr>
            <w:r w:rsidRPr="00747E6B">
              <w:rPr>
                <w:sz w:val="19"/>
                <w:szCs w:val="19"/>
              </w:rPr>
              <w:t>Multi-purpose room(s) – 1 multi-purpose room (2 if more than 6 multi-purpose rooms)</w:t>
            </w:r>
          </w:p>
        </w:tc>
        <w:tc>
          <w:tcPr>
            <w:tcW w:w="893" w:type="pct"/>
            <w:tcBorders>
              <w:top w:val="nil"/>
            </w:tcBorders>
          </w:tcPr>
          <w:p w14:paraId="3C363040" w14:textId="77777777" w:rsidR="005232CE" w:rsidRPr="00747E6B" w:rsidRDefault="005232CE" w:rsidP="00034BFD">
            <w:pPr>
              <w:pStyle w:val="SL-FlLftSgl"/>
              <w:keepNext/>
              <w:numPr>
                <w:ilvl w:val="12"/>
                <w:numId w:val="0"/>
              </w:numPr>
              <w:spacing w:line="240" w:lineRule="auto"/>
              <w:jc w:val="center"/>
              <w:rPr>
                <w:sz w:val="19"/>
                <w:szCs w:val="19"/>
              </w:rPr>
            </w:pPr>
            <w:r w:rsidRPr="00747E6B">
              <w:rPr>
                <w:sz w:val="19"/>
                <w:szCs w:val="19"/>
              </w:rPr>
              <w:t>Lead dust wipe (only for facilities older than 1978)</w:t>
            </w:r>
          </w:p>
        </w:tc>
        <w:tc>
          <w:tcPr>
            <w:tcW w:w="1044" w:type="pct"/>
            <w:tcBorders>
              <w:top w:val="nil"/>
            </w:tcBorders>
          </w:tcPr>
          <w:p w14:paraId="4BCA1738" w14:textId="2D3E8262" w:rsidR="005232CE" w:rsidRPr="00747E6B" w:rsidRDefault="00FA2A4B">
            <w:pPr>
              <w:pStyle w:val="SL-FlLftSgl"/>
              <w:keepNext/>
              <w:numPr>
                <w:ilvl w:val="12"/>
                <w:numId w:val="0"/>
              </w:numPr>
              <w:spacing w:line="240" w:lineRule="auto"/>
              <w:jc w:val="center"/>
              <w:rPr>
                <w:sz w:val="19"/>
                <w:szCs w:val="19"/>
              </w:rPr>
            </w:pPr>
            <w:r w:rsidRPr="00747E6B">
              <w:rPr>
                <w:sz w:val="19"/>
                <w:szCs w:val="19"/>
              </w:rPr>
              <w:t xml:space="preserve">ASTM E1728-16, National Survey of Lead and Allergens in Housing, National Child Care Survey </w:t>
            </w:r>
          </w:p>
        </w:tc>
        <w:tc>
          <w:tcPr>
            <w:tcW w:w="565" w:type="pct"/>
            <w:tcBorders>
              <w:top w:val="nil"/>
            </w:tcBorders>
          </w:tcPr>
          <w:p w14:paraId="05E5D388" w14:textId="738EE3E7" w:rsidR="005232CE" w:rsidRPr="00747E6B" w:rsidRDefault="005232CE" w:rsidP="00034BFD">
            <w:pPr>
              <w:pStyle w:val="SL-FlLftSgl"/>
              <w:keepNext/>
              <w:numPr>
                <w:ilvl w:val="12"/>
                <w:numId w:val="0"/>
              </w:numPr>
              <w:spacing w:line="240" w:lineRule="auto"/>
              <w:jc w:val="center"/>
              <w:rPr>
                <w:sz w:val="19"/>
                <w:szCs w:val="19"/>
              </w:rPr>
            </w:pPr>
            <w:r w:rsidRPr="00747E6B">
              <w:rPr>
                <w:sz w:val="19"/>
                <w:szCs w:val="19"/>
              </w:rPr>
              <w:t>X</w:t>
            </w:r>
          </w:p>
        </w:tc>
        <w:tc>
          <w:tcPr>
            <w:tcW w:w="503" w:type="pct"/>
            <w:tcBorders>
              <w:top w:val="nil"/>
            </w:tcBorders>
          </w:tcPr>
          <w:p w14:paraId="5CF0B86F" w14:textId="77777777" w:rsidR="005232CE" w:rsidRPr="00747E6B" w:rsidRDefault="005232CE" w:rsidP="00034BFD">
            <w:pPr>
              <w:pStyle w:val="SL-FlLftSgl"/>
              <w:keepNext/>
              <w:numPr>
                <w:ilvl w:val="12"/>
                <w:numId w:val="0"/>
              </w:numPr>
              <w:spacing w:line="240" w:lineRule="auto"/>
              <w:jc w:val="center"/>
              <w:rPr>
                <w:sz w:val="19"/>
                <w:szCs w:val="19"/>
              </w:rPr>
            </w:pPr>
            <w:r w:rsidRPr="00747E6B">
              <w:rPr>
                <w:sz w:val="19"/>
                <w:szCs w:val="19"/>
              </w:rPr>
              <w:t>X</w:t>
            </w:r>
          </w:p>
        </w:tc>
        <w:tc>
          <w:tcPr>
            <w:tcW w:w="691" w:type="pct"/>
            <w:tcBorders>
              <w:top w:val="nil"/>
            </w:tcBorders>
          </w:tcPr>
          <w:p w14:paraId="19E064BA" w14:textId="77777777" w:rsidR="005232CE" w:rsidRPr="00747E6B" w:rsidRDefault="005232CE" w:rsidP="00034BFD">
            <w:pPr>
              <w:pStyle w:val="SL-FlLftSgl"/>
              <w:keepNext/>
              <w:numPr>
                <w:ilvl w:val="12"/>
                <w:numId w:val="0"/>
              </w:numPr>
              <w:spacing w:line="240" w:lineRule="auto"/>
              <w:jc w:val="center"/>
              <w:rPr>
                <w:sz w:val="19"/>
                <w:szCs w:val="19"/>
              </w:rPr>
            </w:pPr>
          </w:p>
        </w:tc>
        <w:tc>
          <w:tcPr>
            <w:tcW w:w="449" w:type="pct"/>
            <w:tcBorders>
              <w:top w:val="nil"/>
            </w:tcBorders>
          </w:tcPr>
          <w:p w14:paraId="5084E459" w14:textId="77777777" w:rsidR="005232CE" w:rsidRPr="00747E6B" w:rsidRDefault="005232CE" w:rsidP="00034BFD">
            <w:pPr>
              <w:pStyle w:val="SL-FlLftSgl"/>
              <w:keepNext/>
              <w:numPr>
                <w:ilvl w:val="12"/>
                <w:numId w:val="0"/>
              </w:numPr>
              <w:spacing w:line="240" w:lineRule="auto"/>
              <w:jc w:val="center"/>
              <w:rPr>
                <w:sz w:val="19"/>
                <w:szCs w:val="19"/>
              </w:rPr>
            </w:pPr>
          </w:p>
        </w:tc>
      </w:tr>
      <w:tr w:rsidR="00FA2A4B" w:rsidRPr="00747E6B" w14:paraId="6B3AB607" w14:textId="77777777" w:rsidTr="00FA2A4B">
        <w:trPr>
          <w:cantSplit/>
        </w:trPr>
        <w:tc>
          <w:tcPr>
            <w:tcW w:w="855" w:type="pct"/>
            <w:tcBorders>
              <w:top w:val="nil"/>
              <w:bottom w:val="nil"/>
            </w:tcBorders>
          </w:tcPr>
          <w:p w14:paraId="48CEED3B" w14:textId="77777777" w:rsidR="005232CE" w:rsidRPr="00747E6B" w:rsidRDefault="005232CE" w:rsidP="00034BFD">
            <w:pPr>
              <w:pStyle w:val="SL-FlLftSgl"/>
              <w:keepNext/>
              <w:numPr>
                <w:ilvl w:val="12"/>
                <w:numId w:val="0"/>
              </w:numPr>
              <w:spacing w:line="240" w:lineRule="auto"/>
              <w:jc w:val="left"/>
              <w:rPr>
                <w:sz w:val="19"/>
                <w:szCs w:val="19"/>
              </w:rPr>
            </w:pPr>
          </w:p>
        </w:tc>
        <w:tc>
          <w:tcPr>
            <w:tcW w:w="893" w:type="pct"/>
            <w:tcBorders>
              <w:bottom w:val="nil"/>
            </w:tcBorders>
          </w:tcPr>
          <w:p w14:paraId="456FD789" w14:textId="77777777" w:rsidR="005232CE" w:rsidRPr="00747E6B" w:rsidRDefault="005232CE" w:rsidP="00034BFD">
            <w:pPr>
              <w:pStyle w:val="SL-FlLftSgl"/>
              <w:keepNext/>
              <w:numPr>
                <w:ilvl w:val="12"/>
                <w:numId w:val="0"/>
              </w:numPr>
              <w:spacing w:line="240" w:lineRule="auto"/>
              <w:jc w:val="center"/>
              <w:rPr>
                <w:sz w:val="19"/>
                <w:szCs w:val="19"/>
              </w:rPr>
            </w:pPr>
            <w:r w:rsidRPr="00747E6B">
              <w:rPr>
                <w:sz w:val="19"/>
                <w:szCs w:val="19"/>
              </w:rPr>
              <w:t>Allergen vacuum</w:t>
            </w:r>
          </w:p>
        </w:tc>
        <w:tc>
          <w:tcPr>
            <w:tcW w:w="1044" w:type="pct"/>
            <w:tcBorders>
              <w:bottom w:val="nil"/>
            </w:tcBorders>
          </w:tcPr>
          <w:p w14:paraId="75EE7A05" w14:textId="675C9E95" w:rsidR="005232CE" w:rsidRPr="00747E6B" w:rsidRDefault="00FA2A4B">
            <w:pPr>
              <w:pStyle w:val="SL-FlLftSgl"/>
              <w:keepNext/>
              <w:numPr>
                <w:ilvl w:val="12"/>
                <w:numId w:val="0"/>
              </w:numPr>
              <w:spacing w:line="240" w:lineRule="auto"/>
              <w:jc w:val="center"/>
              <w:rPr>
                <w:sz w:val="19"/>
                <w:szCs w:val="19"/>
              </w:rPr>
            </w:pPr>
            <w:r w:rsidRPr="00747E6B">
              <w:rPr>
                <w:sz w:val="19"/>
                <w:szCs w:val="19"/>
              </w:rPr>
              <w:t xml:space="preserve">National Child Care Survey, National Survey of Lead and </w:t>
            </w:r>
            <w:r w:rsidR="00DD4F96" w:rsidRPr="00747E6B">
              <w:rPr>
                <w:sz w:val="19"/>
                <w:szCs w:val="19"/>
              </w:rPr>
              <w:t>Allergens in Housing</w:t>
            </w:r>
            <w:r w:rsidRPr="00747E6B">
              <w:rPr>
                <w:sz w:val="19"/>
                <w:szCs w:val="19"/>
              </w:rPr>
              <w:t xml:space="preserve">, Inner-City Asthma Study </w:t>
            </w:r>
          </w:p>
        </w:tc>
        <w:tc>
          <w:tcPr>
            <w:tcW w:w="565" w:type="pct"/>
            <w:tcBorders>
              <w:bottom w:val="nil"/>
            </w:tcBorders>
          </w:tcPr>
          <w:p w14:paraId="6EAC7A35" w14:textId="22E99464" w:rsidR="005232CE" w:rsidRPr="00747E6B" w:rsidRDefault="005232CE" w:rsidP="00034BFD">
            <w:pPr>
              <w:pStyle w:val="SL-FlLftSgl"/>
              <w:keepNext/>
              <w:numPr>
                <w:ilvl w:val="12"/>
                <w:numId w:val="0"/>
              </w:numPr>
              <w:spacing w:line="240" w:lineRule="auto"/>
              <w:jc w:val="center"/>
              <w:rPr>
                <w:sz w:val="19"/>
                <w:szCs w:val="19"/>
              </w:rPr>
            </w:pPr>
          </w:p>
        </w:tc>
        <w:tc>
          <w:tcPr>
            <w:tcW w:w="503" w:type="pct"/>
            <w:tcBorders>
              <w:bottom w:val="nil"/>
            </w:tcBorders>
          </w:tcPr>
          <w:p w14:paraId="69D9427B" w14:textId="77777777" w:rsidR="005232CE" w:rsidRPr="00747E6B" w:rsidRDefault="005232CE" w:rsidP="00034BFD">
            <w:pPr>
              <w:pStyle w:val="SL-FlLftSgl"/>
              <w:keepNext/>
              <w:numPr>
                <w:ilvl w:val="12"/>
                <w:numId w:val="0"/>
              </w:numPr>
              <w:spacing w:line="240" w:lineRule="auto"/>
              <w:jc w:val="center"/>
              <w:rPr>
                <w:sz w:val="19"/>
                <w:szCs w:val="19"/>
              </w:rPr>
            </w:pPr>
            <w:r w:rsidRPr="00747E6B">
              <w:rPr>
                <w:sz w:val="19"/>
                <w:szCs w:val="19"/>
              </w:rPr>
              <w:t>X</w:t>
            </w:r>
          </w:p>
        </w:tc>
        <w:tc>
          <w:tcPr>
            <w:tcW w:w="691" w:type="pct"/>
            <w:tcBorders>
              <w:bottom w:val="nil"/>
            </w:tcBorders>
          </w:tcPr>
          <w:p w14:paraId="4ED85302" w14:textId="77777777" w:rsidR="005232CE" w:rsidRPr="00747E6B" w:rsidRDefault="005232CE" w:rsidP="00034BFD">
            <w:pPr>
              <w:pStyle w:val="SL-FlLftSgl"/>
              <w:keepNext/>
              <w:numPr>
                <w:ilvl w:val="12"/>
                <w:numId w:val="0"/>
              </w:numPr>
              <w:spacing w:line="240" w:lineRule="auto"/>
              <w:jc w:val="center"/>
              <w:rPr>
                <w:sz w:val="19"/>
                <w:szCs w:val="19"/>
              </w:rPr>
            </w:pPr>
          </w:p>
        </w:tc>
        <w:tc>
          <w:tcPr>
            <w:tcW w:w="449" w:type="pct"/>
            <w:tcBorders>
              <w:bottom w:val="nil"/>
            </w:tcBorders>
          </w:tcPr>
          <w:p w14:paraId="5BF543E6" w14:textId="77777777" w:rsidR="005232CE" w:rsidRPr="00747E6B" w:rsidRDefault="005232CE" w:rsidP="00034BFD">
            <w:pPr>
              <w:pStyle w:val="SL-FlLftSgl"/>
              <w:keepNext/>
              <w:numPr>
                <w:ilvl w:val="12"/>
                <w:numId w:val="0"/>
              </w:numPr>
              <w:spacing w:line="240" w:lineRule="auto"/>
              <w:jc w:val="center"/>
              <w:rPr>
                <w:sz w:val="19"/>
                <w:szCs w:val="19"/>
              </w:rPr>
            </w:pPr>
          </w:p>
        </w:tc>
      </w:tr>
      <w:tr w:rsidR="00FA2A4B" w:rsidRPr="00747E6B" w14:paraId="7C5C18B1" w14:textId="77777777" w:rsidTr="00FA2A4B">
        <w:trPr>
          <w:cantSplit/>
        </w:trPr>
        <w:tc>
          <w:tcPr>
            <w:tcW w:w="855" w:type="pct"/>
            <w:tcBorders>
              <w:top w:val="nil"/>
              <w:bottom w:val="nil"/>
            </w:tcBorders>
          </w:tcPr>
          <w:p w14:paraId="466624D3" w14:textId="77777777" w:rsidR="005232CE" w:rsidRPr="00747E6B" w:rsidRDefault="005232CE" w:rsidP="00034BFD">
            <w:pPr>
              <w:pStyle w:val="SL-FlLftSgl"/>
              <w:keepNext/>
              <w:numPr>
                <w:ilvl w:val="12"/>
                <w:numId w:val="0"/>
              </w:numPr>
              <w:spacing w:line="240" w:lineRule="auto"/>
              <w:jc w:val="left"/>
              <w:rPr>
                <w:sz w:val="19"/>
                <w:szCs w:val="19"/>
              </w:rPr>
            </w:pPr>
          </w:p>
        </w:tc>
        <w:tc>
          <w:tcPr>
            <w:tcW w:w="893" w:type="pct"/>
            <w:tcBorders>
              <w:bottom w:val="nil"/>
            </w:tcBorders>
          </w:tcPr>
          <w:p w14:paraId="579F9D46" w14:textId="77777777" w:rsidR="005232CE" w:rsidRPr="00747E6B" w:rsidRDefault="005232CE" w:rsidP="00034BFD">
            <w:pPr>
              <w:pStyle w:val="SL-FlLftSgl"/>
              <w:keepNext/>
              <w:numPr>
                <w:ilvl w:val="12"/>
                <w:numId w:val="0"/>
              </w:numPr>
              <w:spacing w:line="240" w:lineRule="auto"/>
              <w:jc w:val="center"/>
              <w:rPr>
                <w:sz w:val="19"/>
                <w:szCs w:val="19"/>
              </w:rPr>
            </w:pPr>
            <w:r w:rsidRPr="00747E6B">
              <w:rPr>
                <w:sz w:val="19"/>
                <w:szCs w:val="19"/>
              </w:rPr>
              <w:t xml:space="preserve">PCB vacuum </w:t>
            </w:r>
          </w:p>
        </w:tc>
        <w:tc>
          <w:tcPr>
            <w:tcW w:w="1044" w:type="pct"/>
            <w:tcBorders>
              <w:bottom w:val="nil"/>
            </w:tcBorders>
          </w:tcPr>
          <w:p w14:paraId="2712E49E" w14:textId="2B3D2B4C" w:rsidR="005232CE" w:rsidRPr="00747E6B" w:rsidRDefault="00FA2A4B">
            <w:pPr>
              <w:pStyle w:val="SL-FlLftSgl"/>
              <w:keepNext/>
              <w:numPr>
                <w:ilvl w:val="12"/>
                <w:numId w:val="0"/>
              </w:numPr>
              <w:spacing w:line="240" w:lineRule="auto"/>
              <w:jc w:val="center"/>
              <w:rPr>
                <w:sz w:val="19"/>
                <w:szCs w:val="19"/>
              </w:rPr>
            </w:pPr>
            <w:r w:rsidRPr="00747E6B">
              <w:rPr>
                <w:sz w:val="19"/>
                <w:szCs w:val="19"/>
              </w:rPr>
              <w:t xml:space="preserve">National Child Care Survey, National Survey of Lead and </w:t>
            </w:r>
            <w:r w:rsidR="00DD4F96" w:rsidRPr="00747E6B">
              <w:rPr>
                <w:sz w:val="19"/>
                <w:szCs w:val="19"/>
              </w:rPr>
              <w:t>Allergens in Housing</w:t>
            </w:r>
            <w:r w:rsidRPr="00747E6B">
              <w:rPr>
                <w:sz w:val="19"/>
                <w:szCs w:val="19"/>
              </w:rPr>
              <w:t xml:space="preserve">, Inner-City Asthma Study </w:t>
            </w:r>
          </w:p>
        </w:tc>
        <w:tc>
          <w:tcPr>
            <w:tcW w:w="565" w:type="pct"/>
            <w:tcBorders>
              <w:bottom w:val="nil"/>
            </w:tcBorders>
          </w:tcPr>
          <w:p w14:paraId="2161727A" w14:textId="58CC0CC6" w:rsidR="005232CE" w:rsidRPr="00747E6B" w:rsidRDefault="005232CE" w:rsidP="00034BFD">
            <w:pPr>
              <w:pStyle w:val="SL-FlLftSgl"/>
              <w:keepNext/>
              <w:numPr>
                <w:ilvl w:val="12"/>
                <w:numId w:val="0"/>
              </w:numPr>
              <w:spacing w:line="240" w:lineRule="auto"/>
              <w:jc w:val="center"/>
              <w:rPr>
                <w:sz w:val="19"/>
                <w:szCs w:val="19"/>
              </w:rPr>
            </w:pPr>
          </w:p>
        </w:tc>
        <w:tc>
          <w:tcPr>
            <w:tcW w:w="503" w:type="pct"/>
            <w:tcBorders>
              <w:bottom w:val="nil"/>
            </w:tcBorders>
          </w:tcPr>
          <w:p w14:paraId="32718950" w14:textId="77777777" w:rsidR="005232CE" w:rsidRPr="00747E6B" w:rsidRDefault="005232CE" w:rsidP="00034BFD">
            <w:pPr>
              <w:pStyle w:val="SL-FlLftSgl"/>
              <w:keepNext/>
              <w:numPr>
                <w:ilvl w:val="12"/>
                <w:numId w:val="0"/>
              </w:numPr>
              <w:spacing w:line="240" w:lineRule="auto"/>
              <w:jc w:val="center"/>
              <w:rPr>
                <w:sz w:val="19"/>
                <w:szCs w:val="19"/>
              </w:rPr>
            </w:pPr>
            <w:r w:rsidRPr="00747E6B">
              <w:rPr>
                <w:sz w:val="19"/>
                <w:szCs w:val="19"/>
              </w:rPr>
              <w:t>X</w:t>
            </w:r>
          </w:p>
        </w:tc>
        <w:tc>
          <w:tcPr>
            <w:tcW w:w="691" w:type="pct"/>
            <w:tcBorders>
              <w:bottom w:val="nil"/>
            </w:tcBorders>
          </w:tcPr>
          <w:p w14:paraId="48AD977B" w14:textId="77777777" w:rsidR="005232CE" w:rsidRPr="00747E6B" w:rsidRDefault="005232CE" w:rsidP="00034BFD">
            <w:pPr>
              <w:pStyle w:val="SL-FlLftSgl"/>
              <w:keepNext/>
              <w:numPr>
                <w:ilvl w:val="12"/>
                <w:numId w:val="0"/>
              </w:numPr>
              <w:spacing w:line="240" w:lineRule="auto"/>
              <w:jc w:val="center"/>
              <w:rPr>
                <w:sz w:val="19"/>
                <w:szCs w:val="19"/>
              </w:rPr>
            </w:pPr>
          </w:p>
        </w:tc>
        <w:tc>
          <w:tcPr>
            <w:tcW w:w="449" w:type="pct"/>
            <w:tcBorders>
              <w:bottom w:val="nil"/>
            </w:tcBorders>
          </w:tcPr>
          <w:p w14:paraId="46992638" w14:textId="77777777" w:rsidR="005232CE" w:rsidRPr="00747E6B" w:rsidRDefault="005232CE" w:rsidP="00034BFD">
            <w:pPr>
              <w:pStyle w:val="SL-FlLftSgl"/>
              <w:keepNext/>
              <w:numPr>
                <w:ilvl w:val="12"/>
                <w:numId w:val="0"/>
              </w:numPr>
              <w:spacing w:line="240" w:lineRule="auto"/>
              <w:jc w:val="center"/>
              <w:rPr>
                <w:sz w:val="19"/>
                <w:szCs w:val="19"/>
              </w:rPr>
            </w:pPr>
          </w:p>
        </w:tc>
      </w:tr>
      <w:tr w:rsidR="00FA2A4B" w:rsidRPr="00747E6B" w14:paraId="5A0376A4" w14:textId="77777777" w:rsidTr="00FA2A4B">
        <w:trPr>
          <w:cantSplit/>
        </w:trPr>
        <w:tc>
          <w:tcPr>
            <w:tcW w:w="855" w:type="pct"/>
            <w:tcBorders>
              <w:top w:val="nil"/>
              <w:bottom w:val="nil"/>
            </w:tcBorders>
          </w:tcPr>
          <w:p w14:paraId="742C4325" w14:textId="77777777" w:rsidR="005232CE" w:rsidRPr="00747E6B" w:rsidRDefault="005232CE" w:rsidP="00034BFD">
            <w:pPr>
              <w:pStyle w:val="SL-FlLftSgl"/>
              <w:keepNext/>
              <w:numPr>
                <w:ilvl w:val="12"/>
                <w:numId w:val="0"/>
              </w:numPr>
              <w:spacing w:line="240" w:lineRule="auto"/>
              <w:jc w:val="left"/>
              <w:rPr>
                <w:sz w:val="19"/>
                <w:szCs w:val="19"/>
              </w:rPr>
            </w:pPr>
          </w:p>
        </w:tc>
        <w:tc>
          <w:tcPr>
            <w:tcW w:w="893" w:type="pct"/>
            <w:tcBorders>
              <w:bottom w:val="nil"/>
            </w:tcBorders>
          </w:tcPr>
          <w:p w14:paraId="6118E497" w14:textId="77777777" w:rsidR="005232CE" w:rsidRPr="00747E6B" w:rsidRDefault="005232CE" w:rsidP="00034BFD">
            <w:pPr>
              <w:pStyle w:val="SL-FlLftSgl"/>
              <w:keepNext/>
              <w:numPr>
                <w:ilvl w:val="12"/>
                <w:numId w:val="0"/>
              </w:numPr>
              <w:spacing w:line="240" w:lineRule="auto"/>
              <w:jc w:val="center"/>
              <w:rPr>
                <w:sz w:val="19"/>
                <w:szCs w:val="19"/>
              </w:rPr>
            </w:pPr>
            <w:r w:rsidRPr="00747E6B">
              <w:rPr>
                <w:sz w:val="19"/>
                <w:szCs w:val="19"/>
              </w:rPr>
              <w:t>Pesticide/PCB wipe</w:t>
            </w:r>
          </w:p>
        </w:tc>
        <w:tc>
          <w:tcPr>
            <w:tcW w:w="1044" w:type="pct"/>
            <w:tcBorders>
              <w:bottom w:val="nil"/>
            </w:tcBorders>
          </w:tcPr>
          <w:p w14:paraId="1DC4F966" w14:textId="7B821A14" w:rsidR="005232CE" w:rsidRPr="00747E6B" w:rsidRDefault="00FA2A4B" w:rsidP="00034BFD">
            <w:pPr>
              <w:pStyle w:val="SL-FlLftSgl"/>
              <w:keepNext/>
              <w:numPr>
                <w:ilvl w:val="12"/>
                <w:numId w:val="0"/>
              </w:numPr>
              <w:spacing w:line="240" w:lineRule="auto"/>
              <w:jc w:val="center"/>
              <w:rPr>
                <w:sz w:val="19"/>
                <w:szCs w:val="19"/>
              </w:rPr>
            </w:pPr>
            <w:r w:rsidRPr="00747E6B">
              <w:rPr>
                <w:sz w:val="19"/>
                <w:szCs w:val="19"/>
              </w:rPr>
              <w:t>National Child Care Survey, ASTM E1728-16</w:t>
            </w:r>
          </w:p>
        </w:tc>
        <w:tc>
          <w:tcPr>
            <w:tcW w:w="565" w:type="pct"/>
            <w:tcBorders>
              <w:bottom w:val="nil"/>
            </w:tcBorders>
          </w:tcPr>
          <w:p w14:paraId="13066254" w14:textId="1AD94F54" w:rsidR="005232CE" w:rsidRPr="00747E6B" w:rsidRDefault="005232CE" w:rsidP="00034BFD">
            <w:pPr>
              <w:pStyle w:val="SL-FlLftSgl"/>
              <w:keepNext/>
              <w:numPr>
                <w:ilvl w:val="12"/>
                <w:numId w:val="0"/>
              </w:numPr>
              <w:spacing w:line="240" w:lineRule="auto"/>
              <w:jc w:val="center"/>
              <w:rPr>
                <w:sz w:val="19"/>
                <w:szCs w:val="19"/>
              </w:rPr>
            </w:pPr>
            <w:r w:rsidRPr="00747E6B">
              <w:rPr>
                <w:sz w:val="19"/>
                <w:szCs w:val="19"/>
              </w:rPr>
              <w:t>X</w:t>
            </w:r>
          </w:p>
        </w:tc>
        <w:tc>
          <w:tcPr>
            <w:tcW w:w="503" w:type="pct"/>
            <w:tcBorders>
              <w:bottom w:val="nil"/>
            </w:tcBorders>
          </w:tcPr>
          <w:p w14:paraId="76F6F273" w14:textId="77777777" w:rsidR="005232CE" w:rsidRPr="00747E6B" w:rsidRDefault="005232CE" w:rsidP="00034BFD">
            <w:pPr>
              <w:pStyle w:val="SL-FlLftSgl"/>
              <w:keepNext/>
              <w:numPr>
                <w:ilvl w:val="12"/>
                <w:numId w:val="0"/>
              </w:numPr>
              <w:spacing w:line="240" w:lineRule="auto"/>
              <w:jc w:val="center"/>
              <w:rPr>
                <w:sz w:val="19"/>
                <w:szCs w:val="19"/>
              </w:rPr>
            </w:pPr>
            <w:r w:rsidRPr="00747E6B">
              <w:rPr>
                <w:sz w:val="19"/>
                <w:szCs w:val="19"/>
              </w:rPr>
              <w:t>X</w:t>
            </w:r>
          </w:p>
        </w:tc>
        <w:tc>
          <w:tcPr>
            <w:tcW w:w="691" w:type="pct"/>
            <w:tcBorders>
              <w:bottom w:val="nil"/>
            </w:tcBorders>
          </w:tcPr>
          <w:p w14:paraId="7AC01FFB" w14:textId="77777777" w:rsidR="005232CE" w:rsidRPr="00747E6B" w:rsidRDefault="005232CE" w:rsidP="00034BFD">
            <w:pPr>
              <w:pStyle w:val="SL-FlLftSgl"/>
              <w:keepNext/>
              <w:numPr>
                <w:ilvl w:val="12"/>
                <w:numId w:val="0"/>
              </w:numPr>
              <w:spacing w:line="240" w:lineRule="auto"/>
              <w:jc w:val="center"/>
              <w:rPr>
                <w:sz w:val="19"/>
                <w:szCs w:val="19"/>
              </w:rPr>
            </w:pPr>
            <w:r w:rsidRPr="00747E6B">
              <w:rPr>
                <w:sz w:val="19"/>
                <w:szCs w:val="19"/>
              </w:rPr>
              <w:t>X</w:t>
            </w:r>
          </w:p>
        </w:tc>
        <w:tc>
          <w:tcPr>
            <w:tcW w:w="449" w:type="pct"/>
            <w:tcBorders>
              <w:bottom w:val="nil"/>
            </w:tcBorders>
          </w:tcPr>
          <w:p w14:paraId="3797EA47" w14:textId="77777777" w:rsidR="005232CE" w:rsidRPr="00747E6B" w:rsidRDefault="005232CE" w:rsidP="00034BFD">
            <w:pPr>
              <w:pStyle w:val="SL-FlLftSgl"/>
              <w:keepNext/>
              <w:numPr>
                <w:ilvl w:val="12"/>
                <w:numId w:val="0"/>
              </w:numPr>
              <w:spacing w:line="240" w:lineRule="auto"/>
              <w:jc w:val="center"/>
              <w:rPr>
                <w:sz w:val="19"/>
                <w:szCs w:val="19"/>
              </w:rPr>
            </w:pPr>
          </w:p>
        </w:tc>
      </w:tr>
      <w:tr w:rsidR="00FA2A4B" w:rsidRPr="00747E6B" w14:paraId="644394EC" w14:textId="77777777" w:rsidTr="00FA2A4B">
        <w:trPr>
          <w:cantSplit/>
        </w:trPr>
        <w:tc>
          <w:tcPr>
            <w:tcW w:w="855" w:type="pct"/>
            <w:tcBorders>
              <w:top w:val="nil"/>
              <w:bottom w:val="single" w:sz="4" w:space="0" w:color="auto"/>
            </w:tcBorders>
          </w:tcPr>
          <w:p w14:paraId="51EB4B0B" w14:textId="14B6B5B1" w:rsidR="005232CE" w:rsidRPr="00747E6B" w:rsidRDefault="005232CE" w:rsidP="008E1E27">
            <w:pPr>
              <w:pStyle w:val="SL-FlLftSgl"/>
              <w:keepNext/>
              <w:numPr>
                <w:ilvl w:val="12"/>
                <w:numId w:val="0"/>
              </w:numPr>
              <w:spacing w:line="240" w:lineRule="auto"/>
              <w:jc w:val="left"/>
              <w:rPr>
                <w:sz w:val="19"/>
                <w:szCs w:val="19"/>
              </w:rPr>
            </w:pPr>
            <w:r w:rsidRPr="00747E6B">
              <w:rPr>
                <w:sz w:val="19"/>
                <w:szCs w:val="19"/>
              </w:rPr>
              <w:t>Exterior Play Area</w:t>
            </w:r>
            <w:r w:rsidR="008E1E27" w:rsidRPr="00747E6B">
              <w:rPr>
                <w:sz w:val="19"/>
                <w:szCs w:val="19"/>
              </w:rPr>
              <w:t xml:space="preserve"> –</w:t>
            </w:r>
            <w:r w:rsidR="0083514B" w:rsidRPr="00747E6B">
              <w:rPr>
                <w:sz w:val="19"/>
                <w:szCs w:val="19"/>
              </w:rPr>
              <w:t xml:space="preserve"> </w:t>
            </w:r>
            <w:r w:rsidR="008E1E27" w:rsidRPr="00747E6B">
              <w:rPr>
                <w:sz w:val="19"/>
                <w:szCs w:val="19"/>
              </w:rPr>
              <w:t>up t</w:t>
            </w:r>
            <w:r w:rsidR="0083514B" w:rsidRPr="00747E6B">
              <w:rPr>
                <w:sz w:val="19"/>
                <w:szCs w:val="19"/>
              </w:rPr>
              <w:t>o 3</w:t>
            </w:r>
            <w:r w:rsidR="008E1E27" w:rsidRPr="00747E6B">
              <w:rPr>
                <w:sz w:val="19"/>
                <w:szCs w:val="19"/>
              </w:rPr>
              <w:t xml:space="preserve"> areas</w:t>
            </w:r>
          </w:p>
        </w:tc>
        <w:tc>
          <w:tcPr>
            <w:tcW w:w="893" w:type="pct"/>
            <w:tcBorders>
              <w:top w:val="nil"/>
              <w:bottom w:val="single" w:sz="4" w:space="0" w:color="auto"/>
            </w:tcBorders>
          </w:tcPr>
          <w:p w14:paraId="4AAABA30" w14:textId="77777777" w:rsidR="005232CE" w:rsidRPr="00747E6B" w:rsidRDefault="005232CE" w:rsidP="00034BFD">
            <w:pPr>
              <w:pStyle w:val="SL-FlLftSgl"/>
              <w:keepNext/>
              <w:numPr>
                <w:ilvl w:val="12"/>
                <w:numId w:val="0"/>
              </w:numPr>
              <w:spacing w:line="240" w:lineRule="auto"/>
              <w:jc w:val="center"/>
              <w:rPr>
                <w:sz w:val="19"/>
                <w:szCs w:val="19"/>
              </w:rPr>
            </w:pPr>
            <w:r w:rsidRPr="00747E6B">
              <w:rPr>
                <w:sz w:val="19"/>
                <w:szCs w:val="19"/>
              </w:rPr>
              <w:t>Soil – lead, pesticide, PCB (lead analysis only for facilities older than 1978)</w:t>
            </w:r>
          </w:p>
        </w:tc>
        <w:tc>
          <w:tcPr>
            <w:tcW w:w="1044" w:type="pct"/>
            <w:tcBorders>
              <w:top w:val="nil"/>
              <w:bottom w:val="single" w:sz="4" w:space="0" w:color="auto"/>
            </w:tcBorders>
          </w:tcPr>
          <w:p w14:paraId="2E94DB8E" w14:textId="0BD3FF42" w:rsidR="005232CE" w:rsidRPr="00747E6B" w:rsidRDefault="00FA2A4B" w:rsidP="00034BFD">
            <w:pPr>
              <w:pStyle w:val="SL-FlLftSgl"/>
              <w:keepNext/>
              <w:numPr>
                <w:ilvl w:val="12"/>
                <w:numId w:val="0"/>
              </w:numPr>
              <w:spacing w:line="240" w:lineRule="auto"/>
              <w:jc w:val="center"/>
              <w:rPr>
                <w:sz w:val="19"/>
                <w:szCs w:val="19"/>
              </w:rPr>
            </w:pPr>
            <w:r w:rsidRPr="00747E6B">
              <w:rPr>
                <w:sz w:val="19"/>
                <w:szCs w:val="19"/>
              </w:rPr>
              <w:t>The Interstate Technology &amp; Regulatory Council’s Incremental Sampling Methodology, ASTM E1727 − 05</w:t>
            </w:r>
          </w:p>
        </w:tc>
        <w:tc>
          <w:tcPr>
            <w:tcW w:w="565" w:type="pct"/>
            <w:tcBorders>
              <w:top w:val="nil"/>
              <w:bottom w:val="single" w:sz="4" w:space="0" w:color="auto"/>
            </w:tcBorders>
          </w:tcPr>
          <w:p w14:paraId="12B5B16F" w14:textId="28A07428" w:rsidR="005232CE" w:rsidRPr="00747E6B" w:rsidRDefault="005232CE" w:rsidP="00034BFD">
            <w:pPr>
              <w:pStyle w:val="SL-FlLftSgl"/>
              <w:keepNext/>
              <w:numPr>
                <w:ilvl w:val="12"/>
                <w:numId w:val="0"/>
              </w:numPr>
              <w:spacing w:line="240" w:lineRule="auto"/>
              <w:jc w:val="center"/>
              <w:rPr>
                <w:sz w:val="19"/>
                <w:szCs w:val="19"/>
              </w:rPr>
            </w:pPr>
          </w:p>
        </w:tc>
        <w:tc>
          <w:tcPr>
            <w:tcW w:w="503" w:type="pct"/>
            <w:tcBorders>
              <w:top w:val="nil"/>
              <w:bottom w:val="single" w:sz="4" w:space="0" w:color="auto"/>
            </w:tcBorders>
          </w:tcPr>
          <w:p w14:paraId="5F64BBAD" w14:textId="77777777" w:rsidR="005232CE" w:rsidRPr="00747E6B" w:rsidRDefault="005232CE" w:rsidP="00034BFD">
            <w:pPr>
              <w:pStyle w:val="SL-FlLftSgl"/>
              <w:keepNext/>
              <w:numPr>
                <w:ilvl w:val="12"/>
                <w:numId w:val="0"/>
              </w:numPr>
              <w:spacing w:line="240" w:lineRule="auto"/>
              <w:jc w:val="center"/>
              <w:rPr>
                <w:sz w:val="19"/>
                <w:szCs w:val="19"/>
              </w:rPr>
            </w:pPr>
          </w:p>
        </w:tc>
        <w:tc>
          <w:tcPr>
            <w:tcW w:w="691" w:type="pct"/>
            <w:tcBorders>
              <w:top w:val="nil"/>
              <w:bottom w:val="single" w:sz="4" w:space="0" w:color="auto"/>
            </w:tcBorders>
          </w:tcPr>
          <w:p w14:paraId="3680B936" w14:textId="77777777" w:rsidR="005232CE" w:rsidRPr="00747E6B" w:rsidRDefault="005232CE" w:rsidP="00034BFD">
            <w:pPr>
              <w:pStyle w:val="SL-FlLftSgl"/>
              <w:keepNext/>
              <w:numPr>
                <w:ilvl w:val="12"/>
                <w:numId w:val="0"/>
              </w:numPr>
              <w:spacing w:line="240" w:lineRule="auto"/>
              <w:jc w:val="center"/>
              <w:rPr>
                <w:sz w:val="19"/>
                <w:szCs w:val="19"/>
              </w:rPr>
            </w:pPr>
          </w:p>
        </w:tc>
        <w:tc>
          <w:tcPr>
            <w:tcW w:w="449" w:type="pct"/>
            <w:tcBorders>
              <w:top w:val="nil"/>
              <w:bottom w:val="single" w:sz="4" w:space="0" w:color="auto"/>
            </w:tcBorders>
          </w:tcPr>
          <w:p w14:paraId="034E0C89" w14:textId="77777777" w:rsidR="005232CE" w:rsidRPr="00747E6B" w:rsidRDefault="005232CE" w:rsidP="00034BFD">
            <w:pPr>
              <w:pStyle w:val="SL-FlLftSgl"/>
              <w:keepNext/>
              <w:numPr>
                <w:ilvl w:val="12"/>
                <w:numId w:val="0"/>
              </w:numPr>
              <w:spacing w:line="240" w:lineRule="auto"/>
              <w:jc w:val="center"/>
              <w:rPr>
                <w:sz w:val="19"/>
                <w:szCs w:val="19"/>
              </w:rPr>
            </w:pPr>
            <w:r w:rsidRPr="00747E6B">
              <w:rPr>
                <w:sz w:val="19"/>
                <w:szCs w:val="19"/>
              </w:rPr>
              <w:t>X</w:t>
            </w:r>
          </w:p>
        </w:tc>
      </w:tr>
    </w:tbl>
    <w:p w14:paraId="0FB50193" w14:textId="77777777" w:rsidR="00974DD1" w:rsidRPr="00747E6B" w:rsidRDefault="00974DD1" w:rsidP="00974DD1">
      <w:pPr>
        <w:pStyle w:val="P1-StandPara"/>
        <w:numPr>
          <w:ilvl w:val="12"/>
          <w:numId w:val="0"/>
        </w:numPr>
        <w:spacing w:line="240" w:lineRule="auto"/>
        <w:ind w:firstLine="1152"/>
        <w:rPr>
          <w:sz w:val="24"/>
          <w:szCs w:val="24"/>
        </w:rPr>
      </w:pPr>
    </w:p>
    <w:p w14:paraId="361ED5A4" w14:textId="77777777" w:rsidR="008E1E27" w:rsidRPr="00747E6B" w:rsidRDefault="008E1E27">
      <w:pPr>
        <w:rPr>
          <w:rFonts w:ascii="Times New Roman" w:eastAsia="Times New Roman" w:hAnsi="Times New Roman" w:cs="Times New Roman"/>
          <w:sz w:val="24"/>
          <w:szCs w:val="24"/>
        </w:rPr>
      </w:pPr>
      <w:r w:rsidRPr="00747E6B">
        <w:rPr>
          <w:rFonts w:ascii="Times New Roman" w:hAnsi="Times New Roman" w:cs="Times New Roman"/>
          <w:sz w:val="24"/>
          <w:szCs w:val="24"/>
        </w:rPr>
        <w:br w:type="page"/>
      </w:r>
    </w:p>
    <w:p w14:paraId="2E0A14BC" w14:textId="4064FE60" w:rsidR="00974DD1" w:rsidRPr="00747E6B" w:rsidRDefault="00974DD1" w:rsidP="00974DD1">
      <w:pPr>
        <w:pStyle w:val="P1-StandPara"/>
        <w:numPr>
          <w:ilvl w:val="12"/>
          <w:numId w:val="0"/>
        </w:numPr>
        <w:spacing w:line="240" w:lineRule="auto"/>
        <w:rPr>
          <w:sz w:val="24"/>
          <w:szCs w:val="24"/>
        </w:rPr>
      </w:pPr>
      <w:r w:rsidRPr="00747E6B">
        <w:rPr>
          <w:sz w:val="24"/>
          <w:szCs w:val="24"/>
        </w:rPr>
        <w:t xml:space="preserve">Rooms where children under age 6 </w:t>
      </w:r>
      <w:r w:rsidR="008E1E27" w:rsidRPr="00747E6B">
        <w:rPr>
          <w:sz w:val="24"/>
          <w:szCs w:val="24"/>
        </w:rPr>
        <w:t xml:space="preserve">years </w:t>
      </w:r>
      <w:r w:rsidRPr="00747E6B">
        <w:rPr>
          <w:sz w:val="24"/>
          <w:szCs w:val="24"/>
        </w:rPr>
        <w:t>are permitted and spend time will be randomly selected from each of the following room strata within each child care center:</w:t>
      </w:r>
    </w:p>
    <w:p w14:paraId="53CA29D7" w14:textId="77777777" w:rsidR="00974DD1" w:rsidRPr="00747E6B" w:rsidRDefault="00974DD1" w:rsidP="00974DD1">
      <w:pPr>
        <w:pStyle w:val="P1-StandPara"/>
        <w:numPr>
          <w:ilvl w:val="12"/>
          <w:numId w:val="0"/>
        </w:numPr>
        <w:spacing w:line="240" w:lineRule="auto"/>
        <w:ind w:firstLine="1152"/>
        <w:rPr>
          <w:sz w:val="24"/>
          <w:szCs w:val="24"/>
        </w:rPr>
      </w:pPr>
    </w:p>
    <w:p w14:paraId="0DB40A21" w14:textId="76365DBE" w:rsidR="00974DD1" w:rsidRPr="00747E6B" w:rsidRDefault="00974DD1" w:rsidP="00974DD1">
      <w:pPr>
        <w:pStyle w:val="N2-2ndBullet"/>
        <w:numPr>
          <w:ilvl w:val="0"/>
          <w:numId w:val="5"/>
        </w:numPr>
        <w:rPr>
          <w:sz w:val="24"/>
          <w:szCs w:val="24"/>
        </w:rPr>
      </w:pPr>
      <w:r w:rsidRPr="00747E6B">
        <w:rPr>
          <w:sz w:val="24"/>
          <w:szCs w:val="24"/>
        </w:rPr>
        <w:t xml:space="preserve">Classroom (for infants, this may be called a crib room) – Two classrooms will be </w:t>
      </w:r>
      <w:r w:rsidR="008E1E27" w:rsidRPr="00747E6B">
        <w:rPr>
          <w:sz w:val="24"/>
          <w:szCs w:val="24"/>
        </w:rPr>
        <w:t>sampled</w:t>
      </w:r>
      <w:r w:rsidRPr="00747E6B">
        <w:rPr>
          <w:sz w:val="24"/>
          <w:szCs w:val="24"/>
        </w:rPr>
        <w:t xml:space="preserve"> where there are two or more classrooms in which children under age 6 </w:t>
      </w:r>
      <w:r w:rsidR="008E1E27" w:rsidRPr="00747E6B">
        <w:rPr>
          <w:sz w:val="24"/>
          <w:szCs w:val="24"/>
        </w:rPr>
        <w:t xml:space="preserve">years </w:t>
      </w:r>
      <w:r w:rsidRPr="00747E6B">
        <w:rPr>
          <w:sz w:val="24"/>
          <w:szCs w:val="24"/>
        </w:rPr>
        <w:t xml:space="preserve">spend time.  If there are seven or more classrooms, a third classroom will be randomly selected.  </w:t>
      </w:r>
    </w:p>
    <w:p w14:paraId="4EF5527A" w14:textId="15FFC47F" w:rsidR="00974DD1" w:rsidRPr="00747E6B" w:rsidRDefault="00974DD1" w:rsidP="00974DD1">
      <w:pPr>
        <w:pStyle w:val="N2-2ndBullet"/>
        <w:numPr>
          <w:ilvl w:val="0"/>
          <w:numId w:val="5"/>
        </w:numPr>
        <w:rPr>
          <w:sz w:val="24"/>
          <w:szCs w:val="24"/>
        </w:rPr>
      </w:pPr>
      <w:r w:rsidRPr="00747E6B">
        <w:rPr>
          <w:sz w:val="24"/>
          <w:szCs w:val="24"/>
        </w:rPr>
        <w:t xml:space="preserve">Multi-purpose room (including activity rooms, dining room/cafeterias, gross motor rooms, ball rooms, libraries, computer rooms, etc.) </w:t>
      </w:r>
      <w:r w:rsidR="008E1E27" w:rsidRPr="00747E6B">
        <w:rPr>
          <w:sz w:val="24"/>
          <w:szCs w:val="24"/>
        </w:rPr>
        <w:t>–</w:t>
      </w:r>
      <w:r w:rsidRPr="00747E6B">
        <w:rPr>
          <w:sz w:val="24"/>
          <w:szCs w:val="24"/>
        </w:rPr>
        <w:t xml:space="preserve"> </w:t>
      </w:r>
      <w:r w:rsidR="008E1E27" w:rsidRPr="00747E6B">
        <w:rPr>
          <w:sz w:val="24"/>
          <w:szCs w:val="24"/>
        </w:rPr>
        <w:t xml:space="preserve">One </w:t>
      </w:r>
      <w:r w:rsidRPr="00747E6B">
        <w:rPr>
          <w:sz w:val="24"/>
          <w:szCs w:val="24"/>
        </w:rPr>
        <w:t xml:space="preserve">multi-purpose room will be randomly selected for </w:t>
      </w:r>
      <w:r w:rsidR="00B3782D" w:rsidRPr="00747E6B">
        <w:rPr>
          <w:sz w:val="24"/>
          <w:szCs w:val="24"/>
        </w:rPr>
        <w:t>sampling</w:t>
      </w:r>
      <w:r w:rsidRPr="00747E6B">
        <w:rPr>
          <w:sz w:val="24"/>
          <w:szCs w:val="24"/>
        </w:rPr>
        <w:t>.  If there are seven or more multi-purpose rooms, a second room will be randomly selected.</w:t>
      </w:r>
      <w:r w:rsidRPr="00747E6B">
        <w:rPr>
          <w:rStyle w:val="FootnoteReference"/>
          <w:sz w:val="24"/>
          <w:szCs w:val="24"/>
        </w:rPr>
        <w:footnoteReference w:id="2"/>
      </w:r>
      <w:r w:rsidRPr="00747E6B">
        <w:rPr>
          <w:sz w:val="24"/>
          <w:szCs w:val="24"/>
        </w:rPr>
        <w:t xml:space="preserve">  </w:t>
      </w:r>
    </w:p>
    <w:p w14:paraId="67DCC0C2" w14:textId="7BE0C2AE" w:rsidR="005232CE" w:rsidRPr="00747E6B" w:rsidRDefault="005232CE" w:rsidP="005232CE">
      <w:pPr>
        <w:pStyle w:val="P1-StandPara"/>
        <w:numPr>
          <w:ilvl w:val="12"/>
          <w:numId w:val="0"/>
        </w:numPr>
        <w:spacing w:line="240" w:lineRule="auto"/>
        <w:rPr>
          <w:sz w:val="24"/>
          <w:szCs w:val="24"/>
        </w:rPr>
      </w:pPr>
      <w:r w:rsidRPr="00747E6B">
        <w:rPr>
          <w:sz w:val="24"/>
          <w:szCs w:val="24"/>
        </w:rPr>
        <w:t xml:space="preserve">Once the rooms where sampling will be conducted have been selected, the specific components and sampling locations within each room will be determined.  The basic sampling strategy is presented in </w:t>
      </w:r>
      <w:r w:rsidR="00B3782D" w:rsidRPr="00747E6B">
        <w:rPr>
          <w:sz w:val="24"/>
          <w:szCs w:val="24"/>
        </w:rPr>
        <w:t xml:space="preserve">Table </w:t>
      </w:r>
      <w:r w:rsidRPr="00747E6B">
        <w:rPr>
          <w:sz w:val="24"/>
          <w:szCs w:val="24"/>
        </w:rPr>
        <w:t>B-</w:t>
      </w:r>
      <w:r w:rsidR="00B3782D" w:rsidRPr="00747E6B">
        <w:rPr>
          <w:sz w:val="24"/>
          <w:szCs w:val="24"/>
        </w:rPr>
        <w:t>2</w:t>
      </w:r>
      <w:r w:rsidRPr="00747E6B">
        <w:rPr>
          <w:sz w:val="24"/>
          <w:szCs w:val="24"/>
        </w:rPr>
        <w:t xml:space="preserve">.  There will be many different surfaces present in each child care center.  However, since HUD rules specify acceptable dust lead levels for only two components (floors and interior window sills) during risk assessment, sampling of other surfaces for lead dust will not be addressed in this survey.  For allergens, only floor samples will be collected. </w:t>
      </w:r>
      <w:r w:rsidR="00D94D61" w:rsidRPr="00747E6B">
        <w:rPr>
          <w:sz w:val="24"/>
          <w:szCs w:val="24"/>
        </w:rPr>
        <w:t xml:space="preserve"> For pesticides and PCBs:</w:t>
      </w:r>
      <w:r w:rsidRPr="00747E6B">
        <w:rPr>
          <w:sz w:val="24"/>
          <w:szCs w:val="24"/>
        </w:rPr>
        <w:t xml:space="preserve"> floor, play/work area surfaces, and interior window sills will be sampled.  </w:t>
      </w:r>
    </w:p>
    <w:p w14:paraId="7C0647B6" w14:textId="40BDBD6F" w:rsidR="00B3782D" w:rsidRPr="00747E6B" w:rsidRDefault="00B3782D">
      <w:pPr>
        <w:rPr>
          <w:rFonts w:ascii="Times New Roman" w:eastAsia="Times New Roman" w:hAnsi="Times New Roman" w:cs="Times New Roman"/>
          <w:sz w:val="24"/>
          <w:szCs w:val="24"/>
        </w:rPr>
      </w:pPr>
      <w:r w:rsidRPr="00747E6B">
        <w:rPr>
          <w:rFonts w:ascii="Times New Roman" w:hAnsi="Times New Roman" w:cs="Times New Roman"/>
          <w:sz w:val="24"/>
          <w:szCs w:val="24"/>
        </w:rPr>
        <w:br w:type="page"/>
      </w:r>
    </w:p>
    <w:p w14:paraId="0412E5ED" w14:textId="1146DBAE" w:rsidR="005232CE" w:rsidRPr="00747E6B" w:rsidRDefault="005232CE" w:rsidP="00B3782D">
      <w:pPr>
        <w:pStyle w:val="P1-StandPara"/>
        <w:spacing w:line="240" w:lineRule="auto"/>
        <w:ind w:firstLine="0"/>
        <w:rPr>
          <w:b/>
          <w:sz w:val="24"/>
          <w:szCs w:val="24"/>
        </w:rPr>
      </w:pPr>
      <w:r w:rsidRPr="00747E6B">
        <w:rPr>
          <w:b/>
          <w:sz w:val="24"/>
          <w:szCs w:val="24"/>
        </w:rPr>
        <w:t>Table B-</w:t>
      </w:r>
      <w:r w:rsidR="00B3782D" w:rsidRPr="00747E6B">
        <w:rPr>
          <w:b/>
          <w:sz w:val="24"/>
          <w:szCs w:val="24"/>
        </w:rPr>
        <w:t>2</w:t>
      </w:r>
      <w:r w:rsidRPr="00747E6B">
        <w:rPr>
          <w:b/>
          <w:sz w:val="24"/>
          <w:szCs w:val="24"/>
        </w:rPr>
        <w:t>. General Sampling Strategy within a Child Care Center</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38"/>
        <w:gridCol w:w="2610"/>
        <w:gridCol w:w="2286"/>
        <w:gridCol w:w="2286"/>
      </w:tblGrid>
      <w:tr w:rsidR="005232CE" w:rsidRPr="00747E6B" w14:paraId="3EE1ADB4" w14:textId="77777777" w:rsidTr="00034BFD">
        <w:tc>
          <w:tcPr>
            <w:tcW w:w="2538" w:type="dxa"/>
            <w:tcBorders>
              <w:bottom w:val="single" w:sz="6" w:space="0" w:color="auto"/>
            </w:tcBorders>
            <w:shd w:val="pct10" w:color="auto" w:fill="auto"/>
          </w:tcPr>
          <w:p w14:paraId="640B61AE" w14:textId="4218258C" w:rsidR="005232CE" w:rsidRPr="00747E6B" w:rsidRDefault="005232CE" w:rsidP="00B3782D">
            <w:pPr>
              <w:pStyle w:val="P1-StandPara"/>
              <w:numPr>
                <w:ilvl w:val="12"/>
                <w:numId w:val="0"/>
              </w:numPr>
              <w:spacing w:line="240" w:lineRule="auto"/>
              <w:jc w:val="center"/>
              <w:rPr>
                <w:b/>
                <w:sz w:val="24"/>
                <w:szCs w:val="24"/>
              </w:rPr>
            </w:pPr>
            <w:r w:rsidRPr="00747E6B">
              <w:rPr>
                <w:b/>
                <w:sz w:val="24"/>
                <w:szCs w:val="24"/>
              </w:rPr>
              <w:t xml:space="preserve">Rooms with </w:t>
            </w:r>
            <w:r w:rsidR="00B3782D" w:rsidRPr="00747E6B">
              <w:rPr>
                <w:b/>
                <w:sz w:val="24"/>
                <w:szCs w:val="24"/>
              </w:rPr>
              <w:t>C</w:t>
            </w:r>
            <w:r w:rsidRPr="00747E6B">
              <w:rPr>
                <w:b/>
                <w:sz w:val="24"/>
                <w:szCs w:val="24"/>
              </w:rPr>
              <w:t>hildren under age 6</w:t>
            </w:r>
            <w:r w:rsidR="00B3782D" w:rsidRPr="00747E6B">
              <w:rPr>
                <w:b/>
                <w:sz w:val="24"/>
                <w:szCs w:val="24"/>
              </w:rPr>
              <w:t xml:space="preserve"> years</w:t>
            </w:r>
          </w:p>
        </w:tc>
        <w:tc>
          <w:tcPr>
            <w:tcW w:w="2610" w:type="dxa"/>
            <w:tcBorders>
              <w:bottom w:val="single" w:sz="6" w:space="0" w:color="auto"/>
            </w:tcBorders>
            <w:shd w:val="pct10" w:color="auto" w:fill="auto"/>
          </w:tcPr>
          <w:p w14:paraId="23AF2CF9" w14:textId="1FC5D889" w:rsidR="005232CE" w:rsidRPr="00747E6B" w:rsidRDefault="005232CE" w:rsidP="00B3782D">
            <w:pPr>
              <w:pStyle w:val="P1-StandPara"/>
              <w:numPr>
                <w:ilvl w:val="12"/>
                <w:numId w:val="0"/>
              </w:numPr>
              <w:spacing w:line="240" w:lineRule="auto"/>
              <w:jc w:val="center"/>
              <w:rPr>
                <w:b/>
                <w:sz w:val="24"/>
                <w:szCs w:val="24"/>
              </w:rPr>
            </w:pPr>
            <w:r w:rsidRPr="00747E6B">
              <w:rPr>
                <w:b/>
                <w:sz w:val="24"/>
                <w:szCs w:val="24"/>
              </w:rPr>
              <w:t xml:space="preserve">Surface </w:t>
            </w:r>
            <w:r w:rsidR="00B3782D" w:rsidRPr="00747E6B">
              <w:rPr>
                <w:b/>
                <w:sz w:val="24"/>
                <w:szCs w:val="24"/>
              </w:rPr>
              <w:t>Sampled</w:t>
            </w:r>
            <w:r w:rsidRPr="00747E6B">
              <w:rPr>
                <w:b/>
                <w:sz w:val="24"/>
                <w:szCs w:val="24"/>
              </w:rPr>
              <w:t xml:space="preserve"> in each </w:t>
            </w:r>
            <w:r w:rsidR="00B3782D" w:rsidRPr="00747E6B">
              <w:rPr>
                <w:b/>
                <w:sz w:val="24"/>
                <w:szCs w:val="24"/>
              </w:rPr>
              <w:t>R</w:t>
            </w:r>
            <w:r w:rsidRPr="00747E6B">
              <w:rPr>
                <w:b/>
                <w:sz w:val="24"/>
                <w:szCs w:val="24"/>
              </w:rPr>
              <w:t>oom*</w:t>
            </w:r>
          </w:p>
        </w:tc>
        <w:tc>
          <w:tcPr>
            <w:tcW w:w="2286" w:type="dxa"/>
            <w:tcBorders>
              <w:bottom w:val="single" w:sz="6" w:space="0" w:color="auto"/>
            </w:tcBorders>
            <w:shd w:val="pct10" w:color="auto" w:fill="auto"/>
          </w:tcPr>
          <w:p w14:paraId="125D215B" w14:textId="1FE7AA31" w:rsidR="005232CE" w:rsidRPr="00747E6B" w:rsidRDefault="005232CE" w:rsidP="00B3782D">
            <w:pPr>
              <w:pStyle w:val="P1-StandPara"/>
              <w:numPr>
                <w:ilvl w:val="12"/>
                <w:numId w:val="0"/>
              </w:numPr>
              <w:spacing w:line="240" w:lineRule="auto"/>
              <w:jc w:val="center"/>
              <w:rPr>
                <w:b/>
                <w:sz w:val="24"/>
                <w:szCs w:val="24"/>
              </w:rPr>
            </w:pPr>
            <w:r w:rsidRPr="00747E6B">
              <w:rPr>
                <w:b/>
                <w:sz w:val="24"/>
                <w:szCs w:val="24"/>
              </w:rPr>
              <w:t xml:space="preserve">Number of </w:t>
            </w:r>
            <w:r w:rsidR="00B3782D" w:rsidRPr="00747E6B">
              <w:rPr>
                <w:b/>
                <w:sz w:val="24"/>
                <w:szCs w:val="24"/>
              </w:rPr>
              <w:t>S</w:t>
            </w:r>
            <w:r w:rsidRPr="00747E6B">
              <w:rPr>
                <w:b/>
                <w:sz w:val="24"/>
                <w:szCs w:val="24"/>
              </w:rPr>
              <w:t xml:space="preserve">amples per </w:t>
            </w:r>
            <w:r w:rsidR="00B3782D" w:rsidRPr="00747E6B">
              <w:rPr>
                <w:b/>
                <w:sz w:val="24"/>
                <w:szCs w:val="24"/>
              </w:rPr>
              <w:t>R</w:t>
            </w:r>
            <w:r w:rsidRPr="00747E6B">
              <w:rPr>
                <w:b/>
                <w:sz w:val="24"/>
                <w:szCs w:val="24"/>
              </w:rPr>
              <w:t>oom**</w:t>
            </w:r>
          </w:p>
        </w:tc>
        <w:tc>
          <w:tcPr>
            <w:tcW w:w="2286" w:type="dxa"/>
            <w:tcBorders>
              <w:bottom w:val="single" w:sz="6" w:space="0" w:color="auto"/>
            </w:tcBorders>
            <w:shd w:val="pct10" w:color="auto" w:fill="auto"/>
          </w:tcPr>
          <w:p w14:paraId="19D54BD2" w14:textId="77777777" w:rsidR="005232CE" w:rsidRPr="00747E6B" w:rsidRDefault="005232CE" w:rsidP="00B3782D">
            <w:pPr>
              <w:pStyle w:val="P1-StandPara"/>
              <w:numPr>
                <w:ilvl w:val="12"/>
                <w:numId w:val="0"/>
              </w:numPr>
              <w:spacing w:line="240" w:lineRule="auto"/>
              <w:jc w:val="center"/>
              <w:rPr>
                <w:b/>
                <w:sz w:val="24"/>
                <w:szCs w:val="24"/>
              </w:rPr>
            </w:pPr>
            <w:r w:rsidRPr="00747E6B">
              <w:rPr>
                <w:b/>
                <w:sz w:val="24"/>
                <w:szCs w:val="24"/>
              </w:rPr>
              <w:t>Sample</w:t>
            </w:r>
          </w:p>
          <w:p w14:paraId="26CA6DC4" w14:textId="3F40EA20" w:rsidR="005232CE" w:rsidRPr="00747E6B" w:rsidRDefault="005232CE" w:rsidP="00B3782D">
            <w:pPr>
              <w:pStyle w:val="P1-StandPara"/>
              <w:numPr>
                <w:ilvl w:val="12"/>
                <w:numId w:val="0"/>
              </w:numPr>
              <w:spacing w:line="240" w:lineRule="auto"/>
              <w:jc w:val="center"/>
              <w:rPr>
                <w:b/>
                <w:sz w:val="24"/>
                <w:szCs w:val="24"/>
              </w:rPr>
            </w:pPr>
            <w:r w:rsidRPr="00747E6B">
              <w:rPr>
                <w:b/>
                <w:sz w:val="24"/>
                <w:szCs w:val="24"/>
              </w:rPr>
              <w:t>Location</w:t>
            </w:r>
          </w:p>
        </w:tc>
      </w:tr>
      <w:tr w:rsidR="005232CE" w:rsidRPr="00747E6B" w14:paraId="0B50C13F" w14:textId="77777777" w:rsidTr="00034BFD">
        <w:tc>
          <w:tcPr>
            <w:tcW w:w="2538" w:type="dxa"/>
            <w:tcBorders>
              <w:top w:val="single" w:sz="6" w:space="0" w:color="auto"/>
              <w:bottom w:val="single" w:sz="4" w:space="0" w:color="auto"/>
            </w:tcBorders>
          </w:tcPr>
          <w:p w14:paraId="72D1A063" w14:textId="77777777" w:rsidR="005232CE" w:rsidRPr="00747E6B" w:rsidRDefault="005232CE" w:rsidP="00034BFD">
            <w:pPr>
              <w:pStyle w:val="P1-StandPara"/>
              <w:numPr>
                <w:ilvl w:val="12"/>
                <w:numId w:val="0"/>
              </w:numPr>
              <w:spacing w:line="240" w:lineRule="auto"/>
              <w:rPr>
                <w:szCs w:val="22"/>
              </w:rPr>
            </w:pPr>
          </w:p>
          <w:p w14:paraId="6F02F989" w14:textId="77777777" w:rsidR="005232CE" w:rsidRPr="00747E6B" w:rsidRDefault="005232CE" w:rsidP="00034BFD">
            <w:pPr>
              <w:pStyle w:val="P1-StandPara"/>
              <w:numPr>
                <w:ilvl w:val="12"/>
                <w:numId w:val="0"/>
              </w:numPr>
              <w:spacing w:line="240" w:lineRule="auto"/>
              <w:jc w:val="left"/>
              <w:rPr>
                <w:szCs w:val="22"/>
              </w:rPr>
            </w:pPr>
            <w:r w:rsidRPr="00747E6B">
              <w:rPr>
                <w:szCs w:val="22"/>
              </w:rPr>
              <w:t>Classroom or Multi-purpose room</w:t>
            </w:r>
          </w:p>
          <w:p w14:paraId="602BFB79" w14:textId="77777777" w:rsidR="005232CE" w:rsidRPr="00747E6B" w:rsidRDefault="005232CE" w:rsidP="00034BFD">
            <w:pPr>
              <w:pStyle w:val="P1-StandPara"/>
              <w:numPr>
                <w:ilvl w:val="12"/>
                <w:numId w:val="0"/>
              </w:numPr>
              <w:spacing w:line="240" w:lineRule="auto"/>
              <w:rPr>
                <w:szCs w:val="22"/>
              </w:rPr>
            </w:pPr>
          </w:p>
        </w:tc>
        <w:tc>
          <w:tcPr>
            <w:tcW w:w="2610" w:type="dxa"/>
            <w:tcBorders>
              <w:top w:val="single" w:sz="6" w:space="0" w:color="auto"/>
              <w:bottom w:val="single" w:sz="4" w:space="0" w:color="auto"/>
            </w:tcBorders>
          </w:tcPr>
          <w:p w14:paraId="125B30CB" w14:textId="77777777" w:rsidR="005232CE" w:rsidRPr="00747E6B" w:rsidRDefault="005232CE" w:rsidP="00034BFD">
            <w:pPr>
              <w:pStyle w:val="P1-StandPara"/>
              <w:numPr>
                <w:ilvl w:val="12"/>
                <w:numId w:val="0"/>
              </w:numPr>
              <w:spacing w:line="240" w:lineRule="auto"/>
              <w:jc w:val="center"/>
              <w:rPr>
                <w:szCs w:val="22"/>
              </w:rPr>
            </w:pPr>
          </w:p>
          <w:p w14:paraId="4F6B9B6F" w14:textId="77777777" w:rsidR="005232CE" w:rsidRPr="00747E6B" w:rsidRDefault="005232CE" w:rsidP="00034BFD">
            <w:pPr>
              <w:pStyle w:val="P1-StandPara"/>
              <w:numPr>
                <w:ilvl w:val="12"/>
                <w:numId w:val="0"/>
              </w:numPr>
              <w:spacing w:line="240" w:lineRule="auto"/>
              <w:jc w:val="center"/>
              <w:rPr>
                <w:szCs w:val="22"/>
              </w:rPr>
            </w:pPr>
            <w:r w:rsidRPr="00747E6B">
              <w:rPr>
                <w:szCs w:val="22"/>
              </w:rPr>
              <w:t>Floor wipe (L)</w:t>
            </w:r>
          </w:p>
          <w:p w14:paraId="6E36DA4C" w14:textId="77777777" w:rsidR="005232CE" w:rsidRPr="00747E6B" w:rsidRDefault="005232CE" w:rsidP="00034BFD">
            <w:pPr>
              <w:pStyle w:val="P1-StandPara"/>
              <w:numPr>
                <w:ilvl w:val="12"/>
                <w:numId w:val="0"/>
              </w:numPr>
              <w:spacing w:line="240" w:lineRule="auto"/>
              <w:jc w:val="center"/>
              <w:rPr>
                <w:szCs w:val="22"/>
              </w:rPr>
            </w:pPr>
          </w:p>
          <w:p w14:paraId="496181CE" w14:textId="77777777" w:rsidR="005232CE" w:rsidRPr="00747E6B" w:rsidRDefault="005232CE" w:rsidP="00034BFD">
            <w:pPr>
              <w:pStyle w:val="P1-StandPara"/>
              <w:numPr>
                <w:ilvl w:val="12"/>
                <w:numId w:val="0"/>
              </w:numPr>
              <w:spacing w:line="240" w:lineRule="auto"/>
              <w:jc w:val="center"/>
              <w:rPr>
                <w:szCs w:val="22"/>
              </w:rPr>
            </w:pPr>
          </w:p>
          <w:p w14:paraId="3CBDA0C4" w14:textId="77777777" w:rsidR="005232CE" w:rsidRPr="00747E6B" w:rsidRDefault="005232CE" w:rsidP="00034BFD">
            <w:pPr>
              <w:pStyle w:val="P1-StandPara"/>
              <w:numPr>
                <w:ilvl w:val="12"/>
                <w:numId w:val="0"/>
              </w:numPr>
              <w:spacing w:line="240" w:lineRule="auto"/>
              <w:jc w:val="center"/>
              <w:rPr>
                <w:szCs w:val="22"/>
              </w:rPr>
            </w:pPr>
            <w:r w:rsidRPr="00747E6B">
              <w:rPr>
                <w:szCs w:val="22"/>
              </w:rPr>
              <w:t>Floor wipe (Pe, P)</w:t>
            </w:r>
          </w:p>
          <w:p w14:paraId="51CD4C61" w14:textId="77777777" w:rsidR="005232CE" w:rsidRPr="00747E6B" w:rsidRDefault="005232CE" w:rsidP="00034BFD">
            <w:pPr>
              <w:pStyle w:val="P1-StandPara"/>
              <w:numPr>
                <w:ilvl w:val="12"/>
                <w:numId w:val="0"/>
              </w:numPr>
              <w:spacing w:line="240" w:lineRule="auto"/>
              <w:jc w:val="center"/>
              <w:rPr>
                <w:szCs w:val="22"/>
              </w:rPr>
            </w:pPr>
          </w:p>
          <w:p w14:paraId="4BF80286" w14:textId="77777777" w:rsidR="005232CE" w:rsidRPr="00747E6B" w:rsidRDefault="005232CE" w:rsidP="00034BFD">
            <w:pPr>
              <w:pStyle w:val="P1-StandPara"/>
              <w:numPr>
                <w:ilvl w:val="12"/>
                <w:numId w:val="0"/>
              </w:numPr>
              <w:spacing w:line="240" w:lineRule="auto"/>
              <w:jc w:val="center"/>
              <w:rPr>
                <w:szCs w:val="22"/>
              </w:rPr>
            </w:pPr>
          </w:p>
          <w:p w14:paraId="0485ADFE" w14:textId="77777777" w:rsidR="005232CE" w:rsidRPr="00747E6B" w:rsidRDefault="005232CE" w:rsidP="00034BFD">
            <w:pPr>
              <w:pStyle w:val="P1-StandPara"/>
              <w:numPr>
                <w:ilvl w:val="12"/>
                <w:numId w:val="0"/>
              </w:numPr>
              <w:spacing w:line="240" w:lineRule="auto"/>
              <w:jc w:val="center"/>
              <w:rPr>
                <w:szCs w:val="22"/>
              </w:rPr>
            </w:pPr>
            <w:r w:rsidRPr="00747E6B">
              <w:rPr>
                <w:szCs w:val="22"/>
              </w:rPr>
              <w:t>Floor vacuum (A)</w:t>
            </w:r>
          </w:p>
          <w:p w14:paraId="17709E8D" w14:textId="77777777" w:rsidR="005232CE" w:rsidRPr="00747E6B" w:rsidRDefault="005232CE" w:rsidP="00034BFD">
            <w:pPr>
              <w:pStyle w:val="P1-StandPara"/>
              <w:numPr>
                <w:ilvl w:val="12"/>
                <w:numId w:val="0"/>
              </w:numPr>
              <w:spacing w:line="240" w:lineRule="auto"/>
              <w:jc w:val="center"/>
              <w:rPr>
                <w:szCs w:val="22"/>
              </w:rPr>
            </w:pPr>
          </w:p>
          <w:p w14:paraId="567F4051" w14:textId="6FFCD2BB" w:rsidR="005232CE" w:rsidRPr="00747E6B" w:rsidRDefault="005232CE" w:rsidP="00034BFD">
            <w:pPr>
              <w:pStyle w:val="P1-StandPara"/>
              <w:numPr>
                <w:ilvl w:val="12"/>
                <w:numId w:val="0"/>
              </w:numPr>
              <w:spacing w:line="240" w:lineRule="auto"/>
              <w:jc w:val="center"/>
              <w:rPr>
                <w:szCs w:val="22"/>
              </w:rPr>
            </w:pPr>
            <w:r w:rsidRPr="00747E6B">
              <w:rPr>
                <w:szCs w:val="22"/>
              </w:rPr>
              <w:t xml:space="preserve">Floor </w:t>
            </w:r>
            <w:r w:rsidR="00E812F5" w:rsidRPr="00747E6B">
              <w:rPr>
                <w:szCs w:val="22"/>
              </w:rPr>
              <w:t>vacuum</w:t>
            </w:r>
            <w:r w:rsidRPr="00747E6B">
              <w:rPr>
                <w:szCs w:val="22"/>
              </w:rPr>
              <w:t xml:space="preserve"> (P)</w:t>
            </w:r>
          </w:p>
          <w:p w14:paraId="6AD34CFF" w14:textId="77777777" w:rsidR="005232CE" w:rsidRPr="00747E6B" w:rsidRDefault="005232CE" w:rsidP="00034BFD">
            <w:pPr>
              <w:pStyle w:val="P1-StandPara"/>
              <w:numPr>
                <w:ilvl w:val="12"/>
                <w:numId w:val="0"/>
              </w:numPr>
              <w:spacing w:line="240" w:lineRule="auto"/>
              <w:jc w:val="center"/>
              <w:rPr>
                <w:szCs w:val="22"/>
              </w:rPr>
            </w:pPr>
          </w:p>
          <w:p w14:paraId="473DD037" w14:textId="77777777" w:rsidR="005232CE" w:rsidRPr="00747E6B" w:rsidRDefault="005232CE" w:rsidP="00034BFD">
            <w:pPr>
              <w:pStyle w:val="P1-StandPara"/>
              <w:numPr>
                <w:ilvl w:val="12"/>
                <w:numId w:val="0"/>
              </w:numPr>
              <w:spacing w:line="240" w:lineRule="auto"/>
              <w:jc w:val="center"/>
              <w:rPr>
                <w:szCs w:val="22"/>
              </w:rPr>
            </w:pPr>
          </w:p>
          <w:p w14:paraId="2969B84E" w14:textId="77777777" w:rsidR="005232CE" w:rsidRPr="00747E6B" w:rsidRDefault="005232CE" w:rsidP="00034BFD">
            <w:pPr>
              <w:pStyle w:val="P1-StandPara"/>
              <w:numPr>
                <w:ilvl w:val="12"/>
                <w:numId w:val="0"/>
              </w:numPr>
              <w:spacing w:line="240" w:lineRule="auto"/>
              <w:jc w:val="center"/>
              <w:rPr>
                <w:szCs w:val="22"/>
              </w:rPr>
            </w:pPr>
            <w:r w:rsidRPr="00747E6B">
              <w:rPr>
                <w:szCs w:val="22"/>
              </w:rPr>
              <w:t xml:space="preserve">Play/work surface (Pe, P) </w:t>
            </w:r>
          </w:p>
          <w:p w14:paraId="57D05882" w14:textId="77777777" w:rsidR="005232CE" w:rsidRPr="00747E6B" w:rsidRDefault="005232CE" w:rsidP="00034BFD">
            <w:pPr>
              <w:pStyle w:val="P1-StandPara"/>
              <w:numPr>
                <w:ilvl w:val="12"/>
                <w:numId w:val="0"/>
              </w:numPr>
              <w:spacing w:line="240" w:lineRule="auto"/>
              <w:jc w:val="center"/>
              <w:rPr>
                <w:szCs w:val="22"/>
              </w:rPr>
            </w:pPr>
          </w:p>
          <w:p w14:paraId="6EE05AB3" w14:textId="77777777" w:rsidR="005232CE" w:rsidRPr="00747E6B" w:rsidRDefault="005232CE" w:rsidP="00034BFD">
            <w:pPr>
              <w:pStyle w:val="P1-StandPara"/>
              <w:numPr>
                <w:ilvl w:val="12"/>
                <w:numId w:val="0"/>
              </w:numPr>
              <w:spacing w:line="240" w:lineRule="auto"/>
              <w:jc w:val="center"/>
              <w:rPr>
                <w:szCs w:val="22"/>
              </w:rPr>
            </w:pPr>
          </w:p>
          <w:p w14:paraId="30047F50" w14:textId="77777777" w:rsidR="005232CE" w:rsidRPr="00747E6B" w:rsidRDefault="005232CE" w:rsidP="00034BFD">
            <w:pPr>
              <w:pStyle w:val="P1-StandPara"/>
              <w:numPr>
                <w:ilvl w:val="12"/>
                <w:numId w:val="0"/>
              </w:numPr>
              <w:spacing w:line="240" w:lineRule="auto"/>
              <w:jc w:val="center"/>
              <w:rPr>
                <w:szCs w:val="22"/>
              </w:rPr>
            </w:pPr>
            <w:r w:rsidRPr="00747E6B">
              <w:rPr>
                <w:szCs w:val="22"/>
              </w:rPr>
              <w:t>Window sill wipe (L)</w:t>
            </w:r>
          </w:p>
          <w:p w14:paraId="3794E453" w14:textId="77777777" w:rsidR="005232CE" w:rsidRPr="00747E6B" w:rsidRDefault="005232CE" w:rsidP="00034BFD">
            <w:pPr>
              <w:pStyle w:val="P1-StandPara"/>
              <w:numPr>
                <w:ilvl w:val="12"/>
                <w:numId w:val="0"/>
              </w:numPr>
              <w:spacing w:line="240" w:lineRule="auto"/>
              <w:rPr>
                <w:szCs w:val="22"/>
              </w:rPr>
            </w:pPr>
          </w:p>
          <w:p w14:paraId="660809D5" w14:textId="77777777" w:rsidR="005232CE" w:rsidRPr="00747E6B" w:rsidRDefault="005232CE" w:rsidP="00034BFD">
            <w:pPr>
              <w:pStyle w:val="P1-StandPara"/>
              <w:numPr>
                <w:ilvl w:val="12"/>
                <w:numId w:val="0"/>
              </w:numPr>
              <w:spacing w:line="240" w:lineRule="auto"/>
              <w:rPr>
                <w:szCs w:val="22"/>
              </w:rPr>
            </w:pPr>
          </w:p>
          <w:p w14:paraId="5D6E2DBC" w14:textId="77777777" w:rsidR="005232CE" w:rsidRPr="00747E6B" w:rsidRDefault="005232CE" w:rsidP="00034BFD">
            <w:pPr>
              <w:pStyle w:val="P1-StandPara"/>
              <w:numPr>
                <w:ilvl w:val="12"/>
                <w:numId w:val="0"/>
              </w:numPr>
              <w:spacing w:line="240" w:lineRule="auto"/>
              <w:jc w:val="center"/>
              <w:rPr>
                <w:szCs w:val="22"/>
              </w:rPr>
            </w:pPr>
            <w:r w:rsidRPr="00747E6B">
              <w:rPr>
                <w:szCs w:val="22"/>
              </w:rPr>
              <w:t>Window sill wipe (Pe, P)</w:t>
            </w:r>
          </w:p>
          <w:p w14:paraId="66DD5AB7" w14:textId="77777777" w:rsidR="005232CE" w:rsidRPr="00747E6B" w:rsidRDefault="005232CE" w:rsidP="00034BFD">
            <w:pPr>
              <w:pStyle w:val="P1-StandPara"/>
              <w:numPr>
                <w:ilvl w:val="12"/>
                <w:numId w:val="0"/>
              </w:numPr>
              <w:spacing w:line="240" w:lineRule="auto"/>
              <w:jc w:val="center"/>
              <w:rPr>
                <w:szCs w:val="22"/>
              </w:rPr>
            </w:pPr>
          </w:p>
          <w:p w14:paraId="54EDFB04" w14:textId="77777777" w:rsidR="005232CE" w:rsidRPr="00747E6B" w:rsidRDefault="005232CE" w:rsidP="00034BFD">
            <w:pPr>
              <w:pStyle w:val="P1-StandPara"/>
              <w:numPr>
                <w:ilvl w:val="12"/>
                <w:numId w:val="0"/>
              </w:numPr>
              <w:spacing w:line="240" w:lineRule="auto"/>
              <w:jc w:val="center"/>
              <w:rPr>
                <w:szCs w:val="22"/>
              </w:rPr>
            </w:pPr>
          </w:p>
        </w:tc>
        <w:tc>
          <w:tcPr>
            <w:tcW w:w="2286" w:type="dxa"/>
            <w:tcBorders>
              <w:top w:val="single" w:sz="6" w:space="0" w:color="auto"/>
              <w:bottom w:val="single" w:sz="4" w:space="0" w:color="auto"/>
            </w:tcBorders>
          </w:tcPr>
          <w:p w14:paraId="48C3AECE" w14:textId="77777777" w:rsidR="005232CE" w:rsidRPr="00747E6B" w:rsidRDefault="005232CE" w:rsidP="00034BFD">
            <w:pPr>
              <w:pStyle w:val="P1-StandPara"/>
              <w:numPr>
                <w:ilvl w:val="12"/>
                <w:numId w:val="0"/>
              </w:numPr>
              <w:spacing w:line="240" w:lineRule="auto"/>
              <w:jc w:val="center"/>
              <w:rPr>
                <w:szCs w:val="22"/>
              </w:rPr>
            </w:pPr>
          </w:p>
          <w:p w14:paraId="1615F353" w14:textId="77777777" w:rsidR="005232CE" w:rsidRPr="00747E6B" w:rsidRDefault="005232CE" w:rsidP="00034BFD">
            <w:pPr>
              <w:pStyle w:val="P1-StandPara"/>
              <w:numPr>
                <w:ilvl w:val="12"/>
                <w:numId w:val="0"/>
              </w:numPr>
              <w:spacing w:line="240" w:lineRule="auto"/>
              <w:jc w:val="center"/>
              <w:rPr>
                <w:szCs w:val="22"/>
              </w:rPr>
            </w:pPr>
            <w:r w:rsidRPr="00747E6B">
              <w:rPr>
                <w:szCs w:val="22"/>
              </w:rPr>
              <w:t>1</w:t>
            </w:r>
          </w:p>
          <w:p w14:paraId="63246C80" w14:textId="77777777" w:rsidR="005232CE" w:rsidRPr="00747E6B" w:rsidRDefault="005232CE" w:rsidP="00034BFD">
            <w:pPr>
              <w:pStyle w:val="P1-StandPara"/>
              <w:numPr>
                <w:ilvl w:val="12"/>
                <w:numId w:val="0"/>
              </w:numPr>
              <w:spacing w:line="240" w:lineRule="auto"/>
              <w:jc w:val="center"/>
              <w:rPr>
                <w:szCs w:val="22"/>
              </w:rPr>
            </w:pPr>
          </w:p>
          <w:p w14:paraId="076350EE" w14:textId="77777777" w:rsidR="005232CE" w:rsidRPr="00747E6B" w:rsidRDefault="005232CE" w:rsidP="00034BFD">
            <w:pPr>
              <w:pStyle w:val="P1-StandPara"/>
              <w:numPr>
                <w:ilvl w:val="12"/>
                <w:numId w:val="0"/>
              </w:numPr>
              <w:spacing w:line="240" w:lineRule="auto"/>
              <w:jc w:val="center"/>
              <w:rPr>
                <w:szCs w:val="22"/>
              </w:rPr>
            </w:pPr>
          </w:p>
          <w:p w14:paraId="0824798E" w14:textId="77777777" w:rsidR="005232CE" w:rsidRPr="00747E6B" w:rsidRDefault="005232CE" w:rsidP="00034BFD">
            <w:pPr>
              <w:pStyle w:val="P1-StandPara"/>
              <w:numPr>
                <w:ilvl w:val="12"/>
                <w:numId w:val="0"/>
              </w:numPr>
              <w:spacing w:line="240" w:lineRule="auto"/>
              <w:jc w:val="center"/>
              <w:rPr>
                <w:szCs w:val="22"/>
              </w:rPr>
            </w:pPr>
            <w:r w:rsidRPr="00747E6B">
              <w:rPr>
                <w:szCs w:val="22"/>
              </w:rPr>
              <w:t>1</w:t>
            </w:r>
          </w:p>
          <w:p w14:paraId="7A57EDD0" w14:textId="77777777" w:rsidR="005232CE" w:rsidRPr="00747E6B" w:rsidRDefault="005232CE" w:rsidP="00034BFD">
            <w:pPr>
              <w:pStyle w:val="P1-StandPara"/>
              <w:numPr>
                <w:ilvl w:val="12"/>
                <w:numId w:val="0"/>
              </w:numPr>
              <w:spacing w:line="240" w:lineRule="auto"/>
              <w:jc w:val="center"/>
              <w:rPr>
                <w:szCs w:val="22"/>
              </w:rPr>
            </w:pPr>
          </w:p>
          <w:p w14:paraId="1A4B2B5E" w14:textId="77777777" w:rsidR="005232CE" w:rsidRPr="00747E6B" w:rsidRDefault="005232CE" w:rsidP="00034BFD">
            <w:pPr>
              <w:pStyle w:val="P1-StandPara"/>
              <w:numPr>
                <w:ilvl w:val="12"/>
                <w:numId w:val="0"/>
              </w:numPr>
              <w:spacing w:line="240" w:lineRule="auto"/>
              <w:jc w:val="center"/>
              <w:rPr>
                <w:szCs w:val="22"/>
              </w:rPr>
            </w:pPr>
          </w:p>
          <w:p w14:paraId="50CB70B7" w14:textId="77777777" w:rsidR="005232CE" w:rsidRPr="00747E6B" w:rsidRDefault="005232CE" w:rsidP="00034BFD">
            <w:pPr>
              <w:pStyle w:val="P1-StandPara"/>
              <w:numPr>
                <w:ilvl w:val="12"/>
                <w:numId w:val="0"/>
              </w:numPr>
              <w:spacing w:line="240" w:lineRule="auto"/>
              <w:jc w:val="center"/>
              <w:rPr>
                <w:szCs w:val="22"/>
              </w:rPr>
            </w:pPr>
            <w:r w:rsidRPr="00747E6B">
              <w:rPr>
                <w:szCs w:val="22"/>
              </w:rPr>
              <w:t>1</w:t>
            </w:r>
          </w:p>
          <w:p w14:paraId="27B005D5" w14:textId="77777777" w:rsidR="005232CE" w:rsidRPr="00747E6B" w:rsidRDefault="005232CE" w:rsidP="00034BFD">
            <w:pPr>
              <w:pStyle w:val="P1-StandPara"/>
              <w:numPr>
                <w:ilvl w:val="12"/>
                <w:numId w:val="0"/>
              </w:numPr>
              <w:spacing w:line="240" w:lineRule="auto"/>
              <w:jc w:val="center"/>
              <w:rPr>
                <w:szCs w:val="22"/>
              </w:rPr>
            </w:pPr>
          </w:p>
          <w:p w14:paraId="26DC7EB1" w14:textId="77777777" w:rsidR="005232CE" w:rsidRPr="00747E6B" w:rsidRDefault="005232CE" w:rsidP="00034BFD">
            <w:pPr>
              <w:pStyle w:val="P1-StandPara"/>
              <w:numPr>
                <w:ilvl w:val="12"/>
                <w:numId w:val="0"/>
              </w:numPr>
              <w:spacing w:line="240" w:lineRule="auto"/>
              <w:jc w:val="center"/>
              <w:rPr>
                <w:szCs w:val="22"/>
              </w:rPr>
            </w:pPr>
          </w:p>
          <w:p w14:paraId="73F51C9F" w14:textId="77777777" w:rsidR="005232CE" w:rsidRPr="00747E6B" w:rsidRDefault="005232CE" w:rsidP="00034BFD">
            <w:pPr>
              <w:pStyle w:val="P1-StandPara"/>
              <w:numPr>
                <w:ilvl w:val="12"/>
                <w:numId w:val="0"/>
              </w:numPr>
              <w:spacing w:line="240" w:lineRule="auto"/>
              <w:jc w:val="center"/>
              <w:rPr>
                <w:szCs w:val="22"/>
              </w:rPr>
            </w:pPr>
            <w:r w:rsidRPr="00747E6B">
              <w:rPr>
                <w:szCs w:val="22"/>
              </w:rPr>
              <w:t>1</w:t>
            </w:r>
          </w:p>
          <w:p w14:paraId="1D57F52D" w14:textId="77777777" w:rsidR="005232CE" w:rsidRPr="00747E6B" w:rsidRDefault="005232CE" w:rsidP="00034BFD">
            <w:pPr>
              <w:pStyle w:val="P1-StandPara"/>
              <w:numPr>
                <w:ilvl w:val="12"/>
                <w:numId w:val="0"/>
              </w:numPr>
              <w:spacing w:line="240" w:lineRule="auto"/>
              <w:jc w:val="center"/>
              <w:rPr>
                <w:szCs w:val="22"/>
              </w:rPr>
            </w:pPr>
          </w:p>
          <w:p w14:paraId="52658B19" w14:textId="77777777" w:rsidR="005232CE" w:rsidRPr="00747E6B" w:rsidRDefault="005232CE" w:rsidP="00034BFD">
            <w:pPr>
              <w:pStyle w:val="P1-StandPara"/>
              <w:numPr>
                <w:ilvl w:val="12"/>
                <w:numId w:val="0"/>
              </w:numPr>
              <w:spacing w:line="240" w:lineRule="auto"/>
              <w:jc w:val="center"/>
              <w:rPr>
                <w:szCs w:val="22"/>
              </w:rPr>
            </w:pPr>
          </w:p>
          <w:p w14:paraId="1C96306D" w14:textId="77777777" w:rsidR="005232CE" w:rsidRPr="00747E6B" w:rsidRDefault="005232CE" w:rsidP="00034BFD">
            <w:pPr>
              <w:pStyle w:val="P1-StandPara"/>
              <w:numPr>
                <w:ilvl w:val="12"/>
                <w:numId w:val="0"/>
              </w:numPr>
              <w:spacing w:line="240" w:lineRule="auto"/>
              <w:jc w:val="center"/>
              <w:rPr>
                <w:szCs w:val="22"/>
              </w:rPr>
            </w:pPr>
            <w:r w:rsidRPr="00747E6B">
              <w:rPr>
                <w:szCs w:val="22"/>
              </w:rPr>
              <w:t>1</w:t>
            </w:r>
          </w:p>
          <w:p w14:paraId="48CC801E" w14:textId="77777777" w:rsidR="005232CE" w:rsidRPr="00747E6B" w:rsidRDefault="005232CE" w:rsidP="00034BFD">
            <w:pPr>
              <w:pStyle w:val="P1-StandPara"/>
              <w:numPr>
                <w:ilvl w:val="12"/>
                <w:numId w:val="0"/>
              </w:numPr>
              <w:spacing w:line="240" w:lineRule="auto"/>
              <w:jc w:val="center"/>
              <w:rPr>
                <w:szCs w:val="22"/>
              </w:rPr>
            </w:pPr>
          </w:p>
          <w:p w14:paraId="685BD36A" w14:textId="77777777" w:rsidR="005232CE" w:rsidRPr="00747E6B" w:rsidRDefault="005232CE" w:rsidP="00034BFD">
            <w:pPr>
              <w:pStyle w:val="P1-StandPara"/>
              <w:numPr>
                <w:ilvl w:val="12"/>
                <w:numId w:val="0"/>
              </w:numPr>
              <w:spacing w:line="240" w:lineRule="auto"/>
              <w:jc w:val="center"/>
              <w:rPr>
                <w:szCs w:val="22"/>
              </w:rPr>
            </w:pPr>
          </w:p>
          <w:p w14:paraId="25CA8584" w14:textId="77777777" w:rsidR="005232CE" w:rsidRPr="00747E6B" w:rsidRDefault="005232CE" w:rsidP="00034BFD">
            <w:pPr>
              <w:pStyle w:val="P1-StandPara"/>
              <w:numPr>
                <w:ilvl w:val="12"/>
                <w:numId w:val="0"/>
              </w:numPr>
              <w:spacing w:line="240" w:lineRule="auto"/>
              <w:jc w:val="center"/>
              <w:rPr>
                <w:szCs w:val="22"/>
              </w:rPr>
            </w:pPr>
            <w:r w:rsidRPr="00747E6B">
              <w:rPr>
                <w:szCs w:val="22"/>
              </w:rPr>
              <w:t>1</w:t>
            </w:r>
          </w:p>
          <w:p w14:paraId="6570E408" w14:textId="77777777" w:rsidR="005232CE" w:rsidRPr="00747E6B" w:rsidRDefault="005232CE" w:rsidP="00034BFD">
            <w:pPr>
              <w:pStyle w:val="P1-StandPara"/>
              <w:numPr>
                <w:ilvl w:val="12"/>
                <w:numId w:val="0"/>
              </w:numPr>
              <w:spacing w:line="240" w:lineRule="auto"/>
              <w:jc w:val="center"/>
              <w:rPr>
                <w:szCs w:val="22"/>
              </w:rPr>
            </w:pPr>
          </w:p>
          <w:p w14:paraId="36E8E0E5" w14:textId="77777777" w:rsidR="005232CE" w:rsidRPr="00747E6B" w:rsidRDefault="005232CE" w:rsidP="00034BFD">
            <w:pPr>
              <w:pStyle w:val="P1-StandPara"/>
              <w:numPr>
                <w:ilvl w:val="12"/>
                <w:numId w:val="0"/>
              </w:numPr>
              <w:spacing w:line="240" w:lineRule="auto"/>
              <w:jc w:val="center"/>
              <w:rPr>
                <w:szCs w:val="22"/>
              </w:rPr>
            </w:pPr>
          </w:p>
          <w:p w14:paraId="1F0890CD" w14:textId="77777777" w:rsidR="005232CE" w:rsidRPr="00747E6B" w:rsidRDefault="005232CE" w:rsidP="00034BFD">
            <w:pPr>
              <w:pStyle w:val="P1-StandPara"/>
              <w:numPr>
                <w:ilvl w:val="12"/>
                <w:numId w:val="0"/>
              </w:numPr>
              <w:spacing w:line="240" w:lineRule="auto"/>
              <w:jc w:val="center"/>
              <w:rPr>
                <w:szCs w:val="22"/>
              </w:rPr>
            </w:pPr>
            <w:r w:rsidRPr="00747E6B">
              <w:rPr>
                <w:szCs w:val="22"/>
              </w:rPr>
              <w:t>1</w:t>
            </w:r>
          </w:p>
        </w:tc>
        <w:tc>
          <w:tcPr>
            <w:tcW w:w="2286" w:type="dxa"/>
            <w:tcBorders>
              <w:top w:val="single" w:sz="6" w:space="0" w:color="auto"/>
              <w:bottom w:val="single" w:sz="4" w:space="0" w:color="auto"/>
            </w:tcBorders>
          </w:tcPr>
          <w:p w14:paraId="26A7D99F" w14:textId="77777777" w:rsidR="005232CE" w:rsidRPr="00747E6B" w:rsidRDefault="005232CE" w:rsidP="00034BFD">
            <w:pPr>
              <w:pStyle w:val="P1-StandPara"/>
              <w:numPr>
                <w:ilvl w:val="12"/>
                <w:numId w:val="0"/>
              </w:numPr>
              <w:spacing w:line="240" w:lineRule="auto"/>
              <w:jc w:val="center"/>
              <w:rPr>
                <w:szCs w:val="22"/>
              </w:rPr>
            </w:pPr>
          </w:p>
          <w:p w14:paraId="105477BD" w14:textId="77777777" w:rsidR="005232CE" w:rsidRPr="00747E6B" w:rsidRDefault="005232CE" w:rsidP="00034BFD">
            <w:pPr>
              <w:pStyle w:val="P1-StandPara"/>
              <w:numPr>
                <w:ilvl w:val="12"/>
                <w:numId w:val="0"/>
              </w:numPr>
              <w:spacing w:line="240" w:lineRule="auto"/>
              <w:jc w:val="center"/>
              <w:rPr>
                <w:szCs w:val="22"/>
              </w:rPr>
            </w:pPr>
            <w:r w:rsidRPr="00747E6B">
              <w:rPr>
                <w:szCs w:val="22"/>
              </w:rPr>
              <w:t>Center of largest open area</w:t>
            </w:r>
          </w:p>
          <w:p w14:paraId="1382525F" w14:textId="77777777" w:rsidR="005232CE" w:rsidRPr="00747E6B" w:rsidRDefault="005232CE" w:rsidP="00034BFD">
            <w:pPr>
              <w:pStyle w:val="P1-StandPara"/>
              <w:numPr>
                <w:ilvl w:val="12"/>
                <w:numId w:val="0"/>
              </w:numPr>
              <w:spacing w:line="240" w:lineRule="auto"/>
              <w:jc w:val="center"/>
              <w:rPr>
                <w:szCs w:val="22"/>
              </w:rPr>
            </w:pPr>
          </w:p>
          <w:p w14:paraId="099ECFA5" w14:textId="77777777" w:rsidR="005232CE" w:rsidRPr="00747E6B" w:rsidRDefault="005232CE" w:rsidP="00034BFD">
            <w:pPr>
              <w:pStyle w:val="P1-StandPara"/>
              <w:numPr>
                <w:ilvl w:val="12"/>
                <w:numId w:val="0"/>
              </w:numPr>
              <w:spacing w:line="240" w:lineRule="auto"/>
              <w:jc w:val="center"/>
              <w:rPr>
                <w:szCs w:val="22"/>
              </w:rPr>
            </w:pPr>
            <w:r w:rsidRPr="00747E6B">
              <w:rPr>
                <w:szCs w:val="22"/>
              </w:rPr>
              <w:t>Center of largest open area</w:t>
            </w:r>
          </w:p>
          <w:p w14:paraId="2C90AB35" w14:textId="77777777" w:rsidR="005232CE" w:rsidRPr="00747E6B" w:rsidRDefault="005232CE" w:rsidP="00034BFD">
            <w:pPr>
              <w:pStyle w:val="P1-StandPara"/>
              <w:numPr>
                <w:ilvl w:val="12"/>
                <w:numId w:val="0"/>
              </w:numPr>
              <w:spacing w:line="240" w:lineRule="auto"/>
              <w:jc w:val="center"/>
              <w:rPr>
                <w:szCs w:val="22"/>
              </w:rPr>
            </w:pPr>
          </w:p>
          <w:p w14:paraId="4504E7EC" w14:textId="77777777" w:rsidR="005232CE" w:rsidRPr="00747E6B" w:rsidRDefault="005232CE" w:rsidP="00034BFD">
            <w:pPr>
              <w:pStyle w:val="P1-StandPara"/>
              <w:numPr>
                <w:ilvl w:val="12"/>
                <w:numId w:val="0"/>
              </w:numPr>
              <w:spacing w:line="240" w:lineRule="auto"/>
              <w:jc w:val="center"/>
              <w:rPr>
                <w:szCs w:val="22"/>
              </w:rPr>
            </w:pPr>
            <w:r w:rsidRPr="00747E6B">
              <w:rPr>
                <w:szCs w:val="22"/>
              </w:rPr>
              <w:t>Along center of random wall</w:t>
            </w:r>
          </w:p>
          <w:p w14:paraId="68421024" w14:textId="77777777" w:rsidR="005232CE" w:rsidRPr="00747E6B" w:rsidRDefault="005232CE" w:rsidP="00034BFD">
            <w:pPr>
              <w:pStyle w:val="P1-StandPara"/>
              <w:numPr>
                <w:ilvl w:val="12"/>
                <w:numId w:val="0"/>
              </w:numPr>
              <w:spacing w:line="240" w:lineRule="auto"/>
              <w:jc w:val="center"/>
              <w:rPr>
                <w:szCs w:val="22"/>
              </w:rPr>
            </w:pPr>
          </w:p>
          <w:p w14:paraId="497212E3" w14:textId="77777777" w:rsidR="005232CE" w:rsidRPr="00747E6B" w:rsidRDefault="005232CE" w:rsidP="00034BFD">
            <w:pPr>
              <w:pStyle w:val="P1-StandPara"/>
              <w:numPr>
                <w:ilvl w:val="12"/>
                <w:numId w:val="0"/>
              </w:numPr>
              <w:spacing w:line="240" w:lineRule="auto"/>
              <w:jc w:val="center"/>
              <w:rPr>
                <w:szCs w:val="22"/>
              </w:rPr>
            </w:pPr>
            <w:r w:rsidRPr="00747E6B">
              <w:rPr>
                <w:szCs w:val="22"/>
              </w:rPr>
              <w:t xml:space="preserve"> Along center of random wall</w:t>
            </w:r>
          </w:p>
          <w:p w14:paraId="384B7831" w14:textId="77777777" w:rsidR="005232CE" w:rsidRPr="00747E6B" w:rsidRDefault="005232CE" w:rsidP="00034BFD">
            <w:pPr>
              <w:pStyle w:val="P1-StandPara"/>
              <w:numPr>
                <w:ilvl w:val="12"/>
                <w:numId w:val="0"/>
              </w:numPr>
              <w:spacing w:line="240" w:lineRule="auto"/>
              <w:jc w:val="center"/>
              <w:rPr>
                <w:szCs w:val="22"/>
              </w:rPr>
            </w:pPr>
          </w:p>
          <w:p w14:paraId="424EAE97" w14:textId="77777777" w:rsidR="005232CE" w:rsidRPr="00747E6B" w:rsidRDefault="005232CE" w:rsidP="00034BFD">
            <w:pPr>
              <w:pStyle w:val="P1-StandPara"/>
              <w:numPr>
                <w:ilvl w:val="12"/>
                <w:numId w:val="0"/>
              </w:numPr>
              <w:spacing w:line="240" w:lineRule="auto"/>
              <w:jc w:val="center"/>
              <w:rPr>
                <w:szCs w:val="22"/>
              </w:rPr>
            </w:pPr>
            <w:r w:rsidRPr="00747E6B">
              <w:rPr>
                <w:szCs w:val="22"/>
              </w:rPr>
              <w:t>Play/work surface</w:t>
            </w:r>
          </w:p>
          <w:p w14:paraId="5F8CB8EF" w14:textId="77777777" w:rsidR="005232CE" w:rsidRPr="00747E6B" w:rsidRDefault="005232CE" w:rsidP="00034BFD">
            <w:pPr>
              <w:pStyle w:val="P1-StandPara"/>
              <w:numPr>
                <w:ilvl w:val="12"/>
                <w:numId w:val="0"/>
              </w:numPr>
              <w:spacing w:line="240" w:lineRule="auto"/>
              <w:jc w:val="center"/>
              <w:rPr>
                <w:szCs w:val="22"/>
              </w:rPr>
            </w:pPr>
          </w:p>
          <w:p w14:paraId="349FA01C" w14:textId="77777777" w:rsidR="005232CE" w:rsidRPr="00747E6B" w:rsidRDefault="005232CE" w:rsidP="00034BFD">
            <w:pPr>
              <w:pStyle w:val="P1-StandPara"/>
              <w:numPr>
                <w:ilvl w:val="12"/>
                <w:numId w:val="0"/>
              </w:numPr>
              <w:spacing w:line="240" w:lineRule="auto"/>
              <w:jc w:val="center"/>
              <w:rPr>
                <w:szCs w:val="22"/>
              </w:rPr>
            </w:pPr>
            <w:r w:rsidRPr="00747E6B">
              <w:rPr>
                <w:szCs w:val="22"/>
              </w:rPr>
              <w:t>Entire sill of random window</w:t>
            </w:r>
          </w:p>
          <w:p w14:paraId="6ACE329A" w14:textId="77777777" w:rsidR="005232CE" w:rsidRPr="00747E6B" w:rsidRDefault="005232CE" w:rsidP="00034BFD">
            <w:pPr>
              <w:pStyle w:val="P1-StandPara"/>
              <w:numPr>
                <w:ilvl w:val="12"/>
                <w:numId w:val="0"/>
              </w:numPr>
              <w:spacing w:line="240" w:lineRule="auto"/>
              <w:jc w:val="center"/>
              <w:rPr>
                <w:szCs w:val="22"/>
              </w:rPr>
            </w:pPr>
          </w:p>
          <w:p w14:paraId="03783563" w14:textId="77777777" w:rsidR="005232CE" w:rsidRPr="00747E6B" w:rsidRDefault="005232CE" w:rsidP="00034BFD">
            <w:pPr>
              <w:pStyle w:val="P1-StandPara"/>
              <w:numPr>
                <w:ilvl w:val="12"/>
                <w:numId w:val="0"/>
              </w:numPr>
              <w:spacing w:line="240" w:lineRule="auto"/>
              <w:jc w:val="center"/>
              <w:rPr>
                <w:szCs w:val="22"/>
              </w:rPr>
            </w:pPr>
            <w:r w:rsidRPr="00747E6B">
              <w:rPr>
                <w:szCs w:val="22"/>
              </w:rPr>
              <w:t>Entire sill of random window</w:t>
            </w:r>
          </w:p>
          <w:p w14:paraId="35A4B8C2" w14:textId="77777777" w:rsidR="005232CE" w:rsidRPr="00747E6B" w:rsidRDefault="005232CE" w:rsidP="00034BFD">
            <w:pPr>
              <w:pStyle w:val="P1-StandPara"/>
              <w:numPr>
                <w:ilvl w:val="12"/>
                <w:numId w:val="0"/>
              </w:numPr>
              <w:spacing w:line="240" w:lineRule="auto"/>
              <w:jc w:val="center"/>
              <w:rPr>
                <w:szCs w:val="22"/>
              </w:rPr>
            </w:pPr>
          </w:p>
        </w:tc>
      </w:tr>
      <w:tr w:rsidR="005232CE" w:rsidRPr="00747E6B" w14:paraId="7B1E7C3B" w14:textId="77777777" w:rsidTr="00F8769B">
        <w:trPr>
          <w:trHeight w:val="1142"/>
        </w:trPr>
        <w:tc>
          <w:tcPr>
            <w:tcW w:w="2538" w:type="dxa"/>
            <w:tcBorders>
              <w:top w:val="single" w:sz="4" w:space="0" w:color="auto"/>
            </w:tcBorders>
          </w:tcPr>
          <w:p w14:paraId="34124E67" w14:textId="77777777" w:rsidR="005232CE" w:rsidRPr="00747E6B" w:rsidRDefault="005232CE" w:rsidP="00034BFD">
            <w:pPr>
              <w:pStyle w:val="P1-StandPara"/>
              <w:numPr>
                <w:ilvl w:val="12"/>
                <w:numId w:val="0"/>
              </w:numPr>
              <w:spacing w:line="240" w:lineRule="auto"/>
              <w:jc w:val="left"/>
              <w:rPr>
                <w:szCs w:val="22"/>
              </w:rPr>
            </w:pPr>
            <w:r w:rsidRPr="00747E6B">
              <w:rPr>
                <w:szCs w:val="22"/>
              </w:rPr>
              <w:t>Exterior Play Area</w:t>
            </w:r>
          </w:p>
        </w:tc>
        <w:tc>
          <w:tcPr>
            <w:tcW w:w="2610" w:type="dxa"/>
            <w:tcBorders>
              <w:top w:val="single" w:sz="4" w:space="0" w:color="auto"/>
            </w:tcBorders>
          </w:tcPr>
          <w:p w14:paraId="3D5687F4" w14:textId="77777777" w:rsidR="005232CE" w:rsidRPr="00747E6B" w:rsidRDefault="005232CE" w:rsidP="00034BFD">
            <w:pPr>
              <w:pStyle w:val="P1-StandPara"/>
              <w:numPr>
                <w:ilvl w:val="12"/>
                <w:numId w:val="0"/>
              </w:numPr>
              <w:spacing w:line="240" w:lineRule="auto"/>
              <w:jc w:val="center"/>
              <w:rPr>
                <w:szCs w:val="22"/>
              </w:rPr>
            </w:pPr>
            <w:r w:rsidRPr="00747E6B">
              <w:rPr>
                <w:szCs w:val="22"/>
              </w:rPr>
              <w:t>Soil (L, P)</w:t>
            </w:r>
          </w:p>
          <w:p w14:paraId="3BAA80DF" w14:textId="77777777" w:rsidR="005232CE" w:rsidRPr="00747E6B" w:rsidRDefault="005232CE" w:rsidP="00034BFD">
            <w:pPr>
              <w:pStyle w:val="P1-StandPara"/>
              <w:numPr>
                <w:ilvl w:val="12"/>
                <w:numId w:val="0"/>
              </w:numPr>
              <w:spacing w:line="240" w:lineRule="auto"/>
              <w:jc w:val="center"/>
              <w:rPr>
                <w:szCs w:val="22"/>
              </w:rPr>
            </w:pPr>
          </w:p>
          <w:p w14:paraId="171EADB3" w14:textId="77777777" w:rsidR="005232CE" w:rsidRPr="00747E6B" w:rsidRDefault="005232CE" w:rsidP="00034BFD">
            <w:pPr>
              <w:pStyle w:val="P1-StandPara"/>
              <w:numPr>
                <w:ilvl w:val="12"/>
                <w:numId w:val="0"/>
              </w:numPr>
              <w:spacing w:line="240" w:lineRule="auto"/>
              <w:jc w:val="center"/>
              <w:rPr>
                <w:szCs w:val="22"/>
              </w:rPr>
            </w:pPr>
          </w:p>
          <w:p w14:paraId="0EFA78D5" w14:textId="77777777" w:rsidR="005232CE" w:rsidRPr="00747E6B" w:rsidRDefault="005232CE" w:rsidP="00034BFD">
            <w:pPr>
              <w:pStyle w:val="P1-StandPara"/>
              <w:numPr>
                <w:ilvl w:val="12"/>
                <w:numId w:val="0"/>
              </w:numPr>
              <w:spacing w:line="240" w:lineRule="auto"/>
              <w:jc w:val="center"/>
              <w:rPr>
                <w:szCs w:val="22"/>
              </w:rPr>
            </w:pPr>
          </w:p>
          <w:p w14:paraId="39FA3DD3" w14:textId="77777777" w:rsidR="005232CE" w:rsidRPr="00747E6B" w:rsidRDefault="005232CE" w:rsidP="00034BFD">
            <w:pPr>
              <w:pStyle w:val="P1-StandPara"/>
              <w:numPr>
                <w:ilvl w:val="12"/>
                <w:numId w:val="0"/>
              </w:numPr>
              <w:spacing w:line="240" w:lineRule="auto"/>
              <w:jc w:val="center"/>
              <w:rPr>
                <w:szCs w:val="22"/>
              </w:rPr>
            </w:pPr>
          </w:p>
          <w:p w14:paraId="50229534" w14:textId="77777777" w:rsidR="005232CE" w:rsidRPr="00747E6B" w:rsidRDefault="005232CE" w:rsidP="00034BFD">
            <w:pPr>
              <w:pStyle w:val="P1-StandPara"/>
              <w:numPr>
                <w:ilvl w:val="12"/>
                <w:numId w:val="0"/>
              </w:numPr>
              <w:spacing w:line="240" w:lineRule="auto"/>
              <w:jc w:val="center"/>
              <w:rPr>
                <w:szCs w:val="22"/>
              </w:rPr>
            </w:pPr>
          </w:p>
        </w:tc>
        <w:tc>
          <w:tcPr>
            <w:tcW w:w="2286" w:type="dxa"/>
            <w:tcBorders>
              <w:top w:val="single" w:sz="4" w:space="0" w:color="auto"/>
            </w:tcBorders>
          </w:tcPr>
          <w:p w14:paraId="59C2C5A7" w14:textId="77777777" w:rsidR="005232CE" w:rsidRPr="00747E6B" w:rsidRDefault="005232CE" w:rsidP="00034BFD">
            <w:pPr>
              <w:pStyle w:val="P1-StandPara"/>
              <w:numPr>
                <w:ilvl w:val="12"/>
                <w:numId w:val="0"/>
              </w:numPr>
              <w:spacing w:line="240" w:lineRule="auto"/>
              <w:jc w:val="center"/>
              <w:rPr>
                <w:szCs w:val="22"/>
              </w:rPr>
            </w:pPr>
            <w:r w:rsidRPr="00747E6B">
              <w:rPr>
                <w:szCs w:val="22"/>
              </w:rPr>
              <w:t>1</w:t>
            </w:r>
          </w:p>
          <w:p w14:paraId="202588BD" w14:textId="77777777" w:rsidR="005232CE" w:rsidRPr="00747E6B" w:rsidRDefault="005232CE" w:rsidP="00034BFD">
            <w:pPr>
              <w:pStyle w:val="P1-StandPara"/>
              <w:numPr>
                <w:ilvl w:val="12"/>
                <w:numId w:val="0"/>
              </w:numPr>
              <w:spacing w:line="240" w:lineRule="auto"/>
              <w:jc w:val="center"/>
              <w:rPr>
                <w:szCs w:val="22"/>
              </w:rPr>
            </w:pPr>
          </w:p>
          <w:p w14:paraId="5AFB71CE" w14:textId="77777777" w:rsidR="005232CE" w:rsidRPr="00747E6B" w:rsidRDefault="005232CE" w:rsidP="00034BFD">
            <w:pPr>
              <w:pStyle w:val="P1-StandPara"/>
              <w:numPr>
                <w:ilvl w:val="12"/>
                <w:numId w:val="0"/>
              </w:numPr>
              <w:spacing w:line="240" w:lineRule="auto"/>
              <w:jc w:val="center"/>
              <w:rPr>
                <w:szCs w:val="22"/>
              </w:rPr>
            </w:pPr>
          </w:p>
          <w:p w14:paraId="7B49E00C" w14:textId="77777777" w:rsidR="005232CE" w:rsidRPr="00747E6B" w:rsidRDefault="005232CE" w:rsidP="00034BFD">
            <w:pPr>
              <w:pStyle w:val="P1-StandPara"/>
              <w:numPr>
                <w:ilvl w:val="12"/>
                <w:numId w:val="0"/>
              </w:numPr>
              <w:spacing w:line="240" w:lineRule="auto"/>
              <w:jc w:val="center"/>
              <w:rPr>
                <w:szCs w:val="22"/>
              </w:rPr>
            </w:pPr>
          </w:p>
          <w:p w14:paraId="5C2521FF" w14:textId="77777777" w:rsidR="005232CE" w:rsidRPr="00747E6B" w:rsidRDefault="005232CE" w:rsidP="00034BFD">
            <w:pPr>
              <w:pStyle w:val="P1-StandPara"/>
              <w:numPr>
                <w:ilvl w:val="12"/>
                <w:numId w:val="0"/>
              </w:numPr>
              <w:spacing w:line="240" w:lineRule="auto"/>
              <w:jc w:val="center"/>
              <w:rPr>
                <w:szCs w:val="22"/>
              </w:rPr>
            </w:pPr>
          </w:p>
          <w:p w14:paraId="1796145F" w14:textId="77777777" w:rsidR="005232CE" w:rsidRPr="00747E6B" w:rsidRDefault="005232CE" w:rsidP="00034BFD">
            <w:pPr>
              <w:pStyle w:val="P1-StandPara"/>
              <w:numPr>
                <w:ilvl w:val="12"/>
                <w:numId w:val="0"/>
              </w:numPr>
              <w:spacing w:line="240" w:lineRule="auto"/>
              <w:jc w:val="center"/>
              <w:rPr>
                <w:szCs w:val="22"/>
              </w:rPr>
            </w:pPr>
          </w:p>
        </w:tc>
        <w:tc>
          <w:tcPr>
            <w:tcW w:w="2286" w:type="dxa"/>
            <w:tcBorders>
              <w:top w:val="single" w:sz="4" w:space="0" w:color="auto"/>
            </w:tcBorders>
          </w:tcPr>
          <w:p w14:paraId="33EC419B" w14:textId="108AC803" w:rsidR="005232CE" w:rsidRPr="00747E6B" w:rsidRDefault="005232CE">
            <w:pPr>
              <w:pStyle w:val="P1-StandPara"/>
              <w:numPr>
                <w:ilvl w:val="12"/>
                <w:numId w:val="0"/>
              </w:numPr>
              <w:spacing w:line="240" w:lineRule="auto"/>
              <w:jc w:val="center"/>
              <w:rPr>
                <w:szCs w:val="22"/>
              </w:rPr>
            </w:pPr>
            <w:r w:rsidRPr="00747E6B">
              <w:rPr>
                <w:szCs w:val="22"/>
              </w:rPr>
              <w:t xml:space="preserve">Composite </w:t>
            </w:r>
            <w:r w:rsidR="0083514B" w:rsidRPr="00747E6B">
              <w:rPr>
                <w:szCs w:val="22"/>
              </w:rPr>
              <w:t>(~30 subsamples) of entire play area</w:t>
            </w:r>
          </w:p>
          <w:p w14:paraId="099DA1B7" w14:textId="77777777" w:rsidR="005232CE" w:rsidRPr="00747E6B" w:rsidRDefault="005232CE" w:rsidP="00034BFD">
            <w:pPr>
              <w:pStyle w:val="P1-StandPara"/>
              <w:numPr>
                <w:ilvl w:val="12"/>
                <w:numId w:val="0"/>
              </w:numPr>
              <w:spacing w:line="240" w:lineRule="auto"/>
              <w:rPr>
                <w:szCs w:val="22"/>
              </w:rPr>
            </w:pPr>
          </w:p>
          <w:p w14:paraId="7F51AB1D" w14:textId="77777777" w:rsidR="005232CE" w:rsidRPr="00747E6B" w:rsidRDefault="005232CE" w:rsidP="00034BFD">
            <w:pPr>
              <w:pStyle w:val="P1-StandPara"/>
              <w:numPr>
                <w:ilvl w:val="12"/>
                <w:numId w:val="0"/>
              </w:numPr>
              <w:spacing w:line="240" w:lineRule="auto"/>
              <w:jc w:val="center"/>
              <w:rPr>
                <w:szCs w:val="22"/>
              </w:rPr>
            </w:pPr>
          </w:p>
        </w:tc>
      </w:tr>
    </w:tbl>
    <w:p w14:paraId="5B90D7A5" w14:textId="3A4C3109" w:rsidR="005232CE" w:rsidRPr="00747E6B" w:rsidRDefault="005232CE" w:rsidP="00B3782D">
      <w:pPr>
        <w:pStyle w:val="P1-StandPara"/>
        <w:spacing w:line="240" w:lineRule="auto"/>
        <w:ind w:firstLine="0"/>
        <w:rPr>
          <w:sz w:val="20"/>
        </w:rPr>
      </w:pPr>
      <w:r w:rsidRPr="00747E6B">
        <w:rPr>
          <w:sz w:val="20"/>
        </w:rPr>
        <w:t>*L = Lead (only for facilities older than 1978), A = Allergen</w:t>
      </w:r>
      <w:r w:rsidR="002679B6" w:rsidRPr="00747E6B">
        <w:rPr>
          <w:sz w:val="20"/>
        </w:rPr>
        <w:t xml:space="preserve"> (</w:t>
      </w:r>
      <w:r w:rsidR="002679B6" w:rsidRPr="00747E6B">
        <w:rPr>
          <w:i/>
          <w:sz w:val="20"/>
        </w:rPr>
        <w:t xml:space="preserve">Dermatophagoides pteronyssinus </w:t>
      </w:r>
      <w:r w:rsidR="002679B6" w:rsidRPr="00747E6B">
        <w:rPr>
          <w:sz w:val="20"/>
        </w:rPr>
        <w:t>allergen I (</w:t>
      </w:r>
      <w:r w:rsidR="002679B6" w:rsidRPr="00747E6B">
        <w:rPr>
          <w:i/>
          <w:sz w:val="20"/>
        </w:rPr>
        <w:t xml:space="preserve">Der p </w:t>
      </w:r>
      <w:r w:rsidR="002679B6" w:rsidRPr="00747E6B">
        <w:rPr>
          <w:sz w:val="20"/>
        </w:rPr>
        <w:t xml:space="preserve">I) and </w:t>
      </w:r>
      <w:r w:rsidR="002679B6" w:rsidRPr="00747E6B">
        <w:rPr>
          <w:i/>
          <w:sz w:val="20"/>
        </w:rPr>
        <w:t>Dermatophagoides farinae</w:t>
      </w:r>
      <w:r w:rsidR="002679B6" w:rsidRPr="00747E6B">
        <w:rPr>
          <w:sz w:val="20"/>
        </w:rPr>
        <w:t xml:space="preserve"> allergen I (</w:t>
      </w:r>
      <w:r w:rsidR="002679B6" w:rsidRPr="00747E6B">
        <w:rPr>
          <w:i/>
          <w:sz w:val="20"/>
        </w:rPr>
        <w:t>Der f</w:t>
      </w:r>
      <w:r w:rsidR="002679B6" w:rsidRPr="00747E6B">
        <w:rPr>
          <w:sz w:val="20"/>
        </w:rPr>
        <w:t xml:space="preserve"> I), the cockroach allergen </w:t>
      </w:r>
      <w:r w:rsidR="002679B6" w:rsidRPr="00747E6B">
        <w:rPr>
          <w:i/>
          <w:sz w:val="20"/>
        </w:rPr>
        <w:t xml:space="preserve">Blattella germanica </w:t>
      </w:r>
      <w:r w:rsidR="002679B6" w:rsidRPr="00747E6B">
        <w:rPr>
          <w:sz w:val="20"/>
        </w:rPr>
        <w:t>allergen I (</w:t>
      </w:r>
      <w:r w:rsidR="002679B6" w:rsidRPr="00747E6B">
        <w:rPr>
          <w:i/>
          <w:sz w:val="20"/>
        </w:rPr>
        <w:t>Bla g</w:t>
      </w:r>
      <w:r w:rsidR="002679B6" w:rsidRPr="00747E6B">
        <w:rPr>
          <w:sz w:val="20"/>
        </w:rPr>
        <w:t xml:space="preserve"> I), mouse allergens (Mus M1), and rat allergens (rat N1))</w:t>
      </w:r>
      <w:r w:rsidRPr="00747E6B">
        <w:rPr>
          <w:sz w:val="20"/>
        </w:rPr>
        <w:t>, Pe = Pesticides</w:t>
      </w:r>
      <w:r w:rsidR="00D94D61" w:rsidRPr="00747E6B">
        <w:rPr>
          <w:sz w:val="20"/>
        </w:rPr>
        <w:t xml:space="preserve"> (45 active ingredients)</w:t>
      </w:r>
      <w:r w:rsidRPr="00747E6B">
        <w:rPr>
          <w:sz w:val="20"/>
        </w:rPr>
        <w:t>, P= PCBs</w:t>
      </w:r>
    </w:p>
    <w:p w14:paraId="5EADCAA7" w14:textId="7F708CEA" w:rsidR="005232CE" w:rsidRPr="00747E6B" w:rsidRDefault="005232CE" w:rsidP="00B3782D">
      <w:pPr>
        <w:pStyle w:val="P1-StandPara"/>
        <w:spacing w:line="240" w:lineRule="auto"/>
        <w:ind w:firstLine="0"/>
        <w:rPr>
          <w:sz w:val="20"/>
        </w:rPr>
      </w:pPr>
      <w:r w:rsidRPr="00747E6B">
        <w:rPr>
          <w:sz w:val="20"/>
        </w:rPr>
        <w:t>** Does not include QA samples</w:t>
      </w:r>
    </w:p>
    <w:p w14:paraId="4C445038" w14:textId="77777777" w:rsidR="005232CE" w:rsidRPr="00747E6B" w:rsidRDefault="005232CE" w:rsidP="005232CE">
      <w:pPr>
        <w:pStyle w:val="TT-TableTitle"/>
        <w:numPr>
          <w:ilvl w:val="12"/>
          <w:numId w:val="5"/>
        </w:numPr>
        <w:spacing w:line="240" w:lineRule="auto"/>
        <w:rPr>
          <w:b/>
          <w:sz w:val="24"/>
          <w:szCs w:val="24"/>
        </w:rPr>
      </w:pPr>
    </w:p>
    <w:p w14:paraId="19DA70F0" w14:textId="59966B67" w:rsidR="005232CE" w:rsidRPr="00747E6B" w:rsidRDefault="005232CE" w:rsidP="00F8769B">
      <w:pPr>
        <w:pStyle w:val="TT-TableTitle"/>
        <w:spacing w:line="240" w:lineRule="auto"/>
        <w:ind w:left="0" w:firstLine="0"/>
        <w:rPr>
          <w:sz w:val="24"/>
          <w:szCs w:val="24"/>
        </w:rPr>
      </w:pPr>
      <w:r w:rsidRPr="00747E6B">
        <w:rPr>
          <w:sz w:val="24"/>
          <w:szCs w:val="24"/>
        </w:rPr>
        <w:t>Only buildings older than 1978 will be sampled for lead.  As shown in the National Survey chart below</w:t>
      </w:r>
      <w:r w:rsidR="00B3782D" w:rsidRPr="00747E6B">
        <w:rPr>
          <w:sz w:val="24"/>
          <w:szCs w:val="24"/>
        </w:rPr>
        <w:t xml:space="preserve"> (Figure 1)</w:t>
      </w:r>
      <w:r w:rsidRPr="00747E6B">
        <w:rPr>
          <w:sz w:val="24"/>
          <w:szCs w:val="24"/>
        </w:rPr>
        <w:t>, centers in older buildings are more likely to have significant lead-based paint hazards</w:t>
      </w:r>
      <w:r w:rsidRPr="00747E6B">
        <w:rPr>
          <w:rStyle w:val="FootnoteReference"/>
          <w:sz w:val="24"/>
          <w:szCs w:val="24"/>
        </w:rPr>
        <w:footnoteReference w:id="3"/>
      </w:r>
      <w:r w:rsidRPr="00747E6B">
        <w:rPr>
          <w:sz w:val="24"/>
          <w:szCs w:val="24"/>
        </w:rPr>
        <w:t xml:space="preserve"> th</w:t>
      </w:r>
      <w:r w:rsidR="00B3782D" w:rsidRPr="00747E6B">
        <w:rPr>
          <w:sz w:val="24"/>
          <w:szCs w:val="24"/>
        </w:rPr>
        <w:t>an those in newer buildings.</w:t>
      </w:r>
    </w:p>
    <w:p w14:paraId="0B9B22E5" w14:textId="7AA341CE" w:rsidR="00B3782D" w:rsidRPr="00747E6B" w:rsidRDefault="00B3782D">
      <w:pPr>
        <w:rPr>
          <w:rFonts w:ascii="Times New Roman" w:eastAsia="Times New Roman" w:hAnsi="Times New Roman" w:cs="Times New Roman"/>
          <w:sz w:val="24"/>
          <w:szCs w:val="24"/>
        </w:rPr>
      </w:pPr>
      <w:r w:rsidRPr="00747E6B">
        <w:rPr>
          <w:rFonts w:ascii="Times New Roman" w:hAnsi="Times New Roman" w:cs="Times New Roman"/>
          <w:sz w:val="24"/>
          <w:szCs w:val="24"/>
        </w:rPr>
        <w:br w:type="page"/>
      </w:r>
    </w:p>
    <w:p w14:paraId="6C2B6D3E" w14:textId="261B6B5C" w:rsidR="005232CE" w:rsidRPr="00747E6B" w:rsidRDefault="00B3782D" w:rsidP="00B3782D">
      <w:pPr>
        <w:jc w:val="center"/>
        <w:rPr>
          <w:rFonts w:ascii="Times New Roman" w:hAnsi="Times New Roman" w:cs="Times New Roman"/>
          <w:sz w:val="24"/>
          <w:szCs w:val="24"/>
        </w:rPr>
      </w:pPr>
      <w:r w:rsidRPr="00747E6B">
        <w:rPr>
          <w:rFonts w:ascii="Times New Roman" w:eastAsia="Times New Roman" w:hAnsi="Times New Roman" w:cs="Times New Roman"/>
          <w:sz w:val="24"/>
          <w:szCs w:val="24"/>
        </w:rPr>
        <w:t>Figure 1. Lead results from the National Survey</w:t>
      </w:r>
      <w:r w:rsidR="005232CE" w:rsidRPr="00747E6B">
        <w:rPr>
          <w:rFonts w:ascii="Times New Roman" w:hAnsi="Times New Roman" w:cs="Times New Roman"/>
          <w:noProof/>
        </w:rPr>
        <w:drawing>
          <wp:inline distT="0" distB="0" distL="0" distR="0" wp14:anchorId="590ADD5B" wp14:editId="10DAD363">
            <wp:extent cx="3752215" cy="2270125"/>
            <wp:effectExtent l="0" t="0" r="6985" b="0"/>
            <wp:docPr id="2" name="Picture 2" descr="/Users/cid/image002.jpg@01D122D9.35B70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cid/image002.jpg@01D122D9.35B707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2215" cy="2270125"/>
                    </a:xfrm>
                    <a:prstGeom prst="rect">
                      <a:avLst/>
                    </a:prstGeom>
                    <a:noFill/>
                    <a:ln>
                      <a:noFill/>
                    </a:ln>
                  </pic:spPr>
                </pic:pic>
              </a:graphicData>
            </a:graphic>
          </wp:inline>
        </w:drawing>
      </w:r>
    </w:p>
    <w:p w14:paraId="673D9D34" w14:textId="1A1D4452" w:rsidR="00C164C6" w:rsidRPr="00747E6B" w:rsidRDefault="00C164C6" w:rsidP="00C164C6">
      <w:pPr>
        <w:pStyle w:val="P1-StandPara"/>
        <w:numPr>
          <w:ilvl w:val="12"/>
          <w:numId w:val="0"/>
        </w:numPr>
        <w:spacing w:line="240" w:lineRule="auto"/>
        <w:rPr>
          <w:sz w:val="24"/>
          <w:szCs w:val="24"/>
        </w:rPr>
      </w:pPr>
      <w:r w:rsidRPr="00747E6B">
        <w:rPr>
          <w:sz w:val="24"/>
          <w:szCs w:val="24"/>
        </w:rPr>
        <w:t xml:space="preserve">Relevant information will be recorded about each environmental sample, including location of the sample, total surface area represented by the sample, carpeting, and vinyl mini-blinds, and building condition.  </w:t>
      </w:r>
      <w:r w:rsidR="002679B6" w:rsidRPr="00747E6B">
        <w:rPr>
          <w:sz w:val="24"/>
          <w:szCs w:val="24"/>
        </w:rPr>
        <w:t>Additional information about the rooms</w:t>
      </w:r>
      <w:r w:rsidR="00985E4C" w:rsidRPr="00747E6B">
        <w:rPr>
          <w:sz w:val="24"/>
          <w:szCs w:val="24"/>
        </w:rPr>
        <w:t xml:space="preserve"> </w:t>
      </w:r>
      <w:r w:rsidR="00AC22CF" w:rsidRPr="00747E6B">
        <w:rPr>
          <w:sz w:val="24"/>
          <w:szCs w:val="24"/>
        </w:rPr>
        <w:t>that will be collected include</w:t>
      </w:r>
      <w:r w:rsidR="00985E4C" w:rsidRPr="00747E6B">
        <w:rPr>
          <w:sz w:val="24"/>
          <w:szCs w:val="24"/>
        </w:rPr>
        <w:t xml:space="preserve"> </w:t>
      </w:r>
      <w:r w:rsidR="00AC22CF" w:rsidRPr="00747E6B">
        <w:rPr>
          <w:sz w:val="24"/>
          <w:szCs w:val="24"/>
        </w:rPr>
        <w:t xml:space="preserve">room dimensions, temperature and humidity, cleanliness, and observations related to allergens.  Outdoor observations will also be collected including building debris and outdoor debris information.  Photos will be used to document environmental hazards, location information and other non-personally identifiable information.  </w:t>
      </w:r>
    </w:p>
    <w:p w14:paraId="0F6D0777" w14:textId="77777777" w:rsidR="00985E4C" w:rsidRPr="00747E6B" w:rsidRDefault="00985E4C" w:rsidP="00C164C6">
      <w:pPr>
        <w:pStyle w:val="P1-StandPara"/>
        <w:numPr>
          <w:ilvl w:val="12"/>
          <w:numId w:val="0"/>
        </w:numPr>
        <w:spacing w:line="240" w:lineRule="auto"/>
        <w:rPr>
          <w:sz w:val="24"/>
          <w:szCs w:val="24"/>
        </w:rPr>
      </w:pPr>
    </w:p>
    <w:p w14:paraId="64C40FE2" w14:textId="5D9FF1B8" w:rsidR="00985E4C" w:rsidRPr="00747E6B" w:rsidRDefault="00985E4C" w:rsidP="00C164C6">
      <w:pPr>
        <w:pStyle w:val="P1-StandPara"/>
        <w:numPr>
          <w:ilvl w:val="12"/>
          <w:numId w:val="0"/>
        </w:numPr>
        <w:spacing w:line="240" w:lineRule="auto"/>
        <w:rPr>
          <w:sz w:val="24"/>
          <w:szCs w:val="24"/>
        </w:rPr>
      </w:pPr>
      <w:r w:rsidRPr="00747E6B">
        <w:rPr>
          <w:sz w:val="24"/>
          <w:szCs w:val="24"/>
        </w:rPr>
        <w:t xml:space="preserve">Quality assurance samples for wipe, vacuum, and soil samples will include duplicates and field blanks. </w:t>
      </w:r>
      <w:r w:rsidR="00B3782D" w:rsidRPr="00747E6B">
        <w:rPr>
          <w:sz w:val="24"/>
          <w:szCs w:val="24"/>
        </w:rPr>
        <w:t xml:space="preserve"> </w:t>
      </w:r>
      <w:r w:rsidRPr="00747E6B">
        <w:rPr>
          <w:sz w:val="24"/>
          <w:szCs w:val="24"/>
        </w:rPr>
        <w:t>The laboratory will analyze duplicate, blank, and spiked samples.  Chain</w:t>
      </w:r>
      <w:r w:rsidR="00B3782D" w:rsidRPr="00747E6B">
        <w:rPr>
          <w:sz w:val="24"/>
          <w:szCs w:val="24"/>
        </w:rPr>
        <w:t>-</w:t>
      </w:r>
      <w:r w:rsidRPr="00747E6B">
        <w:rPr>
          <w:sz w:val="24"/>
          <w:szCs w:val="24"/>
        </w:rPr>
        <w:t>of</w:t>
      </w:r>
      <w:r w:rsidR="00B3782D" w:rsidRPr="00747E6B">
        <w:rPr>
          <w:sz w:val="24"/>
          <w:szCs w:val="24"/>
        </w:rPr>
        <w:t>-</w:t>
      </w:r>
      <w:r w:rsidRPr="00747E6B">
        <w:rPr>
          <w:sz w:val="24"/>
          <w:szCs w:val="24"/>
        </w:rPr>
        <w:t xml:space="preserve">custody forms </w:t>
      </w:r>
      <w:r w:rsidR="00AC22CF" w:rsidRPr="00747E6B">
        <w:rPr>
          <w:sz w:val="24"/>
          <w:szCs w:val="24"/>
        </w:rPr>
        <w:t>will be used to verify the samples’ origin and handling.  Instrument maintenance logs will be used to ensure proper cleaning, maintenance, and calibration of equipment and supplies associated with the project.</w:t>
      </w:r>
    </w:p>
    <w:p w14:paraId="15193F11" w14:textId="77777777" w:rsidR="002679B6" w:rsidRPr="00747E6B" w:rsidRDefault="002679B6" w:rsidP="00C164C6">
      <w:pPr>
        <w:pStyle w:val="P1-StandPara"/>
        <w:numPr>
          <w:ilvl w:val="12"/>
          <w:numId w:val="0"/>
        </w:numPr>
        <w:spacing w:line="240" w:lineRule="auto"/>
        <w:rPr>
          <w:sz w:val="24"/>
          <w:szCs w:val="24"/>
        </w:rPr>
      </w:pPr>
    </w:p>
    <w:p w14:paraId="0032E205" w14:textId="49270764" w:rsidR="005232CE" w:rsidRPr="00747E6B" w:rsidRDefault="005232CE" w:rsidP="00F8769B">
      <w:pPr>
        <w:pStyle w:val="P1-StandPara"/>
        <w:spacing w:line="240" w:lineRule="auto"/>
        <w:ind w:firstLine="0"/>
        <w:rPr>
          <w:sz w:val="24"/>
          <w:szCs w:val="24"/>
        </w:rPr>
      </w:pPr>
      <w:r w:rsidRPr="00747E6B">
        <w:rPr>
          <w:sz w:val="24"/>
          <w:szCs w:val="24"/>
        </w:rPr>
        <w:t>In this survey, an authorized representative of the child care center must be on-site while the environmental samples and data are collected.  We estimate this will take approximately 4 hours (Table B-</w:t>
      </w:r>
      <w:r w:rsidR="000E2947" w:rsidRPr="00747E6B">
        <w:rPr>
          <w:sz w:val="24"/>
          <w:szCs w:val="24"/>
        </w:rPr>
        <w:t>3</w:t>
      </w:r>
      <w:r w:rsidRPr="00747E6B">
        <w:rPr>
          <w:sz w:val="24"/>
          <w:szCs w:val="24"/>
        </w:rPr>
        <w:t>).  The representative must allow the field staff to enter all rooms during the room inventory and spend time in up to five rooms to collect dust samples and to collect soil samples from the play area(s).  Children may have to be removed from some rooms while samples are being collected.  Despite these inconveniences to the centers, IHS and the NWIHB have strong working relationships with these centers</w:t>
      </w:r>
      <w:r w:rsidR="00595717" w:rsidRPr="00747E6B">
        <w:rPr>
          <w:sz w:val="24"/>
          <w:szCs w:val="24"/>
        </w:rPr>
        <w:t xml:space="preserve"> and </w:t>
      </w:r>
      <w:r w:rsidR="009D0E43" w:rsidRPr="00747E6B">
        <w:rPr>
          <w:sz w:val="24"/>
          <w:szCs w:val="24"/>
        </w:rPr>
        <w:t>anticipate full cooperation</w:t>
      </w:r>
      <w:r w:rsidRPr="00747E6B">
        <w:rPr>
          <w:sz w:val="24"/>
          <w:szCs w:val="24"/>
        </w:rPr>
        <w:t>.  These centers already receive regular health and safety assessments from the staff who will be collecting the environmental samples and administering the questionnaires.</w:t>
      </w:r>
    </w:p>
    <w:p w14:paraId="3B159AC8" w14:textId="3E4A499A" w:rsidR="00B3782D" w:rsidRPr="00747E6B" w:rsidRDefault="00B3782D">
      <w:pPr>
        <w:rPr>
          <w:rFonts w:ascii="Times New Roman" w:eastAsia="Times New Roman" w:hAnsi="Times New Roman" w:cs="Times New Roman"/>
          <w:sz w:val="24"/>
          <w:szCs w:val="24"/>
        </w:rPr>
      </w:pPr>
      <w:r w:rsidRPr="00747E6B">
        <w:rPr>
          <w:rFonts w:ascii="Times New Roman" w:hAnsi="Times New Roman" w:cs="Times New Roman"/>
          <w:sz w:val="24"/>
          <w:szCs w:val="24"/>
        </w:rPr>
        <w:br w:type="page"/>
      </w:r>
    </w:p>
    <w:p w14:paraId="0E885E78" w14:textId="4E78CB3A" w:rsidR="005232CE" w:rsidRPr="00747E6B" w:rsidRDefault="005232CE" w:rsidP="00B3782D">
      <w:pPr>
        <w:pStyle w:val="TT-TableTitle"/>
        <w:spacing w:line="240" w:lineRule="auto"/>
        <w:rPr>
          <w:b/>
          <w:sz w:val="24"/>
          <w:szCs w:val="24"/>
        </w:rPr>
      </w:pPr>
      <w:r w:rsidRPr="00747E6B">
        <w:rPr>
          <w:b/>
          <w:sz w:val="24"/>
          <w:szCs w:val="24"/>
        </w:rPr>
        <w:t>Table B-</w:t>
      </w:r>
      <w:r w:rsidR="000E2947" w:rsidRPr="00747E6B">
        <w:rPr>
          <w:b/>
          <w:sz w:val="24"/>
          <w:szCs w:val="24"/>
        </w:rPr>
        <w:t>3</w:t>
      </w:r>
      <w:r w:rsidRPr="00747E6B">
        <w:rPr>
          <w:b/>
          <w:sz w:val="24"/>
          <w:szCs w:val="24"/>
        </w:rPr>
        <w:t>.</w:t>
      </w:r>
      <w:r w:rsidRPr="00747E6B">
        <w:rPr>
          <w:b/>
          <w:sz w:val="24"/>
          <w:szCs w:val="24"/>
        </w:rPr>
        <w:tab/>
        <w:t>General Time for Activities</w:t>
      </w:r>
      <w:r w:rsidR="00B3782D" w:rsidRPr="00747E6B">
        <w:rPr>
          <w:b/>
          <w:sz w:val="24"/>
          <w:szCs w:val="24"/>
        </w:rPr>
        <w:t>*</w:t>
      </w:r>
      <w:r w:rsidRPr="00747E6B">
        <w:rPr>
          <w:b/>
          <w:sz w:val="24"/>
          <w:szCs w:val="24"/>
        </w:rPr>
        <w:t xml:space="preserve"> at Each Child Care Center</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183"/>
        <w:gridCol w:w="6030"/>
      </w:tblGrid>
      <w:tr w:rsidR="005232CE" w:rsidRPr="00747E6B" w14:paraId="59300987" w14:textId="77777777" w:rsidTr="00B3782D">
        <w:trPr>
          <w:jc w:val="center"/>
        </w:trPr>
        <w:tc>
          <w:tcPr>
            <w:tcW w:w="3183" w:type="dxa"/>
            <w:tcBorders>
              <w:bottom w:val="single" w:sz="6" w:space="0" w:color="auto"/>
            </w:tcBorders>
            <w:shd w:val="pct10" w:color="auto" w:fill="auto"/>
          </w:tcPr>
          <w:p w14:paraId="209CE1BC" w14:textId="5DE7E8CC" w:rsidR="005232CE" w:rsidRPr="00747E6B" w:rsidRDefault="005232CE" w:rsidP="00B3782D">
            <w:pPr>
              <w:pStyle w:val="TT-TableTitle"/>
              <w:numPr>
                <w:ilvl w:val="12"/>
                <w:numId w:val="0"/>
              </w:numPr>
              <w:spacing w:line="240" w:lineRule="auto"/>
              <w:jc w:val="center"/>
              <w:rPr>
                <w:b/>
                <w:sz w:val="24"/>
                <w:szCs w:val="24"/>
              </w:rPr>
            </w:pPr>
            <w:r w:rsidRPr="00747E6B">
              <w:rPr>
                <w:b/>
                <w:sz w:val="24"/>
                <w:szCs w:val="24"/>
              </w:rPr>
              <w:t xml:space="preserve">Minutes per </w:t>
            </w:r>
            <w:r w:rsidR="00B3782D" w:rsidRPr="00747E6B">
              <w:rPr>
                <w:b/>
                <w:sz w:val="24"/>
                <w:szCs w:val="24"/>
              </w:rPr>
              <w:t>A</w:t>
            </w:r>
            <w:r w:rsidRPr="00747E6B">
              <w:rPr>
                <w:b/>
                <w:sz w:val="24"/>
                <w:szCs w:val="24"/>
              </w:rPr>
              <w:t>ctivity</w:t>
            </w:r>
          </w:p>
        </w:tc>
        <w:tc>
          <w:tcPr>
            <w:tcW w:w="6030" w:type="dxa"/>
            <w:tcBorders>
              <w:left w:val="single" w:sz="6" w:space="0" w:color="auto"/>
              <w:bottom w:val="single" w:sz="6" w:space="0" w:color="auto"/>
            </w:tcBorders>
            <w:shd w:val="pct10" w:color="auto" w:fill="auto"/>
          </w:tcPr>
          <w:p w14:paraId="3D8CAF5B" w14:textId="77777777" w:rsidR="005232CE" w:rsidRPr="00747E6B" w:rsidRDefault="005232CE" w:rsidP="00B3782D">
            <w:pPr>
              <w:pStyle w:val="TT-TableTitle"/>
              <w:numPr>
                <w:ilvl w:val="12"/>
                <w:numId w:val="0"/>
              </w:numPr>
              <w:spacing w:line="240" w:lineRule="auto"/>
              <w:jc w:val="center"/>
              <w:rPr>
                <w:b/>
                <w:sz w:val="24"/>
                <w:szCs w:val="24"/>
              </w:rPr>
            </w:pPr>
            <w:r w:rsidRPr="00747E6B">
              <w:rPr>
                <w:b/>
                <w:sz w:val="24"/>
                <w:szCs w:val="24"/>
              </w:rPr>
              <w:t>Activity</w:t>
            </w:r>
          </w:p>
        </w:tc>
      </w:tr>
      <w:tr w:rsidR="005232CE" w:rsidRPr="00747E6B" w14:paraId="6AC499DB" w14:textId="77777777" w:rsidTr="00B3782D">
        <w:trPr>
          <w:jc w:val="center"/>
        </w:trPr>
        <w:tc>
          <w:tcPr>
            <w:tcW w:w="3183" w:type="dxa"/>
            <w:tcBorders>
              <w:bottom w:val="single" w:sz="6" w:space="0" w:color="auto"/>
              <w:right w:val="single" w:sz="6" w:space="0" w:color="auto"/>
            </w:tcBorders>
          </w:tcPr>
          <w:p w14:paraId="22EA6739" w14:textId="6A93CF0C" w:rsidR="005232CE" w:rsidRPr="00747E6B" w:rsidRDefault="005232CE" w:rsidP="00B3782D">
            <w:pPr>
              <w:pStyle w:val="TT-TableTitle"/>
              <w:numPr>
                <w:ilvl w:val="12"/>
                <w:numId w:val="0"/>
              </w:numPr>
              <w:spacing w:line="240" w:lineRule="auto"/>
              <w:jc w:val="center"/>
              <w:rPr>
                <w:sz w:val="24"/>
                <w:szCs w:val="24"/>
              </w:rPr>
            </w:pPr>
            <w:r w:rsidRPr="00747E6B">
              <w:rPr>
                <w:sz w:val="24"/>
                <w:szCs w:val="24"/>
              </w:rPr>
              <w:t>10</w:t>
            </w:r>
          </w:p>
        </w:tc>
        <w:tc>
          <w:tcPr>
            <w:tcW w:w="6030" w:type="dxa"/>
            <w:tcBorders>
              <w:left w:val="single" w:sz="6" w:space="0" w:color="auto"/>
              <w:bottom w:val="single" w:sz="6" w:space="0" w:color="auto"/>
              <w:right w:val="single" w:sz="6" w:space="0" w:color="auto"/>
            </w:tcBorders>
          </w:tcPr>
          <w:p w14:paraId="1586ADC2" w14:textId="77777777" w:rsidR="005232CE" w:rsidRPr="00747E6B" w:rsidRDefault="005232CE" w:rsidP="00034BFD">
            <w:pPr>
              <w:pStyle w:val="TT-TableTitle"/>
              <w:numPr>
                <w:ilvl w:val="12"/>
                <w:numId w:val="0"/>
              </w:numPr>
              <w:spacing w:line="240" w:lineRule="auto"/>
              <w:rPr>
                <w:sz w:val="24"/>
                <w:szCs w:val="24"/>
              </w:rPr>
            </w:pPr>
            <w:r w:rsidRPr="00747E6B">
              <w:rPr>
                <w:sz w:val="24"/>
                <w:szCs w:val="24"/>
              </w:rPr>
              <w:t>Introduction</w:t>
            </w:r>
          </w:p>
        </w:tc>
      </w:tr>
      <w:tr w:rsidR="005232CE" w:rsidRPr="00747E6B" w14:paraId="1B09A895" w14:textId="77777777" w:rsidTr="00B3782D">
        <w:trPr>
          <w:jc w:val="center"/>
        </w:trPr>
        <w:tc>
          <w:tcPr>
            <w:tcW w:w="3183" w:type="dxa"/>
            <w:tcBorders>
              <w:bottom w:val="single" w:sz="6" w:space="0" w:color="auto"/>
              <w:right w:val="single" w:sz="6" w:space="0" w:color="auto"/>
            </w:tcBorders>
          </w:tcPr>
          <w:p w14:paraId="134F511C" w14:textId="77777777" w:rsidR="005232CE" w:rsidRPr="00747E6B" w:rsidRDefault="005232CE" w:rsidP="00B3782D">
            <w:pPr>
              <w:pStyle w:val="TT-TableTitle"/>
              <w:numPr>
                <w:ilvl w:val="12"/>
                <w:numId w:val="0"/>
              </w:numPr>
              <w:spacing w:line="240" w:lineRule="auto"/>
              <w:jc w:val="center"/>
              <w:rPr>
                <w:sz w:val="24"/>
                <w:szCs w:val="24"/>
              </w:rPr>
            </w:pPr>
            <w:r w:rsidRPr="00747E6B">
              <w:rPr>
                <w:sz w:val="24"/>
                <w:szCs w:val="24"/>
              </w:rPr>
              <w:t>45</w:t>
            </w:r>
          </w:p>
        </w:tc>
        <w:tc>
          <w:tcPr>
            <w:tcW w:w="6030" w:type="dxa"/>
            <w:tcBorders>
              <w:left w:val="single" w:sz="6" w:space="0" w:color="auto"/>
              <w:bottom w:val="single" w:sz="6" w:space="0" w:color="auto"/>
              <w:right w:val="single" w:sz="6" w:space="0" w:color="auto"/>
            </w:tcBorders>
          </w:tcPr>
          <w:p w14:paraId="64E75DE3" w14:textId="77777777" w:rsidR="005232CE" w:rsidRPr="00747E6B" w:rsidRDefault="005232CE" w:rsidP="00034BFD">
            <w:pPr>
              <w:pStyle w:val="TT-TableTitle"/>
              <w:numPr>
                <w:ilvl w:val="12"/>
                <w:numId w:val="0"/>
              </w:numPr>
              <w:spacing w:line="240" w:lineRule="auto"/>
              <w:rPr>
                <w:sz w:val="24"/>
                <w:szCs w:val="24"/>
              </w:rPr>
            </w:pPr>
            <w:r w:rsidRPr="00747E6B">
              <w:rPr>
                <w:sz w:val="24"/>
                <w:szCs w:val="24"/>
              </w:rPr>
              <w:t>Questionnaire</w:t>
            </w:r>
          </w:p>
        </w:tc>
      </w:tr>
      <w:tr w:rsidR="005232CE" w:rsidRPr="00747E6B" w14:paraId="2D6DC392" w14:textId="77777777" w:rsidTr="00B3782D">
        <w:trPr>
          <w:jc w:val="center"/>
        </w:trPr>
        <w:tc>
          <w:tcPr>
            <w:tcW w:w="3183" w:type="dxa"/>
            <w:tcBorders>
              <w:top w:val="single" w:sz="6" w:space="0" w:color="auto"/>
              <w:bottom w:val="single" w:sz="6" w:space="0" w:color="auto"/>
              <w:right w:val="single" w:sz="6" w:space="0" w:color="auto"/>
            </w:tcBorders>
          </w:tcPr>
          <w:p w14:paraId="5C950ACF" w14:textId="77777777" w:rsidR="005232CE" w:rsidRPr="00747E6B" w:rsidRDefault="005232CE" w:rsidP="00B3782D">
            <w:pPr>
              <w:pStyle w:val="TT-TableTitle"/>
              <w:numPr>
                <w:ilvl w:val="12"/>
                <w:numId w:val="0"/>
              </w:numPr>
              <w:spacing w:line="240" w:lineRule="auto"/>
              <w:jc w:val="center"/>
              <w:rPr>
                <w:sz w:val="24"/>
                <w:szCs w:val="24"/>
              </w:rPr>
            </w:pPr>
            <w:r w:rsidRPr="00747E6B">
              <w:rPr>
                <w:sz w:val="24"/>
                <w:szCs w:val="24"/>
              </w:rPr>
              <w:t>10</w:t>
            </w:r>
          </w:p>
        </w:tc>
        <w:tc>
          <w:tcPr>
            <w:tcW w:w="6030" w:type="dxa"/>
            <w:tcBorders>
              <w:top w:val="single" w:sz="6" w:space="0" w:color="auto"/>
              <w:left w:val="single" w:sz="6" w:space="0" w:color="auto"/>
              <w:bottom w:val="single" w:sz="6" w:space="0" w:color="auto"/>
              <w:right w:val="single" w:sz="6" w:space="0" w:color="auto"/>
            </w:tcBorders>
          </w:tcPr>
          <w:p w14:paraId="5CCC8741" w14:textId="77777777" w:rsidR="005232CE" w:rsidRPr="00747E6B" w:rsidRDefault="005232CE" w:rsidP="00034BFD">
            <w:pPr>
              <w:pStyle w:val="TT-TableTitle"/>
              <w:numPr>
                <w:ilvl w:val="12"/>
                <w:numId w:val="0"/>
              </w:numPr>
              <w:spacing w:line="240" w:lineRule="auto"/>
              <w:rPr>
                <w:sz w:val="24"/>
                <w:szCs w:val="24"/>
              </w:rPr>
            </w:pPr>
            <w:r w:rsidRPr="00747E6B">
              <w:rPr>
                <w:sz w:val="24"/>
                <w:szCs w:val="24"/>
              </w:rPr>
              <w:t>Room Inventory/Selection</w:t>
            </w:r>
          </w:p>
        </w:tc>
      </w:tr>
      <w:tr w:rsidR="005232CE" w:rsidRPr="00747E6B" w14:paraId="679A817D" w14:textId="77777777" w:rsidTr="00B3782D">
        <w:trPr>
          <w:jc w:val="center"/>
        </w:trPr>
        <w:tc>
          <w:tcPr>
            <w:tcW w:w="3183" w:type="dxa"/>
            <w:tcBorders>
              <w:top w:val="single" w:sz="6" w:space="0" w:color="auto"/>
              <w:right w:val="single" w:sz="6" w:space="0" w:color="auto"/>
            </w:tcBorders>
          </w:tcPr>
          <w:p w14:paraId="66F494A6" w14:textId="77777777" w:rsidR="005232CE" w:rsidRPr="00747E6B" w:rsidRDefault="005232CE" w:rsidP="00B3782D">
            <w:pPr>
              <w:pStyle w:val="TT-TableTitle"/>
              <w:numPr>
                <w:ilvl w:val="12"/>
                <w:numId w:val="0"/>
              </w:numPr>
              <w:spacing w:line="240" w:lineRule="auto"/>
              <w:jc w:val="center"/>
              <w:rPr>
                <w:sz w:val="24"/>
                <w:szCs w:val="24"/>
              </w:rPr>
            </w:pPr>
            <w:r w:rsidRPr="00747E6B">
              <w:rPr>
                <w:sz w:val="24"/>
                <w:szCs w:val="24"/>
              </w:rPr>
              <w:t>30, 40, 25</w:t>
            </w:r>
          </w:p>
        </w:tc>
        <w:tc>
          <w:tcPr>
            <w:tcW w:w="6030" w:type="dxa"/>
            <w:tcBorders>
              <w:top w:val="single" w:sz="6" w:space="0" w:color="auto"/>
              <w:left w:val="single" w:sz="6" w:space="0" w:color="auto"/>
              <w:right w:val="single" w:sz="6" w:space="0" w:color="auto"/>
            </w:tcBorders>
          </w:tcPr>
          <w:p w14:paraId="4FF791A0" w14:textId="77777777" w:rsidR="005232CE" w:rsidRPr="00747E6B" w:rsidRDefault="005232CE" w:rsidP="00034BFD">
            <w:pPr>
              <w:pStyle w:val="TT-TableTitle"/>
              <w:numPr>
                <w:ilvl w:val="12"/>
                <w:numId w:val="0"/>
              </w:numPr>
              <w:spacing w:line="240" w:lineRule="auto"/>
              <w:rPr>
                <w:b/>
                <w:sz w:val="24"/>
                <w:szCs w:val="24"/>
              </w:rPr>
            </w:pPr>
            <w:r w:rsidRPr="00747E6B">
              <w:rPr>
                <w:sz w:val="24"/>
                <w:szCs w:val="24"/>
              </w:rPr>
              <w:t>Interior dust and surface samples (Lead, allergen, PCBs/pesticides)</w:t>
            </w:r>
          </w:p>
        </w:tc>
      </w:tr>
      <w:tr w:rsidR="005232CE" w:rsidRPr="00747E6B" w14:paraId="079DE9D9" w14:textId="77777777" w:rsidTr="00B3782D">
        <w:trPr>
          <w:jc w:val="center"/>
        </w:trPr>
        <w:tc>
          <w:tcPr>
            <w:tcW w:w="3183" w:type="dxa"/>
            <w:tcBorders>
              <w:top w:val="single" w:sz="6" w:space="0" w:color="auto"/>
              <w:right w:val="single" w:sz="6" w:space="0" w:color="auto"/>
            </w:tcBorders>
          </w:tcPr>
          <w:p w14:paraId="2D667480" w14:textId="77777777" w:rsidR="005232CE" w:rsidRPr="00747E6B" w:rsidRDefault="005232CE" w:rsidP="00B3782D">
            <w:pPr>
              <w:pStyle w:val="TT-TableTitle"/>
              <w:numPr>
                <w:ilvl w:val="12"/>
                <w:numId w:val="0"/>
              </w:numPr>
              <w:spacing w:line="240" w:lineRule="auto"/>
              <w:jc w:val="center"/>
              <w:rPr>
                <w:sz w:val="24"/>
                <w:szCs w:val="24"/>
              </w:rPr>
            </w:pPr>
            <w:r w:rsidRPr="00747E6B">
              <w:rPr>
                <w:sz w:val="24"/>
                <w:szCs w:val="24"/>
              </w:rPr>
              <w:t>60</w:t>
            </w:r>
          </w:p>
        </w:tc>
        <w:tc>
          <w:tcPr>
            <w:tcW w:w="6030" w:type="dxa"/>
            <w:tcBorders>
              <w:top w:val="single" w:sz="6" w:space="0" w:color="auto"/>
              <w:left w:val="single" w:sz="6" w:space="0" w:color="auto"/>
              <w:right w:val="single" w:sz="6" w:space="0" w:color="auto"/>
            </w:tcBorders>
          </w:tcPr>
          <w:p w14:paraId="4E900F0B" w14:textId="77777777" w:rsidR="005232CE" w:rsidRPr="00747E6B" w:rsidRDefault="005232CE" w:rsidP="00034BFD">
            <w:pPr>
              <w:pStyle w:val="TT-TableTitle"/>
              <w:numPr>
                <w:ilvl w:val="12"/>
                <w:numId w:val="0"/>
              </w:numPr>
              <w:spacing w:line="240" w:lineRule="auto"/>
              <w:rPr>
                <w:sz w:val="24"/>
                <w:szCs w:val="24"/>
              </w:rPr>
            </w:pPr>
            <w:r w:rsidRPr="00747E6B">
              <w:rPr>
                <w:sz w:val="24"/>
                <w:szCs w:val="24"/>
              </w:rPr>
              <w:t>Soil samples (lead, PCBs, pesticides)</w:t>
            </w:r>
          </w:p>
        </w:tc>
      </w:tr>
      <w:tr w:rsidR="005232CE" w:rsidRPr="00747E6B" w14:paraId="04969174" w14:textId="77777777" w:rsidTr="00B3782D">
        <w:trPr>
          <w:jc w:val="center"/>
        </w:trPr>
        <w:tc>
          <w:tcPr>
            <w:tcW w:w="3183" w:type="dxa"/>
            <w:tcBorders>
              <w:top w:val="single" w:sz="6" w:space="0" w:color="auto"/>
              <w:right w:val="single" w:sz="6" w:space="0" w:color="auto"/>
            </w:tcBorders>
          </w:tcPr>
          <w:p w14:paraId="5020DCEF" w14:textId="77777777" w:rsidR="005232CE" w:rsidRPr="00747E6B" w:rsidRDefault="005232CE" w:rsidP="00B3782D">
            <w:pPr>
              <w:pStyle w:val="TT-TableTitle"/>
              <w:numPr>
                <w:ilvl w:val="12"/>
                <w:numId w:val="0"/>
              </w:numPr>
              <w:spacing w:line="240" w:lineRule="auto"/>
              <w:jc w:val="center"/>
              <w:rPr>
                <w:sz w:val="24"/>
                <w:szCs w:val="24"/>
              </w:rPr>
            </w:pPr>
            <w:r w:rsidRPr="00747E6B">
              <w:rPr>
                <w:sz w:val="24"/>
                <w:szCs w:val="24"/>
              </w:rPr>
              <w:t>20</w:t>
            </w:r>
          </w:p>
        </w:tc>
        <w:tc>
          <w:tcPr>
            <w:tcW w:w="6030" w:type="dxa"/>
            <w:tcBorders>
              <w:top w:val="single" w:sz="6" w:space="0" w:color="auto"/>
              <w:left w:val="single" w:sz="6" w:space="0" w:color="auto"/>
              <w:right w:val="single" w:sz="6" w:space="0" w:color="auto"/>
            </w:tcBorders>
          </w:tcPr>
          <w:p w14:paraId="17C89205" w14:textId="77777777" w:rsidR="005232CE" w:rsidRPr="00747E6B" w:rsidRDefault="005232CE" w:rsidP="00034BFD">
            <w:pPr>
              <w:pStyle w:val="TT-TableTitle"/>
              <w:numPr>
                <w:ilvl w:val="12"/>
                <w:numId w:val="0"/>
              </w:numPr>
              <w:spacing w:line="240" w:lineRule="auto"/>
              <w:rPr>
                <w:sz w:val="24"/>
                <w:szCs w:val="24"/>
              </w:rPr>
            </w:pPr>
            <w:r w:rsidRPr="00747E6B">
              <w:rPr>
                <w:sz w:val="24"/>
                <w:szCs w:val="24"/>
              </w:rPr>
              <w:t>Additional time due to accommodate center and children’s activities (10%)</w:t>
            </w:r>
          </w:p>
        </w:tc>
      </w:tr>
      <w:tr w:rsidR="005232CE" w:rsidRPr="00747E6B" w14:paraId="3F018C9C" w14:textId="77777777" w:rsidTr="00B3782D">
        <w:trPr>
          <w:jc w:val="center"/>
        </w:trPr>
        <w:tc>
          <w:tcPr>
            <w:tcW w:w="3183" w:type="dxa"/>
            <w:tcBorders>
              <w:top w:val="single" w:sz="6" w:space="0" w:color="auto"/>
              <w:right w:val="single" w:sz="6" w:space="0" w:color="auto"/>
            </w:tcBorders>
          </w:tcPr>
          <w:p w14:paraId="1F56B522" w14:textId="77777777" w:rsidR="005232CE" w:rsidRPr="00747E6B" w:rsidRDefault="005232CE" w:rsidP="00B3782D">
            <w:pPr>
              <w:pStyle w:val="TT-TableTitle"/>
              <w:numPr>
                <w:ilvl w:val="12"/>
                <w:numId w:val="0"/>
              </w:numPr>
              <w:spacing w:line="240" w:lineRule="auto"/>
              <w:jc w:val="center"/>
              <w:rPr>
                <w:b/>
                <w:sz w:val="24"/>
                <w:szCs w:val="24"/>
              </w:rPr>
            </w:pPr>
            <w:r w:rsidRPr="00747E6B">
              <w:rPr>
                <w:b/>
                <w:sz w:val="24"/>
                <w:szCs w:val="24"/>
              </w:rPr>
              <w:t>240</w:t>
            </w:r>
          </w:p>
        </w:tc>
        <w:tc>
          <w:tcPr>
            <w:tcW w:w="6030" w:type="dxa"/>
            <w:tcBorders>
              <w:top w:val="single" w:sz="6" w:space="0" w:color="auto"/>
              <w:left w:val="single" w:sz="6" w:space="0" w:color="auto"/>
              <w:right w:val="single" w:sz="6" w:space="0" w:color="auto"/>
            </w:tcBorders>
          </w:tcPr>
          <w:p w14:paraId="5C6F9059" w14:textId="77777777" w:rsidR="005232CE" w:rsidRPr="00747E6B" w:rsidRDefault="005232CE" w:rsidP="00034BFD">
            <w:pPr>
              <w:pStyle w:val="TT-TableTitle"/>
              <w:numPr>
                <w:ilvl w:val="12"/>
                <w:numId w:val="0"/>
              </w:numPr>
              <w:spacing w:line="240" w:lineRule="auto"/>
              <w:rPr>
                <w:b/>
                <w:sz w:val="24"/>
                <w:szCs w:val="24"/>
              </w:rPr>
            </w:pPr>
            <w:r w:rsidRPr="00747E6B">
              <w:rPr>
                <w:b/>
                <w:sz w:val="24"/>
                <w:szCs w:val="24"/>
              </w:rPr>
              <w:t xml:space="preserve">Total time </w:t>
            </w:r>
          </w:p>
        </w:tc>
      </w:tr>
    </w:tbl>
    <w:p w14:paraId="397C1430" w14:textId="77777777" w:rsidR="005232CE" w:rsidRPr="00747E6B" w:rsidRDefault="005232CE" w:rsidP="00B3782D">
      <w:pPr>
        <w:pStyle w:val="P1-StandPara"/>
        <w:spacing w:line="240" w:lineRule="auto"/>
        <w:ind w:firstLine="0"/>
        <w:rPr>
          <w:sz w:val="20"/>
        </w:rPr>
      </w:pPr>
      <w:r w:rsidRPr="00747E6B">
        <w:rPr>
          <w:sz w:val="20"/>
        </w:rPr>
        <w:t>*Actual order of activities in the field may vary depending on the center’s schedule.</w:t>
      </w:r>
    </w:p>
    <w:p w14:paraId="5C29E75B" w14:textId="77777777" w:rsidR="002679B6" w:rsidRPr="00747E6B" w:rsidRDefault="002679B6" w:rsidP="009464E7">
      <w:pPr>
        <w:pStyle w:val="P1-StandPara"/>
        <w:spacing w:line="240" w:lineRule="auto"/>
        <w:rPr>
          <w:sz w:val="24"/>
          <w:szCs w:val="24"/>
        </w:rPr>
      </w:pPr>
    </w:p>
    <w:p w14:paraId="30514718" w14:textId="77777777" w:rsidR="009464E7" w:rsidRPr="00747E6B" w:rsidRDefault="0014472E" w:rsidP="0014472E">
      <w:pPr>
        <w:pStyle w:val="Heading1"/>
        <w:spacing w:line="240" w:lineRule="auto"/>
        <w:rPr>
          <w:sz w:val="24"/>
          <w:szCs w:val="24"/>
        </w:rPr>
      </w:pPr>
      <w:bookmarkStart w:id="3" w:name="_Toc458780426"/>
      <w:r w:rsidRPr="00747E6B">
        <w:rPr>
          <w:sz w:val="24"/>
          <w:szCs w:val="24"/>
        </w:rPr>
        <w:t xml:space="preserve">B.3. </w:t>
      </w:r>
      <w:r w:rsidR="009464E7" w:rsidRPr="00747E6B">
        <w:rPr>
          <w:sz w:val="24"/>
          <w:szCs w:val="24"/>
        </w:rPr>
        <w:t>Methods to Maximize Response Rates and Deal with Nonresponse</w:t>
      </w:r>
      <w:bookmarkEnd w:id="3"/>
    </w:p>
    <w:p w14:paraId="392128E1" w14:textId="649763A6" w:rsidR="009464E7" w:rsidRPr="00747E6B" w:rsidRDefault="009464E7" w:rsidP="0014472E">
      <w:pPr>
        <w:pStyle w:val="P1-StandPara"/>
        <w:numPr>
          <w:ilvl w:val="12"/>
          <w:numId w:val="0"/>
        </w:numPr>
        <w:spacing w:line="240" w:lineRule="auto"/>
        <w:rPr>
          <w:sz w:val="24"/>
          <w:szCs w:val="24"/>
        </w:rPr>
      </w:pPr>
      <w:r w:rsidRPr="00747E6B">
        <w:rPr>
          <w:sz w:val="24"/>
          <w:szCs w:val="24"/>
        </w:rPr>
        <w:t xml:space="preserve">Each center in the sample will be sent a letter and factsheet from IHS and EPA project officers.  The letter will introduce the </w:t>
      </w:r>
      <w:r w:rsidR="005232CE" w:rsidRPr="00747E6B">
        <w:rPr>
          <w:sz w:val="24"/>
          <w:szCs w:val="24"/>
        </w:rPr>
        <w:t>survey</w:t>
      </w:r>
      <w:r w:rsidRPr="00747E6B">
        <w:rPr>
          <w:sz w:val="24"/>
          <w:szCs w:val="24"/>
        </w:rPr>
        <w:t xml:space="preserve">, explain the need for it, indicate the importance and advantages of participation, briefly outline the data collection procedures, and advise the visit by IHS and NWIHB staff in the near future.  This letter will reduce the time required for the field staff to explain the </w:t>
      </w:r>
      <w:r w:rsidR="005232CE" w:rsidRPr="00747E6B">
        <w:rPr>
          <w:sz w:val="24"/>
          <w:szCs w:val="24"/>
        </w:rPr>
        <w:t>survey</w:t>
      </w:r>
      <w:r w:rsidRPr="00747E6B">
        <w:rPr>
          <w:sz w:val="24"/>
          <w:szCs w:val="24"/>
        </w:rPr>
        <w:t xml:space="preserve"> during their first visit with the respondent. In addition, the field staff will confirm the data collection visit with the respondent a day or two before the scheduled appointment.  These</w:t>
      </w:r>
      <w:r w:rsidRPr="00747E6B">
        <w:rPr>
          <w:i/>
          <w:sz w:val="24"/>
          <w:szCs w:val="24"/>
        </w:rPr>
        <w:t xml:space="preserve"> </w:t>
      </w:r>
      <w:r w:rsidRPr="00747E6B">
        <w:rPr>
          <w:sz w:val="24"/>
          <w:szCs w:val="24"/>
        </w:rPr>
        <w:t>efforts will improve communication and commitment between field staff and the respondent, and help to ensure the respondent is ready for the data collection.  This will reduce the extra burden associated with waiting for the field team and/or rescheduling the data collection.</w:t>
      </w:r>
    </w:p>
    <w:p w14:paraId="1D6FA962" w14:textId="77777777" w:rsidR="00664E7D" w:rsidRPr="00747E6B" w:rsidRDefault="00664E7D" w:rsidP="0014472E">
      <w:pPr>
        <w:pStyle w:val="P1-StandPara"/>
        <w:numPr>
          <w:ilvl w:val="12"/>
          <w:numId w:val="0"/>
        </w:numPr>
        <w:spacing w:line="240" w:lineRule="auto"/>
        <w:rPr>
          <w:sz w:val="24"/>
          <w:szCs w:val="24"/>
        </w:rPr>
      </w:pPr>
    </w:p>
    <w:p w14:paraId="29254D6E" w14:textId="77777777" w:rsidR="00664E7D" w:rsidRPr="00747E6B" w:rsidRDefault="00664E7D" w:rsidP="00664E7D">
      <w:pPr>
        <w:pStyle w:val="P1-StandPara"/>
        <w:spacing w:line="240" w:lineRule="auto"/>
        <w:ind w:firstLine="0"/>
        <w:rPr>
          <w:sz w:val="24"/>
          <w:szCs w:val="24"/>
        </w:rPr>
      </w:pPr>
      <w:r w:rsidRPr="00747E6B">
        <w:rPr>
          <w:sz w:val="24"/>
          <w:szCs w:val="24"/>
        </w:rPr>
        <w:t xml:space="preserve">Participation is expected to be very high (95% or greater) and the respondent refusal rate is expected to be minimal because IHS and NWIHB already provide environmental health services to these centers on a regular basis.  </w:t>
      </w:r>
    </w:p>
    <w:p w14:paraId="482A0C51" w14:textId="77777777" w:rsidR="009464E7" w:rsidRPr="00747E6B" w:rsidRDefault="009464E7" w:rsidP="009464E7">
      <w:pPr>
        <w:pStyle w:val="P1-StandPara"/>
        <w:numPr>
          <w:ilvl w:val="12"/>
          <w:numId w:val="0"/>
        </w:numPr>
        <w:spacing w:line="240" w:lineRule="auto"/>
        <w:ind w:firstLine="720"/>
        <w:rPr>
          <w:sz w:val="24"/>
          <w:szCs w:val="24"/>
        </w:rPr>
      </w:pPr>
    </w:p>
    <w:p w14:paraId="10274B55" w14:textId="77777777" w:rsidR="009464E7" w:rsidRPr="00747E6B" w:rsidRDefault="009464E7" w:rsidP="0014472E">
      <w:pPr>
        <w:pStyle w:val="P1-StandPara"/>
        <w:numPr>
          <w:ilvl w:val="12"/>
          <w:numId w:val="0"/>
        </w:numPr>
        <w:spacing w:line="240" w:lineRule="auto"/>
        <w:rPr>
          <w:sz w:val="24"/>
          <w:szCs w:val="24"/>
        </w:rPr>
      </w:pPr>
      <w:r w:rsidRPr="00747E6B">
        <w:rPr>
          <w:sz w:val="24"/>
          <w:szCs w:val="24"/>
        </w:rPr>
        <w:t xml:space="preserve">In cases where a respondent is reluctant to participate, the interviewer will attempt to use standard refusal avoidance techniques, including referral to the official introductory letter, answering questions the respondent might have, providing additional details about the data collection procedures, and the importance of data to understand needed services.  If the respondent still refuses, a second call will be made by IHS staff to the center at a later date to attempt to convert the respondent.  These efforts will reduce the recruitment burden to potential respondents. </w:t>
      </w:r>
    </w:p>
    <w:p w14:paraId="4E81AF6E" w14:textId="77777777" w:rsidR="009464E7" w:rsidRPr="00747E6B" w:rsidRDefault="009464E7" w:rsidP="009464E7">
      <w:pPr>
        <w:pStyle w:val="P1-StandPara"/>
        <w:numPr>
          <w:ilvl w:val="12"/>
          <w:numId w:val="0"/>
        </w:numPr>
        <w:spacing w:line="240" w:lineRule="auto"/>
        <w:ind w:firstLine="1152"/>
        <w:rPr>
          <w:sz w:val="24"/>
          <w:szCs w:val="24"/>
        </w:rPr>
      </w:pPr>
    </w:p>
    <w:p w14:paraId="6033E799" w14:textId="77777777" w:rsidR="009464E7" w:rsidRPr="00747E6B" w:rsidRDefault="009464E7" w:rsidP="0014472E">
      <w:pPr>
        <w:pStyle w:val="P1-StandPara"/>
        <w:numPr>
          <w:ilvl w:val="12"/>
          <w:numId w:val="0"/>
        </w:numPr>
        <w:spacing w:line="240" w:lineRule="auto"/>
        <w:rPr>
          <w:sz w:val="24"/>
          <w:szCs w:val="24"/>
        </w:rPr>
      </w:pPr>
      <w:r w:rsidRPr="00747E6B">
        <w:rPr>
          <w:sz w:val="24"/>
          <w:szCs w:val="24"/>
        </w:rPr>
        <w:t>A record of contact will be kept to record all contact with the centers.</w:t>
      </w:r>
    </w:p>
    <w:p w14:paraId="4248D437" w14:textId="77777777" w:rsidR="009464E7" w:rsidRPr="00747E6B" w:rsidRDefault="009464E7" w:rsidP="009464E7">
      <w:pPr>
        <w:pStyle w:val="P1-StandPara"/>
        <w:spacing w:line="240" w:lineRule="auto"/>
        <w:rPr>
          <w:sz w:val="24"/>
          <w:szCs w:val="24"/>
        </w:rPr>
      </w:pPr>
    </w:p>
    <w:p w14:paraId="0D42EC5D" w14:textId="77777777" w:rsidR="009464E7" w:rsidRPr="00747E6B" w:rsidRDefault="009464E7" w:rsidP="009464E7">
      <w:pPr>
        <w:pStyle w:val="P1-StandPara"/>
        <w:spacing w:line="240" w:lineRule="auto"/>
        <w:rPr>
          <w:sz w:val="24"/>
          <w:szCs w:val="24"/>
        </w:rPr>
      </w:pPr>
    </w:p>
    <w:p w14:paraId="5B726328" w14:textId="74C088F8" w:rsidR="009464E7" w:rsidRPr="00747E6B" w:rsidRDefault="009464E7" w:rsidP="0014472E">
      <w:pPr>
        <w:pStyle w:val="P1-StandPara"/>
        <w:spacing w:line="240" w:lineRule="auto"/>
        <w:ind w:firstLine="0"/>
        <w:rPr>
          <w:sz w:val="24"/>
          <w:szCs w:val="24"/>
        </w:rPr>
      </w:pPr>
      <w:r w:rsidRPr="00747E6B">
        <w:rPr>
          <w:sz w:val="24"/>
          <w:szCs w:val="24"/>
        </w:rPr>
        <w:t xml:space="preserve">Proven techniques will be used to minimize burden and achieve the highest completion rates possible.  </w:t>
      </w:r>
      <w:r w:rsidR="00B3782D" w:rsidRPr="00747E6B">
        <w:rPr>
          <w:sz w:val="24"/>
          <w:szCs w:val="24"/>
        </w:rPr>
        <w:t>T</w:t>
      </w:r>
      <w:r w:rsidRPr="00747E6B">
        <w:rPr>
          <w:sz w:val="24"/>
          <w:szCs w:val="24"/>
        </w:rPr>
        <w:t>hese techniques include such methods as sending letters from a senior official, scheduling visits at the respondents' convenience, using refusal avoidance techniques, reducing in-center time to the extent possible and limiting to no more than one day, etc.</w:t>
      </w:r>
    </w:p>
    <w:p w14:paraId="4E52D849" w14:textId="77777777" w:rsidR="009464E7" w:rsidRPr="00747E6B" w:rsidRDefault="009464E7" w:rsidP="009464E7">
      <w:pPr>
        <w:pStyle w:val="P1-StandPara"/>
        <w:spacing w:line="240" w:lineRule="auto"/>
        <w:rPr>
          <w:sz w:val="24"/>
          <w:szCs w:val="24"/>
        </w:rPr>
      </w:pPr>
    </w:p>
    <w:p w14:paraId="5B4051CB" w14:textId="00F36472" w:rsidR="009464E7" w:rsidRPr="00747E6B" w:rsidRDefault="009464E7" w:rsidP="0014472E">
      <w:pPr>
        <w:pStyle w:val="P1-StandPara"/>
        <w:spacing w:line="240" w:lineRule="auto"/>
        <w:ind w:firstLine="0"/>
        <w:rPr>
          <w:sz w:val="24"/>
          <w:szCs w:val="24"/>
        </w:rPr>
      </w:pPr>
      <w:r w:rsidRPr="00747E6B">
        <w:rPr>
          <w:sz w:val="24"/>
          <w:szCs w:val="24"/>
        </w:rPr>
        <w:t xml:space="preserve">Data collected </w:t>
      </w:r>
      <w:r w:rsidR="00B3782D" w:rsidRPr="00747E6B">
        <w:rPr>
          <w:sz w:val="24"/>
          <w:szCs w:val="24"/>
        </w:rPr>
        <w:t xml:space="preserve">in the field </w:t>
      </w:r>
      <w:r w:rsidRPr="00747E6B">
        <w:rPr>
          <w:sz w:val="24"/>
          <w:szCs w:val="24"/>
        </w:rPr>
        <w:t xml:space="preserve">will be </w:t>
      </w:r>
      <w:r w:rsidR="00B3782D" w:rsidRPr="00747E6B">
        <w:rPr>
          <w:sz w:val="24"/>
          <w:szCs w:val="24"/>
        </w:rPr>
        <w:t xml:space="preserve">reviewed </w:t>
      </w:r>
      <w:r w:rsidRPr="00747E6B">
        <w:rPr>
          <w:sz w:val="24"/>
          <w:szCs w:val="24"/>
        </w:rPr>
        <w:t>before leaving the center to ensure all required data have been obtained.  This will prevent lost cases due to incomplete information.  The database of coded responses will be subjected to quality control, including self and internal audits.  In the rare case necessary, field staff will call the respondent back to clarify or fill in answers to key questions.</w:t>
      </w:r>
    </w:p>
    <w:p w14:paraId="4D8EBA74" w14:textId="77777777" w:rsidR="009464E7" w:rsidRPr="00747E6B" w:rsidRDefault="009464E7" w:rsidP="009464E7">
      <w:pPr>
        <w:pStyle w:val="P1-StandPara"/>
        <w:spacing w:line="240" w:lineRule="auto"/>
        <w:rPr>
          <w:sz w:val="24"/>
          <w:szCs w:val="24"/>
        </w:rPr>
      </w:pPr>
    </w:p>
    <w:p w14:paraId="7793C895" w14:textId="77777777" w:rsidR="009464E7" w:rsidRPr="00747E6B" w:rsidRDefault="0014472E" w:rsidP="0014472E">
      <w:pPr>
        <w:pStyle w:val="Heading1"/>
        <w:keepNext w:val="0"/>
        <w:spacing w:line="240" w:lineRule="auto"/>
        <w:rPr>
          <w:sz w:val="24"/>
          <w:szCs w:val="24"/>
        </w:rPr>
      </w:pPr>
      <w:bookmarkStart w:id="4" w:name="_Toc458780427"/>
      <w:r w:rsidRPr="00747E6B">
        <w:rPr>
          <w:sz w:val="24"/>
          <w:szCs w:val="24"/>
        </w:rPr>
        <w:t xml:space="preserve">B.4. </w:t>
      </w:r>
      <w:r w:rsidR="009464E7" w:rsidRPr="00747E6B">
        <w:rPr>
          <w:sz w:val="24"/>
          <w:szCs w:val="24"/>
        </w:rPr>
        <w:t>Tests of Procedures or Methods to be Undertaken</w:t>
      </w:r>
      <w:bookmarkEnd w:id="4"/>
    </w:p>
    <w:p w14:paraId="7B82F12A" w14:textId="77777777" w:rsidR="009464E7" w:rsidRPr="00747E6B" w:rsidRDefault="009464E7" w:rsidP="0014472E">
      <w:pPr>
        <w:pStyle w:val="P1-StandPara"/>
        <w:spacing w:line="240" w:lineRule="auto"/>
        <w:ind w:firstLine="0"/>
        <w:rPr>
          <w:sz w:val="24"/>
          <w:szCs w:val="24"/>
        </w:rPr>
      </w:pPr>
      <w:r w:rsidRPr="00747E6B">
        <w:rPr>
          <w:sz w:val="24"/>
          <w:szCs w:val="24"/>
        </w:rPr>
        <w:t>IHS and EPA will use a combination of methods to ensure that the procedures and instruments used in the survey are tested.  These include consultation with experts in the field, role-plays, a pretest of all instruments, and data collection quality assurance audits.</w:t>
      </w:r>
    </w:p>
    <w:p w14:paraId="696ACDF8" w14:textId="77777777" w:rsidR="009464E7" w:rsidRPr="00747E6B" w:rsidRDefault="009464E7" w:rsidP="009464E7">
      <w:pPr>
        <w:pStyle w:val="P1-StandPara"/>
        <w:spacing w:line="240" w:lineRule="auto"/>
        <w:rPr>
          <w:sz w:val="24"/>
          <w:szCs w:val="24"/>
        </w:rPr>
      </w:pPr>
    </w:p>
    <w:p w14:paraId="416C8AB8" w14:textId="0541B172" w:rsidR="009464E7" w:rsidRPr="00747E6B" w:rsidRDefault="009464E7" w:rsidP="0014472E">
      <w:pPr>
        <w:pStyle w:val="P1-StandPara"/>
        <w:spacing w:line="240" w:lineRule="auto"/>
        <w:ind w:firstLine="0"/>
        <w:rPr>
          <w:sz w:val="24"/>
          <w:szCs w:val="24"/>
        </w:rPr>
      </w:pPr>
      <w:r w:rsidRPr="00747E6B">
        <w:rPr>
          <w:sz w:val="24"/>
          <w:szCs w:val="24"/>
        </w:rPr>
        <w:t xml:space="preserve">Experts </w:t>
      </w:r>
      <w:r w:rsidR="009D7FB7" w:rsidRPr="00747E6B">
        <w:rPr>
          <w:sz w:val="24"/>
          <w:szCs w:val="24"/>
        </w:rPr>
        <w:t xml:space="preserve">have </w:t>
      </w:r>
      <w:r w:rsidRPr="00747E6B">
        <w:rPr>
          <w:sz w:val="24"/>
          <w:szCs w:val="24"/>
        </w:rPr>
        <w:t>review</w:t>
      </w:r>
      <w:r w:rsidR="009D7FB7" w:rsidRPr="00747E6B">
        <w:rPr>
          <w:sz w:val="24"/>
          <w:szCs w:val="24"/>
        </w:rPr>
        <w:t>ed</w:t>
      </w:r>
      <w:r w:rsidRPr="00747E6B">
        <w:rPr>
          <w:sz w:val="24"/>
          <w:szCs w:val="24"/>
        </w:rPr>
        <w:t xml:space="preserve"> the instruments that will be used for the survey.  Their suggestions have been incorporated into the instruments.  In addition, comments received during the public comment period after the Federal Register notice is published will be addressed.  </w:t>
      </w:r>
    </w:p>
    <w:p w14:paraId="7C1296B2" w14:textId="77777777" w:rsidR="009464E7" w:rsidRPr="00747E6B" w:rsidRDefault="009464E7" w:rsidP="009464E7">
      <w:pPr>
        <w:pStyle w:val="P1-StandPara"/>
        <w:spacing w:line="240" w:lineRule="auto"/>
        <w:rPr>
          <w:sz w:val="24"/>
          <w:szCs w:val="24"/>
        </w:rPr>
      </w:pPr>
    </w:p>
    <w:p w14:paraId="702C3368" w14:textId="1C6A80FA" w:rsidR="009464E7" w:rsidRPr="00747E6B" w:rsidRDefault="009464E7" w:rsidP="0014472E">
      <w:pPr>
        <w:pStyle w:val="P1-StandPara"/>
        <w:spacing w:line="240" w:lineRule="auto"/>
        <w:ind w:firstLine="0"/>
        <w:rPr>
          <w:sz w:val="24"/>
          <w:szCs w:val="24"/>
        </w:rPr>
      </w:pPr>
      <w:r w:rsidRPr="00747E6B">
        <w:rPr>
          <w:sz w:val="24"/>
          <w:szCs w:val="24"/>
        </w:rPr>
        <w:t>Simulated interviews have been conducted to determine whether the questions and responses are clear</w:t>
      </w:r>
      <w:r w:rsidR="009D7FB7" w:rsidRPr="00747E6B">
        <w:rPr>
          <w:sz w:val="24"/>
          <w:szCs w:val="24"/>
        </w:rPr>
        <w:t xml:space="preserve"> (less than 10 respondents)</w:t>
      </w:r>
      <w:r w:rsidRPr="00747E6B">
        <w:rPr>
          <w:sz w:val="24"/>
          <w:szCs w:val="24"/>
        </w:rPr>
        <w:t xml:space="preserve">.  Simulated environmental sampling will be used </w:t>
      </w:r>
      <w:r w:rsidR="009D7FB7" w:rsidRPr="00747E6B">
        <w:rPr>
          <w:sz w:val="24"/>
          <w:szCs w:val="24"/>
        </w:rPr>
        <w:t xml:space="preserve">during field staff training </w:t>
      </w:r>
      <w:r w:rsidRPr="00747E6B">
        <w:rPr>
          <w:sz w:val="24"/>
          <w:szCs w:val="24"/>
        </w:rPr>
        <w:t xml:space="preserve">to simplify the data collection for these samples.  </w:t>
      </w:r>
    </w:p>
    <w:p w14:paraId="6ABD09A6" w14:textId="77777777" w:rsidR="009464E7" w:rsidRPr="00747E6B" w:rsidRDefault="009464E7" w:rsidP="009464E7">
      <w:pPr>
        <w:pStyle w:val="P1-StandPara"/>
        <w:spacing w:line="240" w:lineRule="auto"/>
        <w:ind w:firstLine="0"/>
        <w:rPr>
          <w:sz w:val="24"/>
          <w:szCs w:val="24"/>
        </w:rPr>
      </w:pPr>
    </w:p>
    <w:p w14:paraId="712822A8" w14:textId="77777777" w:rsidR="009464E7" w:rsidRPr="00747E6B" w:rsidRDefault="009464E7" w:rsidP="0014472E">
      <w:pPr>
        <w:pStyle w:val="P1-StandPara"/>
        <w:spacing w:line="240" w:lineRule="auto"/>
        <w:ind w:firstLine="0"/>
        <w:rPr>
          <w:sz w:val="24"/>
          <w:szCs w:val="24"/>
        </w:rPr>
      </w:pPr>
      <w:r w:rsidRPr="00747E6B">
        <w:rPr>
          <w:sz w:val="24"/>
          <w:szCs w:val="24"/>
        </w:rPr>
        <w:t xml:space="preserve">Portions of the proposed data collection instruments and methodologies from the National Survey are used throughout this project.  The OMB number for the National Survey’s Information Collection Request by the HUD office of Lead Hazard Control is 2539-0019 (expired).  </w:t>
      </w:r>
    </w:p>
    <w:p w14:paraId="2BC682D0" w14:textId="77777777" w:rsidR="009464E7" w:rsidRPr="00747E6B" w:rsidRDefault="009464E7" w:rsidP="009464E7">
      <w:pPr>
        <w:pStyle w:val="P1-StandPara"/>
        <w:spacing w:line="240" w:lineRule="auto"/>
        <w:ind w:firstLine="720"/>
        <w:rPr>
          <w:sz w:val="24"/>
          <w:szCs w:val="24"/>
        </w:rPr>
      </w:pPr>
    </w:p>
    <w:p w14:paraId="79954219" w14:textId="10F171FE" w:rsidR="009464E7" w:rsidRPr="00747E6B" w:rsidRDefault="005B62A1" w:rsidP="000E2947">
      <w:pPr>
        <w:pStyle w:val="Heading1"/>
        <w:keepNext w:val="0"/>
        <w:spacing w:line="240" w:lineRule="auto"/>
        <w:ind w:left="0" w:firstLine="0"/>
        <w:rPr>
          <w:sz w:val="24"/>
          <w:szCs w:val="24"/>
        </w:rPr>
      </w:pPr>
      <w:bookmarkStart w:id="5" w:name="_Toc458780428"/>
      <w:r w:rsidRPr="00747E6B">
        <w:rPr>
          <w:sz w:val="24"/>
          <w:szCs w:val="24"/>
        </w:rPr>
        <w:t xml:space="preserve">B.5. </w:t>
      </w:r>
      <w:r w:rsidR="009464E7" w:rsidRPr="00747E6B">
        <w:rPr>
          <w:sz w:val="24"/>
          <w:szCs w:val="24"/>
        </w:rPr>
        <w:t>Individuals Consulted on Statistical Aspects and Individuals Collecting and Analyzin</w:t>
      </w:r>
      <w:r w:rsidRPr="00747E6B">
        <w:rPr>
          <w:sz w:val="24"/>
          <w:szCs w:val="24"/>
        </w:rPr>
        <w:t xml:space="preserve">g </w:t>
      </w:r>
      <w:r w:rsidR="009464E7" w:rsidRPr="00747E6B">
        <w:rPr>
          <w:sz w:val="24"/>
          <w:szCs w:val="24"/>
        </w:rPr>
        <w:t>Data</w:t>
      </w:r>
      <w:bookmarkEnd w:id="5"/>
    </w:p>
    <w:p w14:paraId="6E159F6E" w14:textId="77777777" w:rsidR="009464E7" w:rsidRPr="00747E6B" w:rsidRDefault="009464E7" w:rsidP="009464E7">
      <w:pPr>
        <w:pStyle w:val="P1-StandPara"/>
        <w:tabs>
          <w:tab w:val="left" w:pos="1350"/>
        </w:tabs>
        <w:spacing w:line="240" w:lineRule="auto"/>
        <w:ind w:firstLine="0"/>
        <w:rPr>
          <w:sz w:val="24"/>
          <w:szCs w:val="24"/>
        </w:rPr>
      </w:pPr>
      <w:r w:rsidRPr="00747E6B">
        <w:rPr>
          <w:sz w:val="24"/>
          <w:szCs w:val="24"/>
        </w:rPr>
        <w:t>All work conducted by this project will be by IHS Portland Area, EPA Region 10, and EPA ORD staff.  The project officers on this project include:</w:t>
      </w:r>
    </w:p>
    <w:p w14:paraId="4E9243F5" w14:textId="77777777" w:rsidR="009464E7" w:rsidRPr="00747E6B" w:rsidRDefault="009464E7" w:rsidP="009464E7">
      <w:pPr>
        <w:pStyle w:val="P1-StandPara"/>
        <w:tabs>
          <w:tab w:val="left" w:pos="1350"/>
        </w:tabs>
        <w:spacing w:line="240" w:lineRule="auto"/>
        <w:ind w:firstLine="0"/>
        <w:rPr>
          <w:sz w:val="24"/>
          <w:szCs w:val="24"/>
        </w:rPr>
      </w:pPr>
    </w:p>
    <w:p w14:paraId="5C45F7BA" w14:textId="308D1CEE" w:rsidR="009464E7" w:rsidRPr="00747E6B" w:rsidRDefault="00D705B5" w:rsidP="009464E7">
      <w:pPr>
        <w:pStyle w:val="P1-StandPara"/>
        <w:tabs>
          <w:tab w:val="left" w:pos="1350"/>
        </w:tabs>
        <w:spacing w:line="240" w:lineRule="auto"/>
        <w:ind w:firstLine="0"/>
        <w:rPr>
          <w:sz w:val="24"/>
          <w:szCs w:val="24"/>
        </w:rPr>
      </w:pPr>
      <w:r w:rsidRPr="00747E6B">
        <w:rPr>
          <w:sz w:val="24"/>
          <w:szCs w:val="24"/>
        </w:rPr>
        <w:t>Matthew Ellis</w:t>
      </w:r>
      <w:r w:rsidR="009464E7" w:rsidRPr="00747E6B">
        <w:rPr>
          <w:sz w:val="24"/>
          <w:szCs w:val="24"/>
        </w:rPr>
        <w:t xml:space="preserve">, IHS Portland Area </w:t>
      </w:r>
    </w:p>
    <w:p w14:paraId="033D7FBA" w14:textId="5CCD8DEA" w:rsidR="009464E7" w:rsidRPr="00747E6B" w:rsidRDefault="0003040F" w:rsidP="009464E7">
      <w:pPr>
        <w:pStyle w:val="P1-StandPara"/>
        <w:tabs>
          <w:tab w:val="left" w:pos="1350"/>
        </w:tabs>
        <w:spacing w:line="240" w:lineRule="auto"/>
        <w:ind w:firstLine="0"/>
        <w:rPr>
          <w:sz w:val="24"/>
          <w:szCs w:val="24"/>
        </w:rPr>
      </w:pPr>
      <w:hyperlink r:id="rId10" w:history="1">
        <w:r w:rsidR="00D705B5" w:rsidRPr="00747E6B">
          <w:rPr>
            <w:rStyle w:val="Hyperlink"/>
            <w:sz w:val="24"/>
            <w:szCs w:val="24"/>
          </w:rPr>
          <w:t>matthew.ellis@ihs.gov</w:t>
        </w:r>
      </w:hyperlink>
      <w:r w:rsidR="009464E7" w:rsidRPr="00747E6B">
        <w:rPr>
          <w:sz w:val="24"/>
          <w:szCs w:val="24"/>
        </w:rPr>
        <w:t>, 503-414-</w:t>
      </w:r>
      <w:r w:rsidR="00D705B5" w:rsidRPr="00747E6B">
        <w:rPr>
          <w:sz w:val="24"/>
          <w:szCs w:val="24"/>
        </w:rPr>
        <w:t>7788</w:t>
      </w:r>
    </w:p>
    <w:p w14:paraId="1749E058" w14:textId="77777777" w:rsidR="000E2947" w:rsidRPr="00747E6B" w:rsidRDefault="000E2947" w:rsidP="009464E7">
      <w:pPr>
        <w:pStyle w:val="P1-StandPara"/>
        <w:tabs>
          <w:tab w:val="left" w:pos="1350"/>
        </w:tabs>
        <w:spacing w:line="240" w:lineRule="auto"/>
        <w:ind w:firstLine="0"/>
        <w:rPr>
          <w:sz w:val="24"/>
          <w:szCs w:val="24"/>
        </w:rPr>
      </w:pPr>
    </w:p>
    <w:p w14:paraId="6959BE49" w14:textId="54CA354E" w:rsidR="009464E7" w:rsidRPr="00747E6B" w:rsidRDefault="008F5818" w:rsidP="009464E7">
      <w:pPr>
        <w:pStyle w:val="P1-StandPara"/>
        <w:tabs>
          <w:tab w:val="left" w:pos="1350"/>
        </w:tabs>
        <w:spacing w:line="240" w:lineRule="auto"/>
        <w:ind w:firstLine="0"/>
        <w:rPr>
          <w:sz w:val="24"/>
          <w:szCs w:val="24"/>
        </w:rPr>
      </w:pPr>
      <w:r w:rsidRPr="00747E6B">
        <w:rPr>
          <w:sz w:val="24"/>
          <w:szCs w:val="24"/>
        </w:rPr>
        <w:t>Bethany Plewe</w:t>
      </w:r>
      <w:r w:rsidR="009464E7" w:rsidRPr="00747E6B">
        <w:rPr>
          <w:sz w:val="24"/>
          <w:szCs w:val="24"/>
        </w:rPr>
        <w:t>, EPA Region 10</w:t>
      </w:r>
    </w:p>
    <w:p w14:paraId="32E5EDCF" w14:textId="7EFF47C6" w:rsidR="009464E7" w:rsidRPr="00747E6B" w:rsidRDefault="0003040F" w:rsidP="009464E7">
      <w:pPr>
        <w:pStyle w:val="P1-StandPara"/>
        <w:tabs>
          <w:tab w:val="left" w:pos="1350"/>
        </w:tabs>
        <w:spacing w:line="240" w:lineRule="auto"/>
        <w:ind w:firstLine="0"/>
        <w:rPr>
          <w:sz w:val="24"/>
          <w:szCs w:val="24"/>
        </w:rPr>
      </w:pPr>
      <w:hyperlink r:id="rId11" w:history="1">
        <w:r w:rsidR="00D705B5" w:rsidRPr="00747E6B">
          <w:rPr>
            <w:rStyle w:val="Hyperlink"/>
            <w:sz w:val="24"/>
            <w:szCs w:val="24"/>
          </w:rPr>
          <w:t>plewe.bethany@epa.gov</w:t>
        </w:r>
      </w:hyperlink>
      <w:r w:rsidR="000E2947" w:rsidRPr="00747E6B">
        <w:rPr>
          <w:sz w:val="24"/>
          <w:szCs w:val="24"/>
        </w:rPr>
        <w:t xml:space="preserve">, </w:t>
      </w:r>
      <w:r w:rsidR="009464E7" w:rsidRPr="00747E6B">
        <w:rPr>
          <w:sz w:val="24"/>
          <w:szCs w:val="24"/>
        </w:rPr>
        <w:t>206-553-</w:t>
      </w:r>
      <w:r w:rsidR="00D705B5" w:rsidRPr="00747E6B">
        <w:rPr>
          <w:sz w:val="24"/>
          <w:szCs w:val="24"/>
        </w:rPr>
        <w:t>1192</w:t>
      </w:r>
    </w:p>
    <w:p w14:paraId="08303FED" w14:textId="77777777" w:rsidR="000E2947" w:rsidRPr="00747E6B" w:rsidRDefault="000E2947" w:rsidP="009464E7">
      <w:pPr>
        <w:pStyle w:val="P1-StandPara"/>
        <w:tabs>
          <w:tab w:val="left" w:pos="1350"/>
        </w:tabs>
        <w:spacing w:line="240" w:lineRule="auto"/>
        <w:ind w:firstLine="0"/>
        <w:rPr>
          <w:sz w:val="24"/>
          <w:szCs w:val="24"/>
        </w:rPr>
      </w:pPr>
    </w:p>
    <w:p w14:paraId="39E0EF46" w14:textId="77777777" w:rsidR="009464E7" w:rsidRPr="00747E6B" w:rsidRDefault="009464E7" w:rsidP="009464E7">
      <w:pPr>
        <w:pStyle w:val="P1-StandPara"/>
        <w:tabs>
          <w:tab w:val="left" w:pos="1350"/>
        </w:tabs>
        <w:spacing w:line="240" w:lineRule="auto"/>
        <w:ind w:firstLine="0"/>
        <w:rPr>
          <w:sz w:val="24"/>
          <w:szCs w:val="24"/>
        </w:rPr>
      </w:pPr>
      <w:r w:rsidRPr="00747E6B">
        <w:rPr>
          <w:sz w:val="24"/>
          <w:szCs w:val="24"/>
        </w:rPr>
        <w:t>Nicolle Tulve, EPA Office of Research and Development</w:t>
      </w:r>
    </w:p>
    <w:p w14:paraId="32D85A36" w14:textId="2271763C" w:rsidR="00D12197" w:rsidRPr="00747E6B" w:rsidRDefault="00B83F71" w:rsidP="000E2947">
      <w:pPr>
        <w:pStyle w:val="P1-StandPara"/>
        <w:tabs>
          <w:tab w:val="left" w:pos="1350"/>
        </w:tabs>
        <w:spacing w:line="240" w:lineRule="auto"/>
        <w:ind w:firstLine="0"/>
        <w:rPr>
          <w:sz w:val="24"/>
          <w:szCs w:val="24"/>
        </w:rPr>
      </w:pPr>
      <w:r w:rsidRPr="00747E6B">
        <w:t>tulve.nicolle@epa.gov</w:t>
      </w:r>
      <w:r w:rsidR="009464E7" w:rsidRPr="00747E6B">
        <w:rPr>
          <w:sz w:val="24"/>
          <w:szCs w:val="24"/>
        </w:rPr>
        <w:t>, 919-541-1077</w:t>
      </w:r>
    </w:p>
    <w:sectPr w:rsidR="00D12197" w:rsidRPr="00747E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56018" w14:textId="77777777" w:rsidR="00FA0C96" w:rsidRDefault="00FA0C96" w:rsidP="009464E7">
      <w:pPr>
        <w:spacing w:after="0" w:line="240" w:lineRule="auto"/>
      </w:pPr>
      <w:r>
        <w:separator/>
      </w:r>
    </w:p>
  </w:endnote>
  <w:endnote w:type="continuationSeparator" w:id="0">
    <w:p w14:paraId="4613B6D0" w14:textId="77777777" w:rsidR="00FA0C96" w:rsidRDefault="00FA0C96" w:rsidP="009464E7">
      <w:pPr>
        <w:spacing w:after="0" w:line="240" w:lineRule="auto"/>
      </w:pPr>
      <w:r>
        <w:continuationSeparator/>
      </w:r>
    </w:p>
  </w:endnote>
  <w:endnote w:type="continuationNotice" w:id="1">
    <w:p w14:paraId="627BB7E3" w14:textId="77777777" w:rsidR="00FA0C96" w:rsidRDefault="00FA0C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26890" w14:textId="77777777" w:rsidR="00FA0C96" w:rsidRDefault="00FA0C96" w:rsidP="009464E7">
      <w:pPr>
        <w:spacing w:after="0" w:line="240" w:lineRule="auto"/>
      </w:pPr>
      <w:r>
        <w:separator/>
      </w:r>
    </w:p>
  </w:footnote>
  <w:footnote w:type="continuationSeparator" w:id="0">
    <w:p w14:paraId="4E2860DC" w14:textId="77777777" w:rsidR="00FA0C96" w:rsidRDefault="00FA0C96" w:rsidP="009464E7">
      <w:pPr>
        <w:spacing w:after="0" w:line="240" w:lineRule="auto"/>
      </w:pPr>
      <w:r>
        <w:continuationSeparator/>
      </w:r>
    </w:p>
  </w:footnote>
  <w:footnote w:type="continuationNotice" w:id="1">
    <w:p w14:paraId="12D8C97E" w14:textId="77777777" w:rsidR="00FA0C96" w:rsidRDefault="00FA0C96">
      <w:pPr>
        <w:spacing w:after="0" w:line="240" w:lineRule="auto"/>
      </w:pPr>
    </w:p>
  </w:footnote>
  <w:footnote w:id="2">
    <w:p w14:paraId="3469FEE4" w14:textId="77777777" w:rsidR="00B83F71" w:rsidRDefault="00B83F71" w:rsidP="00974DD1">
      <w:pPr>
        <w:pStyle w:val="FootnoteText"/>
        <w:numPr>
          <w:ilvl w:val="12"/>
          <w:numId w:val="0"/>
        </w:numPr>
        <w:ind w:left="115" w:hanging="115"/>
      </w:pPr>
      <w:r>
        <w:rPr>
          <w:rStyle w:val="FootnoteReference"/>
        </w:rPr>
        <w:footnoteRef/>
      </w:r>
      <w:r>
        <w:t xml:space="preserve"> When there are many rooms in a stratum, if only one of these rooms was selected, it would have a within-child care center sampling weight of seven or more.  Since large weights reduce the precision of estimators, it is desirable to structure the sampling to minimize their variability.  The planned procedure sets the maximum room stratum weight at four for classrooms and six for multi-purpose rooms.  It should be noted that data from these additional rooms will also be used to estimate between-room error. </w:t>
      </w:r>
    </w:p>
    <w:p w14:paraId="6164523C" w14:textId="77777777" w:rsidR="00B83F71" w:rsidRDefault="00B83F71" w:rsidP="00974DD1">
      <w:pPr>
        <w:pStyle w:val="FootnoteText"/>
        <w:numPr>
          <w:ilvl w:val="12"/>
          <w:numId w:val="0"/>
        </w:numPr>
        <w:ind w:left="115" w:hanging="115"/>
      </w:pPr>
    </w:p>
  </w:footnote>
  <w:footnote w:id="3">
    <w:p w14:paraId="35EC42F3" w14:textId="77777777" w:rsidR="00B83F71" w:rsidRDefault="00B83F71" w:rsidP="005232CE">
      <w:pPr>
        <w:pStyle w:val="FootnoteText"/>
      </w:pPr>
      <w:r>
        <w:rPr>
          <w:rStyle w:val="FootnoteReference"/>
        </w:rPr>
        <w:footnoteRef/>
      </w:r>
      <w:r>
        <w:t xml:space="preserve"> </w:t>
      </w:r>
      <w:r>
        <w:rPr>
          <w:rFonts w:ascii="TimesNewRoman" w:hAnsi="TimesNewRoman" w:cs="TimesNewRoman"/>
        </w:rPr>
        <w:t>defined in accordance with the HUD Lead Safe Housing Rule (24 CFR 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632B1"/>
    <w:multiLevelType w:val="hybridMultilevel"/>
    <w:tmpl w:val="28628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82D4700"/>
    <w:multiLevelType w:val="multilevel"/>
    <w:tmpl w:val="6D749994"/>
    <w:lvl w:ilvl="0">
      <w:start w:val="1"/>
      <w:numFmt w:val="decimal"/>
      <w:lvlText w:val="%1."/>
      <w:lvlJc w:val="left"/>
      <w:pPr>
        <w:ind w:left="360" w:hanging="360"/>
      </w:pPr>
      <w:rPr>
        <w:rFonts w:hint="default"/>
        <w:b/>
        <w:sz w:val="24"/>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058352F"/>
    <w:multiLevelType w:val="multilevel"/>
    <w:tmpl w:val="57E09ABA"/>
    <w:lvl w:ilvl="0">
      <w:start w:val="2"/>
      <w:numFmt w:val="decimal"/>
      <w:lvlText w:val="%1."/>
      <w:lvlJc w:val="left"/>
      <w:pPr>
        <w:ind w:left="360" w:hanging="360"/>
      </w:pPr>
      <w:rPr>
        <w:rFonts w:hint="default"/>
        <w:b/>
        <w:sz w:val="24"/>
      </w:rPr>
    </w:lvl>
    <w:lvl w:ilvl="1">
      <w:start w:val="2"/>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33E56ED"/>
    <w:multiLevelType w:val="multilevel"/>
    <w:tmpl w:val="E4682EBE"/>
    <w:lvl w:ilvl="0">
      <w:start w:val="2"/>
      <w:numFmt w:val="decimal"/>
      <w:lvlText w:val="%1."/>
      <w:lvlJc w:val="left"/>
      <w:pPr>
        <w:ind w:left="360" w:hanging="360"/>
      </w:pPr>
      <w:rPr>
        <w:rFonts w:hint="default"/>
        <w:b/>
        <w:sz w:val="24"/>
      </w:rPr>
    </w:lvl>
    <w:lvl w:ilvl="1">
      <w:start w:val="3"/>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7FB3A42"/>
    <w:multiLevelType w:val="hybridMultilevel"/>
    <w:tmpl w:val="485E9178"/>
    <w:lvl w:ilvl="0" w:tplc="B032EB6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07444D"/>
    <w:multiLevelType w:val="hybridMultilevel"/>
    <w:tmpl w:val="12C46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D225B54"/>
    <w:multiLevelType w:val="hybridMultilevel"/>
    <w:tmpl w:val="DD302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B4702B"/>
    <w:multiLevelType w:val="hybridMultilevel"/>
    <w:tmpl w:val="3238DFB6"/>
    <w:lvl w:ilvl="0" w:tplc="37EE061E">
      <w:start w:val="1"/>
      <w:numFmt w:val="bullet"/>
      <w:lvlText w:val=""/>
      <w:lvlJc w:val="left"/>
      <w:pPr>
        <w:tabs>
          <w:tab w:val="num" w:pos="720"/>
        </w:tabs>
        <w:ind w:left="720" w:hanging="360"/>
      </w:pPr>
      <w:rPr>
        <w:rFonts w:ascii="Symbol" w:hAnsi="Symbol" w:hint="default"/>
        <w:sz w:val="16"/>
        <w:szCs w:val="16"/>
      </w:rPr>
    </w:lvl>
    <w:lvl w:ilvl="1" w:tplc="0409000F">
      <w:start w:val="1"/>
      <w:numFmt w:val="decimal"/>
      <w:lvlText w:val="%2."/>
      <w:lvlJc w:val="left"/>
      <w:pPr>
        <w:tabs>
          <w:tab w:val="num" w:pos="1440"/>
        </w:tabs>
        <w:ind w:left="1440" w:hanging="360"/>
      </w:pPr>
      <w:rPr>
        <w:rFont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0CB5025"/>
    <w:multiLevelType w:val="multilevel"/>
    <w:tmpl w:val="0409001F"/>
    <w:lvl w:ilvl="0">
      <w:start w:val="1"/>
      <w:numFmt w:val="decimal"/>
      <w:lvlText w:val="%1."/>
      <w:lvlJc w:val="left"/>
      <w:pPr>
        <w:ind w:left="720" w:hanging="360"/>
      </w:pPr>
      <w:rPr>
        <w:rFonts w:hint="default"/>
        <w:b/>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nsid w:val="580D3364"/>
    <w:multiLevelType w:val="hybridMultilevel"/>
    <w:tmpl w:val="9C4EF26A"/>
    <w:lvl w:ilvl="0" w:tplc="569E4A9C">
      <w:numFmt w:val="bullet"/>
      <w:lvlText w:val="•"/>
      <w:lvlJc w:val="left"/>
      <w:pPr>
        <w:ind w:left="720" w:hanging="360"/>
      </w:pPr>
      <w:rPr>
        <w:rFonts w:ascii="Times New Roman" w:eastAsia="Symbol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6C1F8B"/>
    <w:multiLevelType w:val="hybridMultilevel"/>
    <w:tmpl w:val="B4244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8"/>
  </w:num>
  <w:num w:numId="4">
    <w:abstractNumId w:val="2"/>
  </w:num>
  <w:num w:numId="5">
    <w:abstractNumId w:val="5"/>
  </w:num>
  <w:num w:numId="6">
    <w:abstractNumId w:val="10"/>
  </w:num>
  <w:num w:numId="7">
    <w:abstractNumId w:val="0"/>
  </w:num>
  <w:num w:numId="8">
    <w:abstractNumId w:val="6"/>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C68"/>
    <w:rsid w:val="0003040F"/>
    <w:rsid w:val="00034BFD"/>
    <w:rsid w:val="00042190"/>
    <w:rsid w:val="000453B5"/>
    <w:rsid w:val="000E2947"/>
    <w:rsid w:val="00102C68"/>
    <w:rsid w:val="0014472E"/>
    <w:rsid w:val="00164FC1"/>
    <w:rsid w:val="001755C2"/>
    <w:rsid w:val="001C096C"/>
    <w:rsid w:val="001D7E02"/>
    <w:rsid w:val="001F1020"/>
    <w:rsid w:val="002679B6"/>
    <w:rsid w:val="002F145D"/>
    <w:rsid w:val="003B4716"/>
    <w:rsid w:val="003C7A59"/>
    <w:rsid w:val="003F585C"/>
    <w:rsid w:val="004B7907"/>
    <w:rsid w:val="005232CE"/>
    <w:rsid w:val="00595717"/>
    <w:rsid w:val="005B62A1"/>
    <w:rsid w:val="00664E7D"/>
    <w:rsid w:val="006914D2"/>
    <w:rsid w:val="006D5CE9"/>
    <w:rsid w:val="007476B7"/>
    <w:rsid w:val="00747E6B"/>
    <w:rsid w:val="00763453"/>
    <w:rsid w:val="00782E73"/>
    <w:rsid w:val="0078492A"/>
    <w:rsid w:val="007A2D79"/>
    <w:rsid w:val="007B6FE8"/>
    <w:rsid w:val="00825547"/>
    <w:rsid w:val="0083514B"/>
    <w:rsid w:val="0084266C"/>
    <w:rsid w:val="008436A1"/>
    <w:rsid w:val="00893D9D"/>
    <w:rsid w:val="00897CA1"/>
    <w:rsid w:val="008C470C"/>
    <w:rsid w:val="008E1E27"/>
    <w:rsid w:val="008F5818"/>
    <w:rsid w:val="00903726"/>
    <w:rsid w:val="009371A5"/>
    <w:rsid w:val="009464E7"/>
    <w:rsid w:val="009523BE"/>
    <w:rsid w:val="0095522D"/>
    <w:rsid w:val="00974DD1"/>
    <w:rsid w:val="00985E4C"/>
    <w:rsid w:val="009C0EA0"/>
    <w:rsid w:val="009D0E43"/>
    <w:rsid w:val="009D7FB7"/>
    <w:rsid w:val="009E328A"/>
    <w:rsid w:val="00A171F3"/>
    <w:rsid w:val="00A205E2"/>
    <w:rsid w:val="00AA462F"/>
    <w:rsid w:val="00AC22CF"/>
    <w:rsid w:val="00B3110B"/>
    <w:rsid w:val="00B37174"/>
    <w:rsid w:val="00B3782D"/>
    <w:rsid w:val="00B83F71"/>
    <w:rsid w:val="00BD454C"/>
    <w:rsid w:val="00BE5802"/>
    <w:rsid w:val="00BF4674"/>
    <w:rsid w:val="00C164C6"/>
    <w:rsid w:val="00C2554D"/>
    <w:rsid w:val="00C66F44"/>
    <w:rsid w:val="00C84774"/>
    <w:rsid w:val="00D12197"/>
    <w:rsid w:val="00D2235B"/>
    <w:rsid w:val="00D50721"/>
    <w:rsid w:val="00D705B5"/>
    <w:rsid w:val="00D94D61"/>
    <w:rsid w:val="00DD4F96"/>
    <w:rsid w:val="00E812F5"/>
    <w:rsid w:val="00EA318B"/>
    <w:rsid w:val="00F147E9"/>
    <w:rsid w:val="00F341CA"/>
    <w:rsid w:val="00F42A72"/>
    <w:rsid w:val="00F8769B"/>
    <w:rsid w:val="00F96226"/>
    <w:rsid w:val="00FA0C96"/>
    <w:rsid w:val="00FA2A4B"/>
    <w:rsid w:val="00FC3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CC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P1-StandPara"/>
    <w:link w:val="Heading1Char"/>
    <w:qFormat/>
    <w:rsid w:val="009464E7"/>
    <w:pPr>
      <w:keepNext/>
      <w:tabs>
        <w:tab w:val="left" w:pos="1152"/>
      </w:tabs>
      <w:spacing w:after="360" w:line="360" w:lineRule="atLeast"/>
      <w:ind w:left="1152" w:hanging="1152"/>
      <w:outlineLvl w:val="0"/>
    </w:pPr>
    <w:rPr>
      <w:rFonts w:ascii="Times New Roman" w:eastAsia="Times New Roman" w:hAnsi="Times New Roman" w:cs="Times New Roman"/>
      <w:b/>
      <w:szCs w:val="20"/>
    </w:rPr>
  </w:style>
  <w:style w:type="paragraph" w:styleId="Heading2">
    <w:name w:val="heading 2"/>
    <w:aliases w:val="H2-Sec. Head"/>
    <w:basedOn w:val="Normal"/>
    <w:next w:val="P1-StandPara"/>
    <w:link w:val="Heading2Char"/>
    <w:qFormat/>
    <w:rsid w:val="009464E7"/>
    <w:pPr>
      <w:keepNext/>
      <w:tabs>
        <w:tab w:val="left" w:pos="1152"/>
      </w:tabs>
      <w:spacing w:after="360" w:line="360" w:lineRule="atLeast"/>
      <w:ind w:left="1152" w:hanging="1152"/>
      <w:outlineLvl w:val="1"/>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FlLftSgl">
    <w:name w:val="SL-Fl Lft Sgl"/>
    <w:rsid w:val="00102C68"/>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Cs w:val="20"/>
    </w:rPr>
  </w:style>
  <w:style w:type="character" w:customStyle="1" w:styleId="Heading1Char">
    <w:name w:val="Heading 1 Char"/>
    <w:aliases w:val="H1-Sec.Head Char"/>
    <w:basedOn w:val="DefaultParagraphFont"/>
    <w:link w:val="Heading1"/>
    <w:rsid w:val="009464E7"/>
    <w:rPr>
      <w:rFonts w:ascii="Times New Roman" w:eastAsia="Times New Roman" w:hAnsi="Times New Roman" w:cs="Times New Roman"/>
      <w:b/>
      <w:szCs w:val="20"/>
    </w:rPr>
  </w:style>
  <w:style w:type="character" w:customStyle="1" w:styleId="Heading2Char">
    <w:name w:val="Heading 2 Char"/>
    <w:aliases w:val="H2-Sec. Head Char"/>
    <w:basedOn w:val="DefaultParagraphFont"/>
    <w:link w:val="Heading2"/>
    <w:rsid w:val="009464E7"/>
    <w:rPr>
      <w:rFonts w:ascii="Times New Roman" w:eastAsia="Times New Roman" w:hAnsi="Times New Roman" w:cs="Times New Roman"/>
      <w:b/>
      <w:szCs w:val="20"/>
    </w:rPr>
  </w:style>
  <w:style w:type="paragraph" w:customStyle="1" w:styleId="P1-StandPara">
    <w:name w:val="P1-Stand Para"/>
    <w:rsid w:val="009464E7"/>
    <w:pPr>
      <w:overflowPunct w:val="0"/>
      <w:autoSpaceDE w:val="0"/>
      <w:autoSpaceDN w:val="0"/>
      <w:adjustRightInd w:val="0"/>
      <w:spacing w:after="0" w:line="360" w:lineRule="atLeast"/>
      <w:ind w:firstLine="1152"/>
      <w:jc w:val="both"/>
      <w:textAlignment w:val="baseline"/>
    </w:pPr>
    <w:rPr>
      <w:rFonts w:ascii="Times New Roman" w:eastAsia="Times New Roman" w:hAnsi="Times New Roman" w:cs="Times New Roman"/>
      <w:szCs w:val="20"/>
    </w:rPr>
  </w:style>
  <w:style w:type="paragraph" w:styleId="FootnoteText">
    <w:name w:val="footnote text"/>
    <w:aliases w:val="F1"/>
    <w:basedOn w:val="Normal"/>
    <w:link w:val="FootnoteTextChar"/>
    <w:uiPriority w:val="99"/>
    <w:rsid w:val="009464E7"/>
    <w:pPr>
      <w:tabs>
        <w:tab w:val="left" w:pos="120"/>
      </w:tabs>
      <w:spacing w:before="120" w:after="0" w:line="200" w:lineRule="atLeast"/>
      <w:ind w:left="115" w:hanging="115"/>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uiPriority w:val="99"/>
    <w:rsid w:val="009464E7"/>
    <w:rPr>
      <w:rFonts w:ascii="Times New Roman" w:eastAsia="Times New Roman" w:hAnsi="Times New Roman" w:cs="Times New Roman"/>
      <w:sz w:val="16"/>
      <w:szCs w:val="20"/>
    </w:rPr>
  </w:style>
  <w:style w:type="paragraph" w:customStyle="1" w:styleId="TT-TableTitle">
    <w:name w:val="TT-Table Title"/>
    <w:rsid w:val="009464E7"/>
    <w:pPr>
      <w:tabs>
        <w:tab w:val="left" w:pos="1152"/>
      </w:tabs>
      <w:overflowPunct w:val="0"/>
      <w:autoSpaceDE w:val="0"/>
      <w:autoSpaceDN w:val="0"/>
      <w:adjustRightInd w:val="0"/>
      <w:spacing w:after="0" w:line="240" w:lineRule="atLeast"/>
      <w:ind w:left="1152" w:hanging="1152"/>
      <w:textAlignment w:val="baseline"/>
    </w:pPr>
    <w:rPr>
      <w:rFonts w:ascii="Times New Roman" w:eastAsia="Times New Roman" w:hAnsi="Times New Roman" w:cs="Times New Roman"/>
      <w:szCs w:val="20"/>
    </w:rPr>
  </w:style>
  <w:style w:type="paragraph" w:customStyle="1" w:styleId="N2-2ndBullet">
    <w:name w:val="N2-2nd Bullet"/>
    <w:basedOn w:val="Normal"/>
    <w:rsid w:val="009464E7"/>
    <w:pPr>
      <w:tabs>
        <w:tab w:val="left" w:pos="1728"/>
      </w:tabs>
      <w:spacing w:after="240" w:line="240" w:lineRule="auto"/>
      <w:ind w:left="1728" w:hanging="576"/>
    </w:pPr>
    <w:rPr>
      <w:rFonts w:ascii="Times New Roman" w:eastAsia="Times New Roman" w:hAnsi="Times New Roman" w:cs="Times New Roman"/>
      <w:szCs w:val="20"/>
    </w:rPr>
  </w:style>
  <w:style w:type="character" w:styleId="FootnoteReference">
    <w:name w:val="footnote reference"/>
    <w:uiPriority w:val="99"/>
    <w:rsid w:val="009464E7"/>
    <w:rPr>
      <w:vertAlign w:val="superscript"/>
    </w:rPr>
  </w:style>
  <w:style w:type="character" w:styleId="CommentReference">
    <w:name w:val="annotation reference"/>
    <w:basedOn w:val="DefaultParagraphFont"/>
    <w:unhideWhenUsed/>
    <w:rsid w:val="009464E7"/>
    <w:rPr>
      <w:sz w:val="16"/>
      <w:szCs w:val="16"/>
    </w:rPr>
  </w:style>
  <w:style w:type="paragraph" w:styleId="CommentText">
    <w:name w:val="annotation text"/>
    <w:basedOn w:val="Normal"/>
    <w:link w:val="CommentTextChar"/>
    <w:unhideWhenUsed/>
    <w:rsid w:val="009464E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464E7"/>
    <w:rPr>
      <w:rFonts w:ascii="Times New Roman" w:eastAsia="Times New Roman" w:hAnsi="Times New Roman" w:cs="Times New Roman"/>
      <w:sz w:val="20"/>
      <w:szCs w:val="20"/>
    </w:rPr>
  </w:style>
  <w:style w:type="character" w:styleId="Hyperlink">
    <w:name w:val="Hyperlink"/>
    <w:uiPriority w:val="99"/>
    <w:unhideWhenUsed/>
    <w:rsid w:val="009464E7"/>
    <w:rPr>
      <w:color w:val="0563C1"/>
      <w:u w:val="single"/>
    </w:rPr>
  </w:style>
  <w:style w:type="paragraph" w:styleId="ListParagraph">
    <w:name w:val="List Paragraph"/>
    <w:basedOn w:val="Normal"/>
    <w:uiPriority w:val="34"/>
    <w:qFormat/>
    <w:rsid w:val="009464E7"/>
    <w:pPr>
      <w:spacing w:after="160" w:line="259"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946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4E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64E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464E7"/>
    <w:rPr>
      <w:rFonts w:ascii="Times New Roman" w:eastAsia="Times New Roman" w:hAnsi="Times New Roman" w:cs="Times New Roman"/>
      <w:b/>
      <w:bCs/>
      <w:sz w:val="20"/>
      <w:szCs w:val="20"/>
    </w:rPr>
  </w:style>
  <w:style w:type="paragraph" w:customStyle="1" w:styleId="C2-CtrSglSp">
    <w:name w:val="C2-Ctr Sgl Sp"/>
    <w:rsid w:val="009C0EA0"/>
    <w:pPr>
      <w:keepLines/>
      <w:overflowPunct w:val="0"/>
      <w:autoSpaceDE w:val="0"/>
      <w:autoSpaceDN w:val="0"/>
      <w:adjustRightInd w:val="0"/>
      <w:spacing w:after="0" w:line="240" w:lineRule="atLeast"/>
      <w:jc w:val="center"/>
      <w:textAlignment w:val="baseline"/>
    </w:pPr>
    <w:rPr>
      <w:rFonts w:ascii="Times New Roman" w:eastAsia="Times New Roman" w:hAnsi="Times New Roman" w:cs="Times New Roman"/>
      <w:szCs w:val="20"/>
    </w:rPr>
  </w:style>
  <w:style w:type="table" w:styleId="TableGrid">
    <w:name w:val="Table Grid"/>
    <w:basedOn w:val="TableNormal"/>
    <w:uiPriority w:val="59"/>
    <w:rsid w:val="001F10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SglSpPara">
    <w:name w:val="SP-Sgl Sp Para"/>
    <w:rsid w:val="001F1020"/>
    <w:pPr>
      <w:tabs>
        <w:tab w:val="left" w:pos="576"/>
      </w:tabs>
      <w:overflowPunct w:val="0"/>
      <w:autoSpaceDE w:val="0"/>
      <w:autoSpaceDN w:val="0"/>
      <w:adjustRightInd w:val="0"/>
      <w:spacing w:after="0" w:line="240" w:lineRule="atLeast"/>
      <w:ind w:firstLine="576"/>
      <w:jc w:val="both"/>
      <w:textAlignment w:val="baseline"/>
    </w:pPr>
    <w:rPr>
      <w:rFonts w:ascii="Times New Roman" w:eastAsia="Times New Roman" w:hAnsi="Times New Roman" w:cs="Times New Roman"/>
      <w:szCs w:val="20"/>
    </w:rPr>
  </w:style>
  <w:style w:type="paragraph" w:customStyle="1" w:styleId="Q1-BestFinQ">
    <w:name w:val="Q1-Best/Fin Q"/>
    <w:rsid w:val="001F1020"/>
    <w:pPr>
      <w:tabs>
        <w:tab w:val="left" w:pos="1152"/>
      </w:tabs>
      <w:overflowPunct w:val="0"/>
      <w:autoSpaceDE w:val="0"/>
      <w:autoSpaceDN w:val="0"/>
      <w:adjustRightInd w:val="0"/>
      <w:spacing w:after="360" w:line="240" w:lineRule="atLeast"/>
      <w:ind w:left="1152" w:hanging="1152"/>
      <w:jc w:val="both"/>
      <w:textAlignment w:val="baseline"/>
    </w:pPr>
    <w:rPr>
      <w:rFonts w:ascii="Times New Roman" w:eastAsia="Times New Roman" w:hAnsi="Times New Roman" w:cs="Times New Roman"/>
      <w:b/>
      <w:szCs w:val="20"/>
    </w:rPr>
  </w:style>
  <w:style w:type="paragraph" w:styleId="TOC3">
    <w:name w:val="toc 3"/>
    <w:basedOn w:val="Normal"/>
    <w:semiHidden/>
    <w:rsid w:val="001F1020"/>
    <w:pPr>
      <w:tabs>
        <w:tab w:val="left" w:pos="3024"/>
        <w:tab w:val="right" w:leader="dot" w:pos="8208"/>
        <w:tab w:val="left" w:pos="8640"/>
      </w:tabs>
      <w:spacing w:after="0" w:line="240" w:lineRule="auto"/>
      <w:ind w:left="3024" w:hanging="864"/>
    </w:pPr>
    <w:rPr>
      <w:rFonts w:ascii="Times New Roman" w:eastAsia="Times New Roman" w:hAnsi="Times New Roman" w:cs="Times New Roman"/>
      <w:szCs w:val="20"/>
    </w:rPr>
  </w:style>
  <w:style w:type="paragraph" w:customStyle="1" w:styleId="C3-CtrSp12">
    <w:name w:val="C3-Ctr Sp&amp;1/2"/>
    <w:rsid w:val="001F1020"/>
    <w:pPr>
      <w:keepLines/>
      <w:overflowPunct w:val="0"/>
      <w:autoSpaceDE w:val="0"/>
      <w:autoSpaceDN w:val="0"/>
      <w:adjustRightInd w:val="0"/>
      <w:spacing w:after="0" w:line="360" w:lineRule="atLeast"/>
      <w:jc w:val="center"/>
      <w:textAlignment w:val="baseline"/>
    </w:pPr>
    <w:rPr>
      <w:rFonts w:ascii="Times New Roman" w:eastAsia="Times New Roman" w:hAnsi="Times New Roman" w:cs="Times New Roman"/>
      <w:szCs w:val="20"/>
    </w:rPr>
  </w:style>
  <w:style w:type="paragraph" w:customStyle="1" w:styleId="L1-FlLSp12">
    <w:name w:val="L1-FlL Sp&amp;1/2"/>
    <w:rsid w:val="00C164C6"/>
    <w:pPr>
      <w:tabs>
        <w:tab w:val="left" w:pos="1200"/>
      </w:tabs>
      <w:overflowPunct w:val="0"/>
      <w:autoSpaceDE w:val="0"/>
      <w:autoSpaceDN w:val="0"/>
      <w:adjustRightInd w:val="0"/>
      <w:spacing w:after="0" w:line="360" w:lineRule="atLeast"/>
      <w:jc w:val="both"/>
      <w:textAlignment w:val="baseline"/>
    </w:pPr>
    <w:rPr>
      <w:rFonts w:ascii="Times New Roman" w:eastAsia="Times New Roman" w:hAnsi="Times New Roman" w:cs="Times New Roman"/>
      <w:szCs w:val="20"/>
    </w:rPr>
  </w:style>
  <w:style w:type="paragraph" w:styleId="TOCHeading">
    <w:name w:val="TOC Heading"/>
    <w:basedOn w:val="Heading1"/>
    <w:next w:val="Normal"/>
    <w:uiPriority w:val="39"/>
    <w:unhideWhenUsed/>
    <w:qFormat/>
    <w:rsid w:val="003B4716"/>
    <w:pPr>
      <w:keepLines/>
      <w:tabs>
        <w:tab w:val="clear" w:pos="1152"/>
      </w:tabs>
      <w:spacing w:before="240"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3B4716"/>
    <w:pPr>
      <w:spacing w:after="100"/>
    </w:pPr>
  </w:style>
  <w:style w:type="paragraph" w:styleId="TOC2">
    <w:name w:val="toc 2"/>
    <w:basedOn w:val="Normal"/>
    <w:next w:val="Normal"/>
    <w:autoRedefine/>
    <w:uiPriority w:val="39"/>
    <w:unhideWhenUsed/>
    <w:rsid w:val="003B4716"/>
    <w:pPr>
      <w:spacing w:after="100"/>
      <w:ind w:left="220"/>
    </w:pPr>
  </w:style>
  <w:style w:type="paragraph" w:styleId="Header">
    <w:name w:val="header"/>
    <w:basedOn w:val="Normal"/>
    <w:link w:val="HeaderChar"/>
    <w:uiPriority w:val="99"/>
    <w:rsid w:val="002679B6"/>
    <w:pPr>
      <w:widowControl w:val="0"/>
      <w:tabs>
        <w:tab w:val="center" w:pos="4320"/>
        <w:tab w:val="right" w:pos="8640"/>
      </w:tabs>
      <w:spacing w:after="0" w:line="240" w:lineRule="auto"/>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2679B6"/>
    <w:rPr>
      <w:rFonts w:ascii="Times New Roman" w:eastAsia="Times New Roman" w:hAnsi="Times New Roman" w:cs="Times New Roman"/>
      <w:szCs w:val="20"/>
    </w:rPr>
  </w:style>
  <w:style w:type="paragraph" w:styleId="NoSpacing">
    <w:name w:val="No Spacing"/>
    <w:uiPriority w:val="1"/>
    <w:qFormat/>
    <w:rsid w:val="00F8769B"/>
    <w:pPr>
      <w:spacing w:after="0" w:line="240" w:lineRule="auto"/>
    </w:pPr>
  </w:style>
  <w:style w:type="paragraph" w:styleId="Footer">
    <w:name w:val="footer"/>
    <w:basedOn w:val="Normal"/>
    <w:link w:val="FooterChar"/>
    <w:uiPriority w:val="99"/>
    <w:semiHidden/>
    <w:unhideWhenUsed/>
    <w:rsid w:val="009552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522D"/>
  </w:style>
  <w:style w:type="paragraph" w:styleId="Revision">
    <w:name w:val="Revision"/>
    <w:hidden/>
    <w:uiPriority w:val="99"/>
    <w:semiHidden/>
    <w:rsid w:val="00747E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P1-StandPara"/>
    <w:link w:val="Heading1Char"/>
    <w:qFormat/>
    <w:rsid w:val="009464E7"/>
    <w:pPr>
      <w:keepNext/>
      <w:tabs>
        <w:tab w:val="left" w:pos="1152"/>
      </w:tabs>
      <w:spacing w:after="360" w:line="360" w:lineRule="atLeast"/>
      <w:ind w:left="1152" w:hanging="1152"/>
      <w:outlineLvl w:val="0"/>
    </w:pPr>
    <w:rPr>
      <w:rFonts w:ascii="Times New Roman" w:eastAsia="Times New Roman" w:hAnsi="Times New Roman" w:cs="Times New Roman"/>
      <w:b/>
      <w:szCs w:val="20"/>
    </w:rPr>
  </w:style>
  <w:style w:type="paragraph" w:styleId="Heading2">
    <w:name w:val="heading 2"/>
    <w:aliases w:val="H2-Sec. Head"/>
    <w:basedOn w:val="Normal"/>
    <w:next w:val="P1-StandPara"/>
    <w:link w:val="Heading2Char"/>
    <w:qFormat/>
    <w:rsid w:val="009464E7"/>
    <w:pPr>
      <w:keepNext/>
      <w:tabs>
        <w:tab w:val="left" w:pos="1152"/>
      </w:tabs>
      <w:spacing w:after="360" w:line="360" w:lineRule="atLeast"/>
      <w:ind w:left="1152" w:hanging="1152"/>
      <w:outlineLvl w:val="1"/>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FlLftSgl">
    <w:name w:val="SL-Fl Lft Sgl"/>
    <w:rsid w:val="00102C68"/>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Cs w:val="20"/>
    </w:rPr>
  </w:style>
  <w:style w:type="character" w:customStyle="1" w:styleId="Heading1Char">
    <w:name w:val="Heading 1 Char"/>
    <w:aliases w:val="H1-Sec.Head Char"/>
    <w:basedOn w:val="DefaultParagraphFont"/>
    <w:link w:val="Heading1"/>
    <w:rsid w:val="009464E7"/>
    <w:rPr>
      <w:rFonts w:ascii="Times New Roman" w:eastAsia="Times New Roman" w:hAnsi="Times New Roman" w:cs="Times New Roman"/>
      <w:b/>
      <w:szCs w:val="20"/>
    </w:rPr>
  </w:style>
  <w:style w:type="character" w:customStyle="1" w:styleId="Heading2Char">
    <w:name w:val="Heading 2 Char"/>
    <w:aliases w:val="H2-Sec. Head Char"/>
    <w:basedOn w:val="DefaultParagraphFont"/>
    <w:link w:val="Heading2"/>
    <w:rsid w:val="009464E7"/>
    <w:rPr>
      <w:rFonts w:ascii="Times New Roman" w:eastAsia="Times New Roman" w:hAnsi="Times New Roman" w:cs="Times New Roman"/>
      <w:b/>
      <w:szCs w:val="20"/>
    </w:rPr>
  </w:style>
  <w:style w:type="paragraph" w:customStyle="1" w:styleId="P1-StandPara">
    <w:name w:val="P1-Stand Para"/>
    <w:rsid w:val="009464E7"/>
    <w:pPr>
      <w:overflowPunct w:val="0"/>
      <w:autoSpaceDE w:val="0"/>
      <w:autoSpaceDN w:val="0"/>
      <w:adjustRightInd w:val="0"/>
      <w:spacing w:after="0" w:line="360" w:lineRule="atLeast"/>
      <w:ind w:firstLine="1152"/>
      <w:jc w:val="both"/>
      <w:textAlignment w:val="baseline"/>
    </w:pPr>
    <w:rPr>
      <w:rFonts w:ascii="Times New Roman" w:eastAsia="Times New Roman" w:hAnsi="Times New Roman" w:cs="Times New Roman"/>
      <w:szCs w:val="20"/>
    </w:rPr>
  </w:style>
  <w:style w:type="paragraph" w:styleId="FootnoteText">
    <w:name w:val="footnote text"/>
    <w:aliases w:val="F1"/>
    <w:basedOn w:val="Normal"/>
    <w:link w:val="FootnoteTextChar"/>
    <w:uiPriority w:val="99"/>
    <w:rsid w:val="009464E7"/>
    <w:pPr>
      <w:tabs>
        <w:tab w:val="left" w:pos="120"/>
      </w:tabs>
      <w:spacing w:before="120" w:after="0" w:line="200" w:lineRule="atLeast"/>
      <w:ind w:left="115" w:hanging="115"/>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uiPriority w:val="99"/>
    <w:rsid w:val="009464E7"/>
    <w:rPr>
      <w:rFonts w:ascii="Times New Roman" w:eastAsia="Times New Roman" w:hAnsi="Times New Roman" w:cs="Times New Roman"/>
      <w:sz w:val="16"/>
      <w:szCs w:val="20"/>
    </w:rPr>
  </w:style>
  <w:style w:type="paragraph" w:customStyle="1" w:styleId="TT-TableTitle">
    <w:name w:val="TT-Table Title"/>
    <w:rsid w:val="009464E7"/>
    <w:pPr>
      <w:tabs>
        <w:tab w:val="left" w:pos="1152"/>
      </w:tabs>
      <w:overflowPunct w:val="0"/>
      <w:autoSpaceDE w:val="0"/>
      <w:autoSpaceDN w:val="0"/>
      <w:adjustRightInd w:val="0"/>
      <w:spacing w:after="0" w:line="240" w:lineRule="atLeast"/>
      <w:ind w:left="1152" w:hanging="1152"/>
      <w:textAlignment w:val="baseline"/>
    </w:pPr>
    <w:rPr>
      <w:rFonts w:ascii="Times New Roman" w:eastAsia="Times New Roman" w:hAnsi="Times New Roman" w:cs="Times New Roman"/>
      <w:szCs w:val="20"/>
    </w:rPr>
  </w:style>
  <w:style w:type="paragraph" w:customStyle="1" w:styleId="N2-2ndBullet">
    <w:name w:val="N2-2nd Bullet"/>
    <w:basedOn w:val="Normal"/>
    <w:rsid w:val="009464E7"/>
    <w:pPr>
      <w:tabs>
        <w:tab w:val="left" w:pos="1728"/>
      </w:tabs>
      <w:spacing w:after="240" w:line="240" w:lineRule="auto"/>
      <w:ind w:left="1728" w:hanging="576"/>
    </w:pPr>
    <w:rPr>
      <w:rFonts w:ascii="Times New Roman" w:eastAsia="Times New Roman" w:hAnsi="Times New Roman" w:cs="Times New Roman"/>
      <w:szCs w:val="20"/>
    </w:rPr>
  </w:style>
  <w:style w:type="character" w:styleId="FootnoteReference">
    <w:name w:val="footnote reference"/>
    <w:uiPriority w:val="99"/>
    <w:rsid w:val="009464E7"/>
    <w:rPr>
      <w:vertAlign w:val="superscript"/>
    </w:rPr>
  </w:style>
  <w:style w:type="character" w:styleId="CommentReference">
    <w:name w:val="annotation reference"/>
    <w:basedOn w:val="DefaultParagraphFont"/>
    <w:unhideWhenUsed/>
    <w:rsid w:val="009464E7"/>
    <w:rPr>
      <w:sz w:val="16"/>
      <w:szCs w:val="16"/>
    </w:rPr>
  </w:style>
  <w:style w:type="paragraph" w:styleId="CommentText">
    <w:name w:val="annotation text"/>
    <w:basedOn w:val="Normal"/>
    <w:link w:val="CommentTextChar"/>
    <w:unhideWhenUsed/>
    <w:rsid w:val="009464E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464E7"/>
    <w:rPr>
      <w:rFonts w:ascii="Times New Roman" w:eastAsia="Times New Roman" w:hAnsi="Times New Roman" w:cs="Times New Roman"/>
      <w:sz w:val="20"/>
      <w:szCs w:val="20"/>
    </w:rPr>
  </w:style>
  <w:style w:type="character" w:styleId="Hyperlink">
    <w:name w:val="Hyperlink"/>
    <w:uiPriority w:val="99"/>
    <w:unhideWhenUsed/>
    <w:rsid w:val="009464E7"/>
    <w:rPr>
      <w:color w:val="0563C1"/>
      <w:u w:val="single"/>
    </w:rPr>
  </w:style>
  <w:style w:type="paragraph" w:styleId="ListParagraph">
    <w:name w:val="List Paragraph"/>
    <w:basedOn w:val="Normal"/>
    <w:uiPriority w:val="34"/>
    <w:qFormat/>
    <w:rsid w:val="009464E7"/>
    <w:pPr>
      <w:spacing w:after="160" w:line="259"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946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4E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64E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464E7"/>
    <w:rPr>
      <w:rFonts w:ascii="Times New Roman" w:eastAsia="Times New Roman" w:hAnsi="Times New Roman" w:cs="Times New Roman"/>
      <w:b/>
      <w:bCs/>
      <w:sz w:val="20"/>
      <w:szCs w:val="20"/>
    </w:rPr>
  </w:style>
  <w:style w:type="paragraph" w:customStyle="1" w:styleId="C2-CtrSglSp">
    <w:name w:val="C2-Ctr Sgl Sp"/>
    <w:rsid w:val="009C0EA0"/>
    <w:pPr>
      <w:keepLines/>
      <w:overflowPunct w:val="0"/>
      <w:autoSpaceDE w:val="0"/>
      <w:autoSpaceDN w:val="0"/>
      <w:adjustRightInd w:val="0"/>
      <w:spacing w:after="0" w:line="240" w:lineRule="atLeast"/>
      <w:jc w:val="center"/>
      <w:textAlignment w:val="baseline"/>
    </w:pPr>
    <w:rPr>
      <w:rFonts w:ascii="Times New Roman" w:eastAsia="Times New Roman" w:hAnsi="Times New Roman" w:cs="Times New Roman"/>
      <w:szCs w:val="20"/>
    </w:rPr>
  </w:style>
  <w:style w:type="table" w:styleId="TableGrid">
    <w:name w:val="Table Grid"/>
    <w:basedOn w:val="TableNormal"/>
    <w:uiPriority w:val="59"/>
    <w:rsid w:val="001F10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SglSpPara">
    <w:name w:val="SP-Sgl Sp Para"/>
    <w:rsid w:val="001F1020"/>
    <w:pPr>
      <w:tabs>
        <w:tab w:val="left" w:pos="576"/>
      </w:tabs>
      <w:overflowPunct w:val="0"/>
      <w:autoSpaceDE w:val="0"/>
      <w:autoSpaceDN w:val="0"/>
      <w:adjustRightInd w:val="0"/>
      <w:spacing w:after="0" w:line="240" w:lineRule="atLeast"/>
      <w:ind w:firstLine="576"/>
      <w:jc w:val="both"/>
      <w:textAlignment w:val="baseline"/>
    </w:pPr>
    <w:rPr>
      <w:rFonts w:ascii="Times New Roman" w:eastAsia="Times New Roman" w:hAnsi="Times New Roman" w:cs="Times New Roman"/>
      <w:szCs w:val="20"/>
    </w:rPr>
  </w:style>
  <w:style w:type="paragraph" w:customStyle="1" w:styleId="Q1-BestFinQ">
    <w:name w:val="Q1-Best/Fin Q"/>
    <w:rsid w:val="001F1020"/>
    <w:pPr>
      <w:tabs>
        <w:tab w:val="left" w:pos="1152"/>
      </w:tabs>
      <w:overflowPunct w:val="0"/>
      <w:autoSpaceDE w:val="0"/>
      <w:autoSpaceDN w:val="0"/>
      <w:adjustRightInd w:val="0"/>
      <w:spacing w:after="360" w:line="240" w:lineRule="atLeast"/>
      <w:ind w:left="1152" w:hanging="1152"/>
      <w:jc w:val="both"/>
      <w:textAlignment w:val="baseline"/>
    </w:pPr>
    <w:rPr>
      <w:rFonts w:ascii="Times New Roman" w:eastAsia="Times New Roman" w:hAnsi="Times New Roman" w:cs="Times New Roman"/>
      <w:b/>
      <w:szCs w:val="20"/>
    </w:rPr>
  </w:style>
  <w:style w:type="paragraph" w:styleId="TOC3">
    <w:name w:val="toc 3"/>
    <w:basedOn w:val="Normal"/>
    <w:semiHidden/>
    <w:rsid w:val="001F1020"/>
    <w:pPr>
      <w:tabs>
        <w:tab w:val="left" w:pos="3024"/>
        <w:tab w:val="right" w:leader="dot" w:pos="8208"/>
        <w:tab w:val="left" w:pos="8640"/>
      </w:tabs>
      <w:spacing w:after="0" w:line="240" w:lineRule="auto"/>
      <w:ind w:left="3024" w:hanging="864"/>
    </w:pPr>
    <w:rPr>
      <w:rFonts w:ascii="Times New Roman" w:eastAsia="Times New Roman" w:hAnsi="Times New Roman" w:cs="Times New Roman"/>
      <w:szCs w:val="20"/>
    </w:rPr>
  </w:style>
  <w:style w:type="paragraph" w:customStyle="1" w:styleId="C3-CtrSp12">
    <w:name w:val="C3-Ctr Sp&amp;1/2"/>
    <w:rsid w:val="001F1020"/>
    <w:pPr>
      <w:keepLines/>
      <w:overflowPunct w:val="0"/>
      <w:autoSpaceDE w:val="0"/>
      <w:autoSpaceDN w:val="0"/>
      <w:adjustRightInd w:val="0"/>
      <w:spacing w:after="0" w:line="360" w:lineRule="atLeast"/>
      <w:jc w:val="center"/>
      <w:textAlignment w:val="baseline"/>
    </w:pPr>
    <w:rPr>
      <w:rFonts w:ascii="Times New Roman" w:eastAsia="Times New Roman" w:hAnsi="Times New Roman" w:cs="Times New Roman"/>
      <w:szCs w:val="20"/>
    </w:rPr>
  </w:style>
  <w:style w:type="paragraph" w:customStyle="1" w:styleId="L1-FlLSp12">
    <w:name w:val="L1-FlL Sp&amp;1/2"/>
    <w:rsid w:val="00C164C6"/>
    <w:pPr>
      <w:tabs>
        <w:tab w:val="left" w:pos="1200"/>
      </w:tabs>
      <w:overflowPunct w:val="0"/>
      <w:autoSpaceDE w:val="0"/>
      <w:autoSpaceDN w:val="0"/>
      <w:adjustRightInd w:val="0"/>
      <w:spacing w:after="0" w:line="360" w:lineRule="atLeast"/>
      <w:jc w:val="both"/>
      <w:textAlignment w:val="baseline"/>
    </w:pPr>
    <w:rPr>
      <w:rFonts w:ascii="Times New Roman" w:eastAsia="Times New Roman" w:hAnsi="Times New Roman" w:cs="Times New Roman"/>
      <w:szCs w:val="20"/>
    </w:rPr>
  </w:style>
  <w:style w:type="paragraph" w:styleId="TOCHeading">
    <w:name w:val="TOC Heading"/>
    <w:basedOn w:val="Heading1"/>
    <w:next w:val="Normal"/>
    <w:uiPriority w:val="39"/>
    <w:unhideWhenUsed/>
    <w:qFormat/>
    <w:rsid w:val="003B4716"/>
    <w:pPr>
      <w:keepLines/>
      <w:tabs>
        <w:tab w:val="clear" w:pos="1152"/>
      </w:tabs>
      <w:spacing w:before="240"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3B4716"/>
    <w:pPr>
      <w:spacing w:after="100"/>
    </w:pPr>
  </w:style>
  <w:style w:type="paragraph" w:styleId="TOC2">
    <w:name w:val="toc 2"/>
    <w:basedOn w:val="Normal"/>
    <w:next w:val="Normal"/>
    <w:autoRedefine/>
    <w:uiPriority w:val="39"/>
    <w:unhideWhenUsed/>
    <w:rsid w:val="003B4716"/>
    <w:pPr>
      <w:spacing w:after="100"/>
      <w:ind w:left="220"/>
    </w:pPr>
  </w:style>
  <w:style w:type="paragraph" w:styleId="Header">
    <w:name w:val="header"/>
    <w:basedOn w:val="Normal"/>
    <w:link w:val="HeaderChar"/>
    <w:uiPriority w:val="99"/>
    <w:rsid w:val="002679B6"/>
    <w:pPr>
      <w:widowControl w:val="0"/>
      <w:tabs>
        <w:tab w:val="center" w:pos="4320"/>
        <w:tab w:val="right" w:pos="8640"/>
      </w:tabs>
      <w:spacing w:after="0" w:line="240" w:lineRule="auto"/>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2679B6"/>
    <w:rPr>
      <w:rFonts w:ascii="Times New Roman" w:eastAsia="Times New Roman" w:hAnsi="Times New Roman" w:cs="Times New Roman"/>
      <w:szCs w:val="20"/>
    </w:rPr>
  </w:style>
  <w:style w:type="paragraph" w:styleId="NoSpacing">
    <w:name w:val="No Spacing"/>
    <w:uiPriority w:val="1"/>
    <w:qFormat/>
    <w:rsid w:val="00F8769B"/>
    <w:pPr>
      <w:spacing w:after="0" w:line="240" w:lineRule="auto"/>
    </w:pPr>
  </w:style>
  <w:style w:type="paragraph" w:styleId="Footer">
    <w:name w:val="footer"/>
    <w:basedOn w:val="Normal"/>
    <w:link w:val="FooterChar"/>
    <w:uiPriority w:val="99"/>
    <w:semiHidden/>
    <w:unhideWhenUsed/>
    <w:rsid w:val="009552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522D"/>
  </w:style>
  <w:style w:type="paragraph" w:styleId="Revision">
    <w:name w:val="Revision"/>
    <w:hidden/>
    <w:uiPriority w:val="99"/>
    <w:semiHidden/>
    <w:rsid w:val="00747E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28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rada.derrick@epa.gov" TargetMode="External"/><Relationship Id="rId5" Type="http://schemas.openxmlformats.org/officeDocument/2006/relationships/settings" Target="settings.xml"/><Relationship Id="rId10" Type="http://schemas.openxmlformats.org/officeDocument/2006/relationships/hyperlink" Target="mailto:celeste.davis@ihs.gov"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4DBD9-3925-47C6-AB2D-CA3AD0678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2601</Words>
  <Characters>14829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dc:creator>
  <cp:keywords/>
  <dc:description/>
  <cp:lastModifiedBy>SYSTEM</cp:lastModifiedBy>
  <cp:revision>2</cp:revision>
  <cp:lastPrinted>2016-11-07T20:26:00Z</cp:lastPrinted>
  <dcterms:created xsi:type="dcterms:W3CDTF">2017-07-27T20:09:00Z</dcterms:created>
  <dcterms:modified xsi:type="dcterms:W3CDTF">2017-07-27T20:09:00Z</dcterms:modified>
</cp:coreProperties>
</file>