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E9383" w14:textId="16221BEC"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006D5F47" w:rsidRPr="00686301">
        <w:t>0925</w:t>
      </w:r>
      <w:r w:rsidRPr="00686301">
        <w:t>-</w:t>
      </w:r>
      <w:r w:rsidR="00A115C6">
        <w:t>0642</w:t>
      </w:r>
      <w:r w:rsidR="00686301">
        <w:t xml:space="preserve"> Exp</w:t>
      </w:r>
      <w:r w:rsidR="00686301" w:rsidRPr="00686301">
        <w:t>Date:</w:t>
      </w:r>
      <w:r w:rsidR="00056869">
        <w:t xml:space="preserve"> </w:t>
      </w:r>
      <w:r w:rsidR="00A115C6">
        <w:t>0</w:t>
      </w:r>
      <w:r w:rsidR="00056869">
        <w:t>5</w:t>
      </w:r>
      <w:r w:rsidR="00686301" w:rsidRPr="00686301">
        <w:t>/</w:t>
      </w:r>
      <w:r w:rsidR="00A115C6">
        <w:t>20</w:t>
      </w:r>
      <w:r w:rsidR="00056869">
        <w:t>20</w:t>
      </w:r>
      <w:r>
        <w:rPr>
          <w:sz w:val="28"/>
        </w:rPr>
        <w:t>)</w:t>
      </w:r>
    </w:p>
    <w:p w14:paraId="746DEFEA" w14:textId="168042FC" w:rsidR="00E50293" w:rsidRPr="009B7EC5" w:rsidRDefault="00306E8C" w:rsidP="00434E33">
      <w:pPr>
        <w:rPr>
          <w:b/>
          <w:sz w:val="22"/>
        </w:rPr>
      </w:pPr>
      <w:r>
        <w:rPr>
          <w:b/>
          <w:noProof/>
        </w:rPr>
        <mc:AlternateContent>
          <mc:Choice Requires="wps">
            <w:drawing>
              <wp:anchor distT="0" distB="0" distL="114300" distR="114300" simplePos="0" relativeHeight="251657728" behindDoc="0" locked="0" layoutInCell="0" allowOverlap="1" wp14:anchorId="72DC479D" wp14:editId="6F1BBF21">
                <wp:simplePos x="0" y="0"/>
                <wp:positionH relativeFrom="column">
                  <wp:posOffset>0</wp:posOffset>
                </wp:positionH>
                <wp:positionV relativeFrom="paragraph">
                  <wp:posOffset>0</wp:posOffset>
                </wp:positionV>
                <wp:extent cx="5943600" cy="0"/>
                <wp:effectExtent l="9525" t="12700" r="9525" b="1587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0D3AE9"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r w:rsidR="005E714A" w:rsidRPr="00434E33">
        <w:rPr>
          <w:b/>
        </w:rPr>
        <w:t>TITLE OF INFORMATION COLLECTION:</w:t>
      </w:r>
      <w:r w:rsidR="005E714A">
        <w:t xml:space="preserve">  </w:t>
      </w:r>
      <w:r w:rsidR="009B7EC5" w:rsidRPr="009B7EC5">
        <w:rPr>
          <w:sz w:val="22"/>
        </w:rPr>
        <w:t>NCI OSFM Conference Room Services Survey</w:t>
      </w:r>
    </w:p>
    <w:p w14:paraId="3899D05B" w14:textId="77777777" w:rsidR="005E714A" w:rsidRDefault="005E714A"/>
    <w:p w14:paraId="7FDAFFB5" w14:textId="77777777" w:rsidR="001B0AAA" w:rsidRDefault="00F15956">
      <w:r>
        <w:rPr>
          <w:b/>
        </w:rPr>
        <w:t>PURPOSE</w:t>
      </w:r>
      <w:r w:rsidRPr="009239AA">
        <w:rPr>
          <w:b/>
        </w:rPr>
        <w:t>:</w:t>
      </w:r>
      <w:r w:rsidR="00C14CC4" w:rsidRPr="009239AA">
        <w:rPr>
          <w:b/>
        </w:rPr>
        <w:t xml:space="preserve">  </w:t>
      </w:r>
    </w:p>
    <w:p w14:paraId="0F90BBFE" w14:textId="77777777" w:rsidR="005317D7" w:rsidRPr="00300AA0" w:rsidRDefault="005317D7" w:rsidP="005317D7">
      <w:pPr>
        <w:spacing w:after="160" w:line="259" w:lineRule="auto"/>
        <w:rPr>
          <w:rFonts w:ascii="Calibri" w:eastAsia="Calibri" w:hAnsi="Calibri"/>
          <w:sz w:val="22"/>
          <w:szCs w:val="22"/>
        </w:rPr>
      </w:pPr>
      <w:r w:rsidRPr="00300AA0">
        <w:rPr>
          <w:rFonts w:ascii="Calibri" w:eastAsia="Calibri" w:hAnsi="Calibri"/>
          <w:sz w:val="22"/>
          <w:szCs w:val="22"/>
        </w:rPr>
        <w:t xml:space="preserve">The OSFM Conference Room Services Team manages all the conference spaces for NCI Shady Grove, Building 31 and Building 37 including the mothering rooms, tread desk and dining area. The Conference Room Services Team manages over 2,500 meetings per month and a total of 34,440 meetings in 2016. The Conference Room Services survey will be sent out to our customers who reserved a conference room, tread desk and mothering rooms. This survey will allow OSFM to receive customer feedback </w:t>
      </w:r>
      <w:r>
        <w:rPr>
          <w:rFonts w:ascii="Calibri" w:eastAsia="Calibri" w:hAnsi="Calibri"/>
          <w:sz w:val="22"/>
          <w:szCs w:val="22"/>
        </w:rPr>
        <w:t xml:space="preserve">and better service delivery. </w:t>
      </w:r>
    </w:p>
    <w:p w14:paraId="3E88AEDA" w14:textId="77777777" w:rsidR="005317D7" w:rsidRDefault="005317D7" w:rsidP="005317D7">
      <w:pPr>
        <w:pStyle w:val="Header"/>
        <w:tabs>
          <w:tab w:val="clear" w:pos="4320"/>
          <w:tab w:val="clear" w:pos="8640"/>
        </w:tabs>
        <w:rPr>
          <w:b/>
        </w:rPr>
      </w:pPr>
    </w:p>
    <w:p w14:paraId="1CA8C826" w14:textId="77777777" w:rsidR="005317D7" w:rsidRDefault="005317D7" w:rsidP="005317D7">
      <w:pPr>
        <w:pStyle w:val="Header"/>
        <w:tabs>
          <w:tab w:val="clear" w:pos="4320"/>
          <w:tab w:val="clear" w:pos="8640"/>
        </w:tabs>
        <w:rPr>
          <w:b/>
        </w:rPr>
      </w:pPr>
    </w:p>
    <w:p w14:paraId="12132350" w14:textId="77777777" w:rsidR="005317D7" w:rsidRPr="00434E33" w:rsidRDefault="005317D7" w:rsidP="005317D7">
      <w:pPr>
        <w:pStyle w:val="Header"/>
        <w:tabs>
          <w:tab w:val="clear" w:pos="4320"/>
          <w:tab w:val="clear" w:pos="8640"/>
        </w:tabs>
        <w:rPr>
          <w:i/>
          <w:snapToGrid/>
        </w:rPr>
      </w:pPr>
      <w:r w:rsidRPr="00434E33">
        <w:rPr>
          <w:b/>
        </w:rPr>
        <w:t>DESCRIPTION OF RESPONDENTS</w:t>
      </w:r>
      <w:r>
        <w:t xml:space="preserve">: </w:t>
      </w:r>
    </w:p>
    <w:p w14:paraId="033E6ECF" w14:textId="77777777" w:rsidR="005317D7" w:rsidRPr="004775A8" w:rsidRDefault="005317D7" w:rsidP="005317D7">
      <w:pPr>
        <w:rPr>
          <w:rFonts w:ascii="Calibri" w:hAnsi="Calibri"/>
          <w:sz w:val="22"/>
        </w:rPr>
      </w:pPr>
      <w:r w:rsidRPr="004775A8">
        <w:rPr>
          <w:rFonts w:ascii="Calibri" w:hAnsi="Calibri"/>
          <w:sz w:val="22"/>
        </w:rPr>
        <w:t xml:space="preserve">The Conference Room Services Team survey will be sent to all NCI Conference Room point of contacts (POC) that submitted tickets through AgilQuest OnBoard, our online ticket portal system. </w:t>
      </w:r>
      <w:r>
        <w:rPr>
          <w:rFonts w:ascii="Calibri" w:hAnsi="Calibri"/>
          <w:sz w:val="22"/>
        </w:rPr>
        <w:t>These respondents</w:t>
      </w:r>
      <w:r w:rsidRPr="004775A8">
        <w:rPr>
          <w:rFonts w:ascii="Calibri" w:hAnsi="Calibri"/>
          <w:sz w:val="22"/>
        </w:rPr>
        <w:t xml:space="preserve"> include federal, contractors and fellows</w:t>
      </w:r>
      <w:r>
        <w:rPr>
          <w:rFonts w:ascii="Calibri" w:hAnsi="Calibri"/>
          <w:sz w:val="22"/>
        </w:rPr>
        <w:t>.</w:t>
      </w:r>
      <w:r w:rsidRPr="004775A8">
        <w:rPr>
          <w:rFonts w:ascii="Calibri" w:hAnsi="Calibri"/>
          <w:sz w:val="22"/>
        </w:rPr>
        <w:t xml:space="preserve"> </w:t>
      </w:r>
      <w:r>
        <w:rPr>
          <w:rFonts w:ascii="Calibri" w:hAnsi="Calibri"/>
          <w:sz w:val="22"/>
        </w:rPr>
        <w:t>T</w:t>
      </w:r>
      <w:r w:rsidRPr="004775A8">
        <w:rPr>
          <w:rFonts w:ascii="Calibri" w:hAnsi="Calibri"/>
          <w:sz w:val="22"/>
        </w:rPr>
        <w:t xml:space="preserve">his </w:t>
      </w:r>
      <w:r>
        <w:rPr>
          <w:rFonts w:ascii="Calibri" w:hAnsi="Calibri"/>
          <w:sz w:val="22"/>
        </w:rPr>
        <w:t>I</w:t>
      </w:r>
      <w:r w:rsidRPr="004775A8">
        <w:rPr>
          <w:rFonts w:ascii="Calibri" w:hAnsi="Calibri"/>
          <w:sz w:val="22"/>
        </w:rPr>
        <w:t xml:space="preserve">nformation </w:t>
      </w:r>
      <w:r>
        <w:rPr>
          <w:rFonts w:ascii="Calibri" w:hAnsi="Calibri"/>
          <w:sz w:val="22"/>
        </w:rPr>
        <w:t>C</w:t>
      </w:r>
      <w:r w:rsidRPr="004775A8">
        <w:rPr>
          <w:rFonts w:ascii="Calibri" w:hAnsi="Calibri"/>
          <w:sz w:val="22"/>
        </w:rPr>
        <w:t xml:space="preserve">ollection </w:t>
      </w:r>
      <w:r>
        <w:rPr>
          <w:rFonts w:ascii="Calibri" w:hAnsi="Calibri"/>
          <w:sz w:val="22"/>
        </w:rPr>
        <w:t>R</w:t>
      </w:r>
      <w:r w:rsidRPr="004775A8">
        <w:rPr>
          <w:rFonts w:ascii="Calibri" w:hAnsi="Calibri"/>
          <w:sz w:val="22"/>
        </w:rPr>
        <w:t>equest is for approval to collect information from the non-federal employees requesting use of the conference rooms.</w:t>
      </w:r>
    </w:p>
    <w:p w14:paraId="0D2DBE43" w14:textId="77777777" w:rsidR="00C8488C" w:rsidRDefault="00C8488C"/>
    <w:p w14:paraId="2EE8D9A0" w14:textId="77777777" w:rsidR="00F15956" w:rsidRDefault="00F15956"/>
    <w:p w14:paraId="35F18BF5" w14:textId="77777777" w:rsidR="00434E33" w:rsidRDefault="00434E33"/>
    <w:p w14:paraId="0E93137B" w14:textId="77777777" w:rsidR="00E26329" w:rsidRDefault="00E26329">
      <w:pPr>
        <w:rPr>
          <w:b/>
        </w:rPr>
      </w:pPr>
    </w:p>
    <w:p w14:paraId="3B5F0CD5" w14:textId="77777777" w:rsidR="00E26329" w:rsidRDefault="00E26329">
      <w:pPr>
        <w:rPr>
          <w:b/>
        </w:rPr>
      </w:pPr>
    </w:p>
    <w:p w14:paraId="487C153B" w14:textId="77777777" w:rsidR="00F06866" w:rsidRPr="00F06866" w:rsidRDefault="00F06866">
      <w:pPr>
        <w:rPr>
          <w:b/>
        </w:rPr>
      </w:pPr>
      <w:r>
        <w:rPr>
          <w:b/>
        </w:rPr>
        <w:t>TYPE OF COLLECTION:</w:t>
      </w:r>
      <w:r w:rsidRPr="00F06866">
        <w:t xml:space="preserve"> (Check one)</w:t>
      </w:r>
    </w:p>
    <w:p w14:paraId="5B4747B5" w14:textId="77777777" w:rsidR="00441434" w:rsidRPr="00434E33" w:rsidRDefault="00441434" w:rsidP="0096108F">
      <w:pPr>
        <w:pStyle w:val="BodyTextIndent"/>
        <w:tabs>
          <w:tab w:val="left" w:pos="360"/>
        </w:tabs>
        <w:ind w:left="0"/>
        <w:rPr>
          <w:bCs/>
          <w:sz w:val="16"/>
          <w:szCs w:val="16"/>
        </w:rPr>
      </w:pPr>
    </w:p>
    <w:p w14:paraId="5896CB56"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300AA0">
        <w:rPr>
          <w:bCs/>
          <w:sz w:val="24"/>
        </w:rPr>
        <w:t>x</w:t>
      </w:r>
      <w:r w:rsidRPr="00F06866">
        <w:rPr>
          <w:bCs/>
          <w:sz w:val="24"/>
        </w:rPr>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2C038141"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1D825A61" w14:textId="77777777" w:rsidR="00F06866" w:rsidRPr="00F06866" w:rsidRDefault="00935ADA" w:rsidP="0096108F">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C80C1E" w:rsidRPr="00F06866">
        <w:rPr>
          <w:bCs/>
          <w:sz w:val="24"/>
          <w:u w:val="single"/>
        </w:rPr>
        <w:t>______</w:t>
      </w:r>
    </w:p>
    <w:p w14:paraId="2CD204D2" w14:textId="77777777" w:rsidR="00434E33" w:rsidRDefault="00434E33">
      <w:pPr>
        <w:pStyle w:val="Header"/>
        <w:tabs>
          <w:tab w:val="clear" w:pos="4320"/>
          <w:tab w:val="clear" w:pos="8640"/>
        </w:tabs>
      </w:pPr>
    </w:p>
    <w:p w14:paraId="100FAE01" w14:textId="77777777" w:rsidR="00CA2650" w:rsidRDefault="00441434">
      <w:pPr>
        <w:rPr>
          <w:b/>
        </w:rPr>
      </w:pPr>
      <w:r>
        <w:rPr>
          <w:b/>
        </w:rPr>
        <w:t>C</w:t>
      </w:r>
      <w:r w:rsidR="009C13B9">
        <w:rPr>
          <w:b/>
        </w:rPr>
        <w:t>ERTIFICATION:</w:t>
      </w:r>
    </w:p>
    <w:p w14:paraId="44931B4E" w14:textId="77777777" w:rsidR="00441434" w:rsidRDefault="00441434">
      <w:pPr>
        <w:rPr>
          <w:sz w:val="16"/>
          <w:szCs w:val="16"/>
        </w:rPr>
      </w:pPr>
    </w:p>
    <w:p w14:paraId="5A8B48FD" w14:textId="77777777" w:rsidR="008101A5" w:rsidRPr="009C13B9" w:rsidRDefault="008101A5" w:rsidP="008101A5">
      <w:r>
        <w:t xml:space="preserve">I certify the following to be true: </w:t>
      </w:r>
    </w:p>
    <w:p w14:paraId="2C7C00F5" w14:textId="77777777" w:rsidR="008101A5" w:rsidRDefault="008101A5" w:rsidP="008101A5">
      <w:pPr>
        <w:pStyle w:val="ListParagraph"/>
        <w:numPr>
          <w:ilvl w:val="0"/>
          <w:numId w:val="14"/>
        </w:numPr>
      </w:pPr>
      <w:r>
        <w:t>The collection is voluntary.</w:t>
      </w:r>
      <w:r w:rsidRPr="00C14CC4">
        <w:t xml:space="preserve"> </w:t>
      </w:r>
    </w:p>
    <w:p w14:paraId="2C3D71D3"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4C4475AE"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79637FBB"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79281BDF"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12C22C6E"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3E2F3986" w14:textId="77777777" w:rsidR="009C13B9" w:rsidRDefault="009C13B9" w:rsidP="009C13B9"/>
    <w:p w14:paraId="34BEA10C" w14:textId="77777777" w:rsidR="009C13B9" w:rsidRDefault="009C13B9" w:rsidP="009C13B9">
      <w:r>
        <w:t>Name:</w:t>
      </w:r>
      <w:r w:rsidR="00300AA0">
        <w:t xml:space="preserve"> </w:t>
      </w:r>
      <w:r w:rsidR="00300AA0" w:rsidRPr="00243F84">
        <w:rPr>
          <w:u w:val="single"/>
        </w:rPr>
        <w:t>David Clifford</w:t>
      </w:r>
      <w:r w:rsidR="00243F84">
        <w:rPr>
          <w:u w:val="single"/>
        </w:rPr>
        <w:t>, Program Analyst</w:t>
      </w:r>
    </w:p>
    <w:p w14:paraId="10351B42" w14:textId="77777777" w:rsidR="009C13B9" w:rsidRDefault="009C13B9" w:rsidP="009C13B9">
      <w:pPr>
        <w:pStyle w:val="ListParagraph"/>
        <w:ind w:left="360"/>
      </w:pPr>
    </w:p>
    <w:p w14:paraId="60637AE8" w14:textId="77777777" w:rsidR="009C13B9" w:rsidRDefault="009C13B9" w:rsidP="009C13B9">
      <w:r>
        <w:t>To assist review, please provide answers to the following question:</w:t>
      </w:r>
    </w:p>
    <w:p w14:paraId="636EFE81" w14:textId="77777777" w:rsidR="009C13B9" w:rsidRDefault="009C13B9" w:rsidP="009C13B9">
      <w:pPr>
        <w:pStyle w:val="ListParagraph"/>
        <w:ind w:left="360"/>
      </w:pPr>
    </w:p>
    <w:p w14:paraId="34268E1B" w14:textId="77777777" w:rsidR="009C13B9" w:rsidRPr="00C86E91" w:rsidRDefault="00C86E91" w:rsidP="00C86E91">
      <w:pPr>
        <w:rPr>
          <w:b/>
        </w:rPr>
      </w:pPr>
      <w:r w:rsidRPr="00C86E91">
        <w:rPr>
          <w:b/>
        </w:rPr>
        <w:t>Personally Identifiable Information:</w:t>
      </w:r>
    </w:p>
    <w:p w14:paraId="46266339" w14:textId="77777777"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300AA0">
        <w:t>x</w:t>
      </w:r>
      <w:r w:rsidR="009239AA">
        <w:t xml:space="preserve"> ]  No </w:t>
      </w:r>
    </w:p>
    <w:p w14:paraId="49B94B23" w14:textId="77777777" w:rsidR="00C86E91" w:rsidRDefault="009C13B9" w:rsidP="00C86E91">
      <w:pPr>
        <w:pStyle w:val="ListParagraph"/>
        <w:numPr>
          <w:ilvl w:val="0"/>
          <w:numId w:val="18"/>
        </w:numPr>
      </w:pPr>
      <w:r>
        <w:lastRenderedPageBreak/>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14:paraId="648457DA" w14:textId="77777777" w:rsidR="00C86E91" w:rsidRDefault="00C86E91" w:rsidP="00C86E91">
      <w:pPr>
        <w:pStyle w:val="ListParagraph"/>
        <w:numPr>
          <w:ilvl w:val="0"/>
          <w:numId w:val="18"/>
        </w:numPr>
      </w:pPr>
      <w:r>
        <w:t>If Applicable, has a System or Records Notice been published?  [  ] Yes  [  ] No</w:t>
      </w:r>
    </w:p>
    <w:p w14:paraId="442B33BE" w14:textId="77777777" w:rsidR="00633F74" w:rsidRDefault="00633F74" w:rsidP="00633F74">
      <w:pPr>
        <w:pStyle w:val="ListParagraph"/>
        <w:ind w:left="360"/>
      </w:pPr>
    </w:p>
    <w:p w14:paraId="486CC8EE" w14:textId="77777777" w:rsidR="00C86E91" w:rsidRPr="00C86E91" w:rsidRDefault="00CB1078" w:rsidP="00C86E91">
      <w:pPr>
        <w:pStyle w:val="ListParagraph"/>
        <w:ind w:left="0"/>
        <w:rPr>
          <w:b/>
        </w:rPr>
      </w:pPr>
      <w:r>
        <w:rPr>
          <w:b/>
        </w:rPr>
        <w:t>Gifts or Payments</w:t>
      </w:r>
      <w:r w:rsidR="00C86E91">
        <w:rPr>
          <w:b/>
        </w:rPr>
        <w:t>:</w:t>
      </w:r>
    </w:p>
    <w:p w14:paraId="10652230" w14:textId="77777777" w:rsidR="00C86E91" w:rsidRDefault="00C86E91" w:rsidP="00C86E91">
      <w:r>
        <w:t>Is an incentive (e.g., money or reimbursement of expenses, token of appreciation) provid</w:t>
      </w:r>
      <w:r w:rsidR="00300AA0">
        <w:t>ed to participants?  [  ] Yes [</w:t>
      </w:r>
      <w:r>
        <w:t xml:space="preserve"> </w:t>
      </w:r>
      <w:r w:rsidR="00300AA0">
        <w:t>x</w:t>
      </w:r>
      <w:r>
        <w:t xml:space="preserve">] No  </w:t>
      </w:r>
    </w:p>
    <w:p w14:paraId="12DD491B" w14:textId="77777777" w:rsidR="004D6E14" w:rsidRDefault="004D6E14">
      <w:pPr>
        <w:rPr>
          <w:b/>
        </w:rPr>
      </w:pPr>
    </w:p>
    <w:p w14:paraId="4E4A5717" w14:textId="77777777" w:rsidR="00F24CFC" w:rsidRDefault="00F24CFC">
      <w:pPr>
        <w:rPr>
          <w:b/>
        </w:rPr>
      </w:pPr>
    </w:p>
    <w:p w14:paraId="14FBF5BC" w14:textId="77777777" w:rsidR="005E714A" w:rsidRPr="00BC676D" w:rsidRDefault="003668D6" w:rsidP="00C86E91">
      <w:pPr>
        <w:rPr>
          <w:b/>
          <w:i/>
        </w:rPr>
      </w:pPr>
      <w:r>
        <w:rPr>
          <w:b/>
        </w:rPr>
        <w:t xml:space="preserve">ESTIMATED </w:t>
      </w:r>
      <w:r w:rsidR="005E714A">
        <w:rPr>
          <w:b/>
        </w:rPr>
        <w:t xml:space="preserve">BURDEN </w:t>
      </w:r>
      <w:r w:rsidR="005E714A" w:rsidRPr="00BC676D">
        <w:rPr>
          <w:b/>
        </w:rPr>
        <w:t>HOUR</w:t>
      </w:r>
      <w:r w:rsidR="00441434" w:rsidRPr="00BC676D">
        <w:rPr>
          <w:b/>
        </w:rPr>
        <w:t>S</w:t>
      </w:r>
      <w:r w:rsidR="005E714A" w:rsidRPr="00BC676D">
        <w:rPr>
          <w:b/>
        </w:rPr>
        <w:t xml:space="preserve"> </w:t>
      </w:r>
      <w:r w:rsidR="00BC676D" w:rsidRPr="00BC676D">
        <w:rPr>
          <w:b/>
        </w:rPr>
        <w:t>and COSTS</w:t>
      </w:r>
    </w:p>
    <w:p w14:paraId="210EE1C0" w14:textId="77777777" w:rsidR="006832D9" w:rsidRPr="006832D9" w:rsidRDefault="006832D9" w:rsidP="00F3170F">
      <w:pPr>
        <w:keepNext/>
        <w:keepLines/>
        <w:rPr>
          <w:b/>
        </w:rPr>
      </w:pPr>
    </w:p>
    <w:tbl>
      <w:tblPr>
        <w:tblW w:w="912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4"/>
        <w:gridCol w:w="1915"/>
        <w:gridCol w:w="2145"/>
        <w:gridCol w:w="1379"/>
        <w:gridCol w:w="1316"/>
      </w:tblGrid>
      <w:tr w:rsidR="005317D7" w14:paraId="15694A72" w14:textId="77777777" w:rsidTr="009667BC">
        <w:trPr>
          <w:trHeight w:val="315"/>
        </w:trPr>
        <w:tc>
          <w:tcPr>
            <w:tcW w:w="2374" w:type="dxa"/>
          </w:tcPr>
          <w:p w14:paraId="52F73BEB" w14:textId="77777777" w:rsidR="005317D7" w:rsidRPr="002D26E2" w:rsidRDefault="005317D7" w:rsidP="009667BC">
            <w:pPr>
              <w:rPr>
                <w:b/>
              </w:rPr>
            </w:pPr>
            <w:r w:rsidRPr="002D26E2">
              <w:rPr>
                <w:b/>
              </w:rPr>
              <w:t xml:space="preserve">Category of Respondent </w:t>
            </w:r>
          </w:p>
        </w:tc>
        <w:tc>
          <w:tcPr>
            <w:tcW w:w="1915" w:type="dxa"/>
          </w:tcPr>
          <w:p w14:paraId="71C296E9" w14:textId="77777777" w:rsidR="005317D7" w:rsidRPr="002D26E2" w:rsidRDefault="005317D7" w:rsidP="009667BC">
            <w:pPr>
              <w:rPr>
                <w:b/>
              </w:rPr>
            </w:pPr>
            <w:r w:rsidRPr="002D26E2">
              <w:rPr>
                <w:b/>
              </w:rPr>
              <w:t>No. of Respondents</w:t>
            </w:r>
          </w:p>
        </w:tc>
        <w:tc>
          <w:tcPr>
            <w:tcW w:w="2145" w:type="dxa"/>
          </w:tcPr>
          <w:p w14:paraId="5124621A" w14:textId="77777777" w:rsidR="005317D7" w:rsidRPr="002D26E2" w:rsidRDefault="005317D7" w:rsidP="009667BC">
            <w:pPr>
              <w:rPr>
                <w:b/>
              </w:rPr>
            </w:pPr>
            <w:r>
              <w:rPr>
                <w:b/>
              </w:rPr>
              <w:t xml:space="preserve">No. of Responses per Respondent </w:t>
            </w:r>
          </w:p>
        </w:tc>
        <w:tc>
          <w:tcPr>
            <w:tcW w:w="1379" w:type="dxa"/>
          </w:tcPr>
          <w:p w14:paraId="7BD46A37" w14:textId="77777777" w:rsidR="005317D7" w:rsidRDefault="005317D7" w:rsidP="009667BC">
            <w:pPr>
              <w:rPr>
                <w:b/>
              </w:rPr>
            </w:pPr>
            <w:r>
              <w:rPr>
                <w:b/>
              </w:rPr>
              <w:t xml:space="preserve">Time per </w:t>
            </w:r>
          </w:p>
          <w:p w14:paraId="1EFBB9F7" w14:textId="77777777" w:rsidR="005317D7" w:rsidRDefault="005317D7" w:rsidP="009667BC">
            <w:pPr>
              <w:rPr>
                <w:b/>
              </w:rPr>
            </w:pPr>
            <w:r>
              <w:rPr>
                <w:b/>
              </w:rPr>
              <w:t xml:space="preserve">Response </w:t>
            </w:r>
          </w:p>
          <w:p w14:paraId="3A1A077B" w14:textId="77777777" w:rsidR="005317D7" w:rsidRPr="002D26E2" w:rsidRDefault="005317D7" w:rsidP="009667BC">
            <w:pPr>
              <w:rPr>
                <w:b/>
              </w:rPr>
            </w:pPr>
            <w:r>
              <w:rPr>
                <w:b/>
              </w:rPr>
              <w:t xml:space="preserve">(in hours) </w:t>
            </w:r>
          </w:p>
        </w:tc>
        <w:tc>
          <w:tcPr>
            <w:tcW w:w="1316" w:type="dxa"/>
          </w:tcPr>
          <w:p w14:paraId="139DCFDB" w14:textId="77777777" w:rsidR="005317D7" w:rsidRDefault="005317D7" w:rsidP="009667BC">
            <w:pPr>
              <w:rPr>
                <w:b/>
              </w:rPr>
            </w:pPr>
            <w:r>
              <w:rPr>
                <w:b/>
              </w:rPr>
              <w:t xml:space="preserve">Total </w:t>
            </w:r>
            <w:r w:rsidRPr="002D26E2">
              <w:rPr>
                <w:b/>
              </w:rPr>
              <w:t>Burden</w:t>
            </w:r>
          </w:p>
          <w:p w14:paraId="283BB3B1" w14:textId="77777777" w:rsidR="005317D7" w:rsidRPr="002D26E2" w:rsidRDefault="005317D7" w:rsidP="009667BC">
            <w:pPr>
              <w:rPr>
                <w:b/>
              </w:rPr>
            </w:pPr>
            <w:r>
              <w:rPr>
                <w:b/>
              </w:rPr>
              <w:t xml:space="preserve">Hours </w:t>
            </w:r>
          </w:p>
        </w:tc>
      </w:tr>
      <w:tr w:rsidR="005317D7" w14:paraId="0893DFAF" w14:textId="77777777" w:rsidTr="009667BC">
        <w:trPr>
          <w:trHeight w:val="299"/>
        </w:trPr>
        <w:tc>
          <w:tcPr>
            <w:tcW w:w="2374" w:type="dxa"/>
          </w:tcPr>
          <w:p w14:paraId="0359B349" w14:textId="77777777" w:rsidR="005317D7" w:rsidRDefault="005317D7" w:rsidP="009667BC">
            <w:r>
              <w:t>Individual</w:t>
            </w:r>
          </w:p>
        </w:tc>
        <w:tc>
          <w:tcPr>
            <w:tcW w:w="1915" w:type="dxa"/>
          </w:tcPr>
          <w:p w14:paraId="233FB004" w14:textId="77777777" w:rsidR="005317D7" w:rsidRDefault="005317D7" w:rsidP="009667BC">
            <w:pPr>
              <w:jc w:val="center"/>
            </w:pPr>
            <w:r>
              <w:t>284</w:t>
            </w:r>
          </w:p>
        </w:tc>
        <w:tc>
          <w:tcPr>
            <w:tcW w:w="2145" w:type="dxa"/>
          </w:tcPr>
          <w:p w14:paraId="5D5061A4" w14:textId="77777777" w:rsidR="005317D7" w:rsidRDefault="005317D7" w:rsidP="009667BC">
            <w:pPr>
              <w:jc w:val="center"/>
            </w:pPr>
            <w:r>
              <w:t>1</w:t>
            </w:r>
          </w:p>
        </w:tc>
        <w:tc>
          <w:tcPr>
            <w:tcW w:w="1379" w:type="dxa"/>
          </w:tcPr>
          <w:p w14:paraId="6FBEC8C3" w14:textId="77777777" w:rsidR="005317D7" w:rsidRDefault="005317D7" w:rsidP="009667BC">
            <w:pPr>
              <w:jc w:val="center"/>
            </w:pPr>
            <w:r>
              <w:t>2/60</w:t>
            </w:r>
          </w:p>
        </w:tc>
        <w:tc>
          <w:tcPr>
            <w:tcW w:w="1316" w:type="dxa"/>
          </w:tcPr>
          <w:p w14:paraId="0528C82B" w14:textId="6E97E1EE" w:rsidR="005317D7" w:rsidRDefault="00C938D1" w:rsidP="009667BC">
            <w:pPr>
              <w:jc w:val="center"/>
            </w:pPr>
            <w:r>
              <w:t>9</w:t>
            </w:r>
          </w:p>
        </w:tc>
      </w:tr>
      <w:tr w:rsidR="005317D7" w14:paraId="4EFD85FE" w14:textId="77777777" w:rsidTr="009667BC">
        <w:trPr>
          <w:trHeight w:val="333"/>
        </w:trPr>
        <w:tc>
          <w:tcPr>
            <w:tcW w:w="2374" w:type="dxa"/>
          </w:tcPr>
          <w:p w14:paraId="2BF8E9AF" w14:textId="77777777" w:rsidR="005317D7" w:rsidRPr="002D26E2" w:rsidRDefault="005317D7" w:rsidP="009667BC">
            <w:pPr>
              <w:rPr>
                <w:b/>
              </w:rPr>
            </w:pPr>
            <w:r w:rsidRPr="002D26E2">
              <w:rPr>
                <w:b/>
              </w:rPr>
              <w:t>Totals</w:t>
            </w:r>
          </w:p>
        </w:tc>
        <w:tc>
          <w:tcPr>
            <w:tcW w:w="1915" w:type="dxa"/>
          </w:tcPr>
          <w:p w14:paraId="07299F64" w14:textId="77777777" w:rsidR="005317D7" w:rsidRPr="00837923" w:rsidRDefault="005317D7" w:rsidP="009667BC">
            <w:pPr>
              <w:jc w:val="center"/>
            </w:pPr>
            <w:r>
              <w:t>284</w:t>
            </w:r>
          </w:p>
        </w:tc>
        <w:tc>
          <w:tcPr>
            <w:tcW w:w="2145" w:type="dxa"/>
          </w:tcPr>
          <w:p w14:paraId="62D4775F" w14:textId="77777777" w:rsidR="005317D7" w:rsidRPr="00837923" w:rsidRDefault="005317D7" w:rsidP="009667BC">
            <w:pPr>
              <w:jc w:val="center"/>
            </w:pPr>
            <w:r>
              <w:t>284</w:t>
            </w:r>
          </w:p>
        </w:tc>
        <w:tc>
          <w:tcPr>
            <w:tcW w:w="1379" w:type="dxa"/>
          </w:tcPr>
          <w:p w14:paraId="0BF4729F" w14:textId="77777777" w:rsidR="005317D7" w:rsidRPr="00837923" w:rsidRDefault="005317D7" w:rsidP="009667BC">
            <w:pPr>
              <w:jc w:val="center"/>
            </w:pPr>
          </w:p>
        </w:tc>
        <w:tc>
          <w:tcPr>
            <w:tcW w:w="1316" w:type="dxa"/>
          </w:tcPr>
          <w:p w14:paraId="3BDE01F2" w14:textId="2747B750" w:rsidR="005317D7" w:rsidRPr="00837923" w:rsidRDefault="00C938D1" w:rsidP="009667BC">
            <w:pPr>
              <w:jc w:val="center"/>
            </w:pPr>
            <w:r>
              <w:t>9</w:t>
            </w:r>
          </w:p>
        </w:tc>
      </w:tr>
    </w:tbl>
    <w:p w14:paraId="6F0A3C62" w14:textId="77777777" w:rsidR="005317D7" w:rsidRDefault="005317D7" w:rsidP="005317D7"/>
    <w:p w14:paraId="76BB7701" w14:textId="77777777" w:rsidR="005317D7" w:rsidRPr="009A036B" w:rsidRDefault="005317D7" w:rsidP="005317D7">
      <w:pPr>
        <w:rPr>
          <w:b/>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2250"/>
        <w:gridCol w:w="2520"/>
        <w:gridCol w:w="1620"/>
      </w:tblGrid>
      <w:tr w:rsidR="005317D7" w:rsidRPr="009A036B" w14:paraId="455EF90C" w14:textId="77777777" w:rsidTr="009667BC">
        <w:trPr>
          <w:trHeight w:val="274"/>
        </w:trPr>
        <w:tc>
          <w:tcPr>
            <w:tcW w:w="2790" w:type="dxa"/>
          </w:tcPr>
          <w:p w14:paraId="10D167DD" w14:textId="77777777" w:rsidR="005317D7" w:rsidRPr="009A036B" w:rsidRDefault="005317D7" w:rsidP="009667BC">
            <w:pPr>
              <w:rPr>
                <w:b/>
              </w:rPr>
            </w:pPr>
            <w:r w:rsidRPr="009A036B">
              <w:rPr>
                <w:b/>
              </w:rPr>
              <w:t xml:space="preserve"> </w:t>
            </w:r>
            <w:r w:rsidRPr="00CA2010">
              <w:rPr>
                <w:b/>
              </w:rPr>
              <w:t>Category of Respondent</w:t>
            </w:r>
          </w:p>
          <w:p w14:paraId="4C8A3E8F" w14:textId="77777777" w:rsidR="005317D7" w:rsidRPr="009A036B" w:rsidRDefault="005317D7" w:rsidP="009667BC">
            <w:pPr>
              <w:rPr>
                <w:b/>
              </w:rPr>
            </w:pPr>
          </w:p>
        </w:tc>
        <w:tc>
          <w:tcPr>
            <w:tcW w:w="2250" w:type="dxa"/>
          </w:tcPr>
          <w:p w14:paraId="6E8ED368" w14:textId="77777777" w:rsidR="005317D7" w:rsidRPr="00CA2010" w:rsidRDefault="005317D7" w:rsidP="009667BC">
            <w:pPr>
              <w:rPr>
                <w:b/>
              </w:rPr>
            </w:pPr>
            <w:r w:rsidRPr="00CA2010">
              <w:rPr>
                <w:b/>
              </w:rPr>
              <w:t>Total Burden</w:t>
            </w:r>
          </w:p>
          <w:p w14:paraId="7851265A" w14:textId="77777777" w:rsidR="005317D7" w:rsidRPr="009A036B" w:rsidRDefault="005317D7" w:rsidP="009667BC">
            <w:pPr>
              <w:rPr>
                <w:b/>
              </w:rPr>
            </w:pPr>
            <w:r w:rsidRPr="00CA2010">
              <w:rPr>
                <w:b/>
              </w:rPr>
              <w:t>Hours</w:t>
            </w:r>
          </w:p>
        </w:tc>
        <w:tc>
          <w:tcPr>
            <w:tcW w:w="2520" w:type="dxa"/>
          </w:tcPr>
          <w:p w14:paraId="5C394859" w14:textId="77777777" w:rsidR="005317D7" w:rsidRPr="009A036B" w:rsidRDefault="005317D7" w:rsidP="009667BC">
            <w:pPr>
              <w:rPr>
                <w:b/>
              </w:rPr>
            </w:pPr>
            <w:r>
              <w:rPr>
                <w:b/>
              </w:rPr>
              <w:t>Wage Rate*</w:t>
            </w:r>
          </w:p>
        </w:tc>
        <w:tc>
          <w:tcPr>
            <w:tcW w:w="1620" w:type="dxa"/>
          </w:tcPr>
          <w:p w14:paraId="1C996FB3" w14:textId="77777777" w:rsidR="005317D7" w:rsidRPr="009A036B" w:rsidRDefault="005317D7" w:rsidP="009667BC">
            <w:pPr>
              <w:rPr>
                <w:b/>
              </w:rPr>
            </w:pPr>
            <w:r>
              <w:rPr>
                <w:b/>
              </w:rPr>
              <w:t>Total Burden Cost</w:t>
            </w:r>
            <w:r w:rsidRPr="009A036B">
              <w:rPr>
                <w:b/>
              </w:rPr>
              <w:t xml:space="preserve"> </w:t>
            </w:r>
          </w:p>
        </w:tc>
      </w:tr>
      <w:tr w:rsidR="005317D7" w:rsidRPr="009A036B" w14:paraId="64C2F4E9" w14:textId="77777777" w:rsidTr="009667BC">
        <w:trPr>
          <w:trHeight w:val="260"/>
        </w:trPr>
        <w:tc>
          <w:tcPr>
            <w:tcW w:w="2790" w:type="dxa"/>
          </w:tcPr>
          <w:p w14:paraId="67852516" w14:textId="77777777" w:rsidR="005317D7" w:rsidRPr="009A036B" w:rsidRDefault="005317D7" w:rsidP="009667BC">
            <w:r>
              <w:t>Individual</w:t>
            </w:r>
          </w:p>
        </w:tc>
        <w:tc>
          <w:tcPr>
            <w:tcW w:w="2250" w:type="dxa"/>
          </w:tcPr>
          <w:p w14:paraId="79ECB420" w14:textId="77777777" w:rsidR="005317D7" w:rsidRPr="009A036B" w:rsidRDefault="005317D7" w:rsidP="009667BC">
            <w:pPr>
              <w:jc w:val="center"/>
            </w:pPr>
            <w:r>
              <w:t>10</w:t>
            </w:r>
          </w:p>
        </w:tc>
        <w:tc>
          <w:tcPr>
            <w:tcW w:w="2520" w:type="dxa"/>
          </w:tcPr>
          <w:p w14:paraId="08C7287D" w14:textId="77777777" w:rsidR="005317D7" w:rsidRPr="009A036B" w:rsidRDefault="005317D7" w:rsidP="009667BC">
            <w:pPr>
              <w:jc w:val="center"/>
            </w:pPr>
            <w:r>
              <w:t>$23.23</w:t>
            </w:r>
          </w:p>
        </w:tc>
        <w:tc>
          <w:tcPr>
            <w:tcW w:w="1620" w:type="dxa"/>
          </w:tcPr>
          <w:p w14:paraId="5B68F66F" w14:textId="77777777" w:rsidR="005317D7" w:rsidRPr="009A036B" w:rsidRDefault="005317D7" w:rsidP="009667BC">
            <w:pPr>
              <w:jc w:val="center"/>
            </w:pPr>
            <w:r>
              <w:t>232.30</w:t>
            </w:r>
          </w:p>
        </w:tc>
      </w:tr>
      <w:tr w:rsidR="005317D7" w:rsidRPr="009A036B" w14:paraId="271E137D" w14:textId="77777777" w:rsidTr="009667BC">
        <w:trPr>
          <w:trHeight w:val="289"/>
        </w:trPr>
        <w:tc>
          <w:tcPr>
            <w:tcW w:w="2790" w:type="dxa"/>
          </w:tcPr>
          <w:p w14:paraId="263A80C3" w14:textId="77777777" w:rsidR="005317D7" w:rsidRPr="009A036B" w:rsidRDefault="005317D7" w:rsidP="009667BC">
            <w:pPr>
              <w:rPr>
                <w:b/>
              </w:rPr>
            </w:pPr>
            <w:r w:rsidRPr="009A036B">
              <w:rPr>
                <w:b/>
              </w:rPr>
              <w:t>Totals</w:t>
            </w:r>
          </w:p>
        </w:tc>
        <w:tc>
          <w:tcPr>
            <w:tcW w:w="2250" w:type="dxa"/>
          </w:tcPr>
          <w:p w14:paraId="2D6A84D2" w14:textId="77777777" w:rsidR="005317D7" w:rsidRPr="009A036B" w:rsidRDefault="005317D7" w:rsidP="009667BC">
            <w:pPr>
              <w:jc w:val="center"/>
              <w:rPr>
                <w:b/>
              </w:rPr>
            </w:pPr>
            <w:r>
              <w:rPr>
                <w:b/>
              </w:rPr>
              <w:t>10</w:t>
            </w:r>
          </w:p>
        </w:tc>
        <w:tc>
          <w:tcPr>
            <w:tcW w:w="2520" w:type="dxa"/>
          </w:tcPr>
          <w:p w14:paraId="6A7626CE" w14:textId="77777777" w:rsidR="005317D7" w:rsidRPr="009A036B" w:rsidRDefault="005317D7" w:rsidP="009667BC">
            <w:pPr>
              <w:jc w:val="center"/>
            </w:pPr>
          </w:p>
        </w:tc>
        <w:tc>
          <w:tcPr>
            <w:tcW w:w="1620" w:type="dxa"/>
          </w:tcPr>
          <w:p w14:paraId="51BBA7B8" w14:textId="77777777" w:rsidR="005317D7" w:rsidRPr="009A036B" w:rsidRDefault="005317D7" w:rsidP="009667BC">
            <w:pPr>
              <w:jc w:val="center"/>
            </w:pPr>
            <w:r>
              <w:t>232.30</w:t>
            </w:r>
          </w:p>
        </w:tc>
      </w:tr>
    </w:tbl>
    <w:p w14:paraId="47DE6D7D" w14:textId="77777777" w:rsidR="009A036B" w:rsidRPr="009A036B" w:rsidRDefault="009A036B" w:rsidP="009A036B"/>
    <w:p w14:paraId="3B1B2E66" w14:textId="77777777" w:rsidR="009A036B" w:rsidRPr="009A036B" w:rsidRDefault="00CA2010" w:rsidP="009A036B">
      <w:r>
        <w:t>*</w:t>
      </w:r>
      <w:r w:rsidR="00243F84" w:rsidRPr="00243F84">
        <w:t xml:space="preserve"> </w:t>
      </w:r>
      <w:r w:rsidR="00243F84">
        <w:t xml:space="preserve">Bureau of Labor Statistics Occupation Title “All Occupations” Code 00-0000 </w:t>
      </w:r>
      <w:hyperlink r:id="rId9" w:anchor="00-0000" w:history="1">
        <w:r w:rsidR="00243F84" w:rsidRPr="000D3275">
          <w:rPr>
            <w:rStyle w:val="Hyperlink"/>
          </w:rPr>
          <w:t>http://www.bls.gov/oes/current/oes_nat.htm#00-0000</w:t>
        </w:r>
      </w:hyperlink>
    </w:p>
    <w:p w14:paraId="1CCFDEAA" w14:textId="77777777" w:rsidR="009A036B" w:rsidRDefault="009A036B" w:rsidP="00F3170F"/>
    <w:p w14:paraId="6D9DF0E7" w14:textId="77777777" w:rsidR="00441434" w:rsidRDefault="00441434" w:rsidP="00F3170F"/>
    <w:p w14:paraId="5F2FC341" w14:textId="77777777" w:rsidR="001C3463" w:rsidRPr="009A036B" w:rsidRDefault="001C39F7" w:rsidP="001C3463">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w:t>
      </w:r>
      <w:r w:rsidR="001C3463">
        <w:t xml:space="preserve">to the Federal government is </w:t>
      </w:r>
      <w:r w:rsidR="001C3463" w:rsidRPr="001C3463">
        <w:rPr>
          <w:u w:val="single"/>
        </w:rPr>
        <w:t>1,594.40</w:t>
      </w:r>
    </w:p>
    <w:p w14:paraId="46627FD6" w14:textId="77777777" w:rsidR="009A036B" w:rsidRPr="009A036B" w:rsidRDefault="009A036B" w:rsidP="009A036B">
      <w:r>
        <w:rPr>
          <w:b/>
        </w:rPr>
        <w:t xml:space="preserve">                         </w:t>
      </w:r>
    </w:p>
    <w:p w14:paraId="4BCF0BCF" w14:textId="77777777" w:rsidR="009A036B" w:rsidRPr="009A036B" w:rsidRDefault="009A036B" w:rsidP="009A036B"/>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009A036B" w:rsidRPr="009A036B" w14:paraId="5536DB80" w14:textId="77777777" w:rsidTr="009A036B">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104E096" w14:textId="77777777" w:rsidR="009A036B" w:rsidRPr="009A036B" w:rsidRDefault="009A036B" w:rsidP="009A036B">
            <w:pPr>
              <w:rPr>
                <w:b/>
                <w:bCs/>
              </w:rPr>
            </w:pPr>
            <w:r w:rsidRPr="009A036B">
              <w:rPr>
                <w:i/>
              </w:rPr>
              <w:t xml:space="preserve"> </w:t>
            </w:r>
            <w:r w:rsidRPr="009A036B">
              <w:rPr>
                <w:b/>
                <w:bCs/>
              </w:rPr>
              <w:t>Staff</w:t>
            </w:r>
          </w:p>
        </w:tc>
        <w:tc>
          <w:tcPr>
            <w:tcW w:w="1440" w:type="dxa"/>
            <w:tcBorders>
              <w:top w:val="single" w:sz="8" w:space="0" w:color="auto"/>
              <w:left w:val="nil"/>
              <w:bottom w:val="single" w:sz="8" w:space="0" w:color="auto"/>
              <w:right w:val="single" w:sz="8" w:space="0" w:color="auto"/>
            </w:tcBorders>
            <w:shd w:val="clear" w:color="auto" w:fill="auto"/>
            <w:vAlign w:val="bottom"/>
          </w:tcPr>
          <w:p w14:paraId="1328B2E9" w14:textId="77777777" w:rsidR="009A036B" w:rsidRPr="009A036B" w:rsidRDefault="009A036B" w:rsidP="009A036B">
            <w:pPr>
              <w:rPr>
                <w:b/>
                <w:bCs/>
              </w:rPr>
            </w:pPr>
          </w:p>
          <w:p w14:paraId="1B645503" w14:textId="77777777" w:rsidR="009A036B" w:rsidRPr="009A036B" w:rsidRDefault="009A036B" w:rsidP="009A036B">
            <w:pPr>
              <w:rPr>
                <w:b/>
                <w:bCs/>
              </w:rPr>
            </w:pPr>
            <w:r w:rsidRPr="009A036B">
              <w:rPr>
                <w:b/>
                <w:bCs/>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31E08B0" w14:textId="77777777" w:rsidR="009A036B" w:rsidRPr="009A036B" w:rsidRDefault="009A036B" w:rsidP="009A036B">
            <w:pPr>
              <w:rPr>
                <w:b/>
                <w:bCs/>
              </w:rPr>
            </w:pPr>
            <w:r w:rsidRPr="009A036B">
              <w:rPr>
                <w:b/>
                <w:bCs/>
              </w:rPr>
              <w:t>Salary</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62403568" w14:textId="77777777" w:rsidR="009A036B" w:rsidRPr="009A036B" w:rsidRDefault="009A036B" w:rsidP="009A036B">
            <w:pPr>
              <w:rPr>
                <w:b/>
                <w:bCs/>
              </w:rPr>
            </w:pPr>
            <w:r w:rsidRPr="009A036B">
              <w:rPr>
                <w:b/>
                <w:bCs/>
              </w:rPr>
              <w:t>% of Effort</w:t>
            </w:r>
          </w:p>
        </w:tc>
        <w:tc>
          <w:tcPr>
            <w:tcW w:w="1363" w:type="dxa"/>
            <w:tcBorders>
              <w:top w:val="single" w:sz="8" w:space="0" w:color="auto"/>
              <w:left w:val="nil"/>
              <w:bottom w:val="single" w:sz="8" w:space="0" w:color="auto"/>
              <w:right w:val="single" w:sz="8" w:space="0" w:color="auto"/>
            </w:tcBorders>
            <w:shd w:val="clear" w:color="auto" w:fill="auto"/>
          </w:tcPr>
          <w:p w14:paraId="544DBF28" w14:textId="77777777" w:rsidR="009A036B" w:rsidRPr="009A036B" w:rsidRDefault="009A036B" w:rsidP="009A036B">
            <w:pPr>
              <w:rPr>
                <w:b/>
                <w:bCs/>
              </w:rPr>
            </w:pPr>
            <w:r w:rsidRPr="009A036B">
              <w:rPr>
                <w:b/>
                <w:bCs/>
              </w:rPr>
              <w:t>Fringe (if applicable)</w:t>
            </w:r>
          </w:p>
        </w:tc>
        <w:tc>
          <w:tcPr>
            <w:tcW w:w="1363" w:type="dxa"/>
            <w:tcBorders>
              <w:top w:val="single" w:sz="8" w:space="0" w:color="auto"/>
              <w:left w:val="nil"/>
              <w:bottom w:val="single" w:sz="8" w:space="0" w:color="auto"/>
              <w:right w:val="single" w:sz="8" w:space="0" w:color="auto"/>
            </w:tcBorders>
            <w:shd w:val="clear" w:color="auto" w:fill="auto"/>
          </w:tcPr>
          <w:p w14:paraId="45AB3C58" w14:textId="77777777" w:rsidR="009A036B" w:rsidRPr="009A036B" w:rsidRDefault="009A036B" w:rsidP="009A036B">
            <w:pPr>
              <w:rPr>
                <w:b/>
                <w:bCs/>
              </w:rPr>
            </w:pPr>
            <w:r w:rsidRPr="009A036B">
              <w:rPr>
                <w:b/>
                <w:bCs/>
              </w:rPr>
              <w:t>Total Cost to Gov’t</w:t>
            </w:r>
          </w:p>
        </w:tc>
      </w:tr>
      <w:tr w:rsidR="009A036B" w:rsidRPr="009A036B" w14:paraId="1A91EE8B"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48FAE0B" w14:textId="77777777" w:rsidR="009A036B" w:rsidRPr="009A036B" w:rsidRDefault="009A036B" w:rsidP="009A036B">
            <w:pPr>
              <w:rPr>
                <w:b/>
              </w:rPr>
            </w:pPr>
            <w:r w:rsidRPr="009A036B">
              <w:rPr>
                <w:b/>
              </w:rPr>
              <w:t>Federal Oversight</w:t>
            </w:r>
          </w:p>
        </w:tc>
        <w:tc>
          <w:tcPr>
            <w:tcW w:w="1440" w:type="dxa"/>
            <w:tcBorders>
              <w:top w:val="nil"/>
              <w:left w:val="nil"/>
              <w:bottom w:val="single" w:sz="8" w:space="0" w:color="auto"/>
              <w:right w:val="single" w:sz="8" w:space="0" w:color="auto"/>
            </w:tcBorders>
          </w:tcPr>
          <w:p w14:paraId="0714AF18" w14:textId="77777777" w:rsidR="009A036B" w:rsidRPr="009A036B" w:rsidRDefault="009A036B" w:rsidP="009A036B"/>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F8DF00E" w14:textId="77777777" w:rsidR="009A036B" w:rsidRPr="009A036B" w:rsidRDefault="009A036B" w:rsidP="009A036B"/>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33F15BD" w14:textId="77777777" w:rsidR="009A036B" w:rsidRPr="009A036B" w:rsidRDefault="009A036B" w:rsidP="009A036B"/>
        </w:tc>
        <w:tc>
          <w:tcPr>
            <w:tcW w:w="1363" w:type="dxa"/>
            <w:tcBorders>
              <w:top w:val="nil"/>
              <w:left w:val="nil"/>
              <w:bottom w:val="single" w:sz="8" w:space="0" w:color="auto"/>
              <w:right w:val="single" w:sz="8" w:space="0" w:color="auto"/>
            </w:tcBorders>
            <w:shd w:val="clear" w:color="auto" w:fill="BFBFBF"/>
          </w:tcPr>
          <w:p w14:paraId="6631C687" w14:textId="77777777" w:rsidR="009A036B" w:rsidRPr="009A036B" w:rsidRDefault="009A036B" w:rsidP="009A036B"/>
        </w:tc>
        <w:tc>
          <w:tcPr>
            <w:tcW w:w="1363" w:type="dxa"/>
            <w:tcBorders>
              <w:top w:val="nil"/>
              <w:left w:val="nil"/>
              <w:bottom w:val="single" w:sz="8" w:space="0" w:color="auto"/>
              <w:right w:val="single" w:sz="8" w:space="0" w:color="auto"/>
            </w:tcBorders>
          </w:tcPr>
          <w:p w14:paraId="1E9A2534" w14:textId="77777777" w:rsidR="009A036B" w:rsidRPr="009A036B" w:rsidRDefault="009A036B" w:rsidP="009A036B"/>
        </w:tc>
      </w:tr>
      <w:tr w:rsidR="009A036B" w:rsidRPr="009A036B" w14:paraId="7DE8E6A1"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B791C3E" w14:textId="77777777" w:rsidR="009A036B" w:rsidRPr="009A036B" w:rsidRDefault="000B277C" w:rsidP="009A036B">
            <w:r>
              <w:t xml:space="preserve">Program Analyst </w:t>
            </w:r>
          </w:p>
        </w:tc>
        <w:tc>
          <w:tcPr>
            <w:tcW w:w="1440" w:type="dxa"/>
            <w:tcBorders>
              <w:top w:val="nil"/>
              <w:left w:val="nil"/>
              <w:bottom w:val="single" w:sz="8" w:space="0" w:color="auto"/>
              <w:right w:val="single" w:sz="8" w:space="0" w:color="auto"/>
            </w:tcBorders>
          </w:tcPr>
          <w:p w14:paraId="203D56E2" w14:textId="77777777" w:rsidR="009A036B" w:rsidRPr="009A036B" w:rsidRDefault="000B277C" w:rsidP="000574CE">
            <w:pPr>
              <w:jc w:val="center"/>
            </w:pPr>
            <w:r>
              <w:t>12/1</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C3AE65A" w14:textId="77777777" w:rsidR="009A036B" w:rsidRPr="009A036B" w:rsidRDefault="001C3463" w:rsidP="000574CE">
            <w:pPr>
              <w:jc w:val="center"/>
            </w:pPr>
            <w:r>
              <w:t>79,720</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AA40B20" w14:textId="77777777" w:rsidR="009A036B" w:rsidRPr="009A036B" w:rsidRDefault="000B277C" w:rsidP="000574CE">
            <w:pPr>
              <w:jc w:val="center"/>
            </w:pPr>
            <w:r>
              <w:t>2</w:t>
            </w:r>
          </w:p>
        </w:tc>
        <w:tc>
          <w:tcPr>
            <w:tcW w:w="1363" w:type="dxa"/>
            <w:tcBorders>
              <w:top w:val="nil"/>
              <w:left w:val="nil"/>
              <w:bottom w:val="single" w:sz="8" w:space="0" w:color="auto"/>
              <w:right w:val="single" w:sz="8" w:space="0" w:color="auto"/>
            </w:tcBorders>
            <w:shd w:val="clear" w:color="auto" w:fill="BFBFBF"/>
          </w:tcPr>
          <w:p w14:paraId="724B8AFC" w14:textId="77777777" w:rsidR="009A036B" w:rsidRPr="009A036B" w:rsidRDefault="009A036B" w:rsidP="000574CE">
            <w:pPr>
              <w:jc w:val="center"/>
            </w:pPr>
          </w:p>
        </w:tc>
        <w:tc>
          <w:tcPr>
            <w:tcW w:w="1363" w:type="dxa"/>
            <w:tcBorders>
              <w:top w:val="nil"/>
              <w:left w:val="nil"/>
              <w:bottom w:val="single" w:sz="8" w:space="0" w:color="auto"/>
              <w:right w:val="single" w:sz="8" w:space="0" w:color="auto"/>
            </w:tcBorders>
          </w:tcPr>
          <w:p w14:paraId="571FE6DF" w14:textId="77777777" w:rsidR="009A036B" w:rsidRPr="009A036B" w:rsidRDefault="001C3463" w:rsidP="000574CE">
            <w:pPr>
              <w:jc w:val="center"/>
            </w:pPr>
            <w:r>
              <w:t>1,594.40</w:t>
            </w:r>
          </w:p>
        </w:tc>
      </w:tr>
      <w:tr w:rsidR="009A036B" w:rsidRPr="009A036B" w14:paraId="5DB2872C"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AE4A4B9" w14:textId="77777777" w:rsidR="009A036B" w:rsidRPr="009A036B" w:rsidRDefault="009A036B" w:rsidP="009A036B">
            <w:pPr>
              <w:rPr>
                <w:b/>
              </w:rPr>
            </w:pPr>
            <w:r w:rsidRPr="009A036B">
              <w:rPr>
                <w:b/>
              </w:rPr>
              <w:t>Contractor Cost</w:t>
            </w:r>
          </w:p>
        </w:tc>
        <w:tc>
          <w:tcPr>
            <w:tcW w:w="1440" w:type="dxa"/>
            <w:tcBorders>
              <w:top w:val="nil"/>
              <w:left w:val="nil"/>
              <w:bottom w:val="single" w:sz="8" w:space="0" w:color="auto"/>
              <w:right w:val="single" w:sz="8" w:space="0" w:color="auto"/>
            </w:tcBorders>
            <w:shd w:val="clear" w:color="auto" w:fill="BFBFBF"/>
          </w:tcPr>
          <w:p w14:paraId="60903F52" w14:textId="77777777" w:rsidR="009A036B" w:rsidRPr="009A036B" w:rsidRDefault="009A036B" w:rsidP="009A036B"/>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8DA1F35" w14:textId="77777777" w:rsidR="009A036B" w:rsidRPr="009A036B" w:rsidRDefault="009A036B" w:rsidP="009A036B"/>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2EBF5BF" w14:textId="77777777" w:rsidR="009A036B" w:rsidRPr="009A036B" w:rsidRDefault="009A036B" w:rsidP="009A036B"/>
        </w:tc>
        <w:tc>
          <w:tcPr>
            <w:tcW w:w="1363" w:type="dxa"/>
            <w:tcBorders>
              <w:top w:val="nil"/>
              <w:left w:val="nil"/>
              <w:bottom w:val="single" w:sz="8" w:space="0" w:color="auto"/>
              <w:right w:val="single" w:sz="8" w:space="0" w:color="auto"/>
            </w:tcBorders>
          </w:tcPr>
          <w:p w14:paraId="313F4A6C" w14:textId="77777777" w:rsidR="009A036B" w:rsidRPr="009A036B" w:rsidRDefault="009A036B" w:rsidP="009A036B"/>
        </w:tc>
        <w:tc>
          <w:tcPr>
            <w:tcW w:w="1363" w:type="dxa"/>
            <w:tcBorders>
              <w:top w:val="nil"/>
              <w:left w:val="nil"/>
              <w:bottom w:val="single" w:sz="8" w:space="0" w:color="auto"/>
              <w:right w:val="single" w:sz="8" w:space="0" w:color="auto"/>
            </w:tcBorders>
          </w:tcPr>
          <w:p w14:paraId="6416E741" w14:textId="77777777" w:rsidR="009A036B" w:rsidRPr="009A036B" w:rsidRDefault="009A036B" w:rsidP="009A036B"/>
        </w:tc>
      </w:tr>
      <w:tr w:rsidR="009A036B" w:rsidRPr="009A036B" w14:paraId="6A044B05"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4F885AB" w14:textId="77777777" w:rsidR="009A036B" w:rsidRPr="009A036B" w:rsidRDefault="009A036B" w:rsidP="009A036B">
            <w:r w:rsidRPr="009A036B">
              <w:t>Travel</w:t>
            </w:r>
          </w:p>
        </w:tc>
        <w:tc>
          <w:tcPr>
            <w:tcW w:w="1440" w:type="dxa"/>
            <w:tcBorders>
              <w:top w:val="nil"/>
              <w:left w:val="nil"/>
              <w:bottom w:val="single" w:sz="8" w:space="0" w:color="auto"/>
              <w:right w:val="single" w:sz="8" w:space="0" w:color="auto"/>
            </w:tcBorders>
            <w:shd w:val="clear" w:color="auto" w:fill="BFBFBF"/>
          </w:tcPr>
          <w:p w14:paraId="6D2CAD10" w14:textId="77777777" w:rsidR="009A036B" w:rsidRPr="009A036B" w:rsidRDefault="00390A44" w:rsidP="00390A44">
            <w:pPr>
              <w:jc w:val="center"/>
            </w:pPr>
            <w:r>
              <w:t>0</w:t>
            </w:r>
          </w:p>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65F824A3" w14:textId="77777777" w:rsidR="009A036B" w:rsidRPr="009A036B" w:rsidRDefault="009A036B" w:rsidP="009A036B"/>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7BA27BB8" w14:textId="77777777" w:rsidR="009A036B" w:rsidRPr="009A036B" w:rsidRDefault="009A036B" w:rsidP="009A036B"/>
        </w:tc>
        <w:tc>
          <w:tcPr>
            <w:tcW w:w="1363" w:type="dxa"/>
            <w:tcBorders>
              <w:top w:val="nil"/>
              <w:left w:val="nil"/>
              <w:bottom w:val="single" w:sz="8" w:space="0" w:color="auto"/>
              <w:right w:val="single" w:sz="8" w:space="0" w:color="auto"/>
            </w:tcBorders>
            <w:shd w:val="clear" w:color="auto" w:fill="BFBFBF"/>
          </w:tcPr>
          <w:p w14:paraId="23714160" w14:textId="77777777" w:rsidR="009A036B" w:rsidRPr="009A036B" w:rsidRDefault="009A036B" w:rsidP="009A036B"/>
        </w:tc>
        <w:tc>
          <w:tcPr>
            <w:tcW w:w="1363" w:type="dxa"/>
            <w:tcBorders>
              <w:top w:val="nil"/>
              <w:left w:val="nil"/>
              <w:bottom w:val="single" w:sz="8" w:space="0" w:color="auto"/>
              <w:right w:val="single" w:sz="8" w:space="0" w:color="auto"/>
            </w:tcBorders>
          </w:tcPr>
          <w:p w14:paraId="4AE5B958" w14:textId="77777777" w:rsidR="009A036B" w:rsidRPr="009A036B" w:rsidRDefault="009A036B" w:rsidP="009A036B"/>
        </w:tc>
      </w:tr>
      <w:tr w:rsidR="009A036B" w:rsidRPr="009A036B" w14:paraId="35264FDA"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1BEE7CB" w14:textId="77777777" w:rsidR="009A036B" w:rsidRPr="009A036B" w:rsidRDefault="009A036B" w:rsidP="009A036B">
            <w:r w:rsidRPr="009A036B">
              <w:t>Other Cost</w:t>
            </w:r>
          </w:p>
        </w:tc>
        <w:tc>
          <w:tcPr>
            <w:tcW w:w="1440" w:type="dxa"/>
            <w:tcBorders>
              <w:top w:val="nil"/>
              <w:left w:val="nil"/>
              <w:bottom w:val="single" w:sz="8" w:space="0" w:color="auto"/>
              <w:right w:val="single" w:sz="8" w:space="0" w:color="auto"/>
            </w:tcBorders>
            <w:shd w:val="clear" w:color="auto" w:fill="BFBFBF"/>
          </w:tcPr>
          <w:p w14:paraId="53CF1C94" w14:textId="77777777" w:rsidR="009A036B" w:rsidRPr="009A036B" w:rsidRDefault="00390A44" w:rsidP="000574CE">
            <w:pPr>
              <w:jc w:val="center"/>
            </w:pPr>
            <w:r>
              <w:t>0</w:t>
            </w:r>
          </w:p>
        </w:tc>
        <w:tc>
          <w:tcPr>
            <w:tcW w:w="1260"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4B883EB2" w14:textId="77777777" w:rsidR="009A036B" w:rsidRPr="009A036B" w:rsidRDefault="009A036B" w:rsidP="009A036B"/>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44D9FFD7" w14:textId="77777777" w:rsidR="009A036B" w:rsidRPr="009A036B" w:rsidRDefault="009A036B" w:rsidP="009A036B"/>
        </w:tc>
        <w:tc>
          <w:tcPr>
            <w:tcW w:w="1363" w:type="dxa"/>
            <w:tcBorders>
              <w:top w:val="nil"/>
              <w:left w:val="nil"/>
              <w:bottom w:val="single" w:sz="8" w:space="0" w:color="auto"/>
              <w:right w:val="single" w:sz="8" w:space="0" w:color="auto"/>
            </w:tcBorders>
            <w:shd w:val="clear" w:color="auto" w:fill="BFBFBF"/>
          </w:tcPr>
          <w:p w14:paraId="7A38B863" w14:textId="77777777" w:rsidR="009A036B" w:rsidRPr="009A036B" w:rsidRDefault="009A036B" w:rsidP="009A036B"/>
        </w:tc>
        <w:tc>
          <w:tcPr>
            <w:tcW w:w="1363" w:type="dxa"/>
            <w:tcBorders>
              <w:top w:val="nil"/>
              <w:left w:val="nil"/>
              <w:bottom w:val="single" w:sz="8" w:space="0" w:color="auto"/>
              <w:right w:val="single" w:sz="8" w:space="0" w:color="auto"/>
            </w:tcBorders>
          </w:tcPr>
          <w:p w14:paraId="6D06B3A2" w14:textId="77777777" w:rsidR="009A036B" w:rsidRPr="009A036B" w:rsidRDefault="009A036B" w:rsidP="009A036B"/>
        </w:tc>
      </w:tr>
    </w:tbl>
    <w:p w14:paraId="19D23DBB" w14:textId="77777777" w:rsidR="009A036B" w:rsidRPr="009A036B" w:rsidRDefault="009A036B" w:rsidP="009A036B"/>
    <w:p w14:paraId="3196F91D" w14:textId="77777777" w:rsidR="009A036B" w:rsidRDefault="009A036B">
      <w:pPr>
        <w:rPr>
          <w:b/>
        </w:rPr>
      </w:pPr>
    </w:p>
    <w:p w14:paraId="07DFA0A2" w14:textId="77777777" w:rsidR="00ED6492" w:rsidRDefault="00ED6492">
      <w:pPr>
        <w:rPr>
          <w:b/>
          <w:bCs/>
          <w:u w:val="single"/>
        </w:rPr>
      </w:pPr>
    </w:p>
    <w:p w14:paraId="29222B30" w14:textId="77777777"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14:paraId="1EDF9D17" w14:textId="77777777" w:rsidR="0069403B" w:rsidRDefault="0069403B" w:rsidP="00F06866">
      <w:pPr>
        <w:rPr>
          <w:b/>
        </w:rPr>
      </w:pPr>
    </w:p>
    <w:p w14:paraId="039A4E3B" w14:textId="77777777" w:rsidR="00F06866" w:rsidRDefault="00636621" w:rsidP="00F06866">
      <w:pPr>
        <w:rPr>
          <w:b/>
        </w:rPr>
      </w:pPr>
      <w:r>
        <w:rPr>
          <w:b/>
        </w:rPr>
        <w:t>The</w:t>
      </w:r>
      <w:r w:rsidR="0069403B">
        <w:rPr>
          <w:b/>
        </w:rPr>
        <w:t xml:space="preserve"> select</w:t>
      </w:r>
      <w:r>
        <w:rPr>
          <w:b/>
        </w:rPr>
        <w:t>ion of your targeted respondents</w:t>
      </w:r>
    </w:p>
    <w:p w14:paraId="51B7DCDD" w14:textId="77777777" w:rsidR="0069403B" w:rsidRDefault="0069403B" w:rsidP="0069403B">
      <w:pPr>
        <w:pStyle w:val="ListParagraph"/>
        <w:numPr>
          <w:ilvl w:val="0"/>
          <w:numId w:val="15"/>
        </w:numPr>
      </w:pPr>
      <w:r>
        <w:lastRenderedPageBreak/>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 xml:space="preserve">[ </w:t>
      </w:r>
      <w:r w:rsidR="00617601">
        <w:t>x</w:t>
      </w:r>
      <w:r>
        <w:t>] No</w:t>
      </w:r>
    </w:p>
    <w:p w14:paraId="15A0E34E" w14:textId="77777777" w:rsidR="00636621" w:rsidRDefault="00636621" w:rsidP="00636621">
      <w:pPr>
        <w:pStyle w:val="ListParagraph"/>
      </w:pPr>
    </w:p>
    <w:p w14:paraId="583CD2B8"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306CBD34" w14:textId="77777777" w:rsidR="00A403BB" w:rsidRDefault="00A403BB" w:rsidP="00A403BB">
      <w:pPr>
        <w:pStyle w:val="ListParagraph"/>
      </w:pPr>
    </w:p>
    <w:p w14:paraId="56A33DFE" w14:textId="77777777" w:rsidR="00A403BB" w:rsidRDefault="00A403BB" w:rsidP="00A403BB"/>
    <w:p w14:paraId="4F8E2BC3" w14:textId="77777777" w:rsidR="00A403BB" w:rsidRDefault="00A403BB" w:rsidP="00A403BB">
      <w:pPr>
        <w:rPr>
          <w:b/>
        </w:rPr>
      </w:pPr>
      <w:r>
        <w:rPr>
          <w:b/>
        </w:rPr>
        <w:t>Administration of the Instrument</w:t>
      </w:r>
    </w:p>
    <w:p w14:paraId="1C31C6A9" w14:textId="77777777" w:rsidR="00A403BB" w:rsidRDefault="001B0AAA" w:rsidP="00A403BB">
      <w:pPr>
        <w:pStyle w:val="ListParagraph"/>
        <w:numPr>
          <w:ilvl w:val="0"/>
          <w:numId w:val="17"/>
        </w:numPr>
      </w:pPr>
      <w:r>
        <w:t>H</w:t>
      </w:r>
      <w:r w:rsidR="00A403BB">
        <w:t>ow will you collect the information? (Check all that apply)</w:t>
      </w:r>
    </w:p>
    <w:p w14:paraId="3C9F0DAC" w14:textId="77777777" w:rsidR="001B0AAA" w:rsidRDefault="00A403BB" w:rsidP="001B0AAA">
      <w:pPr>
        <w:ind w:left="720"/>
      </w:pPr>
      <w:r>
        <w:t>[</w:t>
      </w:r>
      <w:r w:rsidR="00300AA0">
        <w:t>x</w:t>
      </w:r>
      <w:r w:rsidR="001B0AAA">
        <w:t xml:space="preserve"> </w:t>
      </w:r>
      <w:r>
        <w:t>] Web-based</w:t>
      </w:r>
      <w:r w:rsidR="001B0AAA">
        <w:t xml:space="preserve"> or other forms of Social Media </w:t>
      </w:r>
    </w:p>
    <w:p w14:paraId="3CDC55E1" w14:textId="77777777" w:rsidR="001B0AAA" w:rsidRDefault="00A403BB" w:rsidP="001B0AAA">
      <w:pPr>
        <w:ind w:left="720"/>
      </w:pPr>
      <w:r>
        <w:t xml:space="preserve">[ </w:t>
      </w:r>
      <w:r w:rsidR="001B0AAA">
        <w:t xml:space="preserve"> </w:t>
      </w:r>
      <w:r>
        <w:t>] Telephone</w:t>
      </w:r>
      <w:r>
        <w:tab/>
      </w:r>
    </w:p>
    <w:p w14:paraId="6BD75CC5" w14:textId="77777777" w:rsidR="001B0AAA" w:rsidRDefault="00A403BB" w:rsidP="001B0AAA">
      <w:pPr>
        <w:ind w:left="720"/>
      </w:pPr>
      <w:r>
        <w:t>[</w:t>
      </w:r>
      <w:r w:rsidR="001B0AAA">
        <w:t xml:space="preserve"> </w:t>
      </w:r>
      <w:r>
        <w:t xml:space="preserve"> ] In-person</w:t>
      </w:r>
      <w:r>
        <w:tab/>
      </w:r>
    </w:p>
    <w:p w14:paraId="400EEF12" w14:textId="77777777" w:rsidR="001B0AAA" w:rsidRDefault="00A403BB" w:rsidP="001B0AAA">
      <w:pPr>
        <w:ind w:left="720"/>
      </w:pPr>
      <w:r>
        <w:t xml:space="preserve">[ </w:t>
      </w:r>
      <w:r w:rsidR="001B0AAA">
        <w:t xml:space="preserve"> </w:t>
      </w:r>
      <w:r>
        <w:t>] Mail</w:t>
      </w:r>
      <w:r w:rsidR="001B0AAA">
        <w:t xml:space="preserve"> </w:t>
      </w:r>
    </w:p>
    <w:p w14:paraId="17F668F9" w14:textId="77777777" w:rsidR="001B0AAA" w:rsidRDefault="00A403BB" w:rsidP="001B0AAA">
      <w:pPr>
        <w:ind w:left="720"/>
      </w:pPr>
      <w:r>
        <w:t xml:space="preserve">[ </w:t>
      </w:r>
      <w:r w:rsidR="001B0AAA">
        <w:t xml:space="preserve"> </w:t>
      </w:r>
      <w:r>
        <w:t>] Other, Explain</w:t>
      </w:r>
    </w:p>
    <w:p w14:paraId="6325CD5B" w14:textId="77777777" w:rsidR="00F24CFC" w:rsidRDefault="00F24CFC" w:rsidP="00F24CFC">
      <w:pPr>
        <w:pStyle w:val="ListParagraph"/>
        <w:numPr>
          <w:ilvl w:val="0"/>
          <w:numId w:val="17"/>
        </w:numPr>
      </w:pPr>
      <w:r>
        <w:t>Will interviewers or fac</w:t>
      </w:r>
      <w:r w:rsidR="000574CE">
        <w:t>ilitators be used?  [  ] Yes [x</w:t>
      </w:r>
      <w:r>
        <w:t>] No</w:t>
      </w:r>
    </w:p>
    <w:p w14:paraId="3C43FF0A" w14:textId="77777777" w:rsidR="00F24CFC" w:rsidRDefault="00F24CFC" w:rsidP="00F24CFC">
      <w:pPr>
        <w:pStyle w:val="ListParagraph"/>
        <w:ind w:left="360"/>
      </w:pPr>
      <w:r>
        <w:t xml:space="preserve"> </w:t>
      </w:r>
    </w:p>
    <w:p w14:paraId="179BFA74" w14:textId="77777777" w:rsidR="0024521E" w:rsidRPr="00F24CFC" w:rsidRDefault="00F24CFC" w:rsidP="0024521E">
      <w:pPr>
        <w:rPr>
          <w:b/>
        </w:rPr>
      </w:pPr>
      <w:r w:rsidRPr="00F24CFC">
        <w:rPr>
          <w:b/>
        </w:rPr>
        <w:t>Please make sure that all instruments, instructions, and scripts are submitted with the request.</w:t>
      </w:r>
    </w:p>
    <w:p w14:paraId="55E3E31F" w14:textId="77777777" w:rsidR="000913EC" w:rsidRPr="00617601" w:rsidRDefault="00617601" w:rsidP="00617601">
      <w:pPr>
        <w:pStyle w:val="Heading2"/>
        <w:tabs>
          <w:tab w:val="left" w:pos="900"/>
        </w:tabs>
        <w:ind w:right="-180"/>
        <w:jc w:val="left"/>
        <w:rPr>
          <w:b w:val="0"/>
          <w:sz w:val="28"/>
        </w:rPr>
      </w:pPr>
      <w:r>
        <w:rPr>
          <w:sz w:val="28"/>
        </w:rPr>
        <w:t xml:space="preserve"> </w:t>
      </w:r>
      <w:r w:rsidRPr="00617601">
        <w:rPr>
          <w:b w:val="0"/>
        </w:rPr>
        <w:t>Attachment A- Survey</w:t>
      </w:r>
    </w:p>
    <w:p w14:paraId="228CF1D5" w14:textId="77777777" w:rsidR="00AE14B1" w:rsidRDefault="00AE14B1" w:rsidP="00AE14B1"/>
    <w:p w14:paraId="14263C7E" w14:textId="77777777" w:rsidR="00617601" w:rsidRDefault="00617601" w:rsidP="00AE14B1"/>
    <w:p w14:paraId="19EB6586" w14:textId="77777777" w:rsidR="00617601" w:rsidRDefault="00617601" w:rsidP="00AE14B1"/>
    <w:p w14:paraId="76A27E8C" w14:textId="77777777" w:rsidR="00617601" w:rsidRDefault="00617601" w:rsidP="00AE14B1"/>
    <w:p w14:paraId="52DDBBE4" w14:textId="77777777" w:rsidR="00617601" w:rsidRDefault="00617601" w:rsidP="00AE14B1"/>
    <w:p w14:paraId="1F7DFD8F" w14:textId="77777777" w:rsidR="00617601" w:rsidRDefault="00617601" w:rsidP="00AE14B1"/>
    <w:p w14:paraId="3F7527B9" w14:textId="77777777" w:rsidR="00617601" w:rsidRDefault="00617601" w:rsidP="00AE14B1"/>
    <w:p w14:paraId="0C81B6B5" w14:textId="77777777" w:rsidR="00617601" w:rsidRDefault="00617601" w:rsidP="00AE14B1"/>
    <w:p w14:paraId="674AF0B4" w14:textId="77777777" w:rsidR="00617601" w:rsidRDefault="00617601" w:rsidP="00AE14B1"/>
    <w:p w14:paraId="41011703" w14:textId="77777777" w:rsidR="00617601" w:rsidRDefault="00617601" w:rsidP="00AE14B1"/>
    <w:p w14:paraId="61DC9DF6" w14:textId="77777777" w:rsidR="00617601" w:rsidRDefault="00617601" w:rsidP="00AE14B1"/>
    <w:p w14:paraId="67A4D855" w14:textId="77777777" w:rsidR="00617601" w:rsidRDefault="00617601" w:rsidP="00AE14B1"/>
    <w:p w14:paraId="3A0C1949" w14:textId="77777777" w:rsidR="00617601" w:rsidRDefault="00617601" w:rsidP="00AE14B1"/>
    <w:p w14:paraId="7D32C847" w14:textId="77777777" w:rsidR="00617601" w:rsidRDefault="00617601" w:rsidP="00AE14B1"/>
    <w:p w14:paraId="203A45EE" w14:textId="77777777" w:rsidR="00F445FE" w:rsidRDefault="00F445FE" w:rsidP="00AE14B1"/>
    <w:p w14:paraId="769971EE" w14:textId="77777777" w:rsidR="00617601" w:rsidRDefault="00617601" w:rsidP="00AE14B1"/>
    <w:p w14:paraId="77B4B9AF" w14:textId="77777777" w:rsidR="00617601" w:rsidRDefault="00617601" w:rsidP="00AE14B1"/>
    <w:p w14:paraId="6B446316" w14:textId="77777777" w:rsidR="00617601" w:rsidRDefault="00617601" w:rsidP="00AE14B1"/>
    <w:p w14:paraId="399A2E37" w14:textId="77777777" w:rsidR="00617601" w:rsidRDefault="00617601" w:rsidP="00AE14B1"/>
    <w:p w14:paraId="6AEBCB1F" w14:textId="77777777" w:rsidR="00617601" w:rsidRPr="00AE14B1" w:rsidRDefault="00617601" w:rsidP="00AE14B1"/>
    <w:sectPr w:rsidR="00617601" w:rsidRPr="00AE14B1" w:rsidSect="00194AC6">
      <w:headerReference w:type="default" r:id="rId10"/>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CAAF7" w14:textId="77777777" w:rsidR="00FB6602" w:rsidRDefault="00FB6602">
      <w:r>
        <w:separator/>
      </w:r>
    </w:p>
  </w:endnote>
  <w:endnote w:type="continuationSeparator" w:id="0">
    <w:p w14:paraId="26F2F727" w14:textId="77777777" w:rsidR="00FB6602" w:rsidRDefault="00FB6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0B144"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54D02">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416F5" w14:textId="77777777" w:rsidR="00FB6602" w:rsidRDefault="00FB6602">
      <w:r>
        <w:separator/>
      </w:r>
    </w:p>
  </w:footnote>
  <w:footnote w:type="continuationSeparator" w:id="0">
    <w:p w14:paraId="4CD6EA4B" w14:textId="77777777" w:rsidR="00FB6602" w:rsidRDefault="00FB6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DDCA6" w14:textId="77777777" w:rsidR="003668D6" w:rsidRDefault="003668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DA2MTSxMLc0NTewNDZQ0lEKTi0uzszPAykwrgUAAYtOcSwAAAA="/>
  </w:docVars>
  <w:rsids>
    <w:rsidRoot w:val="00D6383F"/>
    <w:rsid w:val="000071D1"/>
    <w:rsid w:val="00023A57"/>
    <w:rsid w:val="00047A64"/>
    <w:rsid w:val="00056869"/>
    <w:rsid w:val="000574CE"/>
    <w:rsid w:val="00067329"/>
    <w:rsid w:val="000722CE"/>
    <w:rsid w:val="000913EC"/>
    <w:rsid w:val="000B277C"/>
    <w:rsid w:val="000B2838"/>
    <w:rsid w:val="000D44CA"/>
    <w:rsid w:val="000E200B"/>
    <w:rsid w:val="000F68BE"/>
    <w:rsid w:val="00162F83"/>
    <w:rsid w:val="001855D1"/>
    <w:rsid w:val="001927A4"/>
    <w:rsid w:val="00194AC6"/>
    <w:rsid w:val="001A23B0"/>
    <w:rsid w:val="001A25CC"/>
    <w:rsid w:val="001B0AAA"/>
    <w:rsid w:val="001C3463"/>
    <w:rsid w:val="001C39F7"/>
    <w:rsid w:val="00237B48"/>
    <w:rsid w:val="00243F84"/>
    <w:rsid w:val="0024521E"/>
    <w:rsid w:val="00263C3D"/>
    <w:rsid w:val="00274D0B"/>
    <w:rsid w:val="00284110"/>
    <w:rsid w:val="00296197"/>
    <w:rsid w:val="002B3C95"/>
    <w:rsid w:val="002D0B92"/>
    <w:rsid w:val="002D26E2"/>
    <w:rsid w:val="00300AA0"/>
    <w:rsid w:val="00306E8C"/>
    <w:rsid w:val="003668D6"/>
    <w:rsid w:val="00390A44"/>
    <w:rsid w:val="003A7074"/>
    <w:rsid w:val="003D5BBE"/>
    <w:rsid w:val="003E3C61"/>
    <w:rsid w:val="003F1C5B"/>
    <w:rsid w:val="00431EB1"/>
    <w:rsid w:val="00434E33"/>
    <w:rsid w:val="00441434"/>
    <w:rsid w:val="0045264C"/>
    <w:rsid w:val="004876EC"/>
    <w:rsid w:val="004D6E14"/>
    <w:rsid w:val="005009B0"/>
    <w:rsid w:val="005317D7"/>
    <w:rsid w:val="00597401"/>
    <w:rsid w:val="005A1006"/>
    <w:rsid w:val="005A772A"/>
    <w:rsid w:val="005E714A"/>
    <w:rsid w:val="005F497B"/>
    <w:rsid w:val="006140A0"/>
    <w:rsid w:val="00617601"/>
    <w:rsid w:val="00633F74"/>
    <w:rsid w:val="00636621"/>
    <w:rsid w:val="00642B49"/>
    <w:rsid w:val="006832D9"/>
    <w:rsid w:val="00686301"/>
    <w:rsid w:val="0069403B"/>
    <w:rsid w:val="006D5F47"/>
    <w:rsid w:val="006F3DDE"/>
    <w:rsid w:val="00704678"/>
    <w:rsid w:val="00717D56"/>
    <w:rsid w:val="00722A16"/>
    <w:rsid w:val="00736A58"/>
    <w:rsid w:val="007425E7"/>
    <w:rsid w:val="00766D95"/>
    <w:rsid w:val="0077703F"/>
    <w:rsid w:val="00796595"/>
    <w:rsid w:val="00802607"/>
    <w:rsid w:val="008101A5"/>
    <w:rsid w:val="00822664"/>
    <w:rsid w:val="00837923"/>
    <w:rsid w:val="00843796"/>
    <w:rsid w:val="00895229"/>
    <w:rsid w:val="008F0203"/>
    <w:rsid w:val="008F50D4"/>
    <w:rsid w:val="009239AA"/>
    <w:rsid w:val="00935ADA"/>
    <w:rsid w:val="00946B6C"/>
    <w:rsid w:val="00955A71"/>
    <w:rsid w:val="0096108F"/>
    <w:rsid w:val="009667BC"/>
    <w:rsid w:val="009709A2"/>
    <w:rsid w:val="009A036B"/>
    <w:rsid w:val="009B7EC5"/>
    <w:rsid w:val="009C13B9"/>
    <w:rsid w:val="009D01A2"/>
    <w:rsid w:val="009F5923"/>
    <w:rsid w:val="00A115C6"/>
    <w:rsid w:val="00A229F1"/>
    <w:rsid w:val="00A403BB"/>
    <w:rsid w:val="00A674DF"/>
    <w:rsid w:val="00A83AA6"/>
    <w:rsid w:val="00AC60E8"/>
    <w:rsid w:val="00AE14B1"/>
    <w:rsid w:val="00AE1809"/>
    <w:rsid w:val="00B80D76"/>
    <w:rsid w:val="00BA2105"/>
    <w:rsid w:val="00BA7E06"/>
    <w:rsid w:val="00BB43B5"/>
    <w:rsid w:val="00BB6219"/>
    <w:rsid w:val="00BC676D"/>
    <w:rsid w:val="00BD290F"/>
    <w:rsid w:val="00C14CC4"/>
    <w:rsid w:val="00C33C52"/>
    <w:rsid w:val="00C40D8B"/>
    <w:rsid w:val="00C80C1E"/>
    <w:rsid w:val="00C8407A"/>
    <w:rsid w:val="00C8488C"/>
    <w:rsid w:val="00C86E91"/>
    <w:rsid w:val="00C91EE6"/>
    <w:rsid w:val="00C938D1"/>
    <w:rsid w:val="00CA19A3"/>
    <w:rsid w:val="00CA2010"/>
    <w:rsid w:val="00CA2650"/>
    <w:rsid w:val="00CB1078"/>
    <w:rsid w:val="00CC6FAF"/>
    <w:rsid w:val="00D24698"/>
    <w:rsid w:val="00D54D02"/>
    <w:rsid w:val="00D6383F"/>
    <w:rsid w:val="00DB4A58"/>
    <w:rsid w:val="00DB59D0"/>
    <w:rsid w:val="00DC33D3"/>
    <w:rsid w:val="00E26329"/>
    <w:rsid w:val="00E40B50"/>
    <w:rsid w:val="00E50293"/>
    <w:rsid w:val="00E65FFC"/>
    <w:rsid w:val="00E80951"/>
    <w:rsid w:val="00E86CC6"/>
    <w:rsid w:val="00EB56B3"/>
    <w:rsid w:val="00ED6492"/>
    <w:rsid w:val="00EF2095"/>
    <w:rsid w:val="00F06866"/>
    <w:rsid w:val="00F15956"/>
    <w:rsid w:val="00F24CFC"/>
    <w:rsid w:val="00F3170F"/>
    <w:rsid w:val="00F445FE"/>
    <w:rsid w:val="00F50A32"/>
    <w:rsid w:val="00F976B0"/>
    <w:rsid w:val="00FA6DE7"/>
    <w:rsid w:val="00FB6602"/>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C5D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43F84"/>
    <w:rPr>
      <w:color w:val="0563C1"/>
      <w:u w:val="single"/>
    </w:rPr>
  </w:style>
  <w:style w:type="character" w:styleId="FollowedHyperlink">
    <w:name w:val="FollowedHyperlink"/>
    <w:rsid w:val="00243F84"/>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43F84"/>
    <w:rPr>
      <w:color w:val="0563C1"/>
      <w:u w:val="single"/>
    </w:rPr>
  </w:style>
  <w:style w:type="character" w:styleId="FollowedHyperlink">
    <w:name w:val="FollowedHyperlink"/>
    <w:rsid w:val="00243F8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F73DB-1FA3-4D84-9B29-E7F942272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4493</CharactersWithSpaces>
  <SharedDoc>false</SharedDoc>
  <HLinks>
    <vt:vector size="6" baseType="variant">
      <vt:variant>
        <vt:i4>262258</vt:i4>
      </vt:variant>
      <vt:variant>
        <vt:i4>0</vt:i4>
      </vt:variant>
      <vt:variant>
        <vt:i4>0</vt:i4>
      </vt:variant>
      <vt:variant>
        <vt:i4>5</vt:i4>
      </vt:variant>
      <vt:variant>
        <vt:lpwstr>http://www.bls.gov/oes/current/oes_nat.htm</vt:lpwstr>
      </vt:variant>
      <vt:variant>
        <vt:lpwstr>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SYSTEM</cp:lastModifiedBy>
  <cp:revision>2</cp:revision>
  <cp:lastPrinted>2017-03-01T20:24:00Z</cp:lastPrinted>
  <dcterms:created xsi:type="dcterms:W3CDTF">2018-03-28T14:08:00Z</dcterms:created>
  <dcterms:modified xsi:type="dcterms:W3CDTF">2018-03-28T14:08:00Z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