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4CC" w:rsidRPr="00734E0A" w:rsidRDefault="00840258" w:rsidP="00734E0A">
      <w:pPr>
        <w:jc w:val="center"/>
        <w:rPr>
          <w:b/>
          <w:sz w:val="32"/>
          <w:szCs w:val="32"/>
        </w:rPr>
      </w:pPr>
      <w:bookmarkStart w:id="0" w:name="_GoBack"/>
      <w:bookmarkEnd w:id="0"/>
      <w:r w:rsidRPr="002D6B03">
        <w:rPr>
          <w:b/>
          <w:sz w:val="32"/>
          <w:szCs w:val="32"/>
        </w:rPr>
        <w:t>Injury and Mortality Reporting (IMR) Syste</w:t>
      </w:r>
      <w:r w:rsidR="00734E0A">
        <w:rPr>
          <w:b/>
          <w:sz w:val="32"/>
          <w:szCs w:val="32"/>
        </w:rPr>
        <w:t>m User Guide for Industry Users</w:t>
      </w:r>
    </w:p>
    <w:p w:rsidR="005124CC" w:rsidRDefault="005124CC">
      <w:pPr>
        <w:rPr>
          <w:b/>
          <w:sz w:val="28"/>
          <w:szCs w:val="28"/>
        </w:rPr>
      </w:pPr>
    </w:p>
    <w:p w:rsidR="005124CC" w:rsidRDefault="005124CC">
      <w:pPr>
        <w:rPr>
          <w:b/>
          <w:sz w:val="28"/>
          <w:szCs w:val="28"/>
        </w:rPr>
      </w:pPr>
      <w:r>
        <w:rPr>
          <w:b/>
          <w:sz w:val="28"/>
          <w:szCs w:val="28"/>
        </w:rPr>
        <w:t>Table of Contents</w:t>
      </w:r>
    </w:p>
    <w:p w:rsidR="005124CC" w:rsidRPr="00734E0A" w:rsidRDefault="00DC4916" w:rsidP="00734E0A">
      <w:pPr>
        <w:pStyle w:val="ListParagraph"/>
        <w:numPr>
          <w:ilvl w:val="0"/>
          <w:numId w:val="17"/>
        </w:numPr>
        <w:rPr>
          <w:b/>
          <w:sz w:val="28"/>
          <w:szCs w:val="28"/>
        </w:rPr>
      </w:pPr>
      <w:hyperlink w:anchor="getanaccount" w:history="1">
        <w:r w:rsidR="005124CC" w:rsidRPr="00734E0A">
          <w:rPr>
            <w:rStyle w:val="Hyperlink"/>
            <w:b/>
            <w:sz w:val="28"/>
            <w:szCs w:val="28"/>
          </w:rPr>
          <w:t>Getting an Account in IMR</w:t>
        </w:r>
      </w:hyperlink>
    </w:p>
    <w:p w:rsidR="005124CC" w:rsidRPr="00734E0A" w:rsidRDefault="00DC4916" w:rsidP="00734E0A">
      <w:pPr>
        <w:pStyle w:val="ListParagraph"/>
        <w:numPr>
          <w:ilvl w:val="0"/>
          <w:numId w:val="17"/>
        </w:numPr>
        <w:rPr>
          <w:b/>
          <w:sz w:val="28"/>
          <w:szCs w:val="28"/>
        </w:rPr>
      </w:pPr>
      <w:hyperlink w:anchor="guidanceandhelp" w:history="1">
        <w:r w:rsidR="005124CC" w:rsidRPr="00734E0A">
          <w:rPr>
            <w:rStyle w:val="Hyperlink"/>
            <w:b/>
            <w:sz w:val="28"/>
            <w:szCs w:val="28"/>
          </w:rPr>
          <w:t>IMR Guidance and Help</w:t>
        </w:r>
      </w:hyperlink>
    </w:p>
    <w:p w:rsidR="005124CC" w:rsidRPr="00734E0A" w:rsidRDefault="00DC4916" w:rsidP="00734E0A">
      <w:pPr>
        <w:pStyle w:val="ListParagraph"/>
        <w:numPr>
          <w:ilvl w:val="0"/>
          <w:numId w:val="17"/>
        </w:numPr>
        <w:rPr>
          <w:b/>
          <w:sz w:val="28"/>
          <w:szCs w:val="28"/>
        </w:rPr>
      </w:pPr>
      <w:hyperlink w:anchor="createprojectrecord" w:history="1">
        <w:r w:rsidR="005124CC" w:rsidRPr="00734E0A">
          <w:rPr>
            <w:rStyle w:val="Hyperlink"/>
            <w:b/>
            <w:sz w:val="28"/>
            <w:szCs w:val="28"/>
          </w:rPr>
          <w:t>Creating a Project Record</w:t>
        </w:r>
      </w:hyperlink>
    </w:p>
    <w:p w:rsidR="00734E0A" w:rsidRPr="00734E0A" w:rsidRDefault="00DC4916" w:rsidP="00734E0A">
      <w:pPr>
        <w:pStyle w:val="ListParagraph"/>
        <w:numPr>
          <w:ilvl w:val="0"/>
          <w:numId w:val="17"/>
        </w:numPr>
        <w:rPr>
          <w:b/>
          <w:sz w:val="28"/>
          <w:szCs w:val="28"/>
        </w:rPr>
      </w:pPr>
      <w:hyperlink w:anchor="createinjmortrecord" w:history="1">
        <w:r w:rsidR="00734E0A" w:rsidRPr="00734E0A">
          <w:rPr>
            <w:rStyle w:val="Hyperlink"/>
            <w:b/>
            <w:sz w:val="28"/>
            <w:szCs w:val="28"/>
          </w:rPr>
          <w:t>Creating an Injury/Mortality Record and Exporting a Record Summary</w:t>
        </w:r>
      </w:hyperlink>
    </w:p>
    <w:p w:rsidR="00734E0A" w:rsidRPr="00734E0A" w:rsidRDefault="00DC4916" w:rsidP="00734E0A">
      <w:pPr>
        <w:pStyle w:val="ListParagraph"/>
        <w:numPr>
          <w:ilvl w:val="0"/>
          <w:numId w:val="17"/>
        </w:numPr>
        <w:rPr>
          <w:b/>
          <w:sz w:val="28"/>
          <w:szCs w:val="28"/>
        </w:rPr>
      </w:pPr>
      <w:hyperlink w:anchor="createnestrelremrecord" w:history="1">
        <w:r w:rsidR="00734E0A" w:rsidRPr="00734E0A">
          <w:rPr>
            <w:rStyle w:val="Hyperlink"/>
            <w:b/>
            <w:sz w:val="28"/>
            <w:szCs w:val="28"/>
          </w:rPr>
          <w:t>Creating a Nest Removal/Relocation Record and Exporting a Record Summary</w:t>
        </w:r>
      </w:hyperlink>
    </w:p>
    <w:p w:rsidR="00734E0A" w:rsidRPr="00734E0A" w:rsidRDefault="00DC4916" w:rsidP="00734E0A">
      <w:pPr>
        <w:pStyle w:val="ListParagraph"/>
        <w:numPr>
          <w:ilvl w:val="0"/>
          <w:numId w:val="17"/>
        </w:numPr>
        <w:rPr>
          <w:b/>
          <w:sz w:val="28"/>
          <w:szCs w:val="28"/>
        </w:rPr>
      </w:pPr>
      <w:hyperlink w:anchor="exportallinjmortdetails" w:history="1">
        <w:r w:rsidR="00CD0D5C" w:rsidRPr="00734E0A">
          <w:rPr>
            <w:rStyle w:val="Hyperlink"/>
            <w:b/>
            <w:sz w:val="28"/>
            <w:szCs w:val="28"/>
          </w:rPr>
          <w:t>Exporting all details of injury/mortality records from IMR</w:t>
        </w:r>
      </w:hyperlink>
      <w:r w:rsidR="00CD0D5C" w:rsidRPr="00734E0A">
        <w:rPr>
          <w:b/>
          <w:sz w:val="28"/>
          <w:szCs w:val="28"/>
        </w:rPr>
        <w:t xml:space="preserve"> </w:t>
      </w:r>
    </w:p>
    <w:p w:rsidR="00734E0A" w:rsidRPr="00734E0A" w:rsidRDefault="00DC4916" w:rsidP="00734E0A">
      <w:pPr>
        <w:pStyle w:val="ListParagraph"/>
        <w:numPr>
          <w:ilvl w:val="0"/>
          <w:numId w:val="17"/>
        </w:numPr>
        <w:rPr>
          <w:b/>
          <w:sz w:val="28"/>
          <w:szCs w:val="28"/>
        </w:rPr>
      </w:pPr>
      <w:hyperlink w:anchor="bulkupload" w:history="1">
        <w:r w:rsidR="00734E0A" w:rsidRPr="00734E0A">
          <w:rPr>
            <w:rStyle w:val="Hyperlink"/>
            <w:b/>
            <w:sz w:val="28"/>
            <w:szCs w:val="28"/>
          </w:rPr>
          <w:t>Bulk Uploading Data in IMR</w:t>
        </w:r>
      </w:hyperlink>
      <w:r w:rsidR="00734E0A" w:rsidRPr="00734E0A">
        <w:rPr>
          <w:b/>
          <w:sz w:val="28"/>
          <w:szCs w:val="28"/>
        </w:rPr>
        <w:t xml:space="preserve"> </w:t>
      </w:r>
    </w:p>
    <w:p w:rsidR="00734E0A" w:rsidRDefault="00777ED8">
      <w:pPr>
        <w:rPr>
          <w:b/>
          <w:sz w:val="28"/>
          <w:szCs w:val="28"/>
        </w:rPr>
      </w:pPr>
      <w:r>
        <w:rPr>
          <w:b/>
          <w:sz w:val="28"/>
          <w:szCs w:val="28"/>
        </w:rPr>
        <w:t>Supporting</w:t>
      </w:r>
      <w:r w:rsidR="00734E0A">
        <w:rPr>
          <w:b/>
          <w:sz w:val="28"/>
          <w:szCs w:val="28"/>
        </w:rPr>
        <w:t xml:space="preserve"> Documents/Guidance in IMR</w:t>
      </w:r>
      <w:r w:rsidR="009E7891">
        <w:rPr>
          <w:b/>
          <w:sz w:val="28"/>
          <w:szCs w:val="28"/>
        </w:rPr>
        <w:t xml:space="preserve"> </w:t>
      </w:r>
    </w:p>
    <w:p w:rsidR="00734E0A" w:rsidRPr="009E7891" w:rsidRDefault="00DC4916" w:rsidP="00052982">
      <w:pPr>
        <w:pStyle w:val="ListParagraph"/>
        <w:numPr>
          <w:ilvl w:val="0"/>
          <w:numId w:val="18"/>
        </w:numPr>
        <w:rPr>
          <w:b/>
          <w:sz w:val="28"/>
          <w:szCs w:val="28"/>
        </w:rPr>
      </w:pPr>
      <w:hyperlink w:anchor="privacystatement" w:history="1">
        <w:r w:rsidR="00651848" w:rsidRPr="00651848">
          <w:rPr>
            <w:rStyle w:val="Hyperlink"/>
            <w:b/>
            <w:sz w:val="28"/>
            <w:szCs w:val="28"/>
          </w:rPr>
          <w:t>IMR Privacy Statement</w:t>
        </w:r>
      </w:hyperlink>
    </w:p>
    <w:p w:rsidR="00734E0A" w:rsidRPr="009E7891" w:rsidRDefault="00DC4916" w:rsidP="00052982">
      <w:pPr>
        <w:pStyle w:val="ListParagraph"/>
        <w:numPr>
          <w:ilvl w:val="0"/>
          <w:numId w:val="18"/>
        </w:numPr>
        <w:rPr>
          <w:b/>
          <w:sz w:val="28"/>
          <w:szCs w:val="28"/>
        </w:rPr>
      </w:pPr>
      <w:hyperlink w:anchor="foianotice" w:history="1">
        <w:r w:rsidR="00651848" w:rsidRPr="00651848">
          <w:rPr>
            <w:rStyle w:val="Hyperlink"/>
            <w:b/>
            <w:sz w:val="28"/>
            <w:szCs w:val="28"/>
          </w:rPr>
          <w:t xml:space="preserve">IMR </w:t>
        </w:r>
        <w:r w:rsidR="00734E0A" w:rsidRPr="00651848">
          <w:rPr>
            <w:rStyle w:val="Hyperlink"/>
            <w:b/>
            <w:sz w:val="28"/>
            <w:szCs w:val="28"/>
          </w:rPr>
          <w:t>Freedom of Information Act (FOIA)</w:t>
        </w:r>
        <w:r w:rsidR="00DE6069" w:rsidRPr="00651848">
          <w:rPr>
            <w:rStyle w:val="Hyperlink"/>
            <w:b/>
            <w:sz w:val="28"/>
            <w:szCs w:val="28"/>
          </w:rPr>
          <w:t xml:space="preserve"> </w:t>
        </w:r>
        <w:r w:rsidR="00651848" w:rsidRPr="00651848">
          <w:rPr>
            <w:rStyle w:val="Hyperlink"/>
            <w:b/>
            <w:sz w:val="28"/>
            <w:szCs w:val="28"/>
          </w:rPr>
          <w:t>Notice</w:t>
        </w:r>
      </w:hyperlink>
    </w:p>
    <w:p w:rsidR="00734E0A" w:rsidRPr="009E7891" w:rsidRDefault="00734E0A" w:rsidP="00052982">
      <w:pPr>
        <w:pStyle w:val="ListParagraph"/>
        <w:numPr>
          <w:ilvl w:val="0"/>
          <w:numId w:val="18"/>
        </w:numPr>
        <w:rPr>
          <w:b/>
          <w:sz w:val="28"/>
          <w:szCs w:val="28"/>
        </w:rPr>
      </w:pPr>
      <w:r w:rsidRPr="009E7891">
        <w:rPr>
          <w:b/>
          <w:sz w:val="28"/>
          <w:szCs w:val="28"/>
        </w:rPr>
        <w:t xml:space="preserve">What to do if You Discover and Eagle or a Threatened or Endangered Species </w:t>
      </w:r>
      <w:r w:rsidR="00B96298">
        <w:rPr>
          <w:b/>
          <w:sz w:val="28"/>
          <w:szCs w:val="28"/>
        </w:rPr>
        <w:t>(</w:t>
      </w:r>
      <w:r w:rsidR="00B96298" w:rsidRPr="00B96298">
        <w:rPr>
          <w:b/>
          <w:sz w:val="28"/>
          <w:szCs w:val="28"/>
          <w:highlight w:val="yellow"/>
        </w:rPr>
        <w:t>attached separately</w:t>
      </w:r>
      <w:r w:rsidR="00B96298">
        <w:rPr>
          <w:b/>
          <w:sz w:val="28"/>
          <w:szCs w:val="28"/>
        </w:rPr>
        <w:t>)</w:t>
      </w:r>
    </w:p>
    <w:p w:rsidR="00052982" w:rsidRPr="009E7891" w:rsidRDefault="00734E0A" w:rsidP="00052982">
      <w:pPr>
        <w:pStyle w:val="ListParagraph"/>
        <w:numPr>
          <w:ilvl w:val="0"/>
          <w:numId w:val="18"/>
        </w:numPr>
        <w:rPr>
          <w:b/>
          <w:sz w:val="28"/>
          <w:szCs w:val="28"/>
        </w:rPr>
      </w:pPr>
      <w:r w:rsidRPr="009E7891">
        <w:rPr>
          <w:b/>
          <w:sz w:val="28"/>
          <w:szCs w:val="28"/>
        </w:rPr>
        <w:t xml:space="preserve">What to </w:t>
      </w:r>
      <w:r w:rsidR="00052982" w:rsidRPr="009E7891">
        <w:rPr>
          <w:b/>
          <w:sz w:val="28"/>
          <w:szCs w:val="28"/>
        </w:rPr>
        <w:t>d</w:t>
      </w:r>
      <w:r w:rsidRPr="009E7891">
        <w:rPr>
          <w:b/>
          <w:sz w:val="28"/>
          <w:szCs w:val="28"/>
        </w:rPr>
        <w:t>o if You Discover a Bird that is not an Eagle or a Threatened and Endangered Species</w:t>
      </w:r>
      <w:r w:rsidR="00B96298">
        <w:rPr>
          <w:b/>
          <w:sz w:val="28"/>
          <w:szCs w:val="28"/>
        </w:rPr>
        <w:t xml:space="preserve"> (</w:t>
      </w:r>
      <w:r w:rsidR="00B96298" w:rsidRPr="00B96298">
        <w:rPr>
          <w:b/>
          <w:sz w:val="28"/>
          <w:szCs w:val="28"/>
          <w:highlight w:val="yellow"/>
        </w:rPr>
        <w:t>attached separately</w:t>
      </w:r>
      <w:r w:rsidR="00B96298">
        <w:rPr>
          <w:b/>
          <w:sz w:val="28"/>
          <w:szCs w:val="28"/>
        </w:rPr>
        <w:t>)</w:t>
      </w:r>
    </w:p>
    <w:p w:rsidR="00052982" w:rsidRPr="009E7891" w:rsidRDefault="00052982" w:rsidP="00052982">
      <w:pPr>
        <w:pStyle w:val="ListParagraph"/>
        <w:numPr>
          <w:ilvl w:val="0"/>
          <w:numId w:val="18"/>
        </w:numPr>
        <w:rPr>
          <w:b/>
          <w:sz w:val="28"/>
          <w:szCs w:val="28"/>
        </w:rPr>
      </w:pPr>
      <w:r w:rsidRPr="009E7891">
        <w:rPr>
          <w:b/>
          <w:sz w:val="28"/>
          <w:szCs w:val="28"/>
        </w:rPr>
        <w:t xml:space="preserve">Answers to Questions Frequently Asked by Companies Reporting Bird Injuries and Mortalities </w:t>
      </w:r>
      <w:r w:rsidR="00DE6069">
        <w:rPr>
          <w:b/>
          <w:sz w:val="28"/>
          <w:szCs w:val="28"/>
        </w:rPr>
        <w:t xml:space="preserve">- </w:t>
      </w:r>
      <w:r w:rsidR="00B96298">
        <w:rPr>
          <w:b/>
          <w:sz w:val="28"/>
          <w:szCs w:val="28"/>
        </w:rPr>
        <w:t>(</w:t>
      </w:r>
      <w:r w:rsidR="00B96298" w:rsidRPr="00B96298">
        <w:rPr>
          <w:b/>
          <w:sz w:val="28"/>
          <w:szCs w:val="28"/>
          <w:highlight w:val="yellow"/>
        </w:rPr>
        <w:t>attached separately</w:t>
      </w:r>
      <w:r w:rsidR="00B96298">
        <w:rPr>
          <w:b/>
          <w:sz w:val="28"/>
          <w:szCs w:val="28"/>
        </w:rPr>
        <w:t>)</w:t>
      </w:r>
    </w:p>
    <w:p w:rsidR="00052982" w:rsidRPr="009E7891" w:rsidRDefault="00052982" w:rsidP="00052982">
      <w:pPr>
        <w:pStyle w:val="ListParagraph"/>
        <w:numPr>
          <w:ilvl w:val="0"/>
          <w:numId w:val="18"/>
        </w:numPr>
        <w:rPr>
          <w:b/>
          <w:sz w:val="28"/>
          <w:szCs w:val="28"/>
        </w:rPr>
      </w:pPr>
      <w:r w:rsidRPr="009E7891">
        <w:rPr>
          <w:b/>
          <w:sz w:val="28"/>
          <w:szCs w:val="28"/>
        </w:rPr>
        <w:t>Nest Reporting Instructions</w:t>
      </w:r>
      <w:r w:rsidR="00DE6069">
        <w:rPr>
          <w:b/>
          <w:sz w:val="28"/>
          <w:szCs w:val="28"/>
        </w:rPr>
        <w:t xml:space="preserve"> - </w:t>
      </w:r>
      <w:r w:rsidR="00B96298">
        <w:rPr>
          <w:b/>
          <w:sz w:val="28"/>
          <w:szCs w:val="28"/>
        </w:rPr>
        <w:t>(</w:t>
      </w:r>
      <w:r w:rsidR="00B96298" w:rsidRPr="00B96298">
        <w:rPr>
          <w:b/>
          <w:sz w:val="28"/>
          <w:szCs w:val="28"/>
          <w:highlight w:val="yellow"/>
        </w:rPr>
        <w:t>attached separately</w:t>
      </w:r>
      <w:r w:rsidR="00B96298">
        <w:rPr>
          <w:b/>
          <w:sz w:val="28"/>
          <w:szCs w:val="28"/>
        </w:rPr>
        <w:t>)</w:t>
      </w:r>
    </w:p>
    <w:p w:rsidR="00052982" w:rsidRPr="009E7891" w:rsidRDefault="00AC4505" w:rsidP="00052982">
      <w:pPr>
        <w:pStyle w:val="ListParagraph"/>
        <w:numPr>
          <w:ilvl w:val="0"/>
          <w:numId w:val="18"/>
        </w:numPr>
        <w:rPr>
          <w:b/>
          <w:sz w:val="28"/>
          <w:szCs w:val="28"/>
        </w:rPr>
      </w:pPr>
      <w:r w:rsidRPr="00AC4505">
        <w:rPr>
          <w:b/>
          <w:sz w:val="28"/>
          <w:szCs w:val="28"/>
        </w:rPr>
        <w:t>IMR Injury and Mortality Example Import File</w:t>
      </w:r>
      <w:r>
        <w:rPr>
          <w:b/>
          <w:sz w:val="28"/>
          <w:szCs w:val="28"/>
        </w:rPr>
        <w:t xml:space="preserve"> </w:t>
      </w:r>
      <w:r w:rsidR="00DE6069">
        <w:rPr>
          <w:b/>
          <w:sz w:val="28"/>
          <w:szCs w:val="28"/>
        </w:rPr>
        <w:t xml:space="preserve">– </w:t>
      </w:r>
      <w:r w:rsidR="00B96298">
        <w:rPr>
          <w:b/>
          <w:sz w:val="28"/>
          <w:szCs w:val="28"/>
        </w:rPr>
        <w:t>(</w:t>
      </w:r>
      <w:r w:rsidR="00B96298" w:rsidRPr="00B96298">
        <w:rPr>
          <w:b/>
          <w:sz w:val="28"/>
          <w:szCs w:val="28"/>
          <w:highlight w:val="yellow"/>
        </w:rPr>
        <w:t>attached separately</w:t>
      </w:r>
      <w:r w:rsidR="00B96298">
        <w:rPr>
          <w:b/>
          <w:sz w:val="28"/>
          <w:szCs w:val="28"/>
        </w:rPr>
        <w:t>)</w:t>
      </w:r>
    </w:p>
    <w:p w:rsidR="007E34A8" w:rsidRPr="007E34A8" w:rsidRDefault="00DC4916" w:rsidP="00052982">
      <w:pPr>
        <w:pStyle w:val="ListParagraph"/>
        <w:numPr>
          <w:ilvl w:val="0"/>
          <w:numId w:val="18"/>
        </w:numPr>
        <w:rPr>
          <w:rStyle w:val="Hyperlink"/>
          <w:b/>
          <w:color w:val="auto"/>
          <w:sz w:val="28"/>
          <w:szCs w:val="28"/>
          <w:u w:val="none"/>
        </w:rPr>
      </w:pPr>
      <w:hyperlink w:anchor="listofbusupportedfields" w:history="1">
        <w:r w:rsidR="00052982" w:rsidRPr="00B96298">
          <w:rPr>
            <w:rStyle w:val="Hyperlink"/>
            <w:b/>
            <w:sz w:val="28"/>
            <w:szCs w:val="28"/>
          </w:rPr>
          <w:t>List of all Required and Optional Fields Supported by the Bulk Uploader</w:t>
        </w:r>
      </w:hyperlink>
    </w:p>
    <w:p w:rsidR="007E34A8" w:rsidRPr="00734E0A" w:rsidRDefault="00DC4916" w:rsidP="007E34A8">
      <w:pPr>
        <w:pStyle w:val="ListParagraph"/>
        <w:numPr>
          <w:ilvl w:val="0"/>
          <w:numId w:val="18"/>
        </w:numPr>
        <w:rPr>
          <w:b/>
          <w:sz w:val="28"/>
          <w:szCs w:val="28"/>
        </w:rPr>
      </w:pPr>
      <w:hyperlink w:anchor="listoffieldsoptions" w:history="1">
        <w:r w:rsidR="007E34A8" w:rsidRPr="00734E0A">
          <w:rPr>
            <w:rStyle w:val="Hyperlink"/>
            <w:b/>
            <w:sz w:val="28"/>
            <w:szCs w:val="28"/>
          </w:rPr>
          <w:t>Full List of IMR Fields and Drop-down Options</w:t>
        </w:r>
      </w:hyperlink>
      <w:r w:rsidR="007E34A8" w:rsidRPr="00734E0A">
        <w:rPr>
          <w:b/>
          <w:sz w:val="28"/>
          <w:szCs w:val="28"/>
        </w:rPr>
        <w:t xml:space="preserve"> </w:t>
      </w:r>
    </w:p>
    <w:p w:rsidR="005124CC" w:rsidRPr="00052982" w:rsidRDefault="005124CC" w:rsidP="00052982">
      <w:pPr>
        <w:pStyle w:val="ListParagraph"/>
        <w:numPr>
          <w:ilvl w:val="0"/>
          <w:numId w:val="18"/>
        </w:numPr>
        <w:rPr>
          <w:b/>
          <w:sz w:val="28"/>
          <w:szCs w:val="28"/>
        </w:rPr>
      </w:pPr>
      <w:r w:rsidRPr="00052982">
        <w:rPr>
          <w:b/>
          <w:sz w:val="28"/>
          <w:szCs w:val="28"/>
        </w:rPr>
        <w:br w:type="page"/>
      </w:r>
    </w:p>
    <w:p w:rsidR="002D6B03" w:rsidRDefault="002D6B03">
      <w:pPr>
        <w:rPr>
          <w:b/>
          <w:sz w:val="28"/>
          <w:szCs w:val="28"/>
        </w:rPr>
      </w:pPr>
      <w:bookmarkStart w:id="1" w:name="getanaccount"/>
      <w:r>
        <w:rPr>
          <w:b/>
          <w:sz w:val="28"/>
          <w:szCs w:val="28"/>
        </w:rPr>
        <w:lastRenderedPageBreak/>
        <w:t>Getting an Account in IMR</w:t>
      </w:r>
      <w:bookmarkEnd w:id="1"/>
      <w:r>
        <w:rPr>
          <w:b/>
          <w:sz w:val="28"/>
          <w:szCs w:val="28"/>
        </w:rPr>
        <w:t>:</w:t>
      </w:r>
    </w:p>
    <w:p w:rsidR="002D6B03" w:rsidRPr="00052982" w:rsidRDefault="002D6B03">
      <w:r w:rsidRPr="00052982">
        <w:t xml:space="preserve">To request an account, users will go to: </w:t>
      </w:r>
      <w:hyperlink r:id="rId6" w:history="1">
        <w:r w:rsidRPr="00052982">
          <w:rPr>
            <w:rStyle w:val="Hyperlink"/>
          </w:rPr>
          <w:t>https://ecos.fws.gov/imr/welcome</w:t>
        </w:r>
      </w:hyperlink>
      <w:r w:rsidRPr="00052982">
        <w:t xml:space="preserve"> </w:t>
      </w:r>
    </w:p>
    <w:p w:rsidR="002D6B03" w:rsidRPr="00052982" w:rsidRDefault="002D6B03" w:rsidP="002D6B03">
      <w:pPr>
        <w:pStyle w:val="ListParagraph"/>
        <w:numPr>
          <w:ilvl w:val="0"/>
          <w:numId w:val="15"/>
        </w:numPr>
      </w:pPr>
      <w:r w:rsidRPr="00052982">
        <w:t>Click on “request an account”</w:t>
      </w:r>
    </w:p>
    <w:p w:rsidR="002D6B03" w:rsidRPr="00052982" w:rsidRDefault="002D6B03" w:rsidP="002D6B03">
      <w:pPr>
        <w:pStyle w:val="ListParagraph"/>
        <w:numPr>
          <w:ilvl w:val="0"/>
          <w:numId w:val="15"/>
        </w:numPr>
      </w:pPr>
      <w:r w:rsidRPr="00052982">
        <w:t>Fill out the following short form:</w:t>
      </w:r>
    </w:p>
    <w:p w:rsidR="002D6B03" w:rsidRDefault="005124CC" w:rsidP="002D6B03">
      <w:pPr>
        <w:rPr>
          <w:b/>
          <w:sz w:val="28"/>
          <w:szCs w:val="28"/>
        </w:rPr>
      </w:pPr>
      <w:r>
        <w:rPr>
          <w:b/>
          <w:noProof/>
          <w:sz w:val="28"/>
          <w:szCs w:val="28"/>
        </w:rPr>
        <w:drawing>
          <wp:inline distT="0" distB="0" distL="0" distR="0" wp14:anchorId="67C86DD4" wp14:editId="0F2A57ED">
            <wp:extent cx="3530600" cy="222963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anaccou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34358" cy="2232007"/>
                    </a:xfrm>
                    <a:prstGeom prst="rect">
                      <a:avLst/>
                    </a:prstGeom>
                  </pic:spPr>
                </pic:pic>
              </a:graphicData>
            </a:graphic>
          </wp:inline>
        </w:drawing>
      </w:r>
    </w:p>
    <w:p w:rsidR="005124CC" w:rsidRDefault="005124CC" w:rsidP="005124CC">
      <w:pPr>
        <w:pStyle w:val="ListParagraph"/>
        <w:numPr>
          <w:ilvl w:val="0"/>
          <w:numId w:val="16"/>
        </w:numPr>
      </w:pPr>
      <w:r w:rsidRPr="00052982">
        <w:t xml:space="preserve">Upon receiving your request, the helpdesk will send you </w:t>
      </w:r>
      <w:r w:rsidR="00291319">
        <w:t>instructions on how to open an account</w:t>
      </w:r>
    </w:p>
    <w:p w:rsidR="002D6B03" w:rsidRDefault="002D6B03">
      <w:pPr>
        <w:rPr>
          <w:b/>
          <w:sz w:val="28"/>
          <w:szCs w:val="28"/>
        </w:rPr>
      </w:pPr>
    </w:p>
    <w:p w:rsidR="005124CC" w:rsidRDefault="005124CC">
      <w:pPr>
        <w:rPr>
          <w:b/>
          <w:sz w:val="28"/>
          <w:szCs w:val="28"/>
        </w:rPr>
      </w:pPr>
      <w:r>
        <w:rPr>
          <w:b/>
          <w:sz w:val="28"/>
          <w:szCs w:val="28"/>
        </w:rPr>
        <w:br w:type="page"/>
      </w:r>
    </w:p>
    <w:p w:rsidR="00E473DD" w:rsidRPr="00265803" w:rsidRDefault="00E473DD">
      <w:pPr>
        <w:rPr>
          <w:b/>
          <w:sz w:val="28"/>
          <w:szCs w:val="28"/>
        </w:rPr>
      </w:pPr>
      <w:bookmarkStart w:id="2" w:name="guidanceandhelp"/>
      <w:r w:rsidRPr="00265803">
        <w:rPr>
          <w:b/>
          <w:sz w:val="28"/>
          <w:szCs w:val="28"/>
        </w:rPr>
        <w:t>IMR Guidance and Help</w:t>
      </w:r>
      <w:bookmarkEnd w:id="2"/>
      <w:r w:rsidRPr="00265803">
        <w:rPr>
          <w:b/>
          <w:sz w:val="28"/>
          <w:szCs w:val="28"/>
        </w:rPr>
        <w:t>:</w:t>
      </w:r>
    </w:p>
    <w:p w:rsidR="00E473DD" w:rsidRDefault="00E473DD">
      <w:r>
        <w:t>IMR contains help for each field (</w:t>
      </w:r>
      <w:r w:rsidR="00FF59E6">
        <w:t>pictured</w:t>
      </w:r>
      <w:r>
        <w:t xml:space="preserve"> below for the “latitude” field) that will help users know what’s expected for that field. Help is also provided above the form, including links to any appropriate guidance documents or other relevant information. As seen below, several guidance documents are provided including guidance for:</w:t>
      </w:r>
    </w:p>
    <w:p w:rsidR="00E473DD" w:rsidRDefault="00DC4916" w:rsidP="00E473DD">
      <w:pPr>
        <w:pStyle w:val="ListParagraph"/>
        <w:numPr>
          <w:ilvl w:val="0"/>
          <w:numId w:val="1"/>
        </w:numPr>
      </w:pPr>
      <w:hyperlink w:anchor="privacystatement" w:history="1">
        <w:r w:rsidR="00E473DD" w:rsidRPr="00B96298">
          <w:rPr>
            <w:rStyle w:val="Hyperlink"/>
          </w:rPr>
          <w:t>Privacy</w:t>
        </w:r>
      </w:hyperlink>
      <w:r w:rsidR="00E473DD">
        <w:t xml:space="preserve"> and </w:t>
      </w:r>
      <w:hyperlink w:anchor="foianotice" w:history="1">
        <w:r w:rsidR="00E473DD" w:rsidRPr="00B96298">
          <w:rPr>
            <w:rStyle w:val="Hyperlink"/>
          </w:rPr>
          <w:t>Freedom of Information Act (FOIA),</w:t>
        </w:r>
      </w:hyperlink>
      <w:r w:rsidR="00E473DD">
        <w:t xml:space="preserve"> </w:t>
      </w:r>
      <w:r w:rsidR="00E473DD" w:rsidRPr="00B96298">
        <w:t>What to do if You Discover and Eagle or a Threatened or Endangered Species</w:t>
      </w:r>
      <w:r w:rsidR="00B96298" w:rsidRPr="00B96298">
        <w:t xml:space="preserve"> (</w:t>
      </w:r>
      <w:r w:rsidR="00B96298" w:rsidRPr="00B96298">
        <w:rPr>
          <w:highlight w:val="yellow"/>
        </w:rPr>
        <w:t>attached separately</w:t>
      </w:r>
      <w:r w:rsidR="00B96298" w:rsidRPr="00B96298">
        <w:t>)</w:t>
      </w:r>
      <w:r w:rsidR="00E473DD" w:rsidRPr="00B96298">
        <w:t>, What to Do if You Discover a Bird that is not an Eagle or a Threatened and Endangered Species</w:t>
      </w:r>
      <w:r w:rsidR="00B96298" w:rsidRPr="00B96298">
        <w:t xml:space="preserve"> (</w:t>
      </w:r>
      <w:r w:rsidR="00B96298" w:rsidRPr="00B96298">
        <w:rPr>
          <w:highlight w:val="yellow"/>
        </w:rPr>
        <w:t>attached separately</w:t>
      </w:r>
      <w:r w:rsidR="00B96298" w:rsidRPr="00B96298">
        <w:t>)</w:t>
      </w:r>
      <w:r w:rsidR="00E473DD" w:rsidRPr="00B96298">
        <w:t>, and Answers to Questions Frequently Asked by Companies Reporting Bird Injuries and Mortalities</w:t>
      </w:r>
      <w:r w:rsidR="00B96298" w:rsidRPr="00B96298">
        <w:t xml:space="preserve"> (</w:t>
      </w:r>
      <w:r w:rsidR="00B96298" w:rsidRPr="00B96298">
        <w:rPr>
          <w:highlight w:val="yellow"/>
        </w:rPr>
        <w:t>attached separately</w:t>
      </w:r>
      <w:r w:rsidR="00B96298" w:rsidRPr="00B96298">
        <w:t>)</w:t>
      </w:r>
      <w:r w:rsidR="00E473DD" w:rsidRPr="00B96298">
        <w:t>.  Nest Reporting Instructions</w:t>
      </w:r>
      <w:r w:rsidR="00B96298" w:rsidRPr="00B96298">
        <w:t xml:space="preserve"> (</w:t>
      </w:r>
      <w:r w:rsidR="00B96298" w:rsidRPr="00B96298">
        <w:rPr>
          <w:highlight w:val="yellow"/>
        </w:rPr>
        <w:t>attached separately</w:t>
      </w:r>
      <w:r w:rsidR="00B96298">
        <w:t>)</w:t>
      </w:r>
      <w:r w:rsidR="00E473DD">
        <w:t xml:space="preserve"> are also offered on the Nest report form page.</w:t>
      </w:r>
    </w:p>
    <w:p w:rsidR="00E473DD" w:rsidRDefault="00FF59E6" w:rsidP="00E473DD">
      <w:r>
        <w:t>Help i</w:t>
      </w:r>
      <w:r w:rsidR="00E473DD">
        <w:t xml:space="preserve">nformation is also provided on the top of </w:t>
      </w:r>
      <w:r>
        <w:t>each of the forms</w:t>
      </w:r>
      <w:r w:rsidR="00E473DD">
        <w:t>. Help can be turned on and off by clicking on the question mark to the right of the “Help Topics” button.</w:t>
      </w:r>
      <w:r w:rsidR="00E473DD" w:rsidRPr="00E473DD">
        <w:rPr>
          <w:noProof/>
        </w:rPr>
        <w:t xml:space="preserve"> </w:t>
      </w:r>
      <w:r w:rsidR="003F7414">
        <w:rPr>
          <w:noProof/>
        </w:rPr>
        <w:drawing>
          <wp:inline distT="0" distB="0" distL="0" distR="0" wp14:anchorId="667BE6E0" wp14:editId="3A552007">
            <wp:extent cx="5943600" cy="4419019"/>
            <wp:effectExtent l="0" t="0" r="0" b="635"/>
            <wp:docPr id="27" name="Picture 27" descr="C:\Users\msadlowski\Documents\ECOS Development\IMR\SPUT_Form_Renewal\He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sadlowski\Documents\ECOS Development\IMR\SPUT_Form_Renewal\Hel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19019"/>
                    </a:xfrm>
                    <a:prstGeom prst="rect">
                      <a:avLst/>
                    </a:prstGeom>
                    <a:noFill/>
                    <a:ln>
                      <a:noFill/>
                    </a:ln>
                  </pic:spPr>
                </pic:pic>
              </a:graphicData>
            </a:graphic>
          </wp:inline>
        </w:drawing>
      </w:r>
    </w:p>
    <w:p w:rsidR="00E473DD" w:rsidRDefault="00E473DD">
      <w:pPr>
        <w:rPr>
          <w:b/>
        </w:rPr>
      </w:pPr>
      <w:r>
        <w:rPr>
          <w:b/>
        </w:rPr>
        <w:br w:type="page"/>
      </w:r>
    </w:p>
    <w:p w:rsidR="00840258" w:rsidRPr="00265803" w:rsidRDefault="00D36B16">
      <w:pPr>
        <w:rPr>
          <w:b/>
          <w:sz w:val="28"/>
          <w:szCs w:val="28"/>
        </w:rPr>
      </w:pPr>
      <w:bookmarkStart w:id="3" w:name="createprojectrecord"/>
      <w:r w:rsidRPr="00265803">
        <w:rPr>
          <w:b/>
          <w:sz w:val="28"/>
          <w:szCs w:val="28"/>
        </w:rPr>
        <w:t>Creating a Project Record</w:t>
      </w:r>
      <w:bookmarkEnd w:id="3"/>
      <w:r w:rsidR="0042522D" w:rsidRPr="00265803">
        <w:rPr>
          <w:b/>
          <w:sz w:val="28"/>
          <w:szCs w:val="28"/>
        </w:rPr>
        <w:t>:</w:t>
      </w:r>
    </w:p>
    <w:p w:rsidR="00280725" w:rsidRDefault="00704B11">
      <w:r>
        <w:t>Users must c</w:t>
      </w:r>
      <w:r w:rsidR="00280725">
        <w:t>reate a Project</w:t>
      </w:r>
      <w:r>
        <w:t xml:space="preserve"> record before they will be able to save injury/mortality records or nest records. </w:t>
      </w:r>
    </w:p>
    <w:p w:rsidR="00E473DD" w:rsidRDefault="00E473DD">
      <w:r>
        <w:t>Multiple individuals can be added by a user as a “Project User” for a particular project in their account. “Project Users” are able to see that project and all records logged under it in their IMR account. They will also be able to add and edit records under that project. A user can add any user that has an account in IMR as a “Project User”. Once the individual a user wishes to add has an account in IMR, the user may simply start typing their e-mail address to find and add them.</w:t>
      </w:r>
    </w:p>
    <w:p w:rsidR="00280725" w:rsidRDefault="00704B11">
      <w:r>
        <w:rPr>
          <w:noProof/>
        </w:rPr>
        <w:drawing>
          <wp:inline distT="0" distB="0" distL="0" distR="0" wp14:anchorId="6EBA81A9" wp14:editId="040D176D">
            <wp:extent cx="5943600" cy="45319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4531995"/>
                    </a:xfrm>
                    <a:prstGeom prst="rect">
                      <a:avLst/>
                    </a:prstGeom>
                  </pic:spPr>
                </pic:pic>
              </a:graphicData>
            </a:graphic>
          </wp:inline>
        </w:drawing>
      </w:r>
    </w:p>
    <w:p w:rsidR="00280725" w:rsidRDefault="00280725">
      <w:r>
        <w:br w:type="page"/>
      </w:r>
    </w:p>
    <w:p w:rsidR="00280725" w:rsidRDefault="00704B11">
      <w:pPr>
        <w:rPr>
          <w:noProof/>
        </w:rPr>
      </w:pPr>
      <w:r>
        <w:rPr>
          <w:noProof/>
        </w:rPr>
        <w:t>Once a project is created, users can then start entering</w:t>
      </w:r>
      <w:r w:rsidR="00280725">
        <w:rPr>
          <w:noProof/>
        </w:rPr>
        <w:t xml:space="preserve"> injury/mortality or nest relocation/removal records </w:t>
      </w:r>
      <w:r>
        <w:rPr>
          <w:noProof/>
        </w:rPr>
        <w:t xml:space="preserve">directly </w:t>
      </w:r>
      <w:r w:rsidR="00280725">
        <w:rPr>
          <w:noProof/>
        </w:rPr>
        <w:t>from the project summary screen</w:t>
      </w:r>
      <w:r w:rsidR="00D36B16">
        <w:rPr>
          <w:noProof/>
        </w:rPr>
        <w:t xml:space="preserve"> by clicking on the “Injury and mortality records” or “Nest Removal and Relocation records” buttons </w:t>
      </w:r>
      <w:r w:rsidR="00FF59E6">
        <w:rPr>
          <w:noProof/>
        </w:rPr>
        <w:t xml:space="preserve">pictured </w:t>
      </w:r>
      <w:r w:rsidR="00D36B16">
        <w:rPr>
          <w:noProof/>
        </w:rPr>
        <w:t>below. Alternately, they</w:t>
      </w:r>
      <w:r>
        <w:rPr>
          <w:noProof/>
        </w:rPr>
        <w:t xml:space="preserve"> can </w:t>
      </w:r>
      <w:r w:rsidR="0007602E">
        <w:rPr>
          <w:noProof/>
        </w:rPr>
        <w:t>click on the</w:t>
      </w:r>
      <w:r>
        <w:rPr>
          <w:noProof/>
        </w:rPr>
        <w:t xml:space="preserve"> “My Records” </w:t>
      </w:r>
      <w:r w:rsidR="0007602E">
        <w:rPr>
          <w:noProof/>
        </w:rPr>
        <w:t>option in the “INJURY and MORTALITY” or “NESTS” section</w:t>
      </w:r>
      <w:r>
        <w:rPr>
          <w:noProof/>
        </w:rPr>
        <w:t xml:space="preserve"> on the menu bar</w:t>
      </w:r>
      <w:r w:rsidR="00D36B16">
        <w:rPr>
          <w:noProof/>
        </w:rPr>
        <w:t xml:space="preserve"> to the left</w:t>
      </w:r>
      <w:r>
        <w:rPr>
          <w:noProof/>
        </w:rPr>
        <w:t xml:space="preserve"> and start creating records</w:t>
      </w:r>
      <w:r w:rsidR="00280725">
        <w:rPr>
          <w:noProof/>
        </w:rPr>
        <w:t>:</w:t>
      </w:r>
    </w:p>
    <w:p w:rsidR="00280725" w:rsidRDefault="00280725">
      <w:r>
        <w:rPr>
          <w:noProof/>
        </w:rPr>
        <w:drawing>
          <wp:inline distT="0" distB="0" distL="0" distR="0" wp14:anchorId="05485AC9" wp14:editId="43CF8E9C">
            <wp:extent cx="5943600" cy="45319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4531995"/>
                    </a:xfrm>
                    <a:prstGeom prst="rect">
                      <a:avLst/>
                    </a:prstGeom>
                  </pic:spPr>
                </pic:pic>
              </a:graphicData>
            </a:graphic>
          </wp:inline>
        </w:drawing>
      </w:r>
    </w:p>
    <w:p w:rsidR="00280725" w:rsidRDefault="00280725"/>
    <w:p w:rsidR="00280725" w:rsidRDefault="00280725"/>
    <w:p w:rsidR="00280725" w:rsidRDefault="00280725">
      <w:r>
        <w:br w:type="page"/>
      </w:r>
    </w:p>
    <w:p w:rsidR="00D36B16" w:rsidRPr="00265803" w:rsidRDefault="00D36B16">
      <w:pPr>
        <w:rPr>
          <w:b/>
          <w:sz w:val="28"/>
          <w:szCs w:val="28"/>
        </w:rPr>
      </w:pPr>
      <w:bookmarkStart w:id="4" w:name="createinjmortrecord"/>
      <w:r w:rsidRPr="00265803">
        <w:rPr>
          <w:b/>
          <w:sz w:val="28"/>
          <w:szCs w:val="28"/>
        </w:rPr>
        <w:t xml:space="preserve">Creating an Injury/Mortality Record </w:t>
      </w:r>
      <w:bookmarkEnd w:id="4"/>
      <w:r w:rsidR="00734E0A">
        <w:rPr>
          <w:b/>
          <w:sz w:val="28"/>
          <w:szCs w:val="28"/>
        </w:rPr>
        <w:t>and Exporting a Record Summary</w:t>
      </w:r>
      <w:r w:rsidR="0042522D" w:rsidRPr="00265803">
        <w:rPr>
          <w:b/>
          <w:sz w:val="28"/>
          <w:szCs w:val="28"/>
        </w:rPr>
        <w:t>:</w:t>
      </w:r>
    </w:p>
    <w:p w:rsidR="00280725" w:rsidRDefault="00704B11">
      <w:r>
        <w:t>If the user opens the form from the Project summary view (above) the project field will automatically be populated with the project name. However, if the user chooses the “My Records” menu option and decides to create records that way, they will have to select the project they’ve created from the drop down menu on the injury/mortality report form. The injury/mortality form has a total of 12 required fields. These must be filled out before the record can be saved.</w:t>
      </w:r>
      <w:r w:rsidR="00D36B16">
        <w:t xml:space="preserve"> The full form including all fields is included on the next few pages.</w:t>
      </w:r>
    </w:p>
    <w:p w:rsidR="00280725" w:rsidRDefault="00280725">
      <w:r>
        <w:rPr>
          <w:noProof/>
        </w:rPr>
        <w:drawing>
          <wp:inline distT="0" distB="0" distL="0" distR="0" wp14:anchorId="0C9EDC5A" wp14:editId="45782ED4">
            <wp:extent cx="5943600" cy="45319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4531995"/>
                    </a:xfrm>
                    <a:prstGeom prst="rect">
                      <a:avLst/>
                    </a:prstGeom>
                  </pic:spPr>
                </pic:pic>
              </a:graphicData>
            </a:graphic>
          </wp:inline>
        </w:drawing>
      </w:r>
    </w:p>
    <w:p w:rsidR="00280725" w:rsidRDefault="00280725">
      <w:r>
        <w:rPr>
          <w:noProof/>
        </w:rPr>
        <w:drawing>
          <wp:inline distT="0" distB="0" distL="0" distR="0" wp14:anchorId="2EA95575" wp14:editId="31402632">
            <wp:extent cx="5943600" cy="453199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4531995"/>
                    </a:xfrm>
                    <a:prstGeom prst="rect">
                      <a:avLst/>
                    </a:prstGeom>
                  </pic:spPr>
                </pic:pic>
              </a:graphicData>
            </a:graphic>
          </wp:inline>
        </w:drawing>
      </w:r>
    </w:p>
    <w:p w:rsidR="00633703" w:rsidRDefault="00633703"/>
    <w:p w:rsidR="00633703" w:rsidRDefault="00633703">
      <w:r>
        <w:rPr>
          <w:noProof/>
        </w:rPr>
        <w:drawing>
          <wp:inline distT="0" distB="0" distL="0" distR="0" wp14:anchorId="05062AF4" wp14:editId="58AA7D80">
            <wp:extent cx="5943600" cy="45319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4531995"/>
                    </a:xfrm>
                    <a:prstGeom prst="rect">
                      <a:avLst/>
                    </a:prstGeom>
                  </pic:spPr>
                </pic:pic>
              </a:graphicData>
            </a:graphic>
          </wp:inline>
        </w:drawing>
      </w:r>
    </w:p>
    <w:p w:rsidR="00633703" w:rsidRDefault="00633703">
      <w:r>
        <w:rPr>
          <w:noProof/>
        </w:rPr>
        <w:drawing>
          <wp:inline distT="0" distB="0" distL="0" distR="0" wp14:anchorId="1F9D6D72" wp14:editId="757C6F00">
            <wp:extent cx="5943600" cy="45319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4531995"/>
                    </a:xfrm>
                    <a:prstGeom prst="rect">
                      <a:avLst/>
                    </a:prstGeom>
                  </pic:spPr>
                </pic:pic>
              </a:graphicData>
            </a:graphic>
          </wp:inline>
        </w:drawing>
      </w:r>
    </w:p>
    <w:p w:rsidR="00633703" w:rsidRDefault="00633703"/>
    <w:p w:rsidR="00D36B16" w:rsidRDefault="00D36B16">
      <w:r>
        <w:br w:type="page"/>
      </w:r>
    </w:p>
    <w:p w:rsidR="00633703" w:rsidRDefault="00633703">
      <w:r>
        <w:t>Once created, injury/mortality records are viewable in list view</w:t>
      </w:r>
      <w:r w:rsidR="0042522D">
        <w:t xml:space="preserve"> as pictured below, and a summary of the data can be exported by clicking on the Excel and Pdf icons </w:t>
      </w:r>
      <w:r w:rsidR="00FF59E6">
        <w:t xml:space="preserve">pictured </w:t>
      </w:r>
      <w:r w:rsidR="0042522D">
        <w:t>below at the bottom of the records list</w:t>
      </w:r>
      <w:r>
        <w:t>.</w:t>
      </w:r>
    </w:p>
    <w:p w:rsidR="00633703" w:rsidRDefault="00633703">
      <w:r>
        <w:rPr>
          <w:noProof/>
        </w:rPr>
        <w:drawing>
          <wp:inline distT="0" distB="0" distL="0" distR="0" wp14:anchorId="41BB42DE" wp14:editId="48011FD5">
            <wp:extent cx="5943600" cy="45319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4531995"/>
                    </a:xfrm>
                    <a:prstGeom prst="rect">
                      <a:avLst/>
                    </a:prstGeom>
                  </pic:spPr>
                </pic:pic>
              </a:graphicData>
            </a:graphic>
          </wp:inline>
        </w:drawing>
      </w:r>
    </w:p>
    <w:p w:rsidR="00633703" w:rsidRDefault="00633703"/>
    <w:p w:rsidR="00633703" w:rsidRDefault="00633703"/>
    <w:p w:rsidR="0042522D" w:rsidRDefault="0042522D">
      <w:r>
        <w:br w:type="page"/>
        <w:t xml:space="preserve">The Excel version of the summary is formatted as pictured below. Anyone listed as a Project User on the project can view the full details associated with the record by </w:t>
      </w:r>
      <w:r w:rsidR="00A16D39">
        <w:t>copying and pasting the hyperlink pictured below in column E into their web browser</w:t>
      </w:r>
      <w:r>
        <w:t>. The user will be prompted to log into IMR to view the record details:</w:t>
      </w:r>
    </w:p>
    <w:p w:rsidR="0042522D" w:rsidRDefault="0042522D">
      <w:pPr>
        <w:rPr>
          <w:noProof/>
        </w:rPr>
      </w:pPr>
      <w:r>
        <w:rPr>
          <w:noProof/>
        </w:rPr>
        <w:drawing>
          <wp:inline distT="0" distB="0" distL="0" distR="0" wp14:anchorId="6E2EF868" wp14:editId="1AFC994E">
            <wp:extent cx="5943600" cy="453199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4531995"/>
                    </a:xfrm>
                    <a:prstGeom prst="rect">
                      <a:avLst/>
                    </a:prstGeom>
                  </pic:spPr>
                </pic:pic>
              </a:graphicData>
            </a:graphic>
          </wp:inline>
        </w:drawing>
      </w:r>
    </w:p>
    <w:p w:rsidR="0042522D" w:rsidRDefault="0042522D">
      <w:pPr>
        <w:rPr>
          <w:noProof/>
        </w:rPr>
      </w:pPr>
      <w:r>
        <w:rPr>
          <w:noProof/>
        </w:rPr>
        <w:br w:type="page"/>
      </w:r>
    </w:p>
    <w:p w:rsidR="0042522D" w:rsidRDefault="0042522D">
      <w:pPr>
        <w:rPr>
          <w:noProof/>
        </w:rPr>
      </w:pPr>
      <w:r>
        <w:rPr>
          <w:noProof/>
        </w:rPr>
        <w:t>The Pdf version of the report is the same</w:t>
      </w:r>
      <w:r w:rsidR="00A16D39">
        <w:rPr>
          <w:noProof/>
        </w:rPr>
        <w:t xml:space="preserve"> general format</w:t>
      </w:r>
      <w:r>
        <w:rPr>
          <w:noProof/>
        </w:rPr>
        <w:t xml:space="preserve"> as the Excel version</w:t>
      </w:r>
      <w:r w:rsidR="00A16D39">
        <w:rPr>
          <w:noProof/>
        </w:rPr>
        <w:t>:</w:t>
      </w:r>
    </w:p>
    <w:p w:rsidR="0042522D" w:rsidRDefault="0042522D">
      <w:pPr>
        <w:rPr>
          <w:noProof/>
        </w:rPr>
      </w:pPr>
      <w:r>
        <w:rPr>
          <w:noProof/>
        </w:rPr>
        <w:drawing>
          <wp:inline distT="0" distB="0" distL="0" distR="0" wp14:anchorId="679211FC" wp14:editId="69C8E9C7">
            <wp:extent cx="5943600" cy="47548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4754880"/>
                    </a:xfrm>
                    <a:prstGeom prst="rect">
                      <a:avLst/>
                    </a:prstGeom>
                  </pic:spPr>
                </pic:pic>
              </a:graphicData>
            </a:graphic>
          </wp:inline>
        </w:drawing>
      </w:r>
      <w:r>
        <w:rPr>
          <w:noProof/>
        </w:rPr>
        <w:br w:type="page"/>
      </w:r>
    </w:p>
    <w:p w:rsidR="0042522D" w:rsidRPr="00734E0A" w:rsidRDefault="00734E0A">
      <w:pPr>
        <w:rPr>
          <w:b/>
          <w:sz w:val="28"/>
          <w:szCs w:val="28"/>
        </w:rPr>
      </w:pPr>
      <w:bookmarkStart w:id="5" w:name="createnestrelremrecord"/>
      <w:r w:rsidRPr="00734E0A">
        <w:rPr>
          <w:b/>
          <w:sz w:val="28"/>
          <w:szCs w:val="28"/>
        </w:rPr>
        <w:t>Creating a Nest Relocation/Removal Records and Exporting a Record Summary</w:t>
      </w:r>
    </w:p>
    <w:bookmarkEnd w:id="5"/>
    <w:p w:rsidR="00633703" w:rsidRDefault="00633703">
      <w:r>
        <w:t xml:space="preserve">Users can also create nest removal/relocation records. </w:t>
      </w:r>
      <w:r w:rsidR="00D36B16" w:rsidRPr="00B96298">
        <w:t>Nest Reporting Instructions</w:t>
      </w:r>
      <w:r w:rsidR="00D36B16">
        <w:t xml:space="preserve"> </w:t>
      </w:r>
      <w:r w:rsidR="00B96298">
        <w:t>(</w:t>
      </w:r>
      <w:r w:rsidR="00B96298" w:rsidRPr="00B96298">
        <w:rPr>
          <w:highlight w:val="yellow"/>
        </w:rPr>
        <w:t>attached separately</w:t>
      </w:r>
      <w:r w:rsidR="00B96298">
        <w:t xml:space="preserve">) </w:t>
      </w:r>
      <w:r w:rsidR="00D36B16">
        <w:t>are</w:t>
      </w:r>
      <w:r>
        <w:t xml:space="preserve"> offered on the nest relocation/removal form to help users know what they should be entering here</w:t>
      </w:r>
      <w:r w:rsidR="0096474F">
        <w:t>.</w:t>
      </w:r>
    </w:p>
    <w:p w:rsidR="00633703" w:rsidRDefault="00633703">
      <w:r>
        <w:rPr>
          <w:noProof/>
        </w:rPr>
        <w:drawing>
          <wp:inline distT="0" distB="0" distL="0" distR="0" wp14:anchorId="5BBD7373" wp14:editId="0E02DBCC">
            <wp:extent cx="5943600" cy="45319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4531995"/>
                    </a:xfrm>
                    <a:prstGeom prst="rect">
                      <a:avLst/>
                    </a:prstGeom>
                  </pic:spPr>
                </pic:pic>
              </a:graphicData>
            </a:graphic>
          </wp:inline>
        </w:drawing>
      </w:r>
    </w:p>
    <w:p w:rsidR="00633703" w:rsidRDefault="00633703"/>
    <w:p w:rsidR="00633703" w:rsidRDefault="00633703"/>
    <w:p w:rsidR="00D36B16" w:rsidRDefault="00D36B16">
      <w:r>
        <w:br w:type="page"/>
      </w:r>
    </w:p>
    <w:p w:rsidR="00D36B16" w:rsidRDefault="00D36B16" w:rsidP="00D36B16">
      <w:r>
        <w:t>Once created, nest relocation/removal records are also viewable in list view and a summary report of these records can also be exported from the list view both in Pdf and Excel format.</w:t>
      </w:r>
    </w:p>
    <w:p w:rsidR="00D36B16" w:rsidRDefault="00D36B16" w:rsidP="00D36B16">
      <w:r>
        <w:rPr>
          <w:noProof/>
        </w:rPr>
        <w:drawing>
          <wp:inline distT="0" distB="0" distL="0" distR="0" wp14:anchorId="1EB6CC7F" wp14:editId="65CFDE21">
            <wp:extent cx="5943600" cy="45319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4531995"/>
                    </a:xfrm>
                    <a:prstGeom prst="rect">
                      <a:avLst/>
                    </a:prstGeom>
                  </pic:spPr>
                </pic:pic>
              </a:graphicData>
            </a:graphic>
          </wp:inline>
        </w:drawing>
      </w:r>
    </w:p>
    <w:p w:rsidR="00633703" w:rsidRDefault="00633703"/>
    <w:p w:rsidR="00633703" w:rsidRDefault="00633703"/>
    <w:p w:rsidR="008217D7" w:rsidRDefault="008217D7">
      <w:pPr>
        <w:rPr>
          <w:b/>
          <w:sz w:val="28"/>
          <w:szCs w:val="28"/>
        </w:rPr>
      </w:pPr>
      <w:r>
        <w:rPr>
          <w:b/>
          <w:sz w:val="28"/>
          <w:szCs w:val="28"/>
        </w:rPr>
        <w:br w:type="page"/>
      </w:r>
    </w:p>
    <w:p w:rsidR="005124CC" w:rsidRDefault="005124CC" w:rsidP="005124CC">
      <w:r>
        <w:t xml:space="preserve">The Excel version of the summary is formatted as pictured below. Anyone listed as a Project User on the project can view the full details associated with the record by </w:t>
      </w:r>
      <w:r w:rsidR="00A16D39">
        <w:t>copying and pasting</w:t>
      </w:r>
      <w:r>
        <w:t xml:space="preserve"> the hyper</w:t>
      </w:r>
      <w:r w:rsidR="00A16D39">
        <w:t>link pictured below in column E into their web browser.</w:t>
      </w:r>
      <w:r>
        <w:t xml:space="preserve"> The user will be prompted to log into IMR to view the record details:</w:t>
      </w:r>
    </w:p>
    <w:p w:rsidR="005124CC" w:rsidRDefault="00A16D39" w:rsidP="005124CC">
      <w:r>
        <w:rPr>
          <w:noProof/>
        </w:rPr>
        <w:drawing>
          <wp:inline distT="0" distB="0" distL="0" distR="0" wp14:anchorId="72898874" wp14:editId="2144BCA2">
            <wp:extent cx="5949950" cy="453683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54873" cy="4540591"/>
                    </a:xfrm>
                    <a:prstGeom prst="rect">
                      <a:avLst/>
                    </a:prstGeom>
                  </pic:spPr>
                </pic:pic>
              </a:graphicData>
            </a:graphic>
          </wp:inline>
        </w:drawing>
      </w:r>
    </w:p>
    <w:p w:rsidR="00A16D39" w:rsidRDefault="00A16D39">
      <w:pPr>
        <w:rPr>
          <w:noProof/>
        </w:rPr>
      </w:pPr>
      <w:r>
        <w:rPr>
          <w:noProof/>
        </w:rPr>
        <w:br w:type="page"/>
      </w:r>
    </w:p>
    <w:p w:rsidR="00A16D39" w:rsidRDefault="005124CC" w:rsidP="005124CC">
      <w:pPr>
        <w:rPr>
          <w:noProof/>
        </w:rPr>
      </w:pPr>
      <w:r>
        <w:rPr>
          <w:noProof/>
        </w:rPr>
        <w:t>The Pdf version of the report is the same</w:t>
      </w:r>
      <w:r w:rsidR="00A16D39">
        <w:rPr>
          <w:noProof/>
        </w:rPr>
        <w:t xml:space="preserve"> general</w:t>
      </w:r>
      <w:r>
        <w:rPr>
          <w:noProof/>
        </w:rPr>
        <w:t xml:space="preserve"> </w:t>
      </w:r>
      <w:r w:rsidR="00A16D39">
        <w:rPr>
          <w:noProof/>
        </w:rPr>
        <w:t xml:space="preserve">format </w:t>
      </w:r>
      <w:r>
        <w:rPr>
          <w:noProof/>
        </w:rPr>
        <w:t>as the Excel version</w:t>
      </w:r>
      <w:r w:rsidR="00A16D39">
        <w:rPr>
          <w:noProof/>
        </w:rPr>
        <w:t>:</w:t>
      </w:r>
    </w:p>
    <w:p w:rsidR="00A16D39" w:rsidRDefault="00A16D39" w:rsidP="005124CC">
      <w:pPr>
        <w:rPr>
          <w:noProof/>
        </w:rPr>
      </w:pPr>
      <w:r>
        <w:rPr>
          <w:noProof/>
        </w:rPr>
        <w:drawing>
          <wp:inline distT="0" distB="0" distL="0" distR="0" wp14:anchorId="65055B4E" wp14:editId="198CB1FB">
            <wp:extent cx="6273800" cy="478377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273800" cy="4783773"/>
                    </a:xfrm>
                    <a:prstGeom prst="rect">
                      <a:avLst/>
                    </a:prstGeom>
                  </pic:spPr>
                </pic:pic>
              </a:graphicData>
            </a:graphic>
          </wp:inline>
        </w:drawing>
      </w:r>
    </w:p>
    <w:p w:rsidR="005124CC" w:rsidRDefault="00A16D39" w:rsidP="005124CC">
      <w:pPr>
        <w:rPr>
          <w:noProof/>
        </w:rPr>
      </w:pPr>
      <w:r>
        <w:rPr>
          <w:noProof/>
        </w:rPr>
        <w:t xml:space="preserve"> </w:t>
      </w:r>
    </w:p>
    <w:p w:rsidR="005124CC" w:rsidRDefault="005124CC" w:rsidP="005124CC"/>
    <w:p w:rsidR="005124CC" w:rsidRDefault="005124CC">
      <w:pPr>
        <w:rPr>
          <w:b/>
          <w:sz w:val="28"/>
          <w:szCs w:val="28"/>
        </w:rPr>
      </w:pPr>
    </w:p>
    <w:p w:rsidR="005124CC" w:rsidRDefault="005124CC">
      <w:pPr>
        <w:rPr>
          <w:b/>
          <w:sz w:val="28"/>
          <w:szCs w:val="28"/>
        </w:rPr>
      </w:pPr>
      <w:r>
        <w:rPr>
          <w:b/>
          <w:sz w:val="28"/>
          <w:szCs w:val="28"/>
        </w:rPr>
        <w:br w:type="page"/>
      </w:r>
    </w:p>
    <w:p w:rsidR="00EE46F9" w:rsidRPr="00265803" w:rsidRDefault="00EE46F9">
      <w:pPr>
        <w:rPr>
          <w:b/>
          <w:sz w:val="28"/>
          <w:szCs w:val="28"/>
        </w:rPr>
      </w:pPr>
      <w:bookmarkStart w:id="6" w:name="exportallinjmortdetails"/>
      <w:r w:rsidRPr="00265803">
        <w:rPr>
          <w:b/>
          <w:sz w:val="28"/>
          <w:szCs w:val="28"/>
        </w:rPr>
        <w:t>Exporting all details of injury/mortality records from IMR</w:t>
      </w:r>
      <w:bookmarkEnd w:id="6"/>
      <w:r w:rsidRPr="00265803">
        <w:rPr>
          <w:b/>
          <w:sz w:val="28"/>
          <w:szCs w:val="28"/>
        </w:rPr>
        <w:t>:</w:t>
      </w:r>
    </w:p>
    <w:p w:rsidR="00082389" w:rsidRDefault="0007602E">
      <w:r>
        <w:t>Users have</w:t>
      </w:r>
      <w:r w:rsidR="00EE46F9">
        <w:t xml:space="preserve"> the ability to export a detailed report of all their injury/mortality records from IMR</w:t>
      </w:r>
      <w:r w:rsidR="001C164F">
        <w:t xml:space="preserve">. </w:t>
      </w:r>
      <w:r w:rsidR="00EE46F9">
        <w:t xml:space="preserve">This can be done by clicking on the </w:t>
      </w:r>
      <w:r>
        <w:t xml:space="preserve">“My Injury &amp; Mortality” option in the “EXPORT” section of the left side menu bar. The export report is in Excel </w:t>
      </w:r>
      <w:r w:rsidR="008217D7">
        <w:t>report</w:t>
      </w:r>
      <w:r>
        <w:t xml:space="preserve"> and includes the outputs from nearly all fields (with the exc</w:t>
      </w:r>
      <w:r w:rsidR="008217D7">
        <w:t>eption of the Features fields).</w:t>
      </w:r>
      <w:r w:rsidR="008217D7" w:rsidRPr="008217D7">
        <w:rPr>
          <w:noProof/>
        </w:rPr>
        <w:t xml:space="preserve"> </w:t>
      </w:r>
      <w:r w:rsidR="001C164F">
        <w:t>Note: this</w:t>
      </w:r>
      <w:r w:rsidR="001C164F" w:rsidRPr="001C164F">
        <w:rPr>
          <w:b/>
          <w:i/>
        </w:rPr>
        <w:t xml:space="preserve"> </w:t>
      </w:r>
      <w:r w:rsidR="001C164F" w:rsidRPr="001C164F">
        <w:t xml:space="preserve">functionality does not currently exist for nest </w:t>
      </w:r>
      <w:r w:rsidR="001C164F">
        <w:t xml:space="preserve">relocation/removal </w:t>
      </w:r>
      <w:r w:rsidR="001C164F" w:rsidRPr="001C164F">
        <w:t>records, but is likely to in a future version of the database</w:t>
      </w:r>
      <w:r w:rsidR="001C164F" w:rsidRPr="001C164F">
        <w:rPr>
          <w:b/>
          <w:i/>
        </w:rPr>
        <w:t>.</w:t>
      </w:r>
      <w:r w:rsidR="001C164F">
        <w:t xml:space="preserve"> </w:t>
      </w:r>
      <w:r w:rsidR="008217D7">
        <w:rPr>
          <w:noProof/>
        </w:rPr>
        <w:drawing>
          <wp:inline distT="0" distB="0" distL="0" distR="0" wp14:anchorId="45949A36" wp14:editId="70ECF403">
            <wp:extent cx="6140450" cy="4682094"/>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140450" cy="4682094"/>
                    </a:xfrm>
                    <a:prstGeom prst="rect">
                      <a:avLst/>
                    </a:prstGeom>
                  </pic:spPr>
                </pic:pic>
              </a:graphicData>
            </a:graphic>
          </wp:inline>
        </w:drawing>
      </w:r>
      <w:r w:rsidR="00082389">
        <w:br w:type="page"/>
      </w:r>
    </w:p>
    <w:p w:rsidR="008217D7" w:rsidRDefault="008217D7">
      <w:pPr>
        <w:rPr>
          <w:b/>
          <w:sz w:val="28"/>
          <w:szCs w:val="28"/>
        </w:rPr>
      </w:pPr>
      <w:bookmarkStart w:id="7" w:name="bulkupload"/>
      <w:r>
        <w:rPr>
          <w:b/>
          <w:sz w:val="28"/>
          <w:szCs w:val="28"/>
        </w:rPr>
        <w:t>Bulk Uploading Data in IMR</w:t>
      </w:r>
      <w:bookmarkEnd w:id="7"/>
      <w:r>
        <w:rPr>
          <w:b/>
          <w:sz w:val="28"/>
          <w:szCs w:val="28"/>
        </w:rPr>
        <w:t>:</w:t>
      </w:r>
    </w:p>
    <w:p w:rsidR="008217D7" w:rsidRDefault="008217D7">
      <w:r w:rsidRPr="008217D7">
        <w:t>Users</w:t>
      </w:r>
      <w:r>
        <w:t xml:space="preserve"> have the options of loading a spreadsheet of the data they’ve been collecting into IMR via the bulk upload tool in IMR. To do this, the data must be made to conform </w:t>
      </w:r>
      <w:r w:rsidR="003F7414">
        <w:t>to</w:t>
      </w:r>
      <w:r>
        <w:t xml:space="preserve"> the template format that the system expects</w:t>
      </w:r>
      <w:r w:rsidR="0064106E">
        <w:t xml:space="preserve">, and the user must have created a </w:t>
      </w:r>
      <w:hyperlink w:anchor="createprojectrecord" w:history="1">
        <w:r w:rsidR="0064106E" w:rsidRPr="0064106E">
          <w:rPr>
            <w:rStyle w:val="Hyperlink"/>
          </w:rPr>
          <w:t>Project record</w:t>
        </w:r>
      </w:hyperlink>
      <w:r w:rsidR="0064106E">
        <w:t xml:space="preserve"> to associate the data with</w:t>
      </w:r>
      <w:r>
        <w:t>. A</w:t>
      </w:r>
      <w:r w:rsidR="00307DD0">
        <w:t>n</w:t>
      </w:r>
      <w:r>
        <w:t xml:space="preserve"> </w:t>
      </w:r>
      <w:r w:rsidR="00307DD0" w:rsidRPr="00B96298">
        <w:t>“IMR Injury and Mortality Example Import File”</w:t>
      </w:r>
      <w:r w:rsidR="00B96298">
        <w:t xml:space="preserve"> (</w:t>
      </w:r>
      <w:r w:rsidR="00B96298" w:rsidRPr="00B96298">
        <w:rPr>
          <w:highlight w:val="yellow"/>
        </w:rPr>
        <w:t>attached separately</w:t>
      </w:r>
      <w:r w:rsidR="00B96298">
        <w:t>)</w:t>
      </w:r>
      <w:r w:rsidR="00307DD0">
        <w:t xml:space="preserve"> </w:t>
      </w:r>
      <w:r w:rsidRPr="0024684E">
        <w:t>is available</w:t>
      </w:r>
      <w:r>
        <w:t xml:space="preserve"> on the IMR Bulk Uploader page. The user can get to the Bulk Uploader page by clicking on “Injury and Mortality” in the IMPORT section of the left hand menu. The </w:t>
      </w:r>
      <w:r w:rsidRPr="0024684E">
        <w:t>template spreadsheet</w:t>
      </w:r>
      <w:r>
        <w:t xml:space="preserve"> and instructions for the Bulk Uploader can be accessed by clicking on the “Importing injury and mortality records” link </w:t>
      </w:r>
      <w:r w:rsidR="00DE6069">
        <w:t>(</w:t>
      </w:r>
      <w:r>
        <w:t>pictured below</w:t>
      </w:r>
      <w:r w:rsidR="00DE6069">
        <w:t xml:space="preserve">), which will bring them to the “Importing injury and mortality records” instructions page (second screen shot below) where they can </w:t>
      </w:r>
      <w:r>
        <w:t xml:space="preserve">download the </w:t>
      </w:r>
      <w:r w:rsidR="00DE6069">
        <w:t>“IMR Injury and Mortality Example Import File”</w:t>
      </w:r>
      <w:r>
        <w:t xml:space="preserve"> and use that as their starting point for collecting data, or they can make existing datasets conform to that template. The instruction</w:t>
      </w:r>
      <w:r w:rsidR="0024684E">
        <w:t>s</w:t>
      </w:r>
      <w:r>
        <w:t xml:space="preserve"> also include a </w:t>
      </w:r>
      <w:hyperlink w:anchor="listofbusupportedfields" w:history="1">
        <w:r w:rsidRPr="00B96298">
          <w:rPr>
            <w:rStyle w:val="Hyperlink"/>
          </w:rPr>
          <w:t>list of all required and optional supported fields</w:t>
        </w:r>
      </w:hyperlink>
      <w:r w:rsidR="0024684E">
        <w:t xml:space="preserve"> </w:t>
      </w:r>
      <w:r w:rsidR="00D65B25">
        <w:t xml:space="preserve">that the Bulk Uploader supports </w:t>
      </w:r>
      <w:r w:rsidR="0024684E">
        <w:t xml:space="preserve">and the drop down options associated with those fields. </w:t>
      </w:r>
    </w:p>
    <w:p w:rsidR="0024684E" w:rsidRDefault="008217D7">
      <w:pPr>
        <w:rPr>
          <w:sz w:val="28"/>
          <w:szCs w:val="28"/>
        </w:rPr>
      </w:pPr>
      <w:r>
        <w:rPr>
          <w:noProof/>
        </w:rPr>
        <w:drawing>
          <wp:inline distT="0" distB="0" distL="0" distR="0" wp14:anchorId="4D5A1498" wp14:editId="13D4EEA7">
            <wp:extent cx="5651500" cy="367665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651500" cy="3676650"/>
                    </a:xfrm>
                    <a:prstGeom prst="rect">
                      <a:avLst/>
                    </a:prstGeom>
                  </pic:spPr>
                </pic:pic>
              </a:graphicData>
            </a:graphic>
          </wp:inline>
        </w:drawing>
      </w:r>
    </w:p>
    <w:p w:rsidR="00DE6069" w:rsidRDefault="00DE6069">
      <w:pPr>
        <w:rPr>
          <w:sz w:val="28"/>
          <w:szCs w:val="28"/>
        </w:rPr>
      </w:pPr>
      <w:r>
        <w:rPr>
          <w:noProof/>
        </w:rPr>
        <w:drawing>
          <wp:inline distT="0" distB="0" distL="0" distR="0" wp14:anchorId="6AD43191" wp14:editId="697E6AA7">
            <wp:extent cx="5943600" cy="42100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4210050"/>
                    </a:xfrm>
                    <a:prstGeom prst="rect">
                      <a:avLst/>
                    </a:prstGeom>
                  </pic:spPr>
                </pic:pic>
              </a:graphicData>
            </a:graphic>
          </wp:inline>
        </w:drawing>
      </w:r>
    </w:p>
    <w:p w:rsidR="00DE6069" w:rsidRDefault="00DE6069">
      <w:pPr>
        <w:rPr>
          <w:sz w:val="28"/>
          <w:szCs w:val="28"/>
        </w:rPr>
      </w:pPr>
    </w:p>
    <w:p w:rsidR="00DE6069" w:rsidRDefault="00DE6069">
      <w:pPr>
        <w:rPr>
          <w:sz w:val="24"/>
          <w:szCs w:val="24"/>
        </w:rPr>
      </w:pPr>
      <w:r>
        <w:rPr>
          <w:sz w:val="24"/>
          <w:szCs w:val="24"/>
        </w:rPr>
        <w:br w:type="page"/>
      </w:r>
    </w:p>
    <w:p w:rsidR="0024684E" w:rsidRPr="0024684E" w:rsidRDefault="0024684E">
      <w:pPr>
        <w:rPr>
          <w:sz w:val="24"/>
          <w:szCs w:val="24"/>
        </w:rPr>
      </w:pPr>
      <w:r w:rsidRPr="0024684E">
        <w:rPr>
          <w:sz w:val="24"/>
          <w:szCs w:val="24"/>
        </w:rPr>
        <w:t xml:space="preserve">Helpful Hints </w:t>
      </w:r>
      <w:r>
        <w:rPr>
          <w:sz w:val="24"/>
          <w:szCs w:val="24"/>
        </w:rPr>
        <w:t>f</w:t>
      </w:r>
      <w:r w:rsidRPr="0024684E">
        <w:rPr>
          <w:sz w:val="24"/>
          <w:szCs w:val="24"/>
        </w:rPr>
        <w:t>or Using the Bulk Uploader</w:t>
      </w:r>
    </w:p>
    <w:p w:rsidR="0024684E" w:rsidRPr="0024684E" w:rsidRDefault="0024684E" w:rsidP="0024684E">
      <w:pPr>
        <w:pStyle w:val="ListParagraph"/>
        <w:numPr>
          <w:ilvl w:val="0"/>
          <w:numId w:val="14"/>
        </w:numPr>
        <w:rPr>
          <w:sz w:val="28"/>
          <w:szCs w:val="28"/>
        </w:rPr>
      </w:pPr>
      <w:r w:rsidRPr="00B96298">
        <w:t>All uploaded datasets must have one blank row at the top above the column headers row. Headers start in row 2 and data starts in row 3.</w:t>
      </w:r>
      <w:r w:rsidRPr="0024684E">
        <w:rPr>
          <w:b/>
          <w:i/>
        </w:rPr>
        <w:t xml:space="preserve"> </w:t>
      </w:r>
      <w:r w:rsidRPr="0024684E">
        <w:t xml:space="preserve">If the data does not conform to this format, the system will give you an </w:t>
      </w:r>
      <w:hyperlink w:anchor="errorneedblankfirstrow" w:history="1">
        <w:r w:rsidRPr="00052982">
          <w:rPr>
            <w:rStyle w:val="Hyperlink"/>
          </w:rPr>
          <w:t>error message telling you what it expects</w:t>
        </w:r>
      </w:hyperlink>
      <w:r w:rsidRPr="0024684E">
        <w:t xml:space="preserve">. </w:t>
      </w:r>
    </w:p>
    <w:p w:rsidR="0024684E" w:rsidRPr="0024684E" w:rsidRDefault="0024684E" w:rsidP="0024684E">
      <w:pPr>
        <w:pStyle w:val="ListParagraph"/>
        <w:numPr>
          <w:ilvl w:val="0"/>
          <w:numId w:val="14"/>
        </w:numPr>
        <w:rPr>
          <w:sz w:val="28"/>
          <w:szCs w:val="28"/>
        </w:rPr>
      </w:pPr>
      <w:r>
        <w:t xml:space="preserve">Drop down options for </w:t>
      </w:r>
      <w:hyperlink w:anchor="listofbusupportedfields" w:history="1">
        <w:r w:rsidRPr="00AC4505">
          <w:rPr>
            <w:rStyle w:val="Hyperlink"/>
            <w:b/>
          </w:rPr>
          <w:t>required</w:t>
        </w:r>
        <w:r w:rsidRPr="00AC4505">
          <w:rPr>
            <w:rStyle w:val="Hyperlink"/>
          </w:rPr>
          <w:t xml:space="preserve"> </w:t>
        </w:r>
        <w:r w:rsidR="00AC4505" w:rsidRPr="00AC4505">
          <w:rPr>
            <w:rStyle w:val="Hyperlink"/>
          </w:rPr>
          <w:t>columns</w:t>
        </w:r>
      </w:hyperlink>
      <w:r>
        <w:t xml:space="preserve"> </w:t>
      </w:r>
      <w:r w:rsidRPr="00AC4505">
        <w:rPr>
          <w:b/>
        </w:rPr>
        <w:t>must</w:t>
      </w:r>
      <w:r>
        <w:t xml:space="preserve"> be filled in and spelled exactly as the system expects, or an </w:t>
      </w:r>
      <w:hyperlink w:anchor="errorncorrectmissingdata" w:history="1">
        <w:r w:rsidRPr="00052982">
          <w:rPr>
            <w:rStyle w:val="Hyperlink"/>
          </w:rPr>
          <w:t>error will be returned upon upload telling the user where data is missing or incorrectly spelled</w:t>
        </w:r>
      </w:hyperlink>
      <w:r>
        <w:t>.</w:t>
      </w:r>
    </w:p>
    <w:p w:rsidR="0024684E" w:rsidRPr="00AC4505" w:rsidRDefault="0024684E" w:rsidP="0024684E">
      <w:pPr>
        <w:pStyle w:val="ListParagraph"/>
        <w:numPr>
          <w:ilvl w:val="0"/>
          <w:numId w:val="14"/>
        </w:numPr>
        <w:rPr>
          <w:sz w:val="28"/>
          <w:szCs w:val="28"/>
        </w:rPr>
      </w:pPr>
      <w:r>
        <w:t xml:space="preserve">Users may add any number of additional columns to the spreadsheet and the system will accept them, but put all the data associated with those additional fields into a </w:t>
      </w:r>
      <w:hyperlink w:anchor="notesfield" w:history="1">
        <w:r w:rsidRPr="009E7891">
          <w:rPr>
            <w:rStyle w:val="Hyperlink"/>
          </w:rPr>
          <w:t>“Notes” field</w:t>
        </w:r>
      </w:hyperlink>
      <w:r>
        <w:t xml:space="preserve"> it creates in IMR system for each uploaded record in that dataset.  </w:t>
      </w:r>
    </w:p>
    <w:p w:rsidR="00AC4505" w:rsidRPr="0024684E" w:rsidRDefault="00AC4505" w:rsidP="0024684E">
      <w:pPr>
        <w:pStyle w:val="ListParagraph"/>
        <w:numPr>
          <w:ilvl w:val="0"/>
          <w:numId w:val="14"/>
        </w:numPr>
        <w:rPr>
          <w:sz w:val="28"/>
          <w:szCs w:val="28"/>
        </w:rPr>
      </w:pPr>
      <w:r>
        <w:t xml:space="preserve">Data in </w:t>
      </w:r>
      <w:hyperlink w:anchor="listofbusupportedfields" w:history="1">
        <w:r w:rsidRPr="00AC4505">
          <w:rPr>
            <w:rStyle w:val="Hyperlink"/>
          </w:rPr>
          <w:t xml:space="preserve">supported </w:t>
        </w:r>
        <w:r w:rsidRPr="00AC4505">
          <w:rPr>
            <w:rStyle w:val="Hyperlink"/>
            <w:b/>
          </w:rPr>
          <w:t>optional</w:t>
        </w:r>
        <w:r w:rsidRPr="00AC4505">
          <w:rPr>
            <w:rStyle w:val="Hyperlink"/>
          </w:rPr>
          <w:t xml:space="preserve"> columns</w:t>
        </w:r>
      </w:hyperlink>
      <w:r>
        <w:t xml:space="preserve"> will be accepted into the corresponding field in IMR if the data is in the correct format. If the data is not in the correct format (e.g. there are misspellings) you will not receive an error message from the system. However, the data will not be populated in the corresponding field in IMR; it will instead be put in the </w:t>
      </w:r>
      <w:hyperlink w:anchor="notesfield" w:history="1">
        <w:r w:rsidRPr="009E7891">
          <w:rPr>
            <w:rStyle w:val="Hyperlink"/>
          </w:rPr>
          <w:t>“Notes” field</w:t>
        </w:r>
      </w:hyperlink>
      <w:r>
        <w:t xml:space="preserve">. </w:t>
      </w:r>
    </w:p>
    <w:p w:rsidR="0024684E" w:rsidRPr="006A6F95" w:rsidRDefault="0024684E" w:rsidP="0024684E">
      <w:pPr>
        <w:rPr>
          <w:i/>
          <w:sz w:val="24"/>
          <w:szCs w:val="24"/>
        </w:rPr>
      </w:pPr>
      <w:bookmarkStart w:id="8" w:name="errorneedblankfirstrow"/>
      <w:r w:rsidRPr="006A6F95">
        <w:rPr>
          <w:i/>
          <w:sz w:val="24"/>
          <w:szCs w:val="24"/>
        </w:rPr>
        <w:t>Example Error Message for Missing Blank First Row</w:t>
      </w:r>
    </w:p>
    <w:bookmarkEnd w:id="8"/>
    <w:p w:rsidR="0024684E" w:rsidRDefault="00052982" w:rsidP="0024684E">
      <w:pPr>
        <w:rPr>
          <w:sz w:val="24"/>
          <w:szCs w:val="24"/>
        </w:rPr>
      </w:pPr>
      <w:r>
        <w:rPr>
          <w:noProof/>
        </w:rPr>
        <w:drawing>
          <wp:inline distT="0" distB="0" distL="0" distR="0" wp14:anchorId="31CE86EC" wp14:editId="5B1AE80B">
            <wp:extent cx="5822950" cy="3930650"/>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822950" cy="3930650"/>
                    </a:xfrm>
                    <a:prstGeom prst="rect">
                      <a:avLst/>
                    </a:prstGeom>
                  </pic:spPr>
                </pic:pic>
              </a:graphicData>
            </a:graphic>
          </wp:inline>
        </w:drawing>
      </w:r>
    </w:p>
    <w:p w:rsidR="006A6F95" w:rsidRDefault="006A6F95" w:rsidP="0024684E">
      <w:pPr>
        <w:rPr>
          <w:sz w:val="24"/>
          <w:szCs w:val="24"/>
        </w:rPr>
      </w:pPr>
    </w:p>
    <w:p w:rsidR="00E938BC" w:rsidRDefault="00E938BC">
      <w:pPr>
        <w:rPr>
          <w:i/>
          <w:sz w:val="24"/>
          <w:szCs w:val="24"/>
        </w:rPr>
      </w:pPr>
      <w:r>
        <w:rPr>
          <w:i/>
          <w:sz w:val="24"/>
          <w:szCs w:val="24"/>
        </w:rPr>
        <w:br w:type="page"/>
      </w:r>
    </w:p>
    <w:p w:rsidR="006A6F95" w:rsidRPr="006A6F95" w:rsidRDefault="0024684E" w:rsidP="0024684E">
      <w:pPr>
        <w:rPr>
          <w:i/>
          <w:sz w:val="24"/>
          <w:szCs w:val="24"/>
        </w:rPr>
      </w:pPr>
      <w:bookmarkStart w:id="9" w:name="errorncorrectmissingdata"/>
      <w:r w:rsidRPr="006A6F95">
        <w:rPr>
          <w:i/>
          <w:sz w:val="24"/>
          <w:szCs w:val="24"/>
        </w:rPr>
        <w:t xml:space="preserve">Example Error Message for </w:t>
      </w:r>
      <w:r w:rsidR="006A6F95" w:rsidRPr="006A6F95">
        <w:rPr>
          <w:i/>
          <w:sz w:val="24"/>
          <w:szCs w:val="24"/>
        </w:rPr>
        <w:t>Incorrectly Spelled and Missing Data</w:t>
      </w:r>
    </w:p>
    <w:bookmarkEnd w:id="9"/>
    <w:p w:rsidR="006A6F95" w:rsidRDefault="00052982" w:rsidP="0024684E">
      <w:pPr>
        <w:rPr>
          <w:sz w:val="24"/>
          <w:szCs w:val="24"/>
        </w:rPr>
      </w:pPr>
      <w:r>
        <w:rPr>
          <w:noProof/>
        </w:rPr>
        <w:drawing>
          <wp:inline distT="0" distB="0" distL="0" distR="0" wp14:anchorId="3244E5CF" wp14:editId="1830FAB0">
            <wp:extent cx="5816600" cy="3619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821146" cy="3622329"/>
                    </a:xfrm>
                    <a:prstGeom prst="rect">
                      <a:avLst/>
                    </a:prstGeom>
                  </pic:spPr>
                </pic:pic>
              </a:graphicData>
            </a:graphic>
          </wp:inline>
        </w:drawing>
      </w:r>
    </w:p>
    <w:p w:rsidR="00052982" w:rsidRDefault="00052982" w:rsidP="0024684E">
      <w:pPr>
        <w:rPr>
          <w:i/>
          <w:sz w:val="24"/>
          <w:szCs w:val="24"/>
        </w:rPr>
      </w:pPr>
    </w:p>
    <w:p w:rsidR="00125D0A" w:rsidRDefault="00125D0A" w:rsidP="0024684E">
      <w:pPr>
        <w:rPr>
          <w:i/>
          <w:sz w:val="24"/>
          <w:szCs w:val="24"/>
        </w:rPr>
      </w:pPr>
    </w:p>
    <w:p w:rsidR="00125D0A" w:rsidRDefault="00125D0A">
      <w:pPr>
        <w:rPr>
          <w:i/>
          <w:sz w:val="24"/>
          <w:szCs w:val="24"/>
        </w:rPr>
      </w:pPr>
      <w:r>
        <w:rPr>
          <w:i/>
          <w:sz w:val="24"/>
          <w:szCs w:val="24"/>
        </w:rPr>
        <w:br w:type="page"/>
      </w:r>
    </w:p>
    <w:p w:rsidR="00052982" w:rsidRDefault="006A6F95" w:rsidP="0024684E">
      <w:pPr>
        <w:rPr>
          <w:i/>
          <w:sz w:val="24"/>
          <w:szCs w:val="24"/>
        </w:rPr>
      </w:pPr>
      <w:bookmarkStart w:id="10" w:name="notesfield"/>
      <w:r w:rsidRPr="006A6F95">
        <w:rPr>
          <w:i/>
          <w:sz w:val="24"/>
          <w:szCs w:val="24"/>
        </w:rPr>
        <w:t>Example Notes Field</w:t>
      </w:r>
      <w:r w:rsidR="0024684E" w:rsidRPr="006A6F95">
        <w:rPr>
          <w:i/>
          <w:sz w:val="24"/>
          <w:szCs w:val="24"/>
        </w:rPr>
        <w:t xml:space="preserve"> </w:t>
      </w:r>
      <w:r w:rsidR="002F702C">
        <w:rPr>
          <w:i/>
          <w:sz w:val="24"/>
          <w:szCs w:val="24"/>
        </w:rPr>
        <w:t>(where information</w:t>
      </w:r>
      <w:r w:rsidR="000455E8">
        <w:rPr>
          <w:i/>
          <w:sz w:val="24"/>
          <w:szCs w:val="24"/>
        </w:rPr>
        <w:t xml:space="preserve"> that exists</w:t>
      </w:r>
      <w:r w:rsidR="002F702C">
        <w:rPr>
          <w:i/>
          <w:sz w:val="24"/>
          <w:szCs w:val="24"/>
        </w:rPr>
        <w:t xml:space="preserve"> in </w:t>
      </w:r>
      <w:r w:rsidR="000455E8">
        <w:rPr>
          <w:i/>
          <w:sz w:val="24"/>
          <w:szCs w:val="24"/>
        </w:rPr>
        <w:t>columns</w:t>
      </w:r>
      <w:r w:rsidR="002F702C">
        <w:rPr>
          <w:i/>
          <w:sz w:val="24"/>
          <w:szCs w:val="24"/>
        </w:rPr>
        <w:t xml:space="preserve"> not supported by the bulk uploader will be placed)</w:t>
      </w:r>
    </w:p>
    <w:bookmarkEnd w:id="10"/>
    <w:p w:rsidR="00052982" w:rsidRDefault="00052982" w:rsidP="0024684E">
      <w:pPr>
        <w:rPr>
          <w:i/>
          <w:sz w:val="24"/>
          <w:szCs w:val="24"/>
        </w:rPr>
      </w:pPr>
      <w:r>
        <w:rPr>
          <w:i/>
          <w:noProof/>
          <w:sz w:val="24"/>
          <w:szCs w:val="24"/>
        </w:rPr>
        <w:drawing>
          <wp:inline distT="0" distB="0" distL="0" distR="0" wp14:anchorId="2A0DE62A" wp14:editId="7243A3E2">
            <wp:extent cx="5988760" cy="4565650"/>
            <wp:effectExtent l="0" t="0" r="0" b="6350"/>
            <wp:docPr id="22" name="Picture 22" descr="C:\Users\msadlowski\Documents\ECOS Development\IMR\SPUT_Form_Renewal\Notesfie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adlowski\Documents\ECOS Development\IMR\SPUT_Form_Renewal\Notesfield.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88760" cy="4565650"/>
                    </a:xfrm>
                    <a:prstGeom prst="rect">
                      <a:avLst/>
                    </a:prstGeom>
                    <a:noFill/>
                    <a:ln>
                      <a:noFill/>
                    </a:ln>
                  </pic:spPr>
                </pic:pic>
              </a:graphicData>
            </a:graphic>
          </wp:inline>
        </w:drawing>
      </w:r>
    </w:p>
    <w:p w:rsidR="008217D7" w:rsidRPr="006A6F95" w:rsidRDefault="008217D7" w:rsidP="0024684E">
      <w:pPr>
        <w:rPr>
          <w:i/>
          <w:sz w:val="24"/>
          <w:szCs w:val="24"/>
        </w:rPr>
      </w:pPr>
      <w:r w:rsidRPr="006A6F95">
        <w:rPr>
          <w:i/>
          <w:sz w:val="24"/>
          <w:szCs w:val="24"/>
        </w:rPr>
        <w:br w:type="page"/>
      </w:r>
    </w:p>
    <w:p w:rsidR="00633703" w:rsidRDefault="00082389" w:rsidP="00265803">
      <w:pPr>
        <w:rPr>
          <w:b/>
          <w:sz w:val="28"/>
          <w:szCs w:val="28"/>
        </w:rPr>
      </w:pPr>
      <w:bookmarkStart w:id="11" w:name="listoffieldsoptions"/>
      <w:r w:rsidRPr="00880D6D">
        <w:rPr>
          <w:b/>
          <w:sz w:val="28"/>
          <w:szCs w:val="28"/>
        </w:rPr>
        <w:t xml:space="preserve">Full List of </w:t>
      </w:r>
      <w:r w:rsidR="00265803">
        <w:rPr>
          <w:b/>
          <w:sz w:val="28"/>
          <w:szCs w:val="28"/>
        </w:rPr>
        <w:t xml:space="preserve">IMR </w:t>
      </w:r>
      <w:r w:rsidRPr="00880D6D">
        <w:rPr>
          <w:b/>
          <w:sz w:val="28"/>
          <w:szCs w:val="28"/>
        </w:rPr>
        <w:t>Field</w:t>
      </w:r>
      <w:r w:rsidR="00265803">
        <w:rPr>
          <w:b/>
          <w:sz w:val="28"/>
          <w:szCs w:val="28"/>
        </w:rPr>
        <w:t>s</w:t>
      </w:r>
      <w:r w:rsidR="00734E0A">
        <w:rPr>
          <w:b/>
          <w:sz w:val="28"/>
          <w:szCs w:val="28"/>
        </w:rPr>
        <w:t xml:space="preserve"> and Drop-d</w:t>
      </w:r>
      <w:r w:rsidRPr="00880D6D">
        <w:rPr>
          <w:b/>
          <w:sz w:val="28"/>
          <w:szCs w:val="28"/>
        </w:rPr>
        <w:t>own Options</w:t>
      </w:r>
      <w:bookmarkEnd w:id="11"/>
      <w:r w:rsidR="00880D6D" w:rsidRPr="00880D6D">
        <w:rPr>
          <w:b/>
          <w:sz w:val="28"/>
          <w:szCs w:val="28"/>
        </w:rPr>
        <w:t>:</w:t>
      </w:r>
    </w:p>
    <w:p w:rsidR="00880D6D" w:rsidRPr="00880D6D" w:rsidRDefault="00880D6D" w:rsidP="00880D6D">
      <w:pPr>
        <w:rPr>
          <w:b/>
          <w:sz w:val="28"/>
          <w:szCs w:val="28"/>
        </w:rPr>
      </w:pPr>
      <w:r w:rsidRPr="00037A8B">
        <w:rPr>
          <w:b/>
          <w:color w:val="FF0000"/>
          <w:sz w:val="28"/>
          <w:szCs w:val="28"/>
        </w:rPr>
        <w:t>*</w:t>
      </w:r>
      <w:r w:rsidRPr="00880D6D">
        <w:rPr>
          <w:sz w:val="24"/>
          <w:szCs w:val="24"/>
        </w:rPr>
        <w:t>Indicates a required field</w:t>
      </w:r>
    </w:p>
    <w:p w:rsidR="00880D6D" w:rsidRDefault="00880D6D">
      <w:r w:rsidRPr="00937C27">
        <w:rPr>
          <w:b/>
          <w:sz w:val="28"/>
          <w:szCs w:val="28"/>
        </w:rPr>
        <w:t>Project Record Fields</w:t>
      </w:r>
      <w:r>
        <w:t xml:space="preserve"> (A project record must be created before injury/mortality records can be saved):</w:t>
      </w:r>
    </w:p>
    <w:p w:rsidR="00037A8B" w:rsidRPr="00037A8B" w:rsidRDefault="00880D6D" w:rsidP="00037A8B">
      <w:pPr>
        <w:pStyle w:val="ListParagraph"/>
        <w:numPr>
          <w:ilvl w:val="0"/>
          <w:numId w:val="1"/>
        </w:numPr>
        <w:shd w:val="clear" w:color="auto" w:fill="FFFFFF"/>
        <w:rPr>
          <w:rFonts w:ascii="Helvetica" w:eastAsia="Times New Roman" w:hAnsi="Helvetica" w:cs="Arial"/>
          <w:color w:val="333333"/>
          <w:sz w:val="20"/>
          <w:szCs w:val="20"/>
          <w:lang w:val="en"/>
        </w:rPr>
      </w:pPr>
      <w:r w:rsidRPr="00037A8B">
        <w:rPr>
          <w:b/>
          <w:color w:val="FF0000"/>
        </w:rPr>
        <w:t>*</w:t>
      </w:r>
      <w:r w:rsidRPr="00880D6D">
        <w:t>Project Name</w:t>
      </w:r>
      <w:r w:rsidR="00037A8B">
        <w:t xml:space="preserve"> - </w:t>
      </w:r>
      <w:r w:rsidR="00037A8B" w:rsidRPr="00037A8B">
        <w:rPr>
          <w:sz w:val="20"/>
          <w:szCs w:val="20"/>
        </w:rPr>
        <w:t>The unique nam</w:t>
      </w:r>
      <w:r w:rsidR="009507CB">
        <w:rPr>
          <w:sz w:val="20"/>
          <w:szCs w:val="20"/>
        </w:rPr>
        <w:t>e used to represent the project</w:t>
      </w:r>
    </w:p>
    <w:p w:rsidR="00880D6D" w:rsidRPr="00037A8B" w:rsidRDefault="00880D6D" w:rsidP="00037A8B">
      <w:pPr>
        <w:pStyle w:val="ListParagraph"/>
        <w:numPr>
          <w:ilvl w:val="0"/>
          <w:numId w:val="1"/>
        </w:numPr>
        <w:shd w:val="clear" w:color="auto" w:fill="FFFFFF"/>
        <w:rPr>
          <w:rFonts w:ascii="Helvetica" w:eastAsia="Times New Roman" w:hAnsi="Helvetica" w:cs="Arial"/>
          <w:color w:val="333333"/>
          <w:sz w:val="20"/>
          <w:szCs w:val="20"/>
          <w:lang w:val="en"/>
        </w:rPr>
      </w:pPr>
      <w:r w:rsidRPr="00037A8B">
        <w:rPr>
          <w:b/>
          <w:color w:val="FF0000"/>
        </w:rPr>
        <w:t>*</w:t>
      </w:r>
      <w:r w:rsidRPr="00880D6D">
        <w:t>Project Type</w:t>
      </w:r>
      <w:r w:rsidR="00037A8B">
        <w:t xml:space="preserve"> - </w:t>
      </w:r>
      <w:r w:rsidR="00037A8B" w:rsidRPr="00037A8B">
        <w:rPr>
          <w:sz w:val="20"/>
          <w:szCs w:val="20"/>
        </w:rPr>
        <w:t>The project typ</w:t>
      </w:r>
      <w:r w:rsidR="009507CB">
        <w:rPr>
          <w:sz w:val="20"/>
          <w:szCs w:val="20"/>
        </w:rPr>
        <w:t>e under which the project falls</w:t>
      </w:r>
    </w:p>
    <w:p w:rsidR="00037A8B" w:rsidRDefault="00037A8B" w:rsidP="00880D6D">
      <w:pPr>
        <w:pStyle w:val="ListParagraph"/>
        <w:numPr>
          <w:ilvl w:val="0"/>
          <w:numId w:val="1"/>
        </w:numPr>
      </w:pPr>
      <w:r w:rsidRPr="00037A8B">
        <w:t xml:space="preserve">Description - </w:t>
      </w:r>
      <w:r w:rsidRPr="00037A8B">
        <w:rPr>
          <w:sz w:val="20"/>
          <w:szCs w:val="20"/>
        </w:rPr>
        <w:t>Free form text field for more information about project type</w:t>
      </w:r>
    </w:p>
    <w:p w:rsidR="00037A8B" w:rsidRDefault="00037A8B" w:rsidP="00880D6D">
      <w:pPr>
        <w:pStyle w:val="ListParagraph"/>
        <w:numPr>
          <w:ilvl w:val="0"/>
          <w:numId w:val="1"/>
        </w:numPr>
      </w:pPr>
      <w:r>
        <w:t xml:space="preserve">FWS Project Permits – </w:t>
      </w:r>
      <w:r w:rsidRPr="00037A8B">
        <w:rPr>
          <w:sz w:val="20"/>
          <w:szCs w:val="20"/>
        </w:rPr>
        <w:t>Any FWS permits associated with the project</w:t>
      </w:r>
    </w:p>
    <w:p w:rsidR="00037A8B" w:rsidRPr="00037A8B" w:rsidRDefault="00037A8B" w:rsidP="00880D6D">
      <w:pPr>
        <w:pStyle w:val="ListParagraph"/>
        <w:numPr>
          <w:ilvl w:val="0"/>
          <w:numId w:val="1"/>
        </w:numPr>
      </w:pPr>
      <w:r>
        <w:t>FWS Consultation Number</w:t>
      </w:r>
      <w:r w:rsidR="009507CB">
        <w:t xml:space="preserve"> – </w:t>
      </w:r>
      <w:r w:rsidR="009507CB" w:rsidRPr="009507CB">
        <w:rPr>
          <w:sz w:val="20"/>
          <w:szCs w:val="20"/>
        </w:rPr>
        <w:t>This is to be used if the company has engaged with the FWS on a consultation (e.g., requested an official species list through the Information Planning and Conservation system (IPaC)), and has received a consultation number</w:t>
      </w:r>
    </w:p>
    <w:p w:rsidR="009507CB" w:rsidRPr="009507CB" w:rsidRDefault="00880D6D" w:rsidP="009507CB">
      <w:pPr>
        <w:pStyle w:val="ListParagraph"/>
        <w:numPr>
          <w:ilvl w:val="0"/>
          <w:numId w:val="1"/>
        </w:numPr>
      </w:pPr>
      <w:r w:rsidRPr="00037A8B">
        <w:rPr>
          <w:b/>
          <w:color w:val="FF0000"/>
        </w:rPr>
        <w:t>*</w:t>
      </w:r>
      <w:r w:rsidRPr="00880D6D">
        <w:t>Project Proponent</w:t>
      </w:r>
      <w:r w:rsidR="00037A8B">
        <w:t xml:space="preserve"> - </w:t>
      </w:r>
      <w:r w:rsidR="00037A8B" w:rsidRPr="00037A8B">
        <w:rPr>
          <w:sz w:val="20"/>
          <w:szCs w:val="20"/>
        </w:rPr>
        <w:t>The entity with overall responsibility for the implementation and registration of the project; not the operating company who simply owns and finances the project. For instance, project proponent Western Wind is a developer that is owned by the Terra-</w:t>
      </w:r>
      <w:r w:rsidR="009507CB">
        <w:rPr>
          <w:sz w:val="20"/>
          <w:szCs w:val="20"/>
        </w:rPr>
        <w:t>Gen Power LLC operating company</w:t>
      </w:r>
    </w:p>
    <w:p w:rsidR="00880D6D" w:rsidRDefault="00880D6D" w:rsidP="009507CB">
      <w:pPr>
        <w:pStyle w:val="ListParagraph"/>
        <w:numPr>
          <w:ilvl w:val="0"/>
          <w:numId w:val="1"/>
        </w:numPr>
      </w:pPr>
      <w:r w:rsidRPr="009507CB">
        <w:rPr>
          <w:b/>
          <w:color w:val="FF0000"/>
        </w:rPr>
        <w:t>*</w:t>
      </w:r>
      <w:r w:rsidRPr="00880D6D">
        <w:t>Primary Contact Name</w:t>
      </w:r>
      <w:r w:rsidR="009507CB">
        <w:t xml:space="preserve"> - </w:t>
      </w:r>
      <w:r w:rsidR="009507CB" w:rsidRPr="009507CB">
        <w:rPr>
          <w:sz w:val="20"/>
          <w:szCs w:val="20"/>
        </w:rPr>
        <w:t>The name of the person who is the primary contact for this project.</w:t>
      </w:r>
    </w:p>
    <w:p w:rsidR="00037A8B" w:rsidRPr="00037A8B" w:rsidRDefault="00037A8B" w:rsidP="00880D6D">
      <w:pPr>
        <w:pStyle w:val="ListParagraph"/>
        <w:numPr>
          <w:ilvl w:val="0"/>
          <w:numId w:val="1"/>
        </w:numPr>
      </w:pPr>
      <w:r w:rsidRPr="00037A8B">
        <w:t>Primary Contact Title</w:t>
      </w:r>
      <w:r w:rsidR="009507CB">
        <w:t xml:space="preserve"> – </w:t>
      </w:r>
      <w:r w:rsidR="009507CB" w:rsidRPr="009507CB">
        <w:rPr>
          <w:sz w:val="20"/>
          <w:szCs w:val="20"/>
        </w:rPr>
        <w:t>The title of the primary contact</w:t>
      </w:r>
    </w:p>
    <w:p w:rsidR="00880D6D" w:rsidRDefault="00880D6D" w:rsidP="00880D6D">
      <w:pPr>
        <w:pStyle w:val="ListParagraph"/>
        <w:numPr>
          <w:ilvl w:val="0"/>
          <w:numId w:val="1"/>
        </w:numPr>
      </w:pPr>
      <w:r w:rsidRPr="00037A8B">
        <w:rPr>
          <w:b/>
          <w:color w:val="FF0000"/>
        </w:rPr>
        <w:t>*</w:t>
      </w:r>
      <w:r w:rsidRPr="00880D6D">
        <w:t>Primary Contact Phone</w:t>
      </w:r>
      <w:r w:rsidR="009507CB">
        <w:t xml:space="preserve"> – </w:t>
      </w:r>
      <w:r w:rsidR="009507CB" w:rsidRPr="009507CB">
        <w:rPr>
          <w:sz w:val="20"/>
          <w:szCs w:val="20"/>
        </w:rPr>
        <w:t>The business phone  number of the primary contact</w:t>
      </w:r>
    </w:p>
    <w:p w:rsidR="00880D6D" w:rsidRDefault="00037A8B" w:rsidP="009507CB">
      <w:pPr>
        <w:pStyle w:val="ListParagraph"/>
        <w:numPr>
          <w:ilvl w:val="0"/>
          <w:numId w:val="1"/>
        </w:numPr>
      </w:pPr>
      <w:r w:rsidRPr="00037A8B">
        <w:t>Is Injury/Mortality Information Proprietary?</w:t>
      </w:r>
      <w:r>
        <w:t xml:space="preserve"> – </w:t>
      </w:r>
      <w:r w:rsidRPr="00037A8B">
        <w:rPr>
          <w:sz w:val="20"/>
          <w:szCs w:val="20"/>
        </w:rPr>
        <w:t>This is a yes/no radio button. If the user selects “yes” , a free form text box appears to allow the user to enter what they feel may be proprietary or sensitive and why.</w:t>
      </w:r>
    </w:p>
    <w:p w:rsidR="00880D6D" w:rsidRPr="00937C27" w:rsidRDefault="00880D6D" w:rsidP="00082389">
      <w:pPr>
        <w:spacing w:after="135" w:line="240" w:lineRule="auto"/>
        <w:rPr>
          <w:b/>
          <w:sz w:val="28"/>
          <w:szCs w:val="28"/>
        </w:rPr>
      </w:pPr>
      <w:r w:rsidRPr="00937C27">
        <w:rPr>
          <w:b/>
          <w:sz w:val="28"/>
          <w:szCs w:val="28"/>
        </w:rPr>
        <w:t>Injury/Mortality Record Fields</w:t>
      </w:r>
    </w:p>
    <w:p w:rsidR="00937C27" w:rsidRPr="00937C27" w:rsidRDefault="00937C27" w:rsidP="00082389">
      <w:pPr>
        <w:spacing w:after="135" w:line="240" w:lineRule="auto"/>
        <w:rPr>
          <w:b/>
          <w:i/>
          <w:sz w:val="24"/>
          <w:szCs w:val="24"/>
        </w:rPr>
      </w:pPr>
      <w:r w:rsidRPr="00937C27">
        <w:rPr>
          <w:b/>
          <w:i/>
          <w:sz w:val="24"/>
          <w:szCs w:val="24"/>
        </w:rPr>
        <w:t>Location Specimen Found</w:t>
      </w:r>
    </w:p>
    <w:p w:rsidR="00C4046D" w:rsidRPr="00C4046D" w:rsidRDefault="00C4046D" w:rsidP="00E051AD">
      <w:pPr>
        <w:pStyle w:val="ListParagraph"/>
        <w:numPr>
          <w:ilvl w:val="0"/>
          <w:numId w:val="2"/>
        </w:numPr>
        <w:spacing w:before="100" w:beforeAutospacing="1" w:after="100" w:afterAutospacing="1" w:line="240" w:lineRule="auto"/>
        <w:rPr>
          <w:rFonts w:eastAsia="Times New Roman" w:cs="Arial"/>
          <w:lang w:val="en"/>
        </w:rPr>
      </w:pPr>
      <w:r w:rsidRPr="00E051AD">
        <w:rPr>
          <w:rFonts w:eastAsia="Times New Roman" w:cs="Arial"/>
          <w:b/>
          <w:color w:val="FF0000"/>
          <w:sz w:val="24"/>
          <w:szCs w:val="24"/>
          <w:lang w:val="en"/>
        </w:rPr>
        <w:t>*</w:t>
      </w:r>
      <w:r w:rsidRPr="00C4046D">
        <w:rPr>
          <w:rFonts w:eastAsia="Times New Roman" w:cs="Arial"/>
          <w:lang w:val="en"/>
        </w:rPr>
        <w:t>Project</w:t>
      </w:r>
      <w:r>
        <w:rPr>
          <w:rFonts w:eastAsia="Times New Roman" w:cs="Arial"/>
          <w:lang w:val="en"/>
        </w:rPr>
        <w:t xml:space="preserve"> -  </w:t>
      </w:r>
      <w:r w:rsidRPr="00C4046D">
        <w:rPr>
          <w:rFonts w:eastAsia="Times New Roman" w:cs="Arial"/>
          <w:color w:val="333333"/>
          <w:sz w:val="20"/>
          <w:szCs w:val="20"/>
          <w:lang w:val="en"/>
        </w:rPr>
        <w:t xml:space="preserve">The name of the project the injury/mortality is associated with (user can pick from a </w:t>
      </w:r>
      <w:r>
        <w:rPr>
          <w:rFonts w:eastAsia="Times New Roman" w:cs="Arial"/>
          <w:color w:val="333333"/>
          <w:sz w:val="20"/>
          <w:szCs w:val="20"/>
          <w:lang w:val="en"/>
        </w:rPr>
        <w:t xml:space="preserve">drop down </w:t>
      </w:r>
      <w:r w:rsidRPr="00C4046D">
        <w:rPr>
          <w:rFonts w:eastAsia="Times New Roman" w:cs="Arial"/>
          <w:color w:val="333333"/>
          <w:sz w:val="20"/>
          <w:szCs w:val="20"/>
          <w:lang w:val="en"/>
        </w:rPr>
        <w:t>list of projects already created in the system)</w:t>
      </w:r>
    </w:p>
    <w:p w:rsidR="00C4046D" w:rsidRDefault="00C4046D" w:rsidP="00E051AD">
      <w:pPr>
        <w:pStyle w:val="ListParagraph"/>
        <w:numPr>
          <w:ilvl w:val="0"/>
          <w:numId w:val="2"/>
        </w:numPr>
        <w:spacing w:before="100" w:beforeAutospacing="1" w:after="100" w:afterAutospacing="1" w:line="240" w:lineRule="auto"/>
        <w:rPr>
          <w:rFonts w:eastAsia="Times New Roman" w:cs="Arial"/>
          <w:lang w:val="en"/>
        </w:rPr>
      </w:pPr>
      <w:r w:rsidRPr="00E051AD">
        <w:rPr>
          <w:rFonts w:eastAsia="Times New Roman" w:cs="Arial"/>
          <w:b/>
          <w:color w:val="FF0000"/>
          <w:sz w:val="24"/>
          <w:szCs w:val="24"/>
          <w:lang w:val="en"/>
        </w:rPr>
        <w:t>*</w:t>
      </w:r>
      <w:r w:rsidRPr="00C4046D">
        <w:rPr>
          <w:rFonts w:eastAsia="Times New Roman" w:cs="Arial"/>
          <w:lang w:val="en"/>
        </w:rPr>
        <w:t>Latitude</w:t>
      </w:r>
      <w:r>
        <w:rPr>
          <w:rFonts w:eastAsia="Times New Roman" w:cs="Arial"/>
          <w:lang w:val="en"/>
        </w:rPr>
        <w:t xml:space="preserve"> – </w:t>
      </w:r>
      <w:r w:rsidRPr="00C4046D">
        <w:rPr>
          <w:rFonts w:eastAsia="Times New Roman" w:cs="Arial"/>
          <w:color w:val="333333"/>
          <w:sz w:val="20"/>
          <w:szCs w:val="20"/>
          <w:lang w:val="en"/>
        </w:rPr>
        <w:t>The latitude of injury/mortality incident in decimal degrees</w:t>
      </w:r>
    </w:p>
    <w:p w:rsidR="00C4046D" w:rsidRDefault="00C4046D" w:rsidP="00E051AD">
      <w:pPr>
        <w:pStyle w:val="ListParagraph"/>
        <w:numPr>
          <w:ilvl w:val="0"/>
          <w:numId w:val="2"/>
        </w:numPr>
        <w:spacing w:before="100" w:beforeAutospacing="1" w:after="100" w:afterAutospacing="1" w:line="240" w:lineRule="auto"/>
        <w:rPr>
          <w:rFonts w:eastAsia="Times New Roman" w:cs="Arial"/>
          <w:lang w:val="en"/>
        </w:rPr>
      </w:pPr>
      <w:r w:rsidRPr="00E051AD">
        <w:rPr>
          <w:rFonts w:eastAsia="Times New Roman" w:cs="Arial"/>
          <w:b/>
          <w:color w:val="FF0000"/>
          <w:sz w:val="24"/>
          <w:szCs w:val="24"/>
          <w:lang w:val="en"/>
        </w:rPr>
        <w:t>*</w:t>
      </w:r>
      <w:r>
        <w:rPr>
          <w:rFonts w:eastAsia="Times New Roman" w:cs="Arial"/>
          <w:lang w:val="en"/>
        </w:rPr>
        <w:t xml:space="preserve">Longitude – </w:t>
      </w:r>
      <w:r w:rsidRPr="00C4046D">
        <w:rPr>
          <w:rFonts w:eastAsia="Times New Roman" w:cs="Arial"/>
          <w:color w:val="333333"/>
          <w:sz w:val="20"/>
          <w:szCs w:val="20"/>
          <w:lang w:val="en"/>
        </w:rPr>
        <w:t>The longitude of injury/mortality incident in decimal degrees</w:t>
      </w:r>
    </w:p>
    <w:p w:rsidR="00C4046D" w:rsidRDefault="00C4046D" w:rsidP="00E051AD">
      <w:pPr>
        <w:pStyle w:val="ListParagraph"/>
        <w:numPr>
          <w:ilvl w:val="0"/>
          <w:numId w:val="2"/>
        </w:numPr>
        <w:spacing w:before="100" w:beforeAutospacing="1" w:after="100" w:afterAutospacing="1" w:line="240" w:lineRule="auto"/>
        <w:rPr>
          <w:rFonts w:eastAsia="Times New Roman" w:cs="Arial"/>
          <w:color w:val="333333"/>
          <w:sz w:val="20"/>
          <w:szCs w:val="20"/>
          <w:lang w:val="en"/>
        </w:rPr>
      </w:pPr>
      <w:r w:rsidRPr="00E051AD">
        <w:rPr>
          <w:rFonts w:eastAsia="Times New Roman" w:cs="Arial"/>
          <w:b/>
          <w:color w:val="FF0000"/>
          <w:sz w:val="24"/>
          <w:szCs w:val="24"/>
          <w:lang w:val="en"/>
        </w:rPr>
        <w:t>*</w:t>
      </w:r>
      <w:r>
        <w:rPr>
          <w:rFonts w:eastAsia="Times New Roman" w:cs="Arial"/>
          <w:lang w:val="en"/>
        </w:rPr>
        <w:t xml:space="preserve">Location Accuracy – </w:t>
      </w:r>
      <w:r w:rsidRPr="00C4046D">
        <w:rPr>
          <w:rFonts w:eastAsia="Times New Roman" w:cs="Arial"/>
          <w:color w:val="333333"/>
          <w:sz w:val="20"/>
          <w:szCs w:val="20"/>
          <w:lang w:val="en"/>
        </w:rPr>
        <w:t>The level of accuracy of the latitude and longitude provided</w:t>
      </w:r>
    </w:p>
    <w:p w:rsidR="00C4046D" w:rsidRPr="00C4046D" w:rsidRDefault="00C4046D" w:rsidP="00C4046D">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C4046D">
        <w:rPr>
          <w:rFonts w:eastAsia="Times New Roman" w:cs="Arial"/>
          <w:color w:val="333333"/>
          <w:sz w:val="20"/>
          <w:szCs w:val="20"/>
          <w:lang w:val="en"/>
        </w:rPr>
        <w:t>Exact location</w:t>
      </w:r>
    </w:p>
    <w:p w:rsidR="00C4046D" w:rsidRPr="00C4046D" w:rsidRDefault="00C4046D" w:rsidP="00C4046D">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C4046D">
        <w:rPr>
          <w:rFonts w:eastAsia="Times New Roman" w:cs="Arial"/>
          <w:color w:val="333333"/>
          <w:sz w:val="20"/>
          <w:szCs w:val="20"/>
          <w:lang w:val="en"/>
        </w:rPr>
        <w:t>Nearest cross-street</w:t>
      </w:r>
    </w:p>
    <w:p w:rsidR="00C4046D" w:rsidRPr="00C4046D" w:rsidRDefault="00C4046D" w:rsidP="00C4046D">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C4046D">
        <w:rPr>
          <w:rFonts w:eastAsia="Times New Roman" w:cs="Arial"/>
          <w:color w:val="333333"/>
          <w:sz w:val="20"/>
          <w:szCs w:val="20"/>
          <w:lang w:val="en"/>
        </w:rPr>
        <w:t>Facility address</w:t>
      </w:r>
    </w:p>
    <w:p w:rsidR="00C4046D" w:rsidRPr="00C4046D" w:rsidRDefault="00C4046D" w:rsidP="00C4046D">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C4046D">
        <w:rPr>
          <w:rFonts w:eastAsia="Times New Roman" w:cs="Arial"/>
          <w:color w:val="333333"/>
          <w:sz w:val="20"/>
          <w:szCs w:val="20"/>
          <w:lang w:val="en"/>
        </w:rPr>
        <w:t>City</w:t>
      </w:r>
    </w:p>
    <w:p w:rsidR="00C4046D" w:rsidRPr="00C4046D" w:rsidRDefault="00C4046D" w:rsidP="00C4046D">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C4046D">
        <w:rPr>
          <w:rFonts w:eastAsia="Times New Roman" w:cs="Arial"/>
          <w:color w:val="333333"/>
          <w:sz w:val="20"/>
          <w:szCs w:val="20"/>
          <w:lang w:val="en"/>
        </w:rPr>
        <w:t>County</w:t>
      </w:r>
    </w:p>
    <w:p w:rsidR="00C4046D" w:rsidRPr="00C4046D" w:rsidRDefault="00C4046D" w:rsidP="00C4046D">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C4046D">
        <w:rPr>
          <w:rFonts w:eastAsia="Times New Roman" w:cs="Arial"/>
          <w:color w:val="333333"/>
          <w:sz w:val="20"/>
          <w:szCs w:val="20"/>
          <w:lang w:val="en"/>
        </w:rPr>
        <w:t>Township</w:t>
      </w:r>
    </w:p>
    <w:p w:rsidR="00C4046D" w:rsidRPr="00C4046D" w:rsidRDefault="00C4046D" w:rsidP="00C4046D">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C4046D">
        <w:rPr>
          <w:rFonts w:eastAsia="Times New Roman" w:cs="Arial"/>
          <w:color w:val="333333"/>
          <w:sz w:val="20"/>
          <w:szCs w:val="20"/>
          <w:lang w:val="en"/>
        </w:rPr>
        <w:t>HUC</w:t>
      </w:r>
    </w:p>
    <w:p w:rsidR="00C4046D" w:rsidRDefault="00C4046D" w:rsidP="00C4046D">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C4046D">
        <w:rPr>
          <w:rFonts w:eastAsia="Times New Roman" w:cs="Arial"/>
          <w:color w:val="333333"/>
          <w:sz w:val="20"/>
          <w:szCs w:val="20"/>
          <w:lang w:val="en"/>
        </w:rPr>
        <w:t>Other</w:t>
      </w:r>
    </w:p>
    <w:p w:rsidR="00937C27" w:rsidRDefault="00937C27" w:rsidP="00937C27">
      <w:pPr>
        <w:pStyle w:val="ListParagraph"/>
        <w:numPr>
          <w:ilvl w:val="0"/>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b/>
          <w:color w:val="333333"/>
          <w:lang w:val="en"/>
        </w:rPr>
        <w:t>Surrounding Habitat</w:t>
      </w:r>
      <w:r>
        <w:rPr>
          <w:rFonts w:eastAsia="Times New Roman" w:cs="Arial"/>
          <w:color w:val="333333"/>
          <w:sz w:val="20"/>
          <w:szCs w:val="20"/>
          <w:lang w:val="en"/>
        </w:rPr>
        <w:t xml:space="preserve"> – The habitat where the incident occurred</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Agriculture</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 xml:space="preserve">Desert </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Forest</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River or stream</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Shrubland and grassland</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Water</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Urban</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Wetland</w:t>
      </w:r>
    </w:p>
    <w:p w:rsid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Other</w:t>
      </w:r>
    </w:p>
    <w:p w:rsidR="00937C27" w:rsidRPr="00937C27" w:rsidRDefault="00937C27" w:rsidP="00937C27">
      <w:pPr>
        <w:spacing w:before="100" w:beforeAutospacing="1" w:after="100" w:afterAutospacing="1" w:line="240" w:lineRule="auto"/>
        <w:rPr>
          <w:rFonts w:eastAsia="Times New Roman" w:cs="Arial"/>
          <w:b/>
          <w:i/>
          <w:color w:val="333333"/>
          <w:sz w:val="24"/>
          <w:szCs w:val="24"/>
          <w:lang w:val="en"/>
        </w:rPr>
      </w:pPr>
      <w:r w:rsidRPr="00937C27">
        <w:rPr>
          <w:rFonts w:eastAsia="Times New Roman" w:cs="Arial"/>
          <w:b/>
          <w:i/>
          <w:color w:val="333333"/>
          <w:sz w:val="24"/>
          <w:szCs w:val="24"/>
          <w:lang w:val="en"/>
        </w:rPr>
        <w:t>Specimen Information</w:t>
      </w:r>
    </w:p>
    <w:p w:rsidR="00082389" w:rsidRPr="00E051AD" w:rsidRDefault="009507CB" w:rsidP="00E051AD">
      <w:pPr>
        <w:pStyle w:val="ListParagraph"/>
        <w:numPr>
          <w:ilvl w:val="0"/>
          <w:numId w:val="2"/>
        </w:numPr>
        <w:spacing w:before="100" w:beforeAutospacing="1" w:after="100" w:afterAutospacing="1" w:line="240" w:lineRule="auto"/>
        <w:rPr>
          <w:rFonts w:eastAsia="Times New Roman" w:cs="Arial"/>
          <w:color w:val="333333"/>
          <w:sz w:val="24"/>
          <w:szCs w:val="24"/>
          <w:lang w:val="en"/>
        </w:rPr>
      </w:pPr>
      <w:r w:rsidRPr="00E051AD">
        <w:rPr>
          <w:rFonts w:eastAsia="Times New Roman" w:cs="Arial"/>
          <w:b/>
          <w:color w:val="FF0000"/>
          <w:sz w:val="24"/>
          <w:szCs w:val="24"/>
          <w:lang w:val="en"/>
        </w:rPr>
        <w:t>*</w:t>
      </w:r>
      <w:r w:rsidRPr="00C4046D">
        <w:rPr>
          <w:rFonts w:eastAsia="Times New Roman" w:cs="Arial"/>
          <w:lang w:val="en"/>
        </w:rPr>
        <w:t>Species:</w:t>
      </w:r>
      <w:r w:rsidRPr="00E051AD">
        <w:rPr>
          <w:rFonts w:eastAsia="Times New Roman" w:cs="Arial"/>
          <w:b/>
          <w:sz w:val="24"/>
          <w:szCs w:val="24"/>
          <w:lang w:val="en"/>
        </w:rPr>
        <w:t xml:space="preserve"> </w:t>
      </w:r>
      <w:r w:rsidR="00CB2F33">
        <w:rPr>
          <w:rFonts w:eastAsia="Times New Roman" w:cs="Arial"/>
          <w:b/>
          <w:i/>
          <w:color w:val="333333"/>
          <w:sz w:val="20"/>
          <w:szCs w:val="20"/>
          <w:lang w:val="en"/>
        </w:rPr>
        <w:t>One</w:t>
      </w:r>
      <w:r w:rsidR="00082389" w:rsidRPr="00CB2F33">
        <w:rPr>
          <w:rFonts w:eastAsia="Times New Roman" w:cs="Arial"/>
          <w:color w:val="333333"/>
          <w:sz w:val="20"/>
          <w:szCs w:val="20"/>
          <w:lang w:val="en"/>
        </w:rPr>
        <w:t xml:space="preserve"> of the following species related columns</w:t>
      </w:r>
      <w:r w:rsidRPr="00CB2F33">
        <w:rPr>
          <w:rFonts w:eastAsia="Times New Roman" w:cs="Arial"/>
          <w:color w:val="333333"/>
          <w:sz w:val="20"/>
          <w:szCs w:val="20"/>
          <w:lang w:val="en"/>
        </w:rPr>
        <w:t xml:space="preserve"> needs to be populated</w:t>
      </w:r>
      <w:r w:rsidR="00082389" w:rsidRPr="00CB2F33">
        <w:rPr>
          <w:rFonts w:eastAsia="Times New Roman" w:cs="Arial"/>
          <w:color w:val="333333"/>
          <w:sz w:val="20"/>
          <w:szCs w:val="20"/>
          <w:lang w:val="en"/>
        </w:rPr>
        <w:t>:</w:t>
      </w:r>
    </w:p>
    <w:p w:rsidR="00082389" w:rsidRPr="00082389" w:rsidRDefault="00082389" w:rsidP="009507CB">
      <w:pPr>
        <w:numPr>
          <w:ilvl w:val="1"/>
          <w:numId w:val="2"/>
        </w:numPr>
        <w:spacing w:before="100" w:beforeAutospacing="1" w:after="100" w:afterAutospacing="1" w:line="240" w:lineRule="auto"/>
        <w:rPr>
          <w:rFonts w:ascii="Helvetica" w:eastAsia="Times New Roman" w:hAnsi="Helvetica" w:cs="Arial"/>
          <w:color w:val="333333"/>
          <w:sz w:val="20"/>
          <w:szCs w:val="20"/>
          <w:lang w:val="en"/>
        </w:rPr>
      </w:pPr>
      <w:r w:rsidRPr="00C4046D">
        <w:rPr>
          <w:rFonts w:eastAsia="Times New Roman" w:cs="Arial"/>
          <w:b/>
          <w:bCs/>
          <w:color w:val="333333"/>
          <w:lang w:val="en"/>
        </w:rPr>
        <w:t>Specific Species</w:t>
      </w:r>
      <w:r w:rsidRPr="00082389">
        <w:rPr>
          <w:rFonts w:ascii="Helvetica" w:eastAsia="Times New Roman" w:hAnsi="Helvetica" w:cs="Arial"/>
          <w:color w:val="333333"/>
          <w:sz w:val="20"/>
          <w:szCs w:val="20"/>
          <w:lang w:val="en"/>
        </w:rPr>
        <w:t xml:space="preserve"> </w:t>
      </w:r>
      <w:r w:rsidR="00880D6D" w:rsidRPr="00C4046D">
        <w:rPr>
          <w:rFonts w:eastAsia="Times New Roman" w:cs="Arial"/>
          <w:color w:val="333333"/>
          <w:sz w:val="20"/>
          <w:szCs w:val="20"/>
          <w:lang w:val="en"/>
        </w:rPr>
        <w:t>(see Specific Species spreadsheet for full list)</w:t>
      </w:r>
    </w:p>
    <w:p w:rsidR="00082389" w:rsidRPr="00082389" w:rsidRDefault="00082389" w:rsidP="009507CB">
      <w:pPr>
        <w:numPr>
          <w:ilvl w:val="1"/>
          <w:numId w:val="2"/>
        </w:numPr>
        <w:spacing w:before="100" w:beforeAutospacing="1" w:after="100" w:afterAutospacing="1" w:line="240" w:lineRule="auto"/>
        <w:rPr>
          <w:rFonts w:eastAsia="Times New Roman" w:cs="Arial"/>
          <w:color w:val="333333"/>
          <w:lang w:val="en"/>
        </w:rPr>
      </w:pPr>
      <w:r w:rsidRPr="00C4046D">
        <w:rPr>
          <w:rFonts w:eastAsia="Times New Roman" w:cs="Arial"/>
          <w:b/>
          <w:bCs/>
          <w:color w:val="333333"/>
          <w:lang w:val="en"/>
        </w:rPr>
        <w:t>General Species Type</w:t>
      </w:r>
      <w:r w:rsidRPr="00082389">
        <w:rPr>
          <w:rFonts w:eastAsia="Times New Roman" w:cs="Arial"/>
          <w:color w:val="333333"/>
          <w:lang w:val="en"/>
        </w:rPr>
        <w:t xml:space="preserve"> </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Bat</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Bird</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Eagle</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Falcon</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Grouse</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Hawk</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Heron/Egret</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Owl</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Pigeon/Dove</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Shorebird</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Songbird</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Starling</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Turkey</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Vulture</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Waterbird</w:t>
      </w:r>
    </w:p>
    <w:p w:rsidR="00082389" w:rsidRPr="00082389" w:rsidRDefault="00082389" w:rsidP="00937C27">
      <w:pPr>
        <w:numPr>
          <w:ilvl w:val="2"/>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Waterfowl</w:t>
      </w:r>
    </w:p>
    <w:p w:rsidR="00082389" w:rsidRPr="00CB2F33" w:rsidRDefault="00082389" w:rsidP="009507CB">
      <w:pPr>
        <w:numPr>
          <w:ilvl w:val="1"/>
          <w:numId w:val="2"/>
        </w:numPr>
        <w:spacing w:before="100" w:beforeAutospacing="1" w:after="100" w:afterAutospacing="1" w:line="240" w:lineRule="auto"/>
        <w:rPr>
          <w:rFonts w:ascii="Helvetica" w:eastAsia="Times New Roman" w:hAnsi="Helvetica" w:cs="Arial"/>
          <w:color w:val="333333"/>
          <w:sz w:val="20"/>
          <w:szCs w:val="20"/>
          <w:lang w:val="en"/>
        </w:rPr>
      </w:pPr>
      <w:r w:rsidRPr="00C4046D">
        <w:rPr>
          <w:rFonts w:eastAsia="Times New Roman" w:cs="Arial"/>
          <w:b/>
          <w:bCs/>
          <w:color w:val="333333"/>
          <w:lang w:val="en"/>
        </w:rPr>
        <w:t>Other Species or Species Type</w:t>
      </w:r>
      <w:r w:rsidRPr="00082389">
        <w:rPr>
          <w:rFonts w:ascii="Helvetica" w:eastAsia="Times New Roman" w:hAnsi="Helvetica" w:cs="Arial"/>
          <w:color w:val="333333"/>
          <w:sz w:val="20"/>
          <w:szCs w:val="20"/>
          <w:lang w:val="en"/>
        </w:rPr>
        <w:t xml:space="preserve"> - </w:t>
      </w:r>
      <w:r w:rsidRPr="00082389">
        <w:rPr>
          <w:rFonts w:eastAsia="Times New Roman" w:cs="Arial"/>
          <w:color w:val="333333"/>
          <w:sz w:val="20"/>
          <w:szCs w:val="20"/>
          <w:lang w:val="en"/>
        </w:rPr>
        <w:t>A species name or species type</w:t>
      </w:r>
      <w:r w:rsidR="00CB2F33">
        <w:rPr>
          <w:rFonts w:eastAsia="Times New Roman" w:cs="Arial"/>
          <w:color w:val="333333"/>
          <w:sz w:val="20"/>
          <w:szCs w:val="20"/>
          <w:lang w:val="en"/>
        </w:rPr>
        <w:t xml:space="preserve"> (this is for use if the species you want to enter is not found in either the “Specific Species” or “General Species Type” lists.</w:t>
      </w:r>
    </w:p>
    <w:p w:rsidR="00082389" w:rsidRPr="00CB2F33" w:rsidRDefault="009507CB" w:rsidP="00CB2F33">
      <w:pPr>
        <w:pStyle w:val="ListParagraph"/>
        <w:numPr>
          <w:ilvl w:val="0"/>
          <w:numId w:val="2"/>
        </w:numPr>
        <w:spacing w:before="100" w:beforeAutospacing="1" w:after="100" w:afterAutospacing="1" w:line="240" w:lineRule="auto"/>
        <w:rPr>
          <w:rFonts w:eastAsia="Times New Roman" w:cs="Arial"/>
          <w:b/>
          <w:color w:val="333333"/>
          <w:sz w:val="24"/>
          <w:szCs w:val="24"/>
          <w:lang w:val="en"/>
        </w:rPr>
      </w:pPr>
      <w:r w:rsidRPr="00CB2F33">
        <w:rPr>
          <w:rFonts w:eastAsia="Times New Roman" w:cs="Arial"/>
          <w:b/>
          <w:bCs/>
          <w:color w:val="FF0000"/>
          <w:sz w:val="24"/>
          <w:szCs w:val="24"/>
          <w:lang w:val="en"/>
        </w:rPr>
        <w:t>*</w:t>
      </w:r>
      <w:r w:rsidR="00082389" w:rsidRPr="00C4046D">
        <w:rPr>
          <w:rFonts w:eastAsia="Times New Roman" w:cs="Arial"/>
          <w:b/>
          <w:bCs/>
          <w:color w:val="333333"/>
          <w:lang w:val="en"/>
        </w:rPr>
        <w:t>How Identified</w:t>
      </w:r>
      <w:r w:rsidR="00082389" w:rsidRPr="00CB2F33">
        <w:rPr>
          <w:rFonts w:eastAsia="Times New Roman" w:cs="Arial"/>
          <w:b/>
          <w:color w:val="333333"/>
          <w:sz w:val="24"/>
          <w:szCs w:val="24"/>
          <w:lang w:val="en"/>
        </w:rPr>
        <w:t xml:space="preserve"> </w:t>
      </w:r>
    </w:p>
    <w:p w:rsidR="00082389" w:rsidRPr="00082389" w:rsidRDefault="00082389" w:rsidP="00E051A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Expert opinion</w:t>
      </w:r>
    </w:p>
    <w:p w:rsidR="00082389" w:rsidRPr="00082389" w:rsidRDefault="00082389" w:rsidP="00E051A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Feather Atlas</w:t>
      </w:r>
    </w:p>
    <w:p w:rsidR="00082389" w:rsidRPr="00082389" w:rsidRDefault="00082389" w:rsidP="00E051A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Field guide</w:t>
      </w:r>
    </w:p>
    <w:p w:rsidR="00082389" w:rsidRPr="00082389" w:rsidRDefault="00082389" w:rsidP="00E051A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Guess</w:t>
      </w:r>
    </w:p>
    <w:p w:rsidR="00082389" w:rsidRPr="00082389" w:rsidRDefault="00082389" w:rsidP="00E051A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Other resource</w:t>
      </w:r>
    </w:p>
    <w:p w:rsidR="00082389" w:rsidRPr="00082389" w:rsidRDefault="00082389" w:rsidP="00E051A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Unknown</w:t>
      </w:r>
    </w:p>
    <w:p w:rsidR="00E051AD" w:rsidRPr="00E051AD" w:rsidRDefault="009507CB" w:rsidP="00E051AD">
      <w:pPr>
        <w:pStyle w:val="ListParagraph"/>
        <w:numPr>
          <w:ilvl w:val="0"/>
          <w:numId w:val="2"/>
        </w:numPr>
        <w:spacing w:before="100" w:beforeAutospacing="1" w:after="100" w:afterAutospacing="1" w:line="240" w:lineRule="auto"/>
        <w:rPr>
          <w:rFonts w:ascii="Helvetica" w:eastAsia="Times New Roman" w:hAnsi="Helvetica" w:cs="Arial"/>
          <w:color w:val="333333"/>
          <w:sz w:val="20"/>
          <w:szCs w:val="20"/>
          <w:lang w:val="en"/>
        </w:rPr>
      </w:pPr>
      <w:r w:rsidRPr="00E051AD">
        <w:rPr>
          <w:rFonts w:ascii="Helvetica" w:eastAsia="Times New Roman" w:hAnsi="Helvetica" w:cs="Arial"/>
          <w:b/>
          <w:bCs/>
          <w:color w:val="FF0000"/>
          <w:sz w:val="20"/>
          <w:szCs w:val="20"/>
          <w:lang w:val="en"/>
        </w:rPr>
        <w:t>*</w:t>
      </w:r>
      <w:r w:rsidR="00082389" w:rsidRPr="00C4046D">
        <w:rPr>
          <w:rFonts w:eastAsia="Times New Roman" w:cs="Arial"/>
          <w:b/>
          <w:bCs/>
          <w:color w:val="333333"/>
          <w:lang w:val="en"/>
        </w:rPr>
        <w:t>Number of Individuals</w:t>
      </w:r>
      <w:r w:rsidR="00082389" w:rsidRPr="00E051AD">
        <w:rPr>
          <w:rFonts w:ascii="Helvetica" w:eastAsia="Times New Roman" w:hAnsi="Helvetica" w:cs="Arial"/>
          <w:color w:val="333333"/>
          <w:sz w:val="20"/>
          <w:szCs w:val="20"/>
          <w:lang w:val="en"/>
        </w:rPr>
        <w:t xml:space="preserve"> - </w:t>
      </w:r>
      <w:r w:rsidR="00082389" w:rsidRPr="00CB2F33">
        <w:rPr>
          <w:rFonts w:eastAsia="Times New Roman" w:cs="Arial"/>
          <w:color w:val="333333"/>
          <w:sz w:val="20"/>
          <w:szCs w:val="20"/>
          <w:lang w:val="en"/>
        </w:rPr>
        <w:t>The number of dead or injured individuals.</w:t>
      </w:r>
    </w:p>
    <w:p w:rsidR="00E051AD" w:rsidRPr="00E051AD" w:rsidRDefault="00E051AD" w:rsidP="00E051AD">
      <w:pPr>
        <w:pStyle w:val="ListParagraph"/>
        <w:numPr>
          <w:ilvl w:val="0"/>
          <w:numId w:val="2"/>
        </w:numPr>
        <w:spacing w:before="100" w:beforeAutospacing="1" w:after="100" w:afterAutospacing="1" w:line="240" w:lineRule="auto"/>
        <w:rPr>
          <w:rFonts w:ascii="Helvetica" w:eastAsia="Times New Roman" w:hAnsi="Helvetica" w:cs="Arial"/>
          <w:color w:val="333333"/>
          <w:sz w:val="20"/>
          <w:szCs w:val="20"/>
          <w:lang w:val="en"/>
        </w:rPr>
      </w:pPr>
      <w:r w:rsidRPr="00C4046D">
        <w:rPr>
          <w:rFonts w:eastAsia="Times New Roman" w:cs="Arial"/>
          <w:b/>
          <w:bCs/>
          <w:lang w:val="en"/>
        </w:rPr>
        <w:t>Out of the Ordinary Multiple Bird Incident</w:t>
      </w:r>
      <w:r w:rsidRPr="00E051AD">
        <w:rPr>
          <w:rFonts w:ascii="Helvetica" w:eastAsia="Times New Roman" w:hAnsi="Helvetica" w:cs="Arial"/>
          <w:b/>
          <w:bCs/>
          <w:sz w:val="20"/>
          <w:szCs w:val="20"/>
          <w:lang w:val="en"/>
        </w:rPr>
        <w:t xml:space="preserve"> </w:t>
      </w:r>
      <w:r w:rsidRPr="00E051AD">
        <w:rPr>
          <w:rFonts w:ascii="Helvetica" w:eastAsia="Times New Roman" w:hAnsi="Helvetica" w:cs="Arial"/>
          <w:color w:val="333333"/>
          <w:sz w:val="20"/>
          <w:szCs w:val="20"/>
          <w:lang w:val="en"/>
        </w:rPr>
        <w:t xml:space="preserve">– </w:t>
      </w:r>
      <w:r w:rsidRPr="00CB2F33">
        <w:rPr>
          <w:rFonts w:eastAsia="Times New Roman" w:cs="Arial"/>
          <w:color w:val="333333"/>
          <w:sz w:val="20"/>
          <w:szCs w:val="20"/>
          <w:lang w:val="en"/>
        </w:rPr>
        <w:t>This is a check box a user can check if a mortality or injury incident occurs on the same day or on a series of consecutive days, in the same general location, and involves an unusual number of mortality or injury incidents involving the same or different species.</w:t>
      </w:r>
    </w:p>
    <w:p w:rsidR="00E051AD" w:rsidRPr="00E051AD" w:rsidRDefault="00E051AD" w:rsidP="00E051AD">
      <w:pPr>
        <w:pStyle w:val="ListParagraph"/>
        <w:numPr>
          <w:ilvl w:val="0"/>
          <w:numId w:val="2"/>
        </w:numPr>
        <w:spacing w:before="100" w:beforeAutospacing="1" w:after="100" w:afterAutospacing="1" w:line="240" w:lineRule="auto"/>
        <w:rPr>
          <w:rFonts w:ascii="Helvetica" w:eastAsia="Times New Roman" w:hAnsi="Helvetica" w:cs="Arial"/>
          <w:b/>
          <w:color w:val="333333"/>
          <w:sz w:val="20"/>
          <w:szCs w:val="20"/>
          <w:lang w:val="en"/>
        </w:rPr>
      </w:pPr>
      <w:r w:rsidRPr="00E051AD">
        <w:rPr>
          <w:rFonts w:ascii="Helvetica" w:eastAsia="Times New Roman" w:hAnsi="Helvetica" w:cs="Arial"/>
          <w:b/>
          <w:bCs/>
          <w:color w:val="FF0000"/>
          <w:sz w:val="20"/>
          <w:szCs w:val="20"/>
          <w:lang w:val="en"/>
        </w:rPr>
        <w:t>*</w:t>
      </w:r>
      <w:r w:rsidRPr="00C4046D">
        <w:rPr>
          <w:rFonts w:eastAsia="Times New Roman" w:cs="Arial"/>
          <w:b/>
          <w:color w:val="333333"/>
          <w:lang w:val="en"/>
        </w:rPr>
        <w:t>Condition of Animal</w:t>
      </w:r>
    </w:p>
    <w:p w:rsidR="00E051AD" w:rsidRPr="00C4046D" w:rsidRDefault="00E051AD" w:rsidP="00E051AD">
      <w:pPr>
        <w:numPr>
          <w:ilvl w:val="1"/>
          <w:numId w:val="2"/>
        </w:numPr>
        <w:spacing w:before="100" w:beforeAutospacing="1" w:after="100" w:afterAutospacing="1" w:line="240" w:lineRule="auto"/>
        <w:rPr>
          <w:rFonts w:eastAsia="Times New Roman" w:cs="Arial"/>
          <w:color w:val="333333"/>
          <w:sz w:val="20"/>
          <w:szCs w:val="20"/>
          <w:lang w:val="en"/>
        </w:rPr>
      </w:pPr>
      <w:r w:rsidRPr="00C4046D">
        <w:rPr>
          <w:rFonts w:eastAsia="Times New Roman" w:cs="Arial"/>
          <w:color w:val="333333"/>
          <w:sz w:val="20"/>
          <w:szCs w:val="20"/>
          <w:lang w:val="en"/>
        </w:rPr>
        <w:t>Alive</w:t>
      </w:r>
    </w:p>
    <w:p w:rsidR="00E051AD" w:rsidRPr="00C4046D" w:rsidRDefault="00E051AD" w:rsidP="00E051AD">
      <w:pPr>
        <w:numPr>
          <w:ilvl w:val="1"/>
          <w:numId w:val="2"/>
        </w:numPr>
        <w:spacing w:before="100" w:beforeAutospacing="1" w:after="100" w:afterAutospacing="1" w:line="240" w:lineRule="auto"/>
        <w:rPr>
          <w:rFonts w:eastAsia="Times New Roman" w:cs="Arial"/>
          <w:color w:val="333333"/>
          <w:sz w:val="20"/>
          <w:szCs w:val="20"/>
          <w:lang w:val="en"/>
        </w:rPr>
      </w:pPr>
      <w:r w:rsidRPr="00C4046D">
        <w:rPr>
          <w:rFonts w:eastAsia="Times New Roman" w:cs="Arial"/>
          <w:color w:val="333333"/>
          <w:sz w:val="20"/>
          <w:szCs w:val="20"/>
          <w:lang w:val="en"/>
        </w:rPr>
        <w:t>Dead</w:t>
      </w:r>
    </w:p>
    <w:p w:rsidR="00E051AD" w:rsidRPr="00082389" w:rsidRDefault="00E051AD" w:rsidP="00E051AD">
      <w:pPr>
        <w:numPr>
          <w:ilvl w:val="0"/>
          <w:numId w:val="2"/>
        </w:numPr>
        <w:spacing w:before="100" w:beforeAutospacing="1" w:after="100" w:afterAutospacing="1" w:line="240" w:lineRule="auto"/>
        <w:rPr>
          <w:rFonts w:ascii="Helvetica" w:eastAsia="Times New Roman" w:hAnsi="Helvetica" w:cs="Arial"/>
          <w:b/>
          <w:color w:val="333333"/>
          <w:sz w:val="20"/>
          <w:szCs w:val="20"/>
          <w:lang w:val="en"/>
        </w:rPr>
      </w:pPr>
      <w:r w:rsidRPr="00C4046D">
        <w:rPr>
          <w:rFonts w:eastAsia="Times New Roman" w:cs="Arial"/>
          <w:b/>
          <w:color w:val="333333"/>
          <w:szCs w:val="20"/>
          <w:lang w:val="en"/>
        </w:rPr>
        <w:t>Condition Details</w:t>
      </w:r>
      <w:r w:rsidRPr="00C4046D">
        <w:rPr>
          <w:rFonts w:ascii="Helvetica" w:eastAsia="Times New Roman" w:hAnsi="Helvetica" w:cs="Arial"/>
          <w:b/>
          <w:color w:val="333333"/>
          <w:szCs w:val="20"/>
          <w:lang w:val="en"/>
        </w:rPr>
        <w:t xml:space="preserve"> </w:t>
      </w:r>
      <w:r w:rsidRPr="00E051AD">
        <w:rPr>
          <w:rFonts w:ascii="Helvetica" w:eastAsia="Times New Roman" w:hAnsi="Helvetica" w:cs="Arial"/>
          <w:b/>
          <w:color w:val="333333"/>
          <w:sz w:val="20"/>
          <w:szCs w:val="20"/>
          <w:lang w:val="en"/>
        </w:rPr>
        <w:t>–</w:t>
      </w:r>
      <w:r w:rsidRPr="00CB2F33">
        <w:rPr>
          <w:rFonts w:eastAsia="Times New Roman" w:cs="Arial"/>
          <w:b/>
          <w:color w:val="333333"/>
          <w:sz w:val="20"/>
          <w:szCs w:val="20"/>
          <w:lang w:val="en"/>
        </w:rPr>
        <w:t xml:space="preserve"> </w:t>
      </w:r>
      <w:r w:rsidRPr="00CB2F33">
        <w:rPr>
          <w:rFonts w:eastAsia="Times New Roman" w:cs="Arial"/>
          <w:color w:val="333333"/>
          <w:sz w:val="20"/>
          <w:szCs w:val="20"/>
          <w:lang w:val="en"/>
        </w:rPr>
        <w:t>Free form text box to add a little more detail on the condition, if desired</w:t>
      </w:r>
    </w:p>
    <w:p w:rsidR="00082389" w:rsidRPr="00C4046D" w:rsidRDefault="009507CB" w:rsidP="00CB2F33">
      <w:pPr>
        <w:pStyle w:val="ListParagraph"/>
        <w:numPr>
          <w:ilvl w:val="0"/>
          <w:numId w:val="2"/>
        </w:numPr>
        <w:spacing w:before="100" w:beforeAutospacing="1" w:after="100" w:afterAutospacing="1" w:line="240" w:lineRule="auto"/>
        <w:rPr>
          <w:rFonts w:eastAsia="Times New Roman" w:cs="Arial"/>
          <w:color w:val="333333"/>
          <w:lang w:val="en"/>
        </w:rPr>
      </w:pPr>
      <w:r w:rsidRPr="00C4046D">
        <w:rPr>
          <w:rFonts w:eastAsia="Times New Roman" w:cs="Arial"/>
          <w:b/>
          <w:bCs/>
          <w:color w:val="FF0000"/>
          <w:lang w:val="en"/>
        </w:rPr>
        <w:t>*</w:t>
      </w:r>
      <w:r w:rsidR="00082389" w:rsidRPr="00C4046D">
        <w:rPr>
          <w:rFonts w:eastAsia="Times New Roman" w:cs="Arial"/>
          <w:b/>
          <w:bCs/>
          <w:color w:val="333333"/>
          <w:lang w:val="en"/>
        </w:rPr>
        <w:t>How Found</w:t>
      </w:r>
      <w:r w:rsidR="00082389" w:rsidRPr="00C4046D">
        <w:rPr>
          <w:rFonts w:eastAsia="Times New Roman" w:cs="Arial"/>
          <w:color w:val="333333"/>
          <w:lang w:val="en"/>
        </w:rPr>
        <w:t xml:space="preserve"> </w:t>
      </w:r>
    </w:p>
    <w:p w:rsidR="00082389" w:rsidRPr="00082389" w:rsidRDefault="00082389" w:rsidP="00E051A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Mortality survey</w:t>
      </w:r>
    </w:p>
    <w:p w:rsidR="00082389" w:rsidRPr="00082389" w:rsidRDefault="00082389" w:rsidP="00E051A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Incidental finding</w:t>
      </w:r>
    </w:p>
    <w:p w:rsidR="00082389" w:rsidRPr="00082389" w:rsidRDefault="00082389" w:rsidP="00E051A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Routine infrastructure survey</w:t>
      </w:r>
    </w:p>
    <w:p w:rsidR="00082389" w:rsidRPr="00082389" w:rsidRDefault="00082389" w:rsidP="00E051A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Structured research</w:t>
      </w:r>
    </w:p>
    <w:p w:rsidR="00082389" w:rsidRPr="00C4046D" w:rsidRDefault="00082389" w:rsidP="00E051A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Unknown</w:t>
      </w:r>
    </w:p>
    <w:p w:rsidR="00082389" w:rsidRDefault="009507CB" w:rsidP="00CB2F33">
      <w:pPr>
        <w:pStyle w:val="ListParagraph"/>
        <w:numPr>
          <w:ilvl w:val="0"/>
          <w:numId w:val="2"/>
        </w:numPr>
        <w:spacing w:before="100" w:beforeAutospacing="1" w:after="100" w:afterAutospacing="1" w:line="240" w:lineRule="auto"/>
        <w:rPr>
          <w:rFonts w:ascii="Helvetica" w:eastAsia="Times New Roman" w:hAnsi="Helvetica" w:cs="Arial"/>
          <w:color w:val="333333"/>
          <w:sz w:val="20"/>
          <w:szCs w:val="20"/>
          <w:lang w:val="en"/>
        </w:rPr>
      </w:pPr>
      <w:r w:rsidRPr="00C4046D">
        <w:rPr>
          <w:rFonts w:eastAsia="Times New Roman" w:cs="Arial"/>
          <w:b/>
          <w:bCs/>
          <w:color w:val="FF0000"/>
          <w:lang w:val="en"/>
        </w:rPr>
        <w:t>*</w:t>
      </w:r>
      <w:r w:rsidR="00082389" w:rsidRPr="00C4046D">
        <w:rPr>
          <w:rFonts w:eastAsia="Times New Roman" w:cs="Arial"/>
          <w:b/>
          <w:bCs/>
          <w:color w:val="333333"/>
          <w:lang w:val="en"/>
        </w:rPr>
        <w:t>Date Discovered</w:t>
      </w:r>
      <w:r w:rsidR="00082389" w:rsidRPr="00CB2F33">
        <w:rPr>
          <w:rFonts w:ascii="Helvetica" w:eastAsia="Times New Roman" w:hAnsi="Helvetica" w:cs="Arial"/>
          <w:color w:val="333333"/>
          <w:sz w:val="20"/>
          <w:szCs w:val="20"/>
          <w:lang w:val="en"/>
        </w:rPr>
        <w:t xml:space="preserve"> - </w:t>
      </w:r>
      <w:r w:rsidR="00082389" w:rsidRPr="00C4046D">
        <w:rPr>
          <w:rFonts w:eastAsia="Times New Roman" w:cs="Arial"/>
          <w:color w:val="333333"/>
          <w:sz w:val="20"/>
          <w:szCs w:val="20"/>
          <w:lang w:val="en"/>
        </w:rPr>
        <w:t>Date the animal was discovered</w:t>
      </w:r>
    </w:p>
    <w:p w:rsidR="00CB2F33" w:rsidRPr="00CB2F33" w:rsidRDefault="00CB2F33" w:rsidP="00CB2F33">
      <w:pPr>
        <w:pStyle w:val="ListParagraph"/>
        <w:numPr>
          <w:ilvl w:val="0"/>
          <w:numId w:val="2"/>
        </w:numPr>
        <w:spacing w:before="100" w:beforeAutospacing="1" w:after="100" w:afterAutospacing="1" w:line="240" w:lineRule="auto"/>
        <w:rPr>
          <w:rFonts w:ascii="Helvetica" w:eastAsia="Times New Roman" w:hAnsi="Helvetica" w:cs="Arial"/>
          <w:color w:val="333333"/>
          <w:sz w:val="20"/>
          <w:szCs w:val="20"/>
          <w:lang w:val="en"/>
        </w:rPr>
      </w:pPr>
      <w:r w:rsidRPr="00C4046D">
        <w:rPr>
          <w:rFonts w:eastAsia="Times New Roman" w:cs="Arial"/>
          <w:b/>
          <w:bCs/>
          <w:lang w:val="en"/>
        </w:rPr>
        <w:t>Date Collected -</w:t>
      </w:r>
      <w:r w:rsidRPr="00C4046D">
        <w:rPr>
          <w:rFonts w:ascii="Helvetica" w:eastAsia="Times New Roman" w:hAnsi="Helvetica" w:cs="Arial"/>
          <w:b/>
          <w:bCs/>
          <w:sz w:val="20"/>
          <w:szCs w:val="20"/>
          <w:lang w:val="en"/>
        </w:rPr>
        <w:t xml:space="preserve"> </w:t>
      </w:r>
      <w:r w:rsidRPr="00C4046D">
        <w:rPr>
          <w:rFonts w:eastAsia="Times New Roman" w:cs="Arial"/>
          <w:sz w:val="20"/>
          <w:szCs w:val="20"/>
          <w:lang w:val="en"/>
        </w:rPr>
        <w:t>Date the animal was collected (if applicable)</w:t>
      </w:r>
    </w:p>
    <w:p w:rsidR="00082389" w:rsidRPr="00C4046D" w:rsidRDefault="00C4046D" w:rsidP="00C4046D">
      <w:pPr>
        <w:pStyle w:val="ListParagraph"/>
        <w:numPr>
          <w:ilvl w:val="0"/>
          <w:numId w:val="2"/>
        </w:numPr>
        <w:spacing w:before="100" w:beforeAutospacing="1" w:after="100" w:afterAutospacing="1" w:line="240" w:lineRule="auto"/>
        <w:rPr>
          <w:rFonts w:ascii="Helvetica" w:eastAsia="Times New Roman" w:hAnsi="Helvetica" w:cs="Arial"/>
          <w:color w:val="333333"/>
          <w:sz w:val="20"/>
          <w:szCs w:val="20"/>
          <w:lang w:val="en"/>
        </w:rPr>
      </w:pPr>
      <w:r w:rsidRPr="00C4046D">
        <w:rPr>
          <w:rFonts w:eastAsia="Times New Roman" w:cs="Arial"/>
          <w:b/>
          <w:color w:val="333333"/>
          <w:lang w:val="en"/>
        </w:rPr>
        <w:t>Tissue or blood samples taken?</w:t>
      </w:r>
      <w:r>
        <w:rPr>
          <w:rFonts w:ascii="Helvetica" w:eastAsia="Times New Roman" w:hAnsi="Helvetica" w:cs="Arial"/>
          <w:color w:val="333333"/>
          <w:sz w:val="20"/>
          <w:szCs w:val="20"/>
          <w:lang w:val="en"/>
        </w:rPr>
        <w:t xml:space="preserve"> </w:t>
      </w:r>
      <w:r w:rsidRPr="00C4046D">
        <w:rPr>
          <w:rFonts w:eastAsia="Times New Roman" w:cs="Arial"/>
          <w:color w:val="333333"/>
          <w:sz w:val="20"/>
          <w:szCs w:val="20"/>
          <w:lang w:val="en"/>
        </w:rPr>
        <w:t>(yes/no radio button)</w:t>
      </w:r>
    </w:p>
    <w:p w:rsidR="00C4046D" w:rsidRPr="00C4046D" w:rsidRDefault="00C4046D" w:rsidP="00C4046D">
      <w:pPr>
        <w:pStyle w:val="ListParagraph"/>
        <w:numPr>
          <w:ilvl w:val="0"/>
          <w:numId w:val="2"/>
        </w:numPr>
        <w:spacing w:before="100" w:beforeAutospacing="1" w:after="100" w:afterAutospacing="1" w:line="240" w:lineRule="auto"/>
        <w:rPr>
          <w:rFonts w:ascii="Helvetica" w:eastAsia="Times New Roman" w:hAnsi="Helvetica" w:cs="Arial"/>
          <w:color w:val="333333"/>
          <w:sz w:val="20"/>
          <w:szCs w:val="20"/>
          <w:lang w:val="en"/>
        </w:rPr>
      </w:pPr>
      <w:r>
        <w:rPr>
          <w:rFonts w:eastAsia="Times New Roman" w:cs="Arial"/>
          <w:b/>
          <w:color w:val="333333"/>
          <w:lang w:val="en"/>
        </w:rPr>
        <w:t>Feather samples taken?</w:t>
      </w:r>
      <w:r>
        <w:rPr>
          <w:rFonts w:ascii="Helvetica" w:eastAsia="Times New Roman" w:hAnsi="Helvetica" w:cs="Arial"/>
          <w:color w:val="333333"/>
          <w:sz w:val="20"/>
          <w:szCs w:val="20"/>
          <w:lang w:val="en"/>
        </w:rPr>
        <w:t xml:space="preserve"> </w:t>
      </w:r>
      <w:r w:rsidRPr="00C4046D">
        <w:rPr>
          <w:rFonts w:eastAsia="Times New Roman" w:cs="Arial"/>
          <w:color w:val="333333"/>
          <w:sz w:val="20"/>
          <w:szCs w:val="20"/>
          <w:lang w:val="en"/>
        </w:rPr>
        <w:t>(yes/no radio button)</w:t>
      </w:r>
    </w:p>
    <w:p w:rsidR="00C4046D" w:rsidRPr="00C4046D" w:rsidRDefault="00C4046D" w:rsidP="00C4046D">
      <w:pPr>
        <w:pStyle w:val="ListParagraph"/>
        <w:numPr>
          <w:ilvl w:val="0"/>
          <w:numId w:val="2"/>
        </w:numPr>
        <w:spacing w:before="100" w:beforeAutospacing="1" w:after="100" w:afterAutospacing="1" w:line="240" w:lineRule="auto"/>
        <w:rPr>
          <w:rFonts w:ascii="Helvetica" w:eastAsia="Times New Roman" w:hAnsi="Helvetica" w:cs="Arial"/>
          <w:color w:val="333333"/>
          <w:sz w:val="20"/>
          <w:szCs w:val="20"/>
          <w:lang w:val="en"/>
        </w:rPr>
      </w:pPr>
      <w:r w:rsidRPr="00C4046D">
        <w:rPr>
          <w:rFonts w:eastAsia="Times New Roman" w:cs="Arial"/>
          <w:b/>
          <w:bCs/>
          <w:color w:val="FF0000"/>
          <w:lang w:val="en"/>
        </w:rPr>
        <w:t>*</w:t>
      </w:r>
      <w:r>
        <w:rPr>
          <w:rFonts w:eastAsia="Times New Roman" w:cs="Arial"/>
          <w:b/>
          <w:color w:val="333333"/>
          <w:lang w:val="en"/>
        </w:rPr>
        <w:t>Did you see the mortality/injury event?</w:t>
      </w:r>
      <w:r>
        <w:rPr>
          <w:rFonts w:ascii="Helvetica" w:eastAsia="Times New Roman" w:hAnsi="Helvetica" w:cs="Arial"/>
          <w:color w:val="333333"/>
          <w:sz w:val="20"/>
          <w:szCs w:val="20"/>
          <w:lang w:val="en"/>
        </w:rPr>
        <w:t xml:space="preserve"> </w:t>
      </w:r>
      <w:r w:rsidRPr="00C4046D">
        <w:rPr>
          <w:rFonts w:eastAsia="Times New Roman" w:cs="Arial"/>
          <w:color w:val="333333"/>
          <w:sz w:val="20"/>
          <w:szCs w:val="20"/>
          <w:lang w:val="en"/>
        </w:rPr>
        <w:t>(yes/no radio button)</w:t>
      </w:r>
    </w:p>
    <w:p w:rsidR="00C4046D" w:rsidRPr="00C4046D" w:rsidRDefault="00C4046D" w:rsidP="00C4046D">
      <w:pPr>
        <w:pStyle w:val="ListParagraph"/>
        <w:numPr>
          <w:ilvl w:val="0"/>
          <w:numId w:val="2"/>
        </w:numPr>
        <w:spacing w:before="100" w:beforeAutospacing="1" w:after="100" w:afterAutospacing="1" w:line="240" w:lineRule="auto"/>
        <w:rPr>
          <w:rFonts w:ascii="Helvetica" w:eastAsia="Times New Roman" w:hAnsi="Helvetica" w:cs="Arial"/>
          <w:color w:val="333333"/>
          <w:sz w:val="20"/>
          <w:szCs w:val="20"/>
          <w:lang w:val="en"/>
        </w:rPr>
      </w:pPr>
      <w:r w:rsidRPr="00C4046D">
        <w:rPr>
          <w:rFonts w:eastAsia="Times New Roman" w:cs="Arial"/>
          <w:b/>
          <w:bCs/>
          <w:color w:val="FF0000"/>
          <w:lang w:val="en"/>
        </w:rPr>
        <w:t>*</w:t>
      </w:r>
      <w:r w:rsidRPr="00C4046D">
        <w:rPr>
          <w:rFonts w:eastAsia="Times New Roman" w:cs="Arial"/>
          <w:b/>
          <w:bCs/>
          <w:color w:val="333333"/>
          <w:lang w:val="en"/>
        </w:rPr>
        <w:t>Suspected Cause</w:t>
      </w:r>
      <w:r w:rsidRPr="00C4046D">
        <w:rPr>
          <w:rFonts w:ascii="Helvetica" w:eastAsia="Times New Roman" w:hAnsi="Helvetica" w:cs="Arial"/>
          <w:color w:val="333333"/>
          <w:sz w:val="20"/>
          <w:szCs w:val="20"/>
          <w:lang w:val="en"/>
        </w:rPr>
        <w:t xml:space="preserve"> - </w:t>
      </w:r>
      <w:r w:rsidRPr="00C4046D">
        <w:rPr>
          <w:rFonts w:eastAsia="Times New Roman" w:cs="Arial"/>
          <w:color w:val="333333"/>
          <w:sz w:val="20"/>
          <w:szCs w:val="20"/>
          <w:lang w:val="en"/>
        </w:rPr>
        <w:t>Users best guess at the cause of mortality or injury.</w:t>
      </w:r>
      <w:r w:rsidRPr="00C4046D">
        <w:rPr>
          <w:rFonts w:ascii="Helvetica" w:eastAsia="Times New Roman" w:hAnsi="Helvetica" w:cs="Arial"/>
          <w:color w:val="333333"/>
          <w:sz w:val="20"/>
          <w:szCs w:val="20"/>
          <w:lang w:val="en"/>
        </w:rPr>
        <w:t xml:space="preserve"> </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Barotrauma</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Blinded/optical damage (radiant flux)</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Collision</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Collision with fence</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Collision with solar panel/heliostat</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Collision with vehicle</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Collision with wind turbine</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Collision with window</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Collision with wire</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Collision/electrocution</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De-oiled</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Determination pending</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Disease</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Drowned</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Drowned (container/pit)</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Drowned (entangled)</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Drowned (evaporation pond)</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Drowned (stock tank)</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Electrocution</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Emaciation</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Entangled (net)</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Entrapped</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Exposure/dehydration</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Fall from nest</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Fire</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Infection</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Killed/injured by animal</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Killed/injured by animal while entangled</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Oiled</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Poisoned</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Poisoned (lead)</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Poisoned (pesticide)</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Salt encrustation</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Salt toxicity</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Scorched or singed</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Shot</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Starvation</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Trapped</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Trauma</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Weather</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Unknown</w:t>
      </w:r>
    </w:p>
    <w:p w:rsidR="00C4046D" w:rsidRPr="00082389" w:rsidRDefault="00C4046D" w:rsidP="00C4046D">
      <w:pPr>
        <w:numPr>
          <w:ilvl w:val="1"/>
          <w:numId w:val="2"/>
        </w:numPr>
        <w:spacing w:before="100" w:beforeAutospacing="1" w:after="100" w:afterAutospacing="1" w:line="240" w:lineRule="auto"/>
        <w:rPr>
          <w:rFonts w:eastAsia="Times New Roman" w:cs="Arial"/>
          <w:color w:val="333333"/>
          <w:sz w:val="20"/>
          <w:szCs w:val="20"/>
          <w:lang w:val="en"/>
        </w:rPr>
      </w:pPr>
      <w:r w:rsidRPr="00082389">
        <w:rPr>
          <w:rFonts w:eastAsia="Times New Roman" w:cs="Arial"/>
          <w:color w:val="333333"/>
          <w:sz w:val="20"/>
          <w:szCs w:val="20"/>
          <w:lang w:val="en"/>
        </w:rPr>
        <w:t>Other</w:t>
      </w:r>
    </w:p>
    <w:p w:rsidR="00C4046D" w:rsidRPr="00937C27" w:rsidRDefault="00937C27" w:rsidP="00937C27">
      <w:pPr>
        <w:pStyle w:val="ListParagraph"/>
        <w:numPr>
          <w:ilvl w:val="0"/>
          <w:numId w:val="2"/>
        </w:numPr>
        <w:spacing w:before="100" w:beforeAutospacing="1" w:after="100" w:afterAutospacing="1" w:line="240" w:lineRule="auto"/>
        <w:rPr>
          <w:rFonts w:eastAsia="Times New Roman" w:cs="Arial"/>
          <w:b/>
          <w:color w:val="333333"/>
          <w:lang w:val="en"/>
        </w:rPr>
      </w:pPr>
      <w:r w:rsidRPr="00937C27">
        <w:rPr>
          <w:rFonts w:eastAsia="Times New Roman" w:cs="Arial"/>
          <w:b/>
          <w:color w:val="333333"/>
          <w:lang w:val="en"/>
        </w:rPr>
        <w:t>Suspected Cause Details</w:t>
      </w:r>
      <w:r>
        <w:rPr>
          <w:rFonts w:eastAsia="Times New Roman" w:cs="Arial"/>
          <w:b/>
          <w:color w:val="333333"/>
          <w:lang w:val="en"/>
        </w:rPr>
        <w:t xml:space="preserve"> –</w:t>
      </w:r>
      <w:r w:rsidRPr="00937C27">
        <w:rPr>
          <w:rFonts w:eastAsia="Times New Roman" w:cs="Arial"/>
          <w:color w:val="333333"/>
          <w:sz w:val="20"/>
          <w:szCs w:val="20"/>
          <w:lang w:val="en"/>
        </w:rPr>
        <w:t xml:space="preserve"> Free form text field the user can use to add more details about the suspected cause, if desired</w:t>
      </w:r>
    </w:p>
    <w:p w:rsidR="00937C27" w:rsidRDefault="00937C27" w:rsidP="00937C27">
      <w:pPr>
        <w:pStyle w:val="ListParagraph"/>
        <w:numPr>
          <w:ilvl w:val="0"/>
          <w:numId w:val="2"/>
        </w:numPr>
        <w:spacing w:before="100" w:beforeAutospacing="1" w:after="100" w:afterAutospacing="1" w:line="240" w:lineRule="auto"/>
        <w:rPr>
          <w:rFonts w:eastAsia="Times New Roman" w:cs="Arial"/>
          <w:b/>
          <w:color w:val="333333"/>
          <w:lang w:val="en"/>
        </w:rPr>
      </w:pPr>
      <w:r>
        <w:rPr>
          <w:rFonts w:eastAsia="Times New Roman" w:cs="Arial"/>
          <w:b/>
          <w:color w:val="333333"/>
          <w:lang w:val="en"/>
        </w:rPr>
        <w:t xml:space="preserve">Sex </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Female</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Male</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Multiple sexes</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Unknown</w:t>
      </w:r>
    </w:p>
    <w:p w:rsidR="00937C27" w:rsidRDefault="00937C27" w:rsidP="00937C27">
      <w:pPr>
        <w:pStyle w:val="ListParagraph"/>
        <w:numPr>
          <w:ilvl w:val="0"/>
          <w:numId w:val="2"/>
        </w:numPr>
        <w:spacing w:before="100" w:beforeAutospacing="1" w:after="100" w:afterAutospacing="1" w:line="240" w:lineRule="auto"/>
        <w:rPr>
          <w:rFonts w:eastAsia="Times New Roman" w:cs="Arial"/>
          <w:b/>
          <w:color w:val="333333"/>
          <w:lang w:val="en"/>
        </w:rPr>
      </w:pPr>
      <w:r>
        <w:rPr>
          <w:rFonts w:eastAsia="Times New Roman" w:cs="Arial"/>
          <w:b/>
          <w:color w:val="333333"/>
          <w:lang w:val="en"/>
        </w:rPr>
        <w:t>Age</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Adult</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Sub-adult</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Juvenile</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Nestling</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Egg</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Multiple Ages</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Unknown</w:t>
      </w:r>
    </w:p>
    <w:p w:rsidR="00937C27" w:rsidRPr="00937C27" w:rsidRDefault="00937C27" w:rsidP="00937C27">
      <w:pPr>
        <w:pStyle w:val="ListParagraph"/>
        <w:numPr>
          <w:ilvl w:val="0"/>
          <w:numId w:val="2"/>
        </w:numPr>
        <w:spacing w:before="100" w:beforeAutospacing="1" w:after="100" w:afterAutospacing="1" w:line="240" w:lineRule="auto"/>
        <w:rPr>
          <w:rFonts w:eastAsia="Times New Roman" w:cs="Arial"/>
          <w:b/>
          <w:color w:val="333333"/>
          <w:lang w:val="en"/>
        </w:rPr>
      </w:pPr>
      <w:r>
        <w:rPr>
          <w:rFonts w:eastAsia="Times New Roman" w:cs="Arial"/>
          <w:b/>
          <w:color w:val="333333"/>
          <w:lang w:val="en"/>
        </w:rPr>
        <w:t xml:space="preserve">How Aged – </w:t>
      </w:r>
      <w:r w:rsidRPr="00937C27">
        <w:rPr>
          <w:rFonts w:eastAsia="Times New Roman" w:cs="Arial"/>
          <w:color w:val="333333"/>
          <w:sz w:val="20"/>
          <w:szCs w:val="20"/>
          <w:lang w:val="en"/>
        </w:rPr>
        <w:t>How the age of the animal was determined</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Bloom and Clark 2001</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Expert Opinion</w:t>
      </w:r>
    </w:p>
    <w:p w:rsidR="00937C27" w:rsidRP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Guess</w:t>
      </w:r>
    </w:p>
    <w:p w:rsid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937C27">
        <w:rPr>
          <w:rFonts w:eastAsia="Times New Roman" w:cs="Arial"/>
          <w:color w:val="333333"/>
          <w:sz w:val="20"/>
          <w:szCs w:val="20"/>
          <w:lang w:val="en"/>
        </w:rPr>
        <w:t>Identification Guide to North American Birds (Pyle)</w:t>
      </w:r>
    </w:p>
    <w:p w:rsid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Pr>
          <w:rFonts w:eastAsia="Times New Roman" w:cs="Arial"/>
          <w:color w:val="333333"/>
          <w:sz w:val="20"/>
          <w:szCs w:val="20"/>
          <w:lang w:val="en"/>
        </w:rPr>
        <w:t>USFWS Feather Guide</w:t>
      </w:r>
    </w:p>
    <w:p w:rsid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Pr>
          <w:rFonts w:eastAsia="Times New Roman" w:cs="Arial"/>
          <w:color w:val="333333"/>
          <w:sz w:val="20"/>
          <w:szCs w:val="20"/>
          <w:lang w:val="en"/>
        </w:rPr>
        <w:t>Unknown</w:t>
      </w:r>
    </w:p>
    <w:p w:rsidR="00937C27" w:rsidRDefault="00937C27" w:rsidP="00937C27">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Pr>
          <w:rFonts w:eastAsia="Times New Roman" w:cs="Arial"/>
          <w:color w:val="333333"/>
          <w:sz w:val="20"/>
          <w:szCs w:val="20"/>
          <w:lang w:val="en"/>
        </w:rPr>
        <w:t>Other</w:t>
      </w:r>
    </w:p>
    <w:p w:rsidR="00937C27" w:rsidRDefault="00937C27" w:rsidP="00937C27">
      <w:pPr>
        <w:spacing w:before="100" w:beforeAutospacing="1" w:after="100" w:afterAutospacing="1" w:line="240" w:lineRule="auto"/>
        <w:ind w:left="360"/>
        <w:rPr>
          <w:rFonts w:eastAsia="Times New Roman" w:cs="Arial"/>
          <w:color w:val="333333"/>
          <w:sz w:val="20"/>
          <w:szCs w:val="20"/>
          <w:lang w:val="en"/>
        </w:rPr>
      </w:pPr>
      <w:r w:rsidRPr="00937C27">
        <w:rPr>
          <w:rFonts w:eastAsia="Times New Roman" w:cs="Arial"/>
          <w:b/>
          <w:i/>
          <w:color w:val="333333"/>
          <w:sz w:val="24"/>
          <w:szCs w:val="24"/>
          <w:lang w:val="en"/>
        </w:rPr>
        <w:t xml:space="preserve">Nearby Hazards and Environmental Attractants </w:t>
      </w:r>
      <w:r w:rsidR="00267443">
        <w:rPr>
          <w:rFonts w:eastAsia="Times New Roman" w:cs="Arial"/>
          <w:b/>
          <w:i/>
          <w:color w:val="333333"/>
          <w:sz w:val="24"/>
          <w:szCs w:val="24"/>
          <w:lang w:val="en"/>
        </w:rPr>
        <w:t xml:space="preserve">– </w:t>
      </w:r>
      <w:r w:rsidR="00267443" w:rsidRPr="00267443">
        <w:rPr>
          <w:rFonts w:eastAsia="Times New Roman" w:cs="Arial"/>
          <w:color w:val="333333"/>
          <w:sz w:val="20"/>
          <w:szCs w:val="20"/>
          <w:lang w:val="en"/>
        </w:rPr>
        <w:t>Here users can select and “Add Feature” button that allows them to add a feature</w:t>
      </w:r>
      <w:r w:rsidR="00267443">
        <w:rPr>
          <w:rFonts w:eastAsia="Times New Roman" w:cs="Arial"/>
          <w:color w:val="333333"/>
          <w:sz w:val="20"/>
          <w:szCs w:val="20"/>
          <w:lang w:val="en"/>
        </w:rPr>
        <w:t xml:space="preserve"> next to where the animal was found, indicate how far the animal was found from that feature, and add any other desired information.</w:t>
      </w:r>
    </w:p>
    <w:p w:rsidR="00267443" w:rsidRDefault="00267443" w:rsidP="00267443">
      <w:pPr>
        <w:pStyle w:val="ListParagraph"/>
        <w:numPr>
          <w:ilvl w:val="0"/>
          <w:numId w:val="8"/>
        </w:numPr>
        <w:spacing w:before="100" w:beforeAutospacing="1" w:after="100" w:afterAutospacing="1" w:line="240" w:lineRule="auto"/>
        <w:rPr>
          <w:rFonts w:eastAsia="Times New Roman" w:cs="Arial"/>
          <w:b/>
          <w:color w:val="333333"/>
          <w:lang w:val="en"/>
        </w:rPr>
      </w:pPr>
      <w:r w:rsidRPr="00267443">
        <w:rPr>
          <w:rFonts w:eastAsia="Times New Roman" w:cs="Arial"/>
          <w:b/>
          <w:color w:val="333333"/>
          <w:lang w:val="en"/>
        </w:rPr>
        <w:t>Feature</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Building</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Distribution line</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Evaporation pond</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 xml:space="preserve">Fencing </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Guy wires</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Heliostat</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PV panel</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Pond net</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Power pole</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Road</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Solar concentrating tower</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Solar trough</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Train tracks</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Transmission line</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Transmission tower</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Vehicle</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Water supply pond</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Wind turbine</w:t>
      </w:r>
    </w:p>
    <w:p w:rsidR="00267443" w:rsidRP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Other machinery</w:t>
      </w:r>
    </w:p>
    <w:p w:rsidR="00267443" w:rsidRDefault="00267443" w:rsidP="00267443">
      <w:pPr>
        <w:pStyle w:val="ListParagraph"/>
        <w:numPr>
          <w:ilvl w:val="1"/>
          <w:numId w:val="8"/>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Other</w:t>
      </w:r>
    </w:p>
    <w:p w:rsidR="00267443" w:rsidRPr="00267443" w:rsidRDefault="00267443" w:rsidP="00267443">
      <w:pPr>
        <w:pStyle w:val="ListParagraph"/>
        <w:numPr>
          <w:ilvl w:val="0"/>
          <w:numId w:val="8"/>
        </w:numPr>
        <w:spacing w:before="100" w:beforeAutospacing="1" w:after="100" w:afterAutospacing="1" w:line="240" w:lineRule="auto"/>
        <w:rPr>
          <w:rFonts w:eastAsia="Times New Roman" w:cs="Arial"/>
          <w:b/>
          <w:color w:val="333333"/>
          <w:lang w:val="en"/>
        </w:rPr>
      </w:pPr>
      <w:r w:rsidRPr="00267443">
        <w:rPr>
          <w:rFonts w:eastAsia="Times New Roman" w:cs="Arial"/>
          <w:b/>
          <w:color w:val="333333"/>
          <w:lang w:val="en"/>
        </w:rPr>
        <w:t>Distance from Specimen</w:t>
      </w:r>
    </w:p>
    <w:p w:rsidR="00267443" w:rsidRDefault="00267443" w:rsidP="00267443">
      <w:pPr>
        <w:pStyle w:val="ListParagraph"/>
        <w:numPr>
          <w:ilvl w:val="0"/>
          <w:numId w:val="8"/>
        </w:numPr>
        <w:spacing w:before="100" w:beforeAutospacing="1" w:after="100" w:afterAutospacing="1" w:line="240" w:lineRule="auto"/>
        <w:rPr>
          <w:rFonts w:eastAsia="Times New Roman" w:cs="Arial"/>
          <w:b/>
          <w:color w:val="333333"/>
          <w:lang w:val="en"/>
        </w:rPr>
      </w:pPr>
      <w:r w:rsidRPr="00267443">
        <w:rPr>
          <w:rFonts w:eastAsia="Times New Roman" w:cs="Arial"/>
          <w:b/>
          <w:color w:val="333333"/>
          <w:lang w:val="en"/>
        </w:rPr>
        <w:t>Feature Description</w:t>
      </w:r>
    </w:p>
    <w:p w:rsidR="00267443" w:rsidRPr="00BB74D9" w:rsidRDefault="00267443" w:rsidP="00267443">
      <w:pPr>
        <w:spacing w:before="100" w:beforeAutospacing="1" w:after="100" w:afterAutospacing="1" w:line="240" w:lineRule="auto"/>
        <w:ind w:left="360"/>
        <w:rPr>
          <w:lang w:val="en"/>
        </w:rPr>
      </w:pPr>
      <w:r w:rsidRPr="00267443">
        <w:rPr>
          <w:rFonts w:eastAsia="Times New Roman" w:cs="Arial"/>
          <w:b/>
          <w:i/>
          <w:color w:val="333333"/>
          <w:sz w:val="24"/>
          <w:szCs w:val="24"/>
          <w:lang w:val="en"/>
        </w:rPr>
        <w:t>Animal or Parts Dispos</w:t>
      </w:r>
      <w:r>
        <w:rPr>
          <w:rFonts w:eastAsia="Times New Roman" w:cs="Arial"/>
          <w:b/>
          <w:i/>
          <w:color w:val="333333"/>
          <w:sz w:val="24"/>
          <w:szCs w:val="24"/>
          <w:lang w:val="en"/>
        </w:rPr>
        <w:t>i</w:t>
      </w:r>
      <w:r w:rsidRPr="00267443">
        <w:rPr>
          <w:rFonts w:eastAsia="Times New Roman" w:cs="Arial"/>
          <w:b/>
          <w:i/>
          <w:color w:val="333333"/>
          <w:sz w:val="24"/>
          <w:szCs w:val="24"/>
          <w:lang w:val="en"/>
        </w:rPr>
        <w:t>tion</w:t>
      </w:r>
      <w:r w:rsidR="00BB74D9">
        <w:rPr>
          <w:rFonts w:eastAsia="Times New Roman" w:cs="Arial"/>
          <w:b/>
          <w:i/>
          <w:color w:val="333333"/>
          <w:sz w:val="24"/>
          <w:szCs w:val="24"/>
          <w:lang w:val="en"/>
        </w:rPr>
        <w:t xml:space="preserve"> -</w:t>
      </w:r>
      <w:r w:rsidR="00BB74D9" w:rsidRPr="00BB74D9">
        <w:rPr>
          <w:rFonts w:eastAsia="Times New Roman" w:cs="Arial"/>
          <w:color w:val="333333"/>
          <w:sz w:val="20"/>
          <w:szCs w:val="20"/>
          <w:lang w:val="en"/>
        </w:rPr>
        <w:t xml:space="preserve"> </w:t>
      </w:r>
      <w:r w:rsidR="00BB74D9" w:rsidRPr="00937C27">
        <w:rPr>
          <w:rFonts w:eastAsia="Times New Roman" w:cs="Arial"/>
          <w:color w:val="333333"/>
          <w:sz w:val="20"/>
          <w:szCs w:val="20"/>
          <w:lang w:val="en"/>
        </w:rPr>
        <w:t xml:space="preserve">Where the </w:t>
      </w:r>
      <w:r w:rsidR="00BB74D9">
        <w:rPr>
          <w:rFonts w:eastAsia="Times New Roman" w:cs="Arial"/>
          <w:color w:val="333333"/>
          <w:sz w:val="20"/>
          <w:szCs w:val="20"/>
          <w:lang w:val="en"/>
        </w:rPr>
        <w:t xml:space="preserve">animal </w:t>
      </w:r>
      <w:r w:rsidR="00BB74D9" w:rsidRPr="00937C27">
        <w:rPr>
          <w:rFonts w:eastAsia="Times New Roman" w:cs="Arial"/>
          <w:color w:val="333333"/>
          <w:sz w:val="20"/>
          <w:szCs w:val="20"/>
          <w:lang w:val="en"/>
        </w:rPr>
        <w:t>ended up subsequent to its discovery.</w:t>
      </w:r>
    </w:p>
    <w:p w:rsidR="00082389" w:rsidRPr="00BB74D9" w:rsidRDefault="00BB74D9" w:rsidP="00937C27">
      <w:pPr>
        <w:pStyle w:val="ListParagraph"/>
        <w:numPr>
          <w:ilvl w:val="0"/>
          <w:numId w:val="2"/>
        </w:numPr>
        <w:spacing w:before="100" w:beforeAutospacing="1" w:after="100" w:afterAutospacing="1" w:line="240" w:lineRule="auto"/>
        <w:rPr>
          <w:rFonts w:eastAsia="Times New Roman" w:cs="Arial"/>
          <w:b/>
          <w:color w:val="333333"/>
          <w:sz w:val="20"/>
          <w:szCs w:val="20"/>
          <w:lang w:val="en"/>
        </w:rPr>
      </w:pPr>
      <w:r w:rsidRPr="00C4046D">
        <w:rPr>
          <w:rFonts w:eastAsia="Times New Roman" w:cs="Arial"/>
          <w:b/>
          <w:bCs/>
          <w:color w:val="FF0000"/>
          <w:lang w:val="en"/>
        </w:rPr>
        <w:t>*</w:t>
      </w:r>
      <w:r w:rsidR="00082389" w:rsidRPr="00BB74D9">
        <w:rPr>
          <w:rFonts w:eastAsia="Times New Roman" w:cs="Arial"/>
          <w:b/>
          <w:bCs/>
          <w:color w:val="333333"/>
          <w:lang w:val="en"/>
        </w:rPr>
        <w:t>Disposition</w:t>
      </w:r>
      <w:r w:rsidR="00082389" w:rsidRPr="00BB74D9">
        <w:rPr>
          <w:rFonts w:eastAsia="Times New Roman" w:cs="Arial"/>
          <w:b/>
          <w:color w:val="333333"/>
          <w:lang w:val="en"/>
        </w:rPr>
        <w:t xml:space="preserve"> </w:t>
      </w:r>
      <w:r w:rsidRPr="00BB74D9">
        <w:rPr>
          <w:rFonts w:eastAsia="Times New Roman" w:cs="Arial"/>
          <w:b/>
          <w:color w:val="333333"/>
          <w:lang w:val="en"/>
        </w:rPr>
        <w:t>Information</w:t>
      </w:r>
    </w:p>
    <w:p w:rsidR="00082389" w:rsidRPr="00082389" w:rsidRDefault="00082389" w:rsidP="00082389">
      <w:pPr>
        <w:spacing w:after="0" w:line="240" w:lineRule="auto"/>
        <w:ind w:left="375"/>
        <w:rPr>
          <w:rFonts w:eastAsia="Times New Roman" w:cs="Arial"/>
          <w:color w:val="333333"/>
          <w:sz w:val="20"/>
          <w:szCs w:val="20"/>
          <w:lang w:val="en"/>
        </w:rPr>
      </w:pPr>
      <w:r w:rsidRPr="00082389">
        <w:rPr>
          <w:rFonts w:eastAsia="Times New Roman" w:cs="Arial"/>
          <w:color w:val="333333"/>
          <w:sz w:val="20"/>
          <w:szCs w:val="20"/>
          <w:lang w:val="en"/>
        </w:rPr>
        <w:t xml:space="preserve">If Condition is "Alive", Disposition can be one of: </w:t>
      </w:r>
    </w:p>
    <w:p w:rsidR="00082389" w:rsidRPr="00267443" w:rsidRDefault="00082389" w:rsidP="00267443">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Euthanized</w:t>
      </w:r>
    </w:p>
    <w:p w:rsidR="00082389" w:rsidRPr="00267443" w:rsidRDefault="00082389" w:rsidP="00267443">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Left in place</w:t>
      </w:r>
    </w:p>
    <w:p w:rsidR="00082389" w:rsidRPr="00267443" w:rsidRDefault="00082389" w:rsidP="00267443">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Rehab center</w:t>
      </w:r>
    </w:p>
    <w:p w:rsidR="00082389" w:rsidRPr="00267443" w:rsidRDefault="00082389" w:rsidP="00267443">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Released to wild</w:t>
      </w:r>
    </w:p>
    <w:p w:rsidR="00082389" w:rsidRPr="00267443" w:rsidRDefault="00082389" w:rsidP="00267443">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Transferred to other permittee</w:t>
      </w:r>
    </w:p>
    <w:p w:rsidR="00082389" w:rsidRPr="00267443" w:rsidRDefault="00082389" w:rsidP="00267443">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Veterinarian</w:t>
      </w:r>
    </w:p>
    <w:p w:rsidR="00082389" w:rsidRPr="00267443" w:rsidRDefault="00082389" w:rsidP="00267443">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Other</w:t>
      </w:r>
    </w:p>
    <w:p w:rsidR="00082389" w:rsidRPr="00267443" w:rsidRDefault="00082389" w:rsidP="00267443">
      <w:pPr>
        <w:pStyle w:val="ListParagraph"/>
        <w:numPr>
          <w:ilvl w:val="1"/>
          <w:numId w:val="2"/>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Unknown</w:t>
      </w:r>
    </w:p>
    <w:p w:rsidR="00082389" w:rsidRPr="00082389" w:rsidRDefault="00082389" w:rsidP="00082389">
      <w:pPr>
        <w:spacing w:after="0" w:line="240" w:lineRule="auto"/>
        <w:ind w:left="375"/>
        <w:rPr>
          <w:rFonts w:eastAsia="Times New Roman" w:cs="Arial"/>
          <w:color w:val="333333"/>
          <w:sz w:val="20"/>
          <w:szCs w:val="20"/>
          <w:lang w:val="en"/>
        </w:rPr>
      </w:pPr>
      <w:r w:rsidRPr="00082389">
        <w:rPr>
          <w:rFonts w:eastAsia="Times New Roman" w:cs="Arial"/>
          <w:color w:val="333333"/>
          <w:sz w:val="20"/>
          <w:szCs w:val="20"/>
          <w:lang w:val="en"/>
        </w:rPr>
        <w:t xml:space="preserve">If Condition is "Dead", Disposition can be one of: </w:t>
      </w:r>
    </w:p>
    <w:p w:rsidR="00082389" w:rsidRPr="00267443" w:rsidRDefault="00082389" w:rsidP="00267443">
      <w:pPr>
        <w:pStyle w:val="ListParagraph"/>
        <w:numPr>
          <w:ilvl w:val="0"/>
          <w:numId w:val="6"/>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Buried</w:t>
      </w:r>
    </w:p>
    <w:p w:rsidR="00082389" w:rsidRPr="00267443" w:rsidRDefault="00082389" w:rsidP="00267443">
      <w:pPr>
        <w:pStyle w:val="ListParagraph"/>
        <w:numPr>
          <w:ilvl w:val="0"/>
          <w:numId w:val="6"/>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Disposed of in trash</w:t>
      </w:r>
    </w:p>
    <w:p w:rsidR="00082389" w:rsidRPr="00267443" w:rsidRDefault="00082389" w:rsidP="00267443">
      <w:pPr>
        <w:pStyle w:val="ListParagraph"/>
        <w:numPr>
          <w:ilvl w:val="0"/>
          <w:numId w:val="6"/>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Disposition pending</w:t>
      </w:r>
    </w:p>
    <w:p w:rsidR="00082389" w:rsidRPr="00267443" w:rsidRDefault="00082389" w:rsidP="00267443">
      <w:pPr>
        <w:pStyle w:val="ListParagraph"/>
        <w:numPr>
          <w:ilvl w:val="0"/>
          <w:numId w:val="6"/>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Freezer off site</w:t>
      </w:r>
    </w:p>
    <w:p w:rsidR="00082389" w:rsidRPr="00267443" w:rsidRDefault="00082389" w:rsidP="00267443">
      <w:pPr>
        <w:pStyle w:val="ListParagraph"/>
        <w:numPr>
          <w:ilvl w:val="0"/>
          <w:numId w:val="6"/>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Freezer on site</w:t>
      </w:r>
    </w:p>
    <w:p w:rsidR="00082389" w:rsidRPr="00267443" w:rsidRDefault="00082389" w:rsidP="00267443">
      <w:pPr>
        <w:pStyle w:val="ListParagraph"/>
        <w:numPr>
          <w:ilvl w:val="0"/>
          <w:numId w:val="6"/>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Incinerated</w:t>
      </w:r>
    </w:p>
    <w:p w:rsidR="00082389" w:rsidRPr="00267443" w:rsidRDefault="00082389" w:rsidP="00267443">
      <w:pPr>
        <w:pStyle w:val="ListParagraph"/>
        <w:numPr>
          <w:ilvl w:val="0"/>
          <w:numId w:val="6"/>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Lab</w:t>
      </w:r>
    </w:p>
    <w:p w:rsidR="00082389" w:rsidRPr="00267443" w:rsidRDefault="00082389" w:rsidP="00267443">
      <w:pPr>
        <w:pStyle w:val="ListParagraph"/>
        <w:numPr>
          <w:ilvl w:val="0"/>
          <w:numId w:val="6"/>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Law Enforcement</w:t>
      </w:r>
    </w:p>
    <w:p w:rsidR="00082389" w:rsidRPr="00267443" w:rsidRDefault="00082389" w:rsidP="00267443">
      <w:pPr>
        <w:pStyle w:val="ListParagraph"/>
        <w:numPr>
          <w:ilvl w:val="0"/>
          <w:numId w:val="6"/>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Left in place</w:t>
      </w:r>
    </w:p>
    <w:p w:rsidR="00082389" w:rsidRPr="00267443" w:rsidRDefault="00082389" w:rsidP="00267443">
      <w:pPr>
        <w:pStyle w:val="ListParagraph"/>
        <w:numPr>
          <w:ilvl w:val="0"/>
          <w:numId w:val="6"/>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Sent to National Eagle Repository</w:t>
      </w:r>
    </w:p>
    <w:p w:rsidR="00082389" w:rsidRPr="00267443" w:rsidRDefault="00082389" w:rsidP="00267443">
      <w:pPr>
        <w:pStyle w:val="ListParagraph"/>
        <w:numPr>
          <w:ilvl w:val="0"/>
          <w:numId w:val="6"/>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Transferred to other permittee</w:t>
      </w:r>
    </w:p>
    <w:p w:rsidR="00082389" w:rsidRPr="00267443" w:rsidRDefault="00082389" w:rsidP="00267443">
      <w:pPr>
        <w:pStyle w:val="ListParagraph"/>
        <w:numPr>
          <w:ilvl w:val="0"/>
          <w:numId w:val="6"/>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Used in research trials (searcher efficiency and dead animal removal)</w:t>
      </w:r>
    </w:p>
    <w:p w:rsidR="00082389" w:rsidRPr="00267443" w:rsidRDefault="00082389" w:rsidP="00267443">
      <w:pPr>
        <w:pStyle w:val="ListParagraph"/>
        <w:numPr>
          <w:ilvl w:val="0"/>
          <w:numId w:val="6"/>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Other</w:t>
      </w:r>
    </w:p>
    <w:p w:rsidR="00BB74D9" w:rsidRPr="00BB74D9" w:rsidRDefault="00082389" w:rsidP="00BB74D9">
      <w:pPr>
        <w:pStyle w:val="ListParagraph"/>
        <w:numPr>
          <w:ilvl w:val="0"/>
          <w:numId w:val="6"/>
        </w:numPr>
        <w:spacing w:before="100" w:beforeAutospacing="1" w:after="100" w:afterAutospacing="1" w:line="240" w:lineRule="auto"/>
        <w:rPr>
          <w:rFonts w:eastAsia="Times New Roman" w:cs="Arial"/>
          <w:color w:val="333333"/>
          <w:sz w:val="20"/>
          <w:szCs w:val="20"/>
          <w:lang w:val="en"/>
        </w:rPr>
      </w:pPr>
      <w:r w:rsidRPr="00267443">
        <w:rPr>
          <w:rFonts w:eastAsia="Times New Roman" w:cs="Arial"/>
          <w:color w:val="333333"/>
          <w:sz w:val="20"/>
          <w:szCs w:val="20"/>
          <w:lang w:val="en"/>
        </w:rPr>
        <w:t>Unknown</w:t>
      </w:r>
    </w:p>
    <w:p w:rsidR="00BB74D9" w:rsidRPr="00BB74D9" w:rsidRDefault="00BB74D9" w:rsidP="00BB74D9">
      <w:pPr>
        <w:pStyle w:val="ListParagraph"/>
        <w:numPr>
          <w:ilvl w:val="0"/>
          <w:numId w:val="10"/>
        </w:numPr>
        <w:tabs>
          <w:tab w:val="clear" w:pos="1440"/>
        </w:tabs>
        <w:spacing w:before="100" w:beforeAutospacing="1" w:after="100" w:afterAutospacing="1" w:line="240" w:lineRule="auto"/>
        <w:ind w:left="720"/>
        <w:rPr>
          <w:rFonts w:eastAsia="Times New Roman" w:cs="Arial"/>
          <w:b/>
          <w:color w:val="333333"/>
          <w:lang w:val="en"/>
        </w:rPr>
      </w:pPr>
      <w:r w:rsidRPr="00BB74D9">
        <w:rPr>
          <w:rFonts w:eastAsia="Times New Roman" w:cs="Arial"/>
          <w:b/>
          <w:color w:val="333333"/>
          <w:lang w:val="en"/>
        </w:rPr>
        <w:t>Disposition History</w:t>
      </w:r>
      <w:r>
        <w:rPr>
          <w:rFonts w:eastAsia="Times New Roman" w:cs="Arial"/>
          <w:b/>
          <w:color w:val="333333"/>
          <w:lang w:val="en"/>
        </w:rPr>
        <w:t xml:space="preserve"> – </w:t>
      </w:r>
      <w:r w:rsidRPr="00BB74D9">
        <w:rPr>
          <w:rFonts w:eastAsia="Times New Roman" w:cs="Arial"/>
          <w:color w:val="333333"/>
          <w:sz w:val="20"/>
          <w:szCs w:val="20"/>
          <w:lang w:val="en"/>
        </w:rPr>
        <w:t>Free form text field</w:t>
      </w:r>
      <w:r>
        <w:rPr>
          <w:rFonts w:eastAsia="Times New Roman" w:cs="Arial"/>
          <w:color w:val="333333"/>
          <w:sz w:val="20"/>
          <w:szCs w:val="20"/>
          <w:lang w:val="en"/>
        </w:rPr>
        <w:t xml:space="preserve"> to </w:t>
      </w:r>
      <w:r w:rsidRPr="00BB74D9">
        <w:rPr>
          <w:rFonts w:eastAsia="Times New Roman" w:cs="Arial"/>
          <w:color w:val="333333"/>
          <w:sz w:val="20"/>
          <w:szCs w:val="20"/>
          <w:lang w:val="en"/>
        </w:rPr>
        <w:t xml:space="preserve">capture </w:t>
      </w:r>
      <w:r>
        <w:rPr>
          <w:rFonts w:eastAsia="Times New Roman" w:cs="Arial"/>
          <w:color w:val="333333"/>
          <w:sz w:val="20"/>
          <w:szCs w:val="20"/>
          <w:lang w:val="en"/>
        </w:rPr>
        <w:t>a</w:t>
      </w:r>
      <w:r w:rsidRPr="00BB74D9">
        <w:rPr>
          <w:rFonts w:eastAsia="Times New Roman" w:cs="Arial"/>
          <w:color w:val="333333"/>
          <w:sz w:val="20"/>
          <w:szCs w:val="20"/>
          <w:lang w:val="en"/>
        </w:rPr>
        <w:t>dditional relevant information about the disposition, including Disposition history, since the Disposition can change over time</w:t>
      </w:r>
      <w:r>
        <w:rPr>
          <w:rFonts w:eastAsia="Times New Roman" w:cs="Arial"/>
          <w:color w:val="333333"/>
          <w:sz w:val="20"/>
          <w:szCs w:val="20"/>
          <w:lang w:val="en"/>
        </w:rPr>
        <w:t>.</w:t>
      </w:r>
    </w:p>
    <w:p w:rsidR="00082389" w:rsidRPr="00BB74D9" w:rsidRDefault="00BB74D9">
      <w:pPr>
        <w:rPr>
          <w:i/>
          <w:sz w:val="24"/>
          <w:szCs w:val="24"/>
        </w:rPr>
      </w:pPr>
      <w:r w:rsidRPr="00BB74D9">
        <w:rPr>
          <w:rFonts w:eastAsia="Times New Roman" w:cs="Arial"/>
          <w:i/>
          <w:color w:val="333333"/>
          <w:sz w:val="24"/>
          <w:szCs w:val="24"/>
          <w:lang w:val="en"/>
        </w:rPr>
        <w:t>Specimen Identification</w:t>
      </w:r>
    </w:p>
    <w:p w:rsidR="00BB74D9" w:rsidRPr="00BB74D9" w:rsidRDefault="00BB74D9" w:rsidP="00BB74D9">
      <w:pPr>
        <w:pStyle w:val="ListParagraph"/>
        <w:numPr>
          <w:ilvl w:val="0"/>
          <w:numId w:val="11"/>
        </w:numPr>
      </w:pPr>
      <w:r w:rsidRPr="00BB74D9">
        <w:t>USGS Band Number</w:t>
      </w:r>
      <w:r>
        <w:t xml:space="preserve"> - </w:t>
      </w:r>
      <w:r w:rsidRPr="00BB74D9">
        <w:rPr>
          <w:rFonts w:eastAsia="Times New Roman" w:cs="Arial"/>
          <w:color w:val="333333"/>
          <w:sz w:val="20"/>
          <w:szCs w:val="20"/>
          <w:lang w:val="en"/>
        </w:rPr>
        <w:t>The USGS Band Number, if one is found on the animal.</w:t>
      </w:r>
    </w:p>
    <w:p w:rsidR="00BB74D9" w:rsidRPr="00BB74D9" w:rsidRDefault="00BB74D9" w:rsidP="00BB74D9">
      <w:pPr>
        <w:pStyle w:val="ListParagraph"/>
        <w:numPr>
          <w:ilvl w:val="0"/>
          <w:numId w:val="11"/>
        </w:numPr>
      </w:pPr>
      <w:r>
        <w:t xml:space="preserve">FWS Toe Tag ID - </w:t>
      </w:r>
      <w:r w:rsidRPr="00BB74D9">
        <w:rPr>
          <w:rFonts w:eastAsia="Times New Roman" w:cs="Arial"/>
          <w:color w:val="333333"/>
          <w:sz w:val="20"/>
          <w:szCs w:val="20"/>
          <w:lang w:val="en"/>
        </w:rPr>
        <w:t>The USFWS Eagle Toe Tag ID, if one is attached to the animal.</w:t>
      </w:r>
    </w:p>
    <w:p w:rsidR="00BB74D9" w:rsidRPr="00BB74D9" w:rsidRDefault="00BB74D9" w:rsidP="00BB74D9">
      <w:pPr>
        <w:pStyle w:val="ListParagraph"/>
        <w:numPr>
          <w:ilvl w:val="0"/>
          <w:numId w:val="11"/>
        </w:numPr>
      </w:pPr>
      <w:r>
        <w:t xml:space="preserve">Local Specimen Number - </w:t>
      </w:r>
      <w:r w:rsidRPr="00BB74D9">
        <w:rPr>
          <w:rFonts w:eastAsia="Times New Roman" w:cs="Arial"/>
          <w:color w:val="333333"/>
          <w:sz w:val="20"/>
          <w:szCs w:val="20"/>
          <w:lang w:val="en"/>
        </w:rPr>
        <w:t>The local specimen number, if one has been attached to the animal.</w:t>
      </w:r>
    </w:p>
    <w:p w:rsidR="00BB74D9" w:rsidRDefault="00BB74D9" w:rsidP="00BB74D9">
      <w:pPr>
        <w:rPr>
          <w:rFonts w:eastAsia="Times New Roman" w:cs="Arial"/>
          <w:i/>
          <w:color w:val="333333"/>
          <w:sz w:val="24"/>
          <w:szCs w:val="24"/>
          <w:lang w:val="en"/>
        </w:rPr>
      </w:pPr>
      <w:r w:rsidRPr="00BB74D9">
        <w:rPr>
          <w:rFonts w:eastAsia="Times New Roman" w:cs="Arial"/>
          <w:i/>
          <w:color w:val="333333"/>
          <w:sz w:val="24"/>
          <w:szCs w:val="24"/>
          <w:lang w:val="en"/>
        </w:rPr>
        <w:t>Notes</w:t>
      </w:r>
    </w:p>
    <w:p w:rsidR="00BB74D9" w:rsidRPr="00BB74D9" w:rsidRDefault="00BB74D9" w:rsidP="00BB74D9">
      <w:pPr>
        <w:pStyle w:val="ListParagraph"/>
        <w:numPr>
          <w:ilvl w:val="0"/>
          <w:numId w:val="12"/>
        </w:numPr>
        <w:rPr>
          <w:rFonts w:eastAsia="Times New Roman" w:cs="Arial"/>
          <w:color w:val="333333"/>
          <w:lang w:val="en"/>
        </w:rPr>
      </w:pPr>
      <w:r w:rsidRPr="00BB74D9">
        <w:rPr>
          <w:rFonts w:eastAsia="Times New Roman" w:cs="Arial"/>
          <w:color w:val="333333"/>
          <w:lang w:val="en"/>
        </w:rPr>
        <w:t>Additional Notes</w:t>
      </w:r>
      <w:r>
        <w:rPr>
          <w:rFonts w:eastAsia="Times New Roman" w:cs="Arial"/>
          <w:color w:val="333333"/>
          <w:lang w:val="en"/>
        </w:rPr>
        <w:t xml:space="preserve"> – </w:t>
      </w:r>
      <w:r w:rsidRPr="00BB74D9">
        <w:rPr>
          <w:rFonts w:eastAsia="Times New Roman" w:cs="Arial"/>
          <w:color w:val="333333"/>
          <w:sz w:val="20"/>
          <w:szCs w:val="20"/>
          <w:lang w:val="en"/>
        </w:rPr>
        <w:t>A free form text field for the user to add any additional notes, if desired</w:t>
      </w:r>
    </w:p>
    <w:p w:rsidR="00BB74D9" w:rsidRDefault="00BB74D9" w:rsidP="00BB74D9">
      <w:pPr>
        <w:rPr>
          <w:rFonts w:eastAsia="Times New Roman" w:cs="Arial"/>
          <w:i/>
          <w:color w:val="333333"/>
          <w:sz w:val="24"/>
          <w:szCs w:val="24"/>
          <w:lang w:val="en"/>
        </w:rPr>
      </w:pPr>
      <w:r w:rsidRPr="00BB74D9">
        <w:rPr>
          <w:rFonts w:eastAsia="Times New Roman" w:cs="Arial"/>
          <w:i/>
          <w:color w:val="333333"/>
          <w:sz w:val="24"/>
          <w:szCs w:val="24"/>
          <w:lang w:val="en"/>
        </w:rPr>
        <w:t>Supplemental Information</w:t>
      </w:r>
    </w:p>
    <w:p w:rsidR="00BB74D9" w:rsidRDefault="00BB74D9" w:rsidP="00BB74D9">
      <w:pPr>
        <w:rPr>
          <w:rFonts w:eastAsia="Times New Roman" w:cs="Arial"/>
          <w:color w:val="333333"/>
          <w:lang w:val="en"/>
        </w:rPr>
      </w:pPr>
      <w:r w:rsidRPr="00BB74D9">
        <w:rPr>
          <w:rFonts w:eastAsia="Times New Roman" w:cs="Arial"/>
          <w:color w:val="333333"/>
          <w:lang w:val="en"/>
        </w:rPr>
        <w:t xml:space="preserve">Weather on Day of Incident </w:t>
      </w:r>
    </w:p>
    <w:p w:rsidR="00BB74D9" w:rsidRDefault="00BB74D9" w:rsidP="00BB74D9">
      <w:pPr>
        <w:pStyle w:val="ListParagraph"/>
        <w:numPr>
          <w:ilvl w:val="0"/>
          <w:numId w:val="12"/>
        </w:numPr>
        <w:rPr>
          <w:rFonts w:eastAsia="Times New Roman" w:cs="Arial"/>
          <w:color w:val="333333"/>
          <w:lang w:val="en"/>
        </w:rPr>
      </w:pPr>
      <w:r>
        <w:rPr>
          <w:rFonts w:eastAsia="Times New Roman" w:cs="Arial"/>
          <w:color w:val="333333"/>
          <w:lang w:val="en"/>
        </w:rPr>
        <w:t>Weather Conditions</w:t>
      </w:r>
    </w:p>
    <w:p w:rsidR="00BB74D9" w:rsidRPr="00BB74D9" w:rsidRDefault="00BB74D9" w:rsidP="00BB74D9">
      <w:pPr>
        <w:pStyle w:val="ListParagraph"/>
        <w:numPr>
          <w:ilvl w:val="1"/>
          <w:numId w:val="12"/>
        </w:numPr>
        <w:rPr>
          <w:rFonts w:eastAsia="Times New Roman" w:cs="Arial"/>
          <w:color w:val="333333"/>
          <w:sz w:val="20"/>
          <w:szCs w:val="20"/>
          <w:lang w:val="en"/>
        </w:rPr>
      </w:pPr>
      <w:r w:rsidRPr="00BB74D9">
        <w:rPr>
          <w:rFonts w:eastAsia="Times New Roman" w:cs="Arial"/>
          <w:color w:val="333333"/>
          <w:sz w:val="20"/>
          <w:szCs w:val="20"/>
          <w:lang w:val="en"/>
        </w:rPr>
        <w:t>Clear</w:t>
      </w:r>
    </w:p>
    <w:p w:rsidR="00BB74D9" w:rsidRPr="00BB74D9" w:rsidRDefault="00BB74D9" w:rsidP="00BB74D9">
      <w:pPr>
        <w:pStyle w:val="ListParagraph"/>
        <w:numPr>
          <w:ilvl w:val="1"/>
          <w:numId w:val="12"/>
        </w:numPr>
        <w:rPr>
          <w:rFonts w:eastAsia="Times New Roman" w:cs="Arial"/>
          <w:color w:val="333333"/>
          <w:sz w:val="20"/>
          <w:szCs w:val="20"/>
          <w:lang w:val="en"/>
        </w:rPr>
      </w:pPr>
      <w:r w:rsidRPr="00BB74D9">
        <w:rPr>
          <w:rFonts w:eastAsia="Times New Roman" w:cs="Arial"/>
          <w:color w:val="333333"/>
          <w:sz w:val="20"/>
          <w:szCs w:val="20"/>
          <w:lang w:val="en"/>
        </w:rPr>
        <w:t>Fog</w:t>
      </w:r>
    </w:p>
    <w:p w:rsidR="00BB74D9" w:rsidRPr="00BB74D9" w:rsidRDefault="00BB74D9" w:rsidP="00BB74D9">
      <w:pPr>
        <w:pStyle w:val="ListParagraph"/>
        <w:numPr>
          <w:ilvl w:val="1"/>
          <w:numId w:val="12"/>
        </w:numPr>
        <w:rPr>
          <w:rFonts w:eastAsia="Times New Roman" w:cs="Arial"/>
          <w:color w:val="333333"/>
          <w:sz w:val="20"/>
          <w:szCs w:val="20"/>
          <w:lang w:val="en"/>
        </w:rPr>
      </w:pPr>
      <w:r w:rsidRPr="00BB74D9">
        <w:rPr>
          <w:rFonts w:eastAsia="Times New Roman" w:cs="Arial"/>
          <w:color w:val="333333"/>
          <w:sz w:val="20"/>
          <w:szCs w:val="20"/>
          <w:lang w:val="en"/>
        </w:rPr>
        <w:t xml:space="preserve">Rain </w:t>
      </w:r>
    </w:p>
    <w:p w:rsidR="00BB74D9" w:rsidRPr="00BB74D9" w:rsidRDefault="00BB74D9" w:rsidP="00BB74D9">
      <w:pPr>
        <w:pStyle w:val="ListParagraph"/>
        <w:numPr>
          <w:ilvl w:val="1"/>
          <w:numId w:val="12"/>
        </w:numPr>
        <w:rPr>
          <w:rFonts w:eastAsia="Times New Roman" w:cs="Arial"/>
          <w:color w:val="333333"/>
          <w:sz w:val="20"/>
          <w:szCs w:val="20"/>
          <w:lang w:val="en"/>
        </w:rPr>
      </w:pPr>
      <w:r w:rsidRPr="00BB74D9">
        <w:rPr>
          <w:rFonts w:eastAsia="Times New Roman" w:cs="Arial"/>
          <w:color w:val="333333"/>
          <w:sz w:val="20"/>
          <w:szCs w:val="20"/>
          <w:lang w:val="en"/>
        </w:rPr>
        <w:t>Snow</w:t>
      </w:r>
    </w:p>
    <w:p w:rsidR="00BB74D9" w:rsidRDefault="00BB74D9" w:rsidP="00BB74D9">
      <w:pPr>
        <w:pStyle w:val="ListParagraph"/>
        <w:numPr>
          <w:ilvl w:val="1"/>
          <w:numId w:val="12"/>
        </w:numPr>
        <w:rPr>
          <w:rFonts w:eastAsia="Times New Roman" w:cs="Arial"/>
          <w:color w:val="333333"/>
          <w:sz w:val="20"/>
          <w:szCs w:val="20"/>
          <w:lang w:val="en"/>
        </w:rPr>
      </w:pPr>
      <w:r w:rsidRPr="00BB74D9">
        <w:rPr>
          <w:rFonts w:eastAsia="Times New Roman" w:cs="Arial"/>
          <w:color w:val="333333"/>
          <w:sz w:val="20"/>
          <w:szCs w:val="20"/>
          <w:lang w:val="en"/>
        </w:rPr>
        <w:t>Wind</w:t>
      </w:r>
    </w:p>
    <w:p w:rsidR="00BB74D9" w:rsidRDefault="00BB74D9" w:rsidP="00BB74D9">
      <w:pPr>
        <w:pStyle w:val="ListParagraph"/>
        <w:numPr>
          <w:ilvl w:val="0"/>
          <w:numId w:val="12"/>
        </w:numPr>
        <w:rPr>
          <w:rFonts w:eastAsia="Times New Roman" w:cs="Arial"/>
          <w:color w:val="333333"/>
          <w:lang w:val="en"/>
        </w:rPr>
      </w:pPr>
      <w:r w:rsidRPr="00BB74D9">
        <w:rPr>
          <w:rFonts w:eastAsia="Times New Roman" w:cs="Arial"/>
          <w:color w:val="333333"/>
          <w:lang w:val="en"/>
        </w:rPr>
        <w:t xml:space="preserve">Wind </w:t>
      </w:r>
      <w:r w:rsidR="0098028C">
        <w:rPr>
          <w:rFonts w:eastAsia="Times New Roman" w:cs="Arial"/>
          <w:color w:val="333333"/>
          <w:lang w:val="en"/>
        </w:rPr>
        <w:t>S</w:t>
      </w:r>
      <w:r w:rsidRPr="00BB74D9">
        <w:rPr>
          <w:rFonts w:eastAsia="Times New Roman" w:cs="Arial"/>
          <w:color w:val="333333"/>
          <w:lang w:val="en"/>
        </w:rPr>
        <w:t>peed</w:t>
      </w:r>
      <w:r w:rsidR="0098028C">
        <w:rPr>
          <w:rFonts w:eastAsia="Times New Roman" w:cs="Arial"/>
          <w:color w:val="333333"/>
          <w:lang w:val="en"/>
        </w:rPr>
        <w:t xml:space="preserve"> – </w:t>
      </w:r>
      <w:r w:rsidR="0098028C" w:rsidRPr="0098028C">
        <w:rPr>
          <w:rFonts w:eastAsia="Times New Roman" w:cs="Arial"/>
          <w:color w:val="333333"/>
          <w:sz w:val="20"/>
          <w:szCs w:val="20"/>
          <w:lang w:val="en"/>
        </w:rPr>
        <w:t>measurement in kph</w:t>
      </w:r>
    </w:p>
    <w:p w:rsidR="00BB74D9" w:rsidRDefault="00BB74D9" w:rsidP="00BB74D9">
      <w:pPr>
        <w:pStyle w:val="ListParagraph"/>
        <w:numPr>
          <w:ilvl w:val="0"/>
          <w:numId w:val="12"/>
        </w:numPr>
        <w:rPr>
          <w:rFonts w:eastAsia="Times New Roman" w:cs="Arial"/>
          <w:color w:val="333333"/>
          <w:lang w:val="en"/>
        </w:rPr>
      </w:pPr>
      <w:r>
        <w:rPr>
          <w:rFonts w:eastAsia="Times New Roman" w:cs="Arial"/>
          <w:color w:val="333333"/>
          <w:lang w:val="en"/>
        </w:rPr>
        <w:t xml:space="preserve">Wind </w:t>
      </w:r>
      <w:r w:rsidR="0098028C">
        <w:rPr>
          <w:rFonts w:eastAsia="Times New Roman" w:cs="Arial"/>
          <w:color w:val="333333"/>
          <w:lang w:val="en"/>
        </w:rPr>
        <w:t>D</w:t>
      </w:r>
      <w:r>
        <w:rPr>
          <w:rFonts w:eastAsia="Times New Roman" w:cs="Arial"/>
          <w:color w:val="333333"/>
          <w:lang w:val="en"/>
        </w:rPr>
        <w:t>irection</w:t>
      </w:r>
    </w:p>
    <w:p w:rsidR="00BB74D9" w:rsidRDefault="00BB74D9" w:rsidP="00BB74D9">
      <w:pPr>
        <w:pStyle w:val="ListParagraph"/>
        <w:numPr>
          <w:ilvl w:val="0"/>
          <w:numId w:val="12"/>
        </w:numPr>
        <w:rPr>
          <w:rFonts w:eastAsia="Times New Roman" w:cs="Arial"/>
          <w:color w:val="333333"/>
          <w:lang w:val="en"/>
        </w:rPr>
      </w:pPr>
      <w:r>
        <w:rPr>
          <w:rFonts w:eastAsia="Times New Roman" w:cs="Arial"/>
          <w:color w:val="333333"/>
          <w:lang w:val="en"/>
        </w:rPr>
        <w:t>Temperature</w:t>
      </w:r>
      <w:r w:rsidR="0098028C">
        <w:rPr>
          <w:rFonts w:eastAsia="Times New Roman" w:cs="Arial"/>
          <w:color w:val="333333"/>
          <w:lang w:val="en"/>
        </w:rPr>
        <w:t xml:space="preserve">– </w:t>
      </w:r>
      <w:r w:rsidR="0098028C" w:rsidRPr="0098028C">
        <w:rPr>
          <w:rFonts w:eastAsia="Times New Roman" w:cs="Arial"/>
          <w:color w:val="333333"/>
          <w:sz w:val="20"/>
          <w:szCs w:val="20"/>
          <w:lang w:val="en"/>
        </w:rPr>
        <w:t xml:space="preserve">measurement in </w:t>
      </w:r>
      <w:r w:rsidR="0098028C">
        <w:rPr>
          <w:rFonts w:eastAsia="Times New Roman" w:cs="Arial"/>
          <w:color w:val="333333"/>
          <w:sz w:val="20"/>
          <w:szCs w:val="20"/>
          <w:lang w:val="en"/>
        </w:rPr>
        <w:t>degrees C</w:t>
      </w:r>
    </w:p>
    <w:p w:rsidR="0098028C" w:rsidRDefault="0098028C" w:rsidP="0098028C">
      <w:pPr>
        <w:pStyle w:val="ListParagraph"/>
        <w:numPr>
          <w:ilvl w:val="0"/>
          <w:numId w:val="12"/>
        </w:numPr>
        <w:rPr>
          <w:rFonts w:eastAsia="Times New Roman" w:cs="Arial"/>
          <w:color w:val="333333"/>
          <w:lang w:val="en"/>
        </w:rPr>
      </w:pPr>
      <w:r w:rsidRPr="0098028C">
        <w:rPr>
          <w:rFonts w:eastAsia="Times New Roman" w:cs="Arial"/>
          <w:color w:val="333333"/>
          <w:lang w:val="en"/>
        </w:rPr>
        <w:t>Humidity</w:t>
      </w:r>
      <w:r>
        <w:rPr>
          <w:rFonts w:eastAsia="Times New Roman" w:cs="Arial"/>
          <w:color w:val="333333"/>
          <w:lang w:val="en"/>
        </w:rPr>
        <w:t xml:space="preserve">– </w:t>
      </w:r>
      <w:r w:rsidRPr="0098028C">
        <w:rPr>
          <w:rFonts w:eastAsia="Times New Roman" w:cs="Arial"/>
          <w:color w:val="333333"/>
          <w:sz w:val="20"/>
          <w:szCs w:val="20"/>
          <w:lang w:val="en"/>
        </w:rPr>
        <w:t xml:space="preserve">measurement in </w:t>
      </w:r>
      <w:r>
        <w:rPr>
          <w:rFonts w:eastAsia="Times New Roman" w:cs="Arial"/>
          <w:color w:val="333333"/>
          <w:sz w:val="20"/>
          <w:szCs w:val="20"/>
          <w:lang w:val="en"/>
        </w:rPr>
        <w:t>%</w:t>
      </w:r>
      <w:r w:rsidRPr="0098028C">
        <w:rPr>
          <w:rFonts w:eastAsia="Times New Roman" w:cs="Arial"/>
          <w:color w:val="333333"/>
          <w:lang w:val="en"/>
        </w:rPr>
        <w:t xml:space="preserve"> </w:t>
      </w:r>
    </w:p>
    <w:p w:rsidR="0098028C" w:rsidRPr="0098028C" w:rsidRDefault="00BB74D9" w:rsidP="0098028C">
      <w:pPr>
        <w:pStyle w:val="ListParagraph"/>
        <w:numPr>
          <w:ilvl w:val="0"/>
          <w:numId w:val="12"/>
        </w:numPr>
        <w:rPr>
          <w:rFonts w:eastAsia="Times New Roman" w:cs="Arial"/>
          <w:color w:val="333333"/>
          <w:lang w:val="en"/>
        </w:rPr>
      </w:pPr>
      <w:r w:rsidRPr="0098028C">
        <w:rPr>
          <w:rFonts w:eastAsia="Times New Roman" w:cs="Arial"/>
          <w:color w:val="333333"/>
          <w:lang w:val="en"/>
        </w:rPr>
        <w:t>Barometric Pressure</w:t>
      </w:r>
      <w:r w:rsidR="0098028C">
        <w:rPr>
          <w:rFonts w:eastAsia="Times New Roman" w:cs="Arial"/>
          <w:color w:val="333333"/>
          <w:lang w:val="en"/>
        </w:rPr>
        <w:t xml:space="preserve">– </w:t>
      </w:r>
      <w:r w:rsidR="0098028C" w:rsidRPr="0098028C">
        <w:rPr>
          <w:rFonts w:eastAsia="Times New Roman" w:cs="Arial"/>
          <w:color w:val="333333"/>
          <w:sz w:val="20"/>
          <w:szCs w:val="20"/>
          <w:lang w:val="en"/>
        </w:rPr>
        <w:t xml:space="preserve">measurement in </w:t>
      </w:r>
      <w:r w:rsidR="0098028C">
        <w:rPr>
          <w:rFonts w:eastAsia="Times New Roman" w:cs="Arial"/>
          <w:color w:val="333333"/>
          <w:sz w:val="20"/>
          <w:szCs w:val="20"/>
          <w:lang w:val="en"/>
        </w:rPr>
        <w:t>mb</w:t>
      </w:r>
    </w:p>
    <w:p w:rsidR="0098028C" w:rsidRDefault="0098028C" w:rsidP="0098028C">
      <w:pPr>
        <w:rPr>
          <w:rFonts w:eastAsia="Times New Roman" w:cs="Arial"/>
          <w:color w:val="333333"/>
          <w:lang w:val="en"/>
        </w:rPr>
      </w:pPr>
      <w:r>
        <w:rPr>
          <w:rFonts w:eastAsia="Times New Roman" w:cs="Arial"/>
          <w:color w:val="333333"/>
          <w:lang w:val="en"/>
        </w:rPr>
        <w:t>Morphological Characteristics</w:t>
      </w:r>
    </w:p>
    <w:p w:rsidR="0098028C" w:rsidRDefault="0098028C" w:rsidP="0098028C">
      <w:pPr>
        <w:pStyle w:val="ListParagraph"/>
        <w:numPr>
          <w:ilvl w:val="0"/>
          <w:numId w:val="13"/>
        </w:numPr>
        <w:rPr>
          <w:rFonts w:eastAsia="Times New Roman" w:cs="Arial"/>
          <w:color w:val="333333"/>
          <w:lang w:val="en"/>
        </w:rPr>
      </w:pPr>
      <w:r>
        <w:rPr>
          <w:rFonts w:eastAsia="Times New Roman" w:cs="Arial"/>
          <w:color w:val="333333"/>
          <w:lang w:val="en"/>
        </w:rPr>
        <w:t xml:space="preserve">Weight– </w:t>
      </w:r>
      <w:r w:rsidRPr="0098028C">
        <w:rPr>
          <w:rFonts w:eastAsia="Times New Roman" w:cs="Arial"/>
          <w:color w:val="333333"/>
          <w:sz w:val="20"/>
          <w:szCs w:val="20"/>
          <w:lang w:val="en"/>
        </w:rPr>
        <w:t>measurement in grams</w:t>
      </w:r>
    </w:p>
    <w:p w:rsidR="0098028C" w:rsidRDefault="0098028C" w:rsidP="0098028C">
      <w:pPr>
        <w:pStyle w:val="ListParagraph"/>
        <w:numPr>
          <w:ilvl w:val="0"/>
          <w:numId w:val="13"/>
        </w:numPr>
        <w:rPr>
          <w:rFonts w:eastAsia="Times New Roman" w:cs="Arial"/>
          <w:color w:val="333333"/>
          <w:lang w:val="en"/>
        </w:rPr>
      </w:pPr>
      <w:r>
        <w:rPr>
          <w:rFonts w:eastAsia="Times New Roman" w:cs="Arial"/>
          <w:color w:val="333333"/>
          <w:lang w:val="en"/>
        </w:rPr>
        <w:t xml:space="preserve">Wind Chord– </w:t>
      </w:r>
      <w:r w:rsidRPr="0098028C">
        <w:rPr>
          <w:rFonts w:eastAsia="Times New Roman" w:cs="Arial"/>
          <w:color w:val="333333"/>
          <w:sz w:val="20"/>
          <w:szCs w:val="20"/>
          <w:lang w:val="en"/>
        </w:rPr>
        <w:t>measurement in mm</w:t>
      </w:r>
    </w:p>
    <w:p w:rsidR="0098028C" w:rsidRDefault="0098028C" w:rsidP="0098028C">
      <w:pPr>
        <w:pStyle w:val="ListParagraph"/>
        <w:numPr>
          <w:ilvl w:val="0"/>
          <w:numId w:val="13"/>
        </w:numPr>
        <w:rPr>
          <w:rFonts w:eastAsia="Times New Roman" w:cs="Arial"/>
          <w:color w:val="333333"/>
          <w:lang w:val="en"/>
        </w:rPr>
      </w:pPr>
      <w:r>
        <w:rPr>
          <w:rFonts w:eastAsia="Times New Roman" w:cs="Arial"/>
          <w:color w:val="333333"/>
          <w:lang w:val="en"/>
        </w:rPr>
        <w:t xml:space="preserve">Hallux– </w:t>
      </w:r>
      <w:r w:rsidRPr="0098028C">
        <w:rPr>
          <w:rFonts w:eastAsia="Times New Roman" w:cs="Arial"/>
          <w:color w:val="333333"/>
          <w:sz w:val="20"/>
          <w:szCs w:val="20"/>
          <w:lang w:val="en"/>
        </w:rPr>
        <w:t>measurement in mm</w:t>
      </w:r>
    </w:p>
    <w:p w:rsidR="0098028C" w:rsidRDefault="0098028C" w:rsidP="0098028C">
      <w:pPr>
        <w:pStyle w:val="ListParagraph"/>
        <w:numPr>
          <w:ilvl w:val="0"/>
          <w:numId w:val="13"/>
        </w:numPr>
        <w:rPr>
          <w:rFonts w:eastAsia="Times New Roman" w:cs="Arial"/>
          <w:color w:val="333333"/>
          <w:lang w:val="en"/>
        </w:rPr>
      </w:pPr>
      <w:r>
        <w:rPr>
          <w:rFonts w:eastAsia="Times New Roman" w:cs="Arial"/>
          <w:color w:val="333333"/>
          <w:lang w:val="en"/>
        </w:rPr>
        <w:t xml:space="preserve">Culmen– </w:t>
      </w:r>
      <w:r w:rsidRPr="0098028C">
        <w:rPr>
          <w:rFonts w:eastAsia="Times New Roman" w:cs="Arial"/>
          <w:color w:val="333333"/>
          <w:sz w:val="20"/>
          <w:szCs w:val="20"/>
          <w:lang w:val="en"/>
        </w:rPr>
        <w:t>measurement in mm</w:t>
      </w:r>
    </w:p>
    <w:p w:rsidR="0098028C" w:rsidRDefault="0098028C" w:rsidP="0098028C">
      <w:pPr>
        <w:pStyle w:val="ListParagraph"/>
        <w:numPr>
          <w:ilvl w:val="0"/>
          <w:numId w:val="13"/>
        </w:numPr>
        <w:rPr>
          <w:rFonts w:eastAsia="Times New Roman" w:cs="Arial"/>
          <w:color w:val="333333"/>
          <w:lang w:val="en"/>
        </w:rPr>
      </w:pPr>
      <w:r w:rsidRPr="0098028C">
        <w:rPr>
          <w:rFonts w:eastAsia="Times New Roman" w:cs="Arial"/>
          <w:color w:val="333333"/>
          <w:lang w:val="en"/>
        </w:rPr>
        <w:t>Tarsus</w:t>
      </w:r>
      <w:r>
        <w:rPr>
          <w:rFonts w:eastAsia="Times New Roman" w:cs="Arial"/>
          <w:color w:val="333333"/>
          <w:lang w:val="en"/>
        </w:rPr>
        <w:t xml:space="preserve"> – </w:t>
      </w:r>
      <w:r w:rsidRPr="0098028C">
        <w:rPr>
          <w:rFonts w:eastAsia="Times New Roman" w:cs="Arial"/>
          <w:color w:val="333333"/>
          <w:sz w:val="20"/>
          <w:szCs w:val="20"/>
          <w:lang w:val="en"/>
        </w:rPr>
        <w:t>measurement in mm</w:t>
      </w:r>
      <w:r w:rsidRPr="0098028C">
        <w:rPr>
          <w:rFonts w:eastAsia="Times New Roman" w:cs="Arial"/>
          <w:color w:val="333333"/>
          <w:lang w:val="en"/>
        </w:rPr>
        <w:t xml:space="preserve"> </w:t>
      </w:r>
    </w:p>
    <w:p w:rsidR="00651848" w:rsidRDefault="0098028C" w:rsidP="0098028C">
      <w:pPr>
        <w:pStyle w:val="ListParagraph"/>
        <w:numPr>
          <w:ilvl w:val="0"/>
          <w:numId w:val="13"/>
        </w:numPr>
        <w:rPr>
          <w:rFonts w:eastAsia="Times New Roman" w:cs="Arial"/>
          <w:color w:val="333333"/>
          <w:sz w:val="20"/>
          <w:szCs w:val="20"/>
          <w:lang w:val="en"/>
        </w:rPr>
      </w:pPr>
      <w:r w:rsidRPr="0098028C">
        <w:rPr>
          <w:rFonts w:eastAsia="Times New Roman" w:cs="Arial"/>
          <w:color w:val="333333"/>
          <w:lang w:val="en"/>
        </w:rPr>
        <w:t xml:space="preserve">Footpad </w:t>
      </w:r>
      <w:r>
        <w:rPr>
          <w:rFonts w:eastAsia="Times New Roman" w:cs="Arial"/>
          <w:color w:val="333333"/>
          <w:lang w:val="en"/>
        </w:rPr>
        <w:t xml:space="preserve">– </w:t>
      </w:r>
      <w:r w:rsidRPr="0098028C">
        <w:rPr>
          <w:rFonts w:eastAsia="Times New Roman" w:cs="Arial"/>
          <w:color w:val="333333"/>
          <w:sz w:val="20"/>
          <w:szCs w:val="20"/>
          <w:lang w:val="en"/>
        </w:rPr>
        <w:t>measurement in mm</w:t>
      </w:r>
    </w:p>
    <w:p w:rsidR="00651848" w:rsidRDefault="00651848">
      <w:pPr>
        <w:rPr>
          <w:rFonts w:eastAsia="Times New Roman" w:cs="Arial"/>
          <w:color w:val="333333"/>
          <w:sz w:val="20"/>
          <w:szCs w:val="20"/>
          <w:lang w:val="en"/>
        </w:rPr>
      </w:pPr>
      <w:r>
        <w:rPr>
          <w:rFonts w:eastAsia="Times New Roman" w:cs="Arial"/>
          <w:color w:val="333333"/>
          <w:sz w:val="20"/>
          <w:szCs w:val="20"/>
          <w:lang w:val="en"/>
        </w:rPr>
        <w:br w:type="page"/>
      </w:r>
    </w:p>
    <w:p w:rsidR="00651848" w:rsidRPr="00651848" w:rsidRDefault="00651848" w:rsidP="00651848">
      <w:pPr>
        <w:pStyle w:val="Heading3"/>
        <w:rPr>
          <w:rFonts w:asciiTheme="minorHAnsi" w:hAnsiTheme="minorHAnsi"/>
          <w:color w:val="333333"/>
          <w:sz w:val="28"/>
          <w:szCs w:val="28"/>
          <w:lang w:val="en"/>
        </w:rPr>
      </w:pPr>
      <w:bookmarkStart w:id="12" w:name="privacystatement"/>
      <w:r w:rsidRPr="00651848">
        <w:rPr>
          <w:rFonts w:asciiTheme="minorHAnsi" w:hAnsiTheme="minorHAnsi"/>
          <w:color w:val="333333"/>
          <w:sz w:val="28"/>
          <w:szCs w:val="28"/>
          <w:lang w:val="en"/>
        </w:rPr>
        <w:t>Injury and Mortality Reporting (IMR) Privacy Statement</w:t>
      </w:r>
      <w:bookmarkEnd w:id="12"/>
      <w:r>
        <w:rPr>
          <w:rFonts w:asciiTheme="minorHAnsi" w:hAnsiTheme="minorHAnsi"/>
          <w:color w:val="333333"/>
          <w:sz w:val="28"/>
          <w:szCs w:val="28"/>
          <w:lang w:val="en"/>
        </w:rPr>
        <w:t>:</w:t>
      </w:r>
    </w:p>
    <w:p w:rsidR="00651848" w:rsidRDefault="00651848" w:rsidP="00651848">
      <w:pPr>
        <w:pStyle w:val="Heading3"/>
        <w:rPr>
          <w:color w:val="333333"/>
          <w:lang w:val="en"/>
        </w:rPr>
      </w:pPr>
    </w:p>
    <w:p w:rsidR="00651848" w:rsidRPr="00651848" w:rsidRDefault="00651848" w:rsidP="00651848">
      <w:pPr>
        <w:pStyle w:val="NormalWeb"/>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In accordance with the Paperwork Reduction Act of 1995 (44 U.S.C. 3501, et seq.) and the Privacy Act of 1974 (5 U.S.C. 552a), please be advised:</w:t>
      </w:r>
    </w:p>
    <w:p w:rsidR="00651848" w:rsidRPr="00651848" w:rsidRDefault="00651848" w:rsidP="00651848">
      <w:pPr>
        <w:pStyle w:val="NormalWeb"/>
        <w:numPr>
          <w:ilvl w:val="0"/>
          <w:numId w:val="19"/>
        </w:numPr>
        <w:ind w:left="375"/>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The gathering of information on fish and wildlife is authorized by:</w:t>
      </w:r>
    </w:p>
    <w:p w:rsidR="00651848" w:rsidRPr="00651848" w:rsidRDefault="00651848" w:rsidP="00651848">
      <w:pPr>
        <w:pStyle w:val="NormalWeb"/>
        <w:numPr>
          <w:ilvl w:val="1"/>
          <w:numId w:val="19"/>
        </w:numPr>
        <w:ind w:left="750"/>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Bald and Golden Eagle Protection Act (16 U.S.C. 668), 50 CFR 22</w:t>
      </w:r>
    </w:p>
    <w:p w:rsidR="00651848" w:rsidRPr="00651848" w:rsidRDefault="00651848" w:rsidP="00651848">
      <w:pPr>
        <w:pStyle w:val="NormalWeb"/>
        <w:numPr>
          <w:ilvl w:val="1"/>
          <w:numId w:val="19"/>
        </w:numPr>
        <w:ind w:left="750"/>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Migratory Bird Treaty Act (16 U.S.C. 703-712), 50 CFR 21</w:t>
      </w:r>
    </w:p>
    <w:p w:rsidR="00651848" w:rsidRPr="00651848" w:rsidRDefault="00651848" w:rsidP="00651848">
      <w:pPr>
        <w:pStyle w:val="NormalWeb"/>
        <w:numPr>
          <w:ilvl w:val="1"/>
          <w:numId w:val="19"/>
        </w:numPr>
        <w:ind w:left="750"/>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General Provisions, 50 CFR 10</w:t>
      </w:r>
    </w:p>
    <w:p w:rsidR="00651848" w:rsidRPr="00651848" w:rsidRDefault="00651848" w:rsidP="00651848">
      <w:pPr>
        <w:pStyle w:val="NormalWeb"/>
        <w:numPr>
          <w:ilvl w:val="1"/>
          <w:numId w:val="19"/>
        </w:numPr>
        <w:ind w:left="750"/>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General Permit Procedures, 50 CFR 13</w:t>
      </w:r>
    </w:p>
    <w:p w:rsidR="00651848" w:rsidRPr="00651848" w:rsidRDefault="00651848" w:rsidP="00651848">
      <w:pPr>
        <w:pStyle w:val="NormalWeb"/>
        <w:numPr>
          <w:ilvl w:val="1"/>
          <w:numId w:val="19"/>
        </w:numPr>
        <w:ind w:left="750"/>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Wildlife Provisions (Import/export/transport), 50 CFR 14</w:t>
      </w:r>
    </w:p>
    <w:p w:rsidR="00651848" w:rsidRPr="00651848" w:rsidRDefault="00651848" w:rsidP="00651848">
      <w:pPr>
        <w:pStyle w:val="NormalWeb"/>
        <w:ind w:left="375"/>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 xml:space="preserve">Authorizing statutes can be found at </w:t>
      </w:r>
      <w:hyperlink r:id="rId28" w:history="1">
        <w:r w:rsidRPr="00651848">
          <w:rPr>
            <w:rStyle w:val="Hyperlink"/>
            <w:rFonts w:asciiTheme="minorHAnsi" w:hAnsiTheme="minorHAnsi" w:cs="Arial"/>
            <w:sz w:val="22"/>
            <w:szCs w:val="22"/>
            <w:lang w:val="en"/>
          </w:rPr>
          <w:t>Code of Federal Regulations</w:t>
        </w:r>
      </w:hyperlink>
      <w:r w:rsidRPr="00651848">
        <w:rPr>
          <w:rFonts w:asciiTheme="minorHAnsi" w:hAnsiTheme="minorHAnsi" w:cs="Arial"/>
          <w:color w:val="333333"/>
          <w:sz w:val="22"/>
          <w:szCs w:val="22"/>
          <w:lang w:val="en"/>
        </w:rPr>
        <w:t xml:space="preserve"> and </w:t>
      </w:r>
      <w:hyperlink r:id="rId29" w:history="1">
        <w:r w:rsidRPr="00651848">
          <w:rPr>
            <w:rStyle w:val="Hyperlink"/>
            <w:rFonts w:asciiTheme="minorHAnsi" w:hAnsiTheme="minorHAnsi" w:cs="Arial"/>
            <w:sz w:val="22"/>
            <w:szCs w:val="22"/>
            <w:lang w:val="en"/>
          </w:rPr>
          <w:t>FWS Permits</w:t>
        </w:r>
      </w:hyperlink>
      <w:r w:rsidRPr="00651848">
        <w:rPr>
          <w:rFonts w:asciiTheme="minorHAnsi" w:hAnsiTheme="minorHAnsi" w:cs="Arial"/>
          <w:color w:val="333333"/>
          <w:sz w:val="22"/>
          <w:szCs w:val="22"/>
          <w:lang w:val="en"/>
        </w:rPr>
        <w:t>.</w:t>
      </w:r>
    </w:p>
    <w:p w:rsidR="00651848" w:rsidRPr="00651848" w:rsidRDefault="00651848" w:rsidP="00651848">
      <w:pPr>
        <w:pStyle w:val="NormalWeb"/>
        <w:numPr>
          <w:ilvl w:val="0"/>
          <w:numId w:val="19"/>
        </w:numPr>
        <w:ind w:left="375"/>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Information requested by this website is purely voluntary. However, if you have a permit with USFWS, submission of requested information is a condition of your permit under the above laws. Failure to provide all requested information indicated in your permit conditions may be sufficient cause for the U.S. Fish and Wildlife Service to revoke your permit.</w:t>
      </w:r>
    </w:p>
    <w:p w:rsidR="00651848" w:rsidRPr="00651848" w:rsidRDefault="00651848" w:rsidP="00651848">
      <w:pPr>
        <w:pStyle w:val="NormalWeb"/>
        <w:numPr>
          <w:ilvl w:val="0"/>
          <w:numId w:val="19"/>
        </w:numPr>
        <w:ind w:left="375"/>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Disclosures outside the Department of the Interior may be made without the consent of an individual under the routine uses listed below, if the disclosure is compatible with the purposes for which the record was collected. (Ref. 68 FR 52611, September 4, 2003).</w:t>
      </w:r>
    </w:p>
    <w:p w:rsidR="00651848" w:rsidRPr="00651848" w:rsidRDefault="00651848" w:rsidP="00651848">
      <w:pPr>
        <w:pStyle w:val="NormalWeb"/>
        <w:numPr>
          <w:ilvl w:val="1"/>
          <w:numId w:val="19"/>
        </w:numPr>
        <w:ind w:left="750"/>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 xml:space="preserve">Routine disclosure to subject matter experts and Federal, Tribal, State, local, and foreign agencies, for the purpose of obtaining advice relevant to making a decision on an application for a permit or when necessary to accomplish an FWS function related to this system of records. </w:t>
      </w:r>
    </w:p>
    <w:p w:rsidR="00651848" w:rsidRPr="00651848" w:rsidRDefault="00651848" w:rsidP="00651848">
      <w:pPr>
        <w:pStyle w:val="NormalWeb"/>
        <w:numPr>
          <w:ilvl w:val="1"/>
          <w:numId w:val="19"/>
        </w:numPr>
        <w:ind w:left="750"/>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 xml:space="preserve">Routine disclosure to Federal, Tribal, State, local, or foreign wildlife and plant agencies for the exchange of information on permits granted or denied to assure compliance with all applicable permitting requirements. </w:t>
      </w:r>
    </w:p>
    <w:p w:rsidR="00651848" w:rsidRPr="00651848" w:rsidRDefault="00651848" w:rsidP="00651848">
      <w:pPr>
        <w:pStyle w:val="NormalWeb"/>
        <w:numPr>
          <w:ilvl w:val="1"/>
          <w:numId w:val="19"/>
        </w:numPr>
        <w:ind w:left="750"/>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 xml:space="preserve">Routine disclosure to Federal, Tribal, State, and local authorities who need to know who is permitted to receive and rehabilitate sick, orphaned, and injured birds under the Migratory Bird Treaty Act and the Bald and Golden Eagle Protection Act; federally permitted rehabilitators; individuals seeking a permitted rehabilitator with whom to place a bird in need of care; and licensed veterinarians who receive, treat, or diagnose sick, orphaned, and injured birds. </w:t>
      </w:r>
    </w:p>
    <w:p w:rsidR="00651848" w:rsidRPr="00651848" w:rsidRDefault="00651848" w:rsidP="00651848">
      <w:pPr>
        <w:pStyle w:val="NormalWeb"/>
        <w:numPr>
          <w:ilvl w:val="1"/>
          <w:numId w:val="19"/>
        </w:numPr>
        <w:ind w:left="750"/>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 xml:space="preserve">Routine disclosure to the Department of Justice, or a court, adjudicative, or other administrative body or to a party in litigation before a court or adjudicative or administrative body, under certain circumstances. </w:t>
      </w:r>
    </w:p>
    <w:p w:rsidR="00651848" w:rsidRPr="00651848" w:rsidRDefault="00651848" w:rsidP="00651848">
      <w:pPr>
        <w:pStyle w:val="NormalWeb"/>
        <w:numPr>
          <w:ilvl w:val="1"/>
          <w:numId w:val="19"/>
        </w:numPr>
        <w:ind w:left="750"/>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 xml:space="preserve">Routine disclosure to the appropriate Federal, Tribal, State, local, or foreign governmental agency responsible for investigating, prosecuting, enforcing, or implementing statutes, rules, or licenses, when we become aware of a violation or potential violation of such statutes, rules, or licenses, or when we need to monitor activities associated with a permit or regulated use. </w:t>
      </w:r>
    </w:p>
    <w:p w:rsidR="00651848" w:rsidRPr="00651848" w:rsidRDefault="00651848" w:rsidP="00651848">
      <w:pPr>
        <w:pStyle w:val="NormalWeb"/>
        <w:numPr>
          <w:ilvl w:val="1"/>
          <w:numId w:val="19"/>
        </w:numPr>
        <w:ind w:left="750"/>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 xml:space="preserve">Routine disclosure to a congressional office in response to an inquiry to the office by the individual to whom the record pertains. </w:t>
      </w:r>
    </w:p>
    <w:p w:rsidR="00651848" w:rsidRPr="00651848" w:rsidRDefault="00651848" w:rsidP="00651848">
      <w:pPr>
        <w:pStyle w:val="NormalWeb"/>
        <w:numPr>
          <w:ilvl w:val="1"/>
          <w:numId w:val="19"/>
        </w:numPr>
        <w:ind w:left="750"/>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 xml:space="preserve">Routine disclosure to the Government Accountability Office or Congress when the information is required for the evaluation of the permit programs. </w:t>
      </w:r>
    </w:p>
    <w:p w:rsidR="00651848" w:rsidRPr="00651848" w:rsidRDefault="00651848" w:rsidP="00651848">
      <w:pPr>
        <w:pStyle w:val="NormalWeb"/>
        <w:numPr>
          <w:ilvl w:val="1"/>
          <w:numId w:val="19"/>
        </w:numPr>
        <w:ind w:left="750"/>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 xml:space="preserve">Routine disclosure to provide addresses obtained from the Internal Revenue Service to debt collection agencies for purposes of locating a debtor to collect or compromise a Federal claim against the debtor or to consumer reporting agencies to prepare a commercial credit report for use by the FWS. </w:t>
      </w:r>
    </w:p>
    <w:p w:rsidR="00651848" w:rsidRPr="00651848" w:rsidRDefault="00651848" w:rsidP="00651848">
      <w:pPr>
        <w:pStyle w:val="NormalWeb"/>
        <w:numPr>
          <w:ilvl w:val="0"/>
          <w:numId w:val="19"/>
        </w:numPr>
        <w:ind w:left="375"/>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For individuals, personal information such as home address and telephone number, financial data, and personal identifiers (social security number, birth date, etc.) will be removed prior to any release of the application.</w:t>
      </w:r>
    </w:p>
    <w:p w:rsidR="00651848" w:rsidRPr="00651848" w:rsidRDefault="00651848" w:rsidP="00651848">
      <w:pPr>
        <w:pStyle w:val="NormalWeb"/>
        <w:numPr>
          <w:ilvl w:val="0"/>
          <w:numId w:val="19"/>
        </w:numPr>
        <w:ind w:left="375"/>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The public reporting burden for information collection varies depending on the type of permit held. The relevant annual burden for Special Purpose – Utility Permit reporting is 6 hours. This burden estimate includes time for reviewing instructions, gathering and maintaining data, recordkeeping, and completing and reviewing the form. You may direct comments regarding the burden estimate or any other aspect of the form to the</w:t>
      </w:r>
    </w:p>
    <w:p w:rsidR="00651848" w:rsidRPr="00651848" w:rsidRDefault="00651848" w:rsidP="00651848">
      <w:pPr>
        <w:spacing w:after="0" w:line="240" w:lineRule="auto"/>
        <w:ind w:left="374"/>
        <w:rPr>
          <w:rFonts w:cs="Arial"/>
          <w:color w:val="333333"/>
          <w:lang w:val="en"/>
        </w:rPr>
      </w:pPr>
      <w:r w:rsidRPr="00651848">
        <w:rPr>
          <w:rFonts w:cs="Arial"/>
          <w:color w:val="333333"/>
          <w:lang w:val="en"/>
        </w:rPr>
        <w:t>Service Information Clearance Officer</w:t>
      </w:r>
    </w:p>
    <w:p w:rsidR="00651848" w:rsidRPr="00651848" w:rsidRDefault="00651848" w:rsidP="00651848">
      <w:pPr>
        <w:spacing w:after="0" w:line="240" w:lineRule="auto"/>
        <w:ind w:left="374"/>
        <w:rPr>
          <w:rFonts w:cs="Arial"/>
          <w:color w:val="333333"/>
          <w:lang w:val="en"/>
        </w:rPr>
      </w:pPr>
      <w:r w:rsidRPr="00651848">
        <w:rPr>
          <w:rFonts w:cs="Arial"/>
          <w:color w:val="333333"/>
          <w:lang w:val="en"/>
        </w:rPr>
        <w:t>U.S. Fish and Wildlife Service</w:t>
      </w:r>
    </w:p>
    <w:p w:rsidR="00651848" w:rsidRPr="00651848" w:rsidRDefault="00651848" w:rsidP="00651848">
      <w:pPr>
        <w:spacing w:after="0" w:line="240" w:lineRule="auto"/>
        <w:ind w:left="374"/>
        <w:rPr>
          <w:rFonts w:cs="Arial"/>
          <w:color w:val="333333"/>
          <w:lang w:val="en"/>
        </w:rPr>
      </w:pPr>
      <w:r w:rsidRPr="00651848">
        <w:rPr>
          <w:rFonts w:cs="Arial"/>
          <w:color w:val="333333"/>
          <w:lang w:val="en"/>
        </w:rPr>
        <w:t>Mail Stop 222</w:t>
      </w:r>
    </w:p>
    <w:p w:rsidR="00651848" w:rsidRPr="00651848" w:rsidRDefault="00651848" w:rsidP="00651848">
      <w:pPr>
        <w:spacing w:after="0" w:line="240" w:lineRule="auto"/>
        <w:ind w:left="374"/>
        <w:rPr>
          <w:rFonts w:cs="Arial"/>
          <w:color w:val="333333"/>
          <w:lang w:val="en"/>
        </w:rPr>
      </w:pPr>
      <w:r w:rsidRPr="00651848">
        <w:rPr>
          <w:rFonts w:cs="Arial"/>
          <w:color w:val="333333"/>
          <w:lang w:val="en"/>
        </w:rPr>
        <w:t>Arlington Square</w:t>
      </w:r>
    </w:p>
    <w:p w:rsidR="00651848" w:rsidRPr="00651848" w:rsidRDefault="00651848" w:rsidP="00651848">
      <w:pPr>
        <w:spacing w:after="0" w:line="240" w:lineRule="auto"/>
        <w:ind w:left="374"/>
        <w:rPr>
          <w:rFonts w:cs="Arial"/>
          <w:color w:val="333333"/>
          <w:lang w:val="en"/>
        </w:rPr>
      </w:pPr>
      <w:r w:rsidRPr="00651848">
        <w:rPr>
          <w:rFonts w:cs="Arial"/>
          <w:color w:val="333333"/>
          <w:lang w:val="en"/>
        </w:rPr>
        <w:t>U.S. Department of the Interior</w:t>
      </w:r>
    </w:p>
    <w:p w:rsidR="00651848" w:rsidRPr="00651848" w:rsidRDefault="00651848" w:rsidP="00651848">
      <w:pPr>
        <w:spacing w:after="0" w:line="240" w:lineRule="auto"/>
        <w:ind w:left="374"/>
        <w:rPr>
          <w:rFonts w:cs="Arial"/>
          <w:color w:val="333333"/>
          <w:lang w:val="en"/>
        </w:rPr>
      </w:pPr>
      <w:r w:rsidRPr="00651848">
        <w:rPr>
          <w:rFonts w:cs="Arial"/>
          <w:color w:val="333333"/>
          <w:lang w:val="en"/>
        </w:rPr>
        <w:t>1849 C Street, NW</w:t>
      </w:r>
    </w:p>
    <w:p w:rsidR="00651848" w:rsidRDefault="00651848" w:rsidP="00651848">
      <w:pPr>
        <w:spacing w:after="0" w:line="240" w:lineRule="auto"/>
        <w:ind w:left="374"/>
        <w:rPr>
          <w:rFonts w:cs="Arial"/>
          <w:color w:val="333333"/>
          <w:lang w:val="en"/>
        </w:rPr>
      </w:pPr>
      <w:r w:rsidRPr="00651848">
        <w:rPr>
          <w:rFonts w:cs="Arial"/>
          <w:color w:val="333333"/>
          <w:lang w:val="en"/>
        </w:rPr>
        <w:t>Washington D.C. 20240</w:t>
      </w:r>
    </w:p>
    <w:p w:rsidR="00651848" w:rsidRDefault="00651848">
      <w:pPr>
        <w:rPr>
          <w:rFonts w:cs="Arial"/>
          <w:color w:val="333333"/>
          <w:lang w:val="en"/>
        </w:rPr>
      </w:pPr>
      <w:r>
        <w:rPr>
          <w:rFonts w:cs="Arial"/>
          <w:color w:val="333333"/>
          <w:lang w:val="en"/>
        </w:rPr>
        <w:br w:type="page"/>
      </w:r>
    </w:p>
    <w:p w:rsidR="00651848" w:rsidRDefault="00651848" w:rsidP="00651848">
      <w:pPr>
        <w:pStyle w:val="Heading3"/>
        <w:rPr>
          <w:rFonts w:asciiTheme="minorHAnsi" w:hAnsiTheme="minorHAnsi"/>
          <w:color w:val="333333"/>
          <w:sz w:val="28"/>
          <w:szCs w:val="28"/>
          <w:lang w:val="en"/>
        </w:rPr>
      </w:pPr>
      <w:bookmarkStart w:id="13" w:name="foianotice"/>
      <w:r w:rsidRPr="00651848">
        <w:rPr>
          <w:rFonts w:asciiTheme="minorHAnsi" w:hAnsiTheme="minorHAnsi"/>
          <w:color w:val="333333"/>
          <w:sz w:val="28"/>
          <w:szCs w:val="28"/>
          <w:lang w:val="en"/>
        </w:rPr>
        <w:t>Injury and Mortality Reporting (IMR) Freedom of Information Act Notice</w:t>
      </w:r>
      <w:bookmarkEnd w:id="13"/>
      <w:r>
        <w:rPr>
          <w:rFonts w:asciiTheme="minorHAnsi" w:hAnsiTheme="minorHAnsi"/>
          <w:color w:val="333333"/>
          <w:sz w:val="28"/>
          <w:szCs w:val="28"/>
          <w:lang w:val="en"/>
        </w:rPr>
        <w:t>:</w:t>
      </w:r>
    </w:p>
    <w:p w:rsidR="00651848" w:rsidRPr="00651848" w:rsidRDefault="00651848" w:rsidP="00651848">
      <w:pPr>
        <w:pStyle w:val="Heading3"/>
        <w:rPr>
          <w:rFonts w:asciiTheme="minorHAnsi" w:hAnsiTheme="minorHAnsi"/>
          <w:color w:val="333333"/>
          <w:sz w:val="28"/>
          <w:szCs w:val="28"/>
          <w:lang w:val="en"/>
        </w:rPr>
      </w:pPr>
    </w:p>
    <w:p w:rsidR="00651848" w:rsidRPr="00651848" w:rsidRDefault="00651848" w:rsidP="00651848">
      <w:pPr>
        <w:pStyle w:val="NormalWeb"/>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 xml:space="preserve">The Freedom of Information Act (FOIA) provides the public with access to agency records unless the records are protected from disclosure by a specific exemption. </w:t>
      </w:r>
      <w:hyperlink r:id="rId30" w:history="1">
        <w:r w:rsidRPr="00651848">
          <w:rPr>
            <w:rStyle w:val="Hyperlink"/>
            <w:rFonts w:asciiTheme="minorHAnsi" w:hAnsiTheme="minorHAnsi" w:cs="Arial"/>
            <w:sz w:val="22"/>
            <w:szCs w:val="22"/>
            <w:lang w:val="en"/>
          </w:rPr>
          <w:t>Exemption 4</w:t>
        </w:r>
      </w:hyperlink>
      <w:r w:rsidRPr="00651848">
        <w:rPr>
          <w:rFonts w:asciiTheme="minorHAnsi" w:hAnsiTheme="minorHAnsi" w:cs="Arial"/>
          <w:color w:val="333333"/>
          <w:sz w:val="22"/>
          <w:szCs w:val="22"/>
          <w:lang w:val="en"/>
        </w:rPr>
        <w:t xml:space="preserve"> protects trade secrets and commercial or financial information that is privileged or confidential. When USFWS has reason to believe that information that is responsive to a FOIA request may be protected from disclosure under Exemption 4, USFWS will follow the DOI FOIA regulations for handling confidential information, and if required, inform the applicant/permittee of the request and provide an opportunity to object to release. The Department of the Interior’s FOIA regulations for handling confidential information are located at: </w:t>
      </w:r>
      <w:hyperlink r:id="rId31" w:history="1">
        <w:r w:rsidRPr="00651848">
          <w:rPr>
            <w:rStyle w:val="Hyperlink"/>
            <w:rFonts w:asciiTheme="minorHAnsi" w:hAnsiTheme="minorHAnsi" w:cs="Arial"/>
            <w:sz w:val="22"/>
            <w:szCs w:val="22"/>
            <w:lang w:val="en"/>
          </w:rPr>
          <w:t>43CFR 2.26 – 2.36</w:t>
        </w:r>
      </w:hyperlink>
      <w:r w:rsidRPr="00651848">
        <w:rPr>
          <w:rFonts w:asciiTheme="minorHAnsi" w:hAnsiTheme="minorHAnsi" w:cs="Arial"/>
          <w:color w:val="333333"/>
          <w:sz w:val="22"/>
          <w:szCs w:val="22"/>
          <w:lang w:val="en"/>
        </w:rPr>
        <w:t xml:space="preserve">. </w:t>
      </w:r>
    </w:p>
    <w:p w:rsidR="00B96298" w:rsidRDefault="00651848" w:rsidP="00651848">
      <w:pPr>
        <w:pStyle w:val="NormalWeb"/>
        <w:rPr>
          <w:rFonts w:asciiTheme="minorHAnsi" w:hAnsiTheme="minorHAnsi" w:cs="Arial"/>
          <w:color w:val="333333"/>
          <w:sz w:val="22"/>
          <w:szCs w:val="22"/>
          <w:lang w:val="en"/>
        </w:rPr>
      </w:pPr>
      <w:r w:rsidRPr="00651848">
        <w:rPr>
          <w:rFonts w:asciiTheme="minorHAnsi" w:hAnsiTheme="minorHAnsi" w:cs="Arial"/>
          <w:color w:val="333333"/>
          <w:sz w:val="22"/>
          <w:szCs w:val="22"/>
          <w:lang w:val="en"/>
        </w:rPr>
        <w:t xml:space="preserve">Nevertheless, when a company submits an application or report, it should clearly identify any information in its application or report that should be considered confidential business information. Since each dataset is considered and addressed on a case-by-case basis, the data USFWS deems proprietary may either be slightly more or less inclusive than this depending on the unique circumstances involved. </w:t>
      </w:r>
    </w:p>
    <w:p w:rsidR="00B96298" w:rsidRDefault="00B96298">
      <w:pPr>
        <w:rPr>
          <w:rFonts w:eastAsia="Times New Roman" w:cs="Arial"/>
          <w:color w:val="333333"/>
          <w:lang w:val="en"/>
        </w:rPr>
      </w:pPr>
      <w:r>
        <w:rPr>
          <w:rFonts w:cs="Arial"/>
          <w:color w:val="333333"/>
          <w:lang w:val="en"/>
        </w:rPr>
        <w:br w:type="page"/>
      </w:r>
    </w:p>
    <w:p w:rsidR="00B96298" w:rsidRDefault="00B96298" w:rsidP="00B96298">
      <w:pPr>
        <w:spacing w:after="135" w:line="240" w:lineRule="auto"/>
        <w:rPr>
          <w:rFonts w:eastAsia="Times New Roman" w:cs="Arial"/>
          <w:color w:val="333333"/>
          <w:lang w:val="en"/>
        </w:rPr>
      </w:pPr>
      <w:bookmarkStart w:id="14" w:name="listofbusupportedfields"/>
      <w:r w:rsidRPr="009E7891">
        <w:rPr>
          <w:b/>
          <w:sz w:val="28"/>
          <w:szCs w:val="28"/>
        </w:rPr>
        <w:t>List of all Required and Optional Fields Supported by the Bulk Uploader</w:t>
      </w:r>
      <w:bookmarkEnd w:id="14"/>
      <w:r>
        <w:rPr>
          <w:b/>
          <w:sz w:val="28"/>
          <w:szCs w:val="28"/>
        </w:rPr>
        <w:t>:</w:t>
      </w:r>
    </w:p>
    <w:p w:rsidR="00B96298" w:rsidRPr="00B96298" w:rsidRDefault="00B96298" w:rsidP="00B96298">
      <w:pPr>
        <w:spacing w:after="135" w:line="240" w:lineRule="auto"/>
        <w:rPr>
          <w:rFonts w:eastAsia="Times New Roman" w:cs="Arial"/>
          <w:color w:val="333333"/>
          <w:lang w:val="en"/>
        </w:rPr>
      </w:pPr>
      <w:r w:rsidRPr="00B96298">
        <w:rPr>
          <w:rFonts w:eastAsia="Times New Roman" w:cs="Arial"/>
          <w:color w:val="333333"/>
          <w:lang w:val="en"/>
        </w:rPr>
        <w:t>Required columns:</w:t>
      </w:r>
    </w:p>
    <w:p w:rsidR="00B96298" w:rsidRPr="00B96298" w:rsidRDefault="00B96298" w:rsidP="00B96298">
      <w:pPr>
        <w:numPr>
          <w:ilvl w:val="0"/>
          <w:numId w:val="20"/>
        </w:numPr>
        <w:spacing w:before="100" w:beforeAutospacing="1" w:after="100" w:afterAutospacing="1" w:line="240" w:lineRule="auto"/>
        <w:ind w:left="375"/>
        <w:rPr>
          <w:rFonts w:eastAsia="Times New Roman" w:cs="Arial"/>
          <w:color w:val="333333"/>
          <w:lang w:val="en"/>
        </w:rPr>
      </w:pPr>
      <w:r w:rsidRPr="00B96298">
        <w:rPr>
          <w:rFonts w:eastAsia="Times New Roman" w:cs="Arial"/>
          <w:color w:val="333333"/>
          <w:lang w:val="en"/>
        </w:rPr>
        <w:t>One of the following species related columns:</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b/>
          <w:bCs/>
          <w:color w:val="333333"/>
          <w:lang w:val="en"/>
        </w:rPr>
        <w:t>Specific Species</w:t>
      </w:r>
      <w:r w:rsidRPr="00B96298">
        <w:rPr>
          <w:rFonts w:eastAsia="Times New Roman" w:cs="Arial"/>
          <w:color w:val="333333"/>
          <w:lang w:val="en"/>
        </w:rPr>
        <w:t xml:space="preserve"> - string: A species common or scientific name.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b/>
          <w:bCs/>
          <w:color w:val="333333"/>
          <w:lang w:val="en"/>
        </w:rPr>
        <w:t>General Species Type</w:t>
      </w:r>
      <w:r w:rsidRPr="00B96298">
        <w:rPr>
          <w:rFonts w:eastAsia="Times New Roman" w:cs="Arial"/>
          <w:color w:val="333333"/>
          <w:lang w:val="en"/>
        </w:rPr>
        <w:t xml:space="preserve"> - string: If you don't know the specific species, enter one of the following species types:</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Bat</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Bird</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Eagle</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Falcon</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Grouse</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Hawk</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Heron/Egret</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Owl</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Pigeon/Dove</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Shorebird</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Songbird</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Starling</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Turkey</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Vulture</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Waterbird</w:t>
      </w:r>
    </w:p>
    <w:p w:rsidR="00B96298" w:rsidRPr="00B96298" w:rsidRDefault="00B96298" w:rsidP="00B96298">
      <w:pPr>
        <w:numPr>
          <w:ilvl w:val="2"/>
          <w:numId w:val="20"/>
        </w:numPr>
        <w:spacing w:before="100" w:beforeAutospacing="1" w:after="100" w:afterAutospacing="1" w:line="240" w:lineRule="auto"/>
        <w:ind w:left="1125"/>
        <w:rPr>
          <w:rFonts w:eastAsia="Times New Roman" w:cs="Arial"/>
          <w:color w:val="333333"/>
          <w:lang w:val="en"/>
        </w:rPr>
      </w:pPr>
      <w:r w:rsidRPr="00B96298">
        <w:rPr>
          <w:rFonts w:eastAsia="Times New Roman" w:cs="Arial"/>
          <w:color w:val="333333"/>
          <w:lang w:val="en"/>
        </w:rPr>
        <w:t>Waterfowl</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b/>
          <w:bCs/>
          <w:color w:val="333333"/>
          <w:lang w:val="en"/>
        </w:rPr>
        <w:t>Other Species or Species Type</w:t>
      </w:r>
      <w:r w:rsidRPr="00B96298">
        <w:rPr>
          <w:rFonts w:eastAsia="Times New Roman" w:cs="Arial"/>
          <w:color w:val="333333"/>
          <w:lang w:val="en"/>
        </w:rPr>
        <w:t xml:space="preserve"> - string: A species name or species type. If the species name you entered in the Specific Species column is not found upon import, you may re-import your file with the species name here instead. However, first be sure to check for misspellings and other common names for the species. All known bat species should go here. Similarly, if your general species type does not appear in the above General Species Type list, you can enter it here. </w:t>
      </w:r>
    </w:p>
    <w:p w:rsidR="00B96298" w:rsidRPr="00B96298" w:rsidRDefault="00B96298" w:rsidP="00B96298">
      <w:pPr>
        <w:numPr>
          <w:ilvl w:val="0"/>
          <w:numId w:val="20"/>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How Identified</w:t>
      </w:r>
      <w:r w:rsidRPr="00B96298">
        <w:rPr>
          <w:rFonts w:eastAsia="Times New Roman" w:cs="Arial"/>
          <w:color w:val="333333"/>
          <w:lang w:val="en"/>
        </w:rPr>
        <w:t xml:space="preserve"> - string: One of </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Expert opinion</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Feather Atlas</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Field guide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Guess</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Other resource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Unknown</w:t>
      </w:r>
    </w:p>
    <w:p w:rsidR="00B96298" w:rsidRPr="00B96298" w:rsidRDefault="00B96298" w:rsidP="00B96298">
      <w:pPr>
        <w:numPr>
          <w:ilvl w:val="0"/>
          <w:numId w:val="20"/>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Number of Individuals</w:t>
      </w:r>
      <w:r w:rsidRPr="00B96298">
        <w:rPr>
          <w:rFonts w:eastAsia="Times New Roman" w:cs="Arial"/>
          <w:color w:val="333333"/>
          <w:lang w:val="en"/>
        </w:rPr>
        <w:t xml:space="preserve"> - integer: The number of dead or injured individuals.</w:t>
      </w:r>
    </w:p>
    <w:p w:rsidR="00B96298" w:rsidRPr="00B96298" w:rsidRDefault="00B96298" w:rsidP="00B96298">
      <w:pPr>
        <w:numPr>
          <w:ilvl w:val="0"/>
          <w:numId w:val="20"/>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How Found</w:t>
      </w:r>
      <w:r w:rsidRPr="00B96298">
        <w:rPr>
          <w:rFonts w:eastAsia="Times New Roman" w:cs="Arial"/>
          <w:color w:val="333333"/>
          <w:lang w:val="en"/>
        </w:rPr>
        <w:t xml:space="preserve"> - string: One of </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Mortality survey</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Incidental finding</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Routine infrastructure survey</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Structured research</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Unknown</w:t>
      </w:r>
    </w:p>
    <w:p w:rsidR="00B96298" w:rsidRPr="00B96298" w:rsidRDefault="00B96298" w:rsidP="00B96298">
      <w:pPr>
        <w:numPr>
          <w:ilvl w:val="0"/>
          <w:numId w:val="20"/>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Date Discovered</w:t>
      </w:r>
      <w:r w:rsidRPr="00B96298">
        <w:rPr>
          <w:rFonts w:eastAsia="Times New Roman" w:cs="Arial"/>
          <w:color w:val="333333"/>
          <w:lang w:val="en"/>
        </w:rPr>
        <w:t xml:space="preserve"> - string: Date the animal was discovered, in the form mm/dd/yyyy (e.g., 10/23/2015)</w:t>
      </w:r>
    </w:p>
    <w:p w:rsidR="00B96298" w:rsidRPr="00B96298" w:rsidRDefault="00B96298" w:rsidP="00B96298">
      <w:pPr>
        <w:numPr>
          <w:ilvl w:val="0"/>
          <w:numId w:val="20"/>
        </w:numPr>
        <w:spacing w:before="100" w:beforeAutospacing="1" w:after="100" w:afterAutospacing="1" w:line="240" w:lineRule="auto"/>
        <w:ind w:left="375"/>
        <w:rPr>
          <w:rFonts w:eastAsia="Times New Roman" w:cs="Arial"/>
          <w:color w:val="333333"/>
          <w:lang w:val="en"/>
        </w:rPr>
      </w:pPr>
      <w:r w:rsidRPr="00B96298">
        <w:rPr>
          <w:rFonts w:eastAsia="Times New Roman" w:cs="Arial"/>
          <w:color w:val="333333"/>
          <w:lang w:val="en"/>
        </w:rPr>
        <w:t>One of the following pairs of columns:</w:t>
      </w:r>
    </w:p>
    <w:p w:rsidR="00B96298" w:rsidRPr="00B96298" w:rsidRDefault="00B96298" w:rsidP="00B96298">
      <w:pPr>
        <w:spacing w:after="0" w:line="240" w:lineRule="auto"/>
        <w:ind w:left="375"/>
        <w:rPr>
          <w:rFonts w:eastAsia="Times New Roman" w:cs="Arial"/>
          <w:color w:val="333333"/>
          <w:lang w:val="en"/>
        </w:rPr>
      </w:pPr>
      <w:r w:rsidRPr="00B96298">
        <w:rPr>
          <w:rFonts w:eastAsia="Times New Roman" w:cs="Arial"/>
          <w:color w:val="333333"/>
          <w:lang w:val="en"/>
        </w:rPr>
        <w:t xml:space="preserve">Lat, Long: </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b/>
          <w:bCs/>
          <w:color w:val="333333"/>
          <w:lang w:val="en"/>
        </w:rPr>
        <w:t>Latitude</w:t>
      </w:r>
      <w:r w:rsidRPr="00B96298">
        <w:rPr>
          <w:rFonts w:eastAsia="Times New Roman" w:cs="Arial"/>
          <w:color w:val="333333"/>
          <w:lang w:val="en"/>
        </w:rPr>
        <w:t xml:space="preserve"> - string: Latitude in decimal degrees (e.g., 41.54983)</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b/>
          <w:bCs/>
          <w:color w:val="333333"/>
          <w:lang w:val="en"/>
        </w:rPr>
        <w:t>Longitude</w:t>
      </w:r>
      <w:r w:rsidRPr="00B96298">
        <w:rPr>
          <w:rFonts w:eastAsia="Times New Roman" w:cs="Arial"/>
          <w:color w:val="333333"/>
          <w:lang w:val="en"/>
        </w:rPr>
        <w:t xml:space="preserve"> - string: Longitude in decimal degrees (e.g., -105.98352) </w:t>
      </w:r>
    </w:p>
    <w:p w:rsidR="00B96298" w:rsidRPr="00B96298" w:rsidRDefault="00B96298" w:rsidP="00B96298">
      <w:pPr>
        <w:spacing w:after="0" w:line="240" w:lineRule="auto"/>
        <w:ind w:left="375"/>
        <w:rPr>
          <w:rFonts w:eastAsia="Times New Roman" w:cs="Arial"/>
          <w:color w:val="333333"/>
          <w:lang w:val="en"/>
        </w:rPr>
      </w:pPr>
      <w:r w:rsidRPr="00B96298">
        <w:rPr>
          <w:rFonts w:eastAsia="Times New Roman" w:cs="Arial"/>
          <w:color w:val="333333"/>
          <w:lang w:val="en"/>
        </w:rPr>
        <w:t xml:space="preserve">County, State </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b/>
          <w:bCs/>
          <w:color w:val="333333"/>
          <w:lang w:val="en"/>
        </w:rPr>
        <w:t>County</w:t>
      </w:r>
      <w:r w:rsidRPr="00B96298">
        <w:rPr>
          <w:rFonts w:eastAsia="Times New Roman" w:cs="Arial"/>
          <w:color w:val="333333"/>
          <w:lang w:val="en"/>
        </w:rPr>
        <w:t xml:space="preserve"> - string: County of the incident location. Must be just the county name. E.g., "Larimer", not "Larimer County". If you get an error indicating the county cannot be found, check the county spelling with a web search. Also, note certain special cases such as "Saint" vs "St.", "De Salle" vs "DeSalle", and "Valdez Cordova" vs "Valdez-Cordova" (in each example, the second is the accepted spelling).</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b/>
          <w:bCs/>
          <w:color w:val="333333"/>
          <w:lang w:val="en"/>
        </w:rPr>
        <w:t>State</w:t>
      </w:r>
      <w:r w:rsidRPr="00B96298">
        <w:rPr>
          <w:rFonts w:eastAsia="Times New Roman" w:cs="Arial"/>
          <w:color w:val="333333"/>
          <w:lang w:val="en"/>
        </w:rPr>
        <w:t xml:space="preserve"> - string: State of the incident location. Full name or two letter abbreviation.</w:t>
      </w:r>
    </w:p>
    <w:p w:rsidR="00B96298" w:rsidRPr="00B96298" w:rsidRDefault="00B96298" w:rsidP="00B96298">
      <w:pPr>
        <w:numPr>
          <w:ilvl w:val="0"/>
          <w:numId w:val="20"/>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Location Accuracy</w:t>
      </w:r>
      <w:r w:rsidRPr="00B96298">
        <w:rPr>
          <w:rFonts w:eastAsia="Times New Roman" w:cs="Arial"/>
          <w:color w:val="333333"/>
          <w:lang w:val="en"/>
        </w:rPr>
        <w:t xml:space="preserve"> - string: The accuracy of the specified incident location. One of </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Exact location</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Nearest cross-street</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Facility address</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City</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County</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Township</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HUC</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Other</w:t>
      </w:r>
    </w:p>
    <w:p w:rsidR="00B96298" w:rsidRPr="00B96298" w:rsidRDefault="00B96298" w:rsidP="00B96298">
      <w:pPr>
        <w:numPr>
          <w:ilvl w:val="0"/>
          <w:numId w:val="20"/>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Condition</w:t>
      </w:r>
      <w:r w:rsidRPr="00B96298">
        <w:rPr>
          <w:rFonts w:eastAsia="Times New Roman" w:cs="Arial"/>
          <w:color w:val="333333"/>
          <w:lang w:val="en"/>
        </w:rPr>
        <w:t xml:space="preserve"> - string: The animal's condition. Alive or Dead.</w:t>
      </w:r>
    </w:p>
    <w:p w:rsidR="00B96298" w:rsidRPr="00B96298" w:rsidRDefault="00B96298" w:rsidP="00B96298">
      <w:pPr>
        <w:numPr>
          <w:ilvl w:val="0"/>
          <w:numId w:val="20"/>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Suspected Cause</w:t>
      </w:r>
      <w:r w:rsidRPr="00B96298">
        <w:rPr>
          <w:rFonts w:eastAsia="Times New Roman" w:cs="Arial"/>
          <w:color w:val="333333"/>
          <w:lang w:val="en"/>
        </w:rPr>
        <w:t xml:space="preserve"> - string: Your best guess at the cause of mortality or injury. One of</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Barotrauma</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Blinded/optical damage (radiant flux)</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Collision</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Collision with fence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Collision with solar panel/heliostat</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Collision with vehicle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Collision with wind turbine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Collision with window</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Collision with wire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Collision/electrocution</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De-oiled</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Determination pending</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Disease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Drowned</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Drowned (container/pit)</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Drowned (entangled)</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Drowned (evaporation pond)</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Drowned (stock tank)</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Electrocution</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Emaciation</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Entangled (net)</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Entrapped</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Exposure/dehydration</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Fall from nest</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Fire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Infection</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Killed/injured by animal</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Killed/injured by animal while entangled</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Oiled</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Poisoned</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Poisoned (lead)</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Poisoned (pesticide)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Salt encrustation</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Salt toxicity</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Scorched or singed</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Shot</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Starvation</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Trapped</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Trauma</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Weather</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Unknown</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Other</w:t>
      </w:r>
    </w:p>
    <w:p w:rsidR="00B96298" w:rsidRPr="00B96298" w:rsidRDefault="00B96298" w:rsidP="00B96298">
      <w:pPr>
        <w:numPr>
          <w:ilvl w:val="0"/>
          <w:numId w:val="20"/>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Event Observed</w:t>
      </w:r>
      <w:r w:rsidRPr="00B96298">
        <w:rPr>
          <w:rFonts w:eastAsia="Times New Roman" w:cs="Arial"/>
          <w:color w:val="333333"/>
          <w:lang w:val="en"/>
        </w:rPr>
        <w:t xml:space="preserve"> - string: Whether someone saw the injury or mortality occur. Yes or No.</w:t>
      </w:r>
    </w:p>
    <w:p w:rsidR="00B96298" w:rsidRPr="00B96298" w:rsidRDefault="00B96298" w:rsidP="00B96298">
      <w:pPr>
        <w:numPr>
          <w:ilvl w:val="0"/>
          <w:numId w:val="20"/>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Disposition</w:t>
      </w:r>
      <w:r w:rsidRPr="00B96298">
        <w:rPr>
          <w:rFonts w:eastAsia="Times New Roman" w:cs="Arial"/>
          <w:color w:val="333333"/>
          <w:lang w:val="en"/>
        </w:rPr>
        <w:t xml:space="preserve"> - string: Where the bird ended up subsequent to its discovery.</w:t>
      </w:r>
    </w:p>
    <w:p w:rsidR="00B96298" w:rsidRPr="00B96298" w:rsidRDefault="00B96298" w:rsidP="00B96298">
      <w:pPr>
        <w:spacing w:after="0" w:line="240" w:lineRule="auto"/>
        <w:ind w:left="375"/>
        <w:rPr>
          <w:rFonts w:eastAsia="Times New Roman" w:cs="Arial"/>
          <w:color w:val="333333"/>
          <w:lang w:val="en"/>
        </w:rPr>
      </w:pPr>
      <w:r w:rsidRPr="00B96298">
        <w:rPr>
          <w:rFonts w:eastAsia="Times New Roman" w:cs="Arial"/>
          <w:color w:val="333333"/>
          <w:lang w:val="en"/>
        </w:rPr>
        <w:t xml:space="preserve">If Condition is "Alive", Disposition can be one of: </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Euthanized</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Left in place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Rehab center</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Released to wild</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Transferred to other permittee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Veterinarian</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Other</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Unknown</w:t>
      </w:r>
    </w:p>
    <w:p w:rsidR="00B96298" w:rsidRPr="00B96298" w:rsidRDefault="00B96298" w:rsidP="00B96298">
      <w:pPr>
        <w:spacing w:after="0" w:line="240" w:lineRule="auto"/>
        <w:ind w:left="375"/>
        <w:rPr>
          <w:rFonts w:eastAsia="Times New Roman" w:cs="Arial"/>
          <w:color w:val="333333"/>
          <w:lang w:val="en"/>
        </w:rPr>
      </w:pPr>
      <w:r w:rsidRPr="00B96298">
        <w:rPr>
          <w:rFonts w:eastAsia="Times New Roman" w:cs="Arial"/>
          <w:color w:val="333333"/>
          <w:lang w:val="en"/>
        </w:rPr>
        <w:t xml:space="preserve">If Condition is "Dead", Disposition can be one of: </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Buried</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Disposed of in trash</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Disposition pending</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Freezer off site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Freezer on site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Incinerated</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Lab</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Law Enforcement</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Left in place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Sent to National Eagle Repository</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Transferred to other permittee</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Used in research trials (searcher efficiency and dead animal removal)</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Other</w:t>
      </w:r>
    </w:p>
    <w:p w:rsidR="00B96298" w:rsidRPr="00B96298" w:rsidRDefault="00B96298" w:rsidP="00B96298">
      <w:pPr>
        <w:numPr>
          <w:ilvl w:val="1"/>
          <w:numId w:val="20"/>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Unknown</w:t>
      </w:r>
    </w:p>
    <w:p w:rsidR="00B96298" w:rsidRPr="00B96298" w:rsidRDefault="00B96298" w:rsidP="00B96298">
      <w:pPr>
        <w:spacing w:after="135" w:line="240" w:lineRule="auto"/>
        <w:rPr>
          <w:rFonts w:eastAsia="Times New Roman" w:cs="Arial"/>
          <w:color w:val="333333"/>
          <w:lang w:val="en"/>
        </w:rPr>
      </w:pPr>
      <w:r w:rsidRPr="00B96298">
        <w:rPr>
          <w:rFonts w:eastAsia="Times New Roman" w:cs="Arial"/>
          <w:color w:val="333333"/>
          <w:lang w:val="en"/>
        </w:rPr>
        <w:t>Optional columns:</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Date Collected</w:t>
      </w:r>
      <w:r w:rsidRPr="00B96298">
        <w:rPr>
          <w:rFonts w:eastAsia="Times New Roman" w:cs="Arial"/>
          <w:color w:val="333333"/>
          <w:lang w:val="en"/>
        </w:rPr>
        <w:t xml:space="preserve"> - string: Date the animal was retrieved from the field, in the form mm/dd/yyyy (e.g., 10/23/2015)</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Age</w:t>
      </w:r>
      <w:r w:rsidRPr="00B96298">
        <w:rPr>
          <w:rFonts w:eastAsia="Times New Roman" w:cs="Arial"/>
          <w:color w:val="333333"/>
          <w:lang w:val="en"/>
        </w:rPr>
        <w:t xml:space="preserve"> - string: One of</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Adult</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Sub-adult</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Juvenile</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Nestling</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Egg</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Multiple ages</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Unknown</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How Aged</w:t>
      </w:r>
      <w:r w:rsidRPr="00B96298">
        <w:rPr>
          <w:rFonts w:eastAsia="Times New Roman" w:cs="Arial"/>
          <w:color w:val="333333"/>
          <w:lang w:val="en"/>
        </w:rPr>
        <w:t xml:space="preserve"> - string: One of</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Bloom &amp; Clark 2001</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Expert opinion</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Guess</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Identification Guide to North American Birds (Pyle)</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USFWS Feather Guide</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Other</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Unknown</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Other Aging Method</w:t>
      </w:r>
      <w:r w:rsidRPr="00B96298">
        <w:rPr>
          <w:rFonts w:eastAsia="Times New Roman" w:cs="Arial"/>
          <w:color w:val="333333"/>
          <w:lang w:val="en"/>
        </w:rPr>
        <w:t xml:space="preserve"> - string: If you selected 'Other' for How Aged, use this field to specify how you determined the age of the animal.</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Sex</w:t>
      </w:r>
      <w:r w:rsidRPr="00B96298">
        <w:rPr>
          <w:rFonts w:eastAsia="Times New Roman" w:cs="Arial"/>
          <w:color w:val="333333"/>
          <w:lang w:val="en"/>
        </w:rPr>
        <w:t xml:space="preserve"> - string: One of</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Male</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Female</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Multiple sexes</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Unknown</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Other How Identified</w:t>
      </w:r>
      <w:r w:rsidRPr="00B96298">
        <w:rPr>
          <w:rFonts w:eastAsia="Times New Roman" w:cs="Arial"/>
          <w:color w:val="333333"/>
          <w:lang w:val="en"/>
        </w:rPr>
        <w:t xml:space="preserve"> - string: If you entered "Other" under How Identified, use this field to describe how you identified the animal.</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Other Location Accuracy</w:t>
      </w:r>
      <w:r w:rsidRPr="00B96298">
        <w:rPr>
          <w:rFonts w:eastAsia="Times New Roman" w:cs="Arial"/>
          <w:color w:val="333333"/>
          <w:lang w:val="en"/>
        </w:rPr>
        <w:t xml:space="preserve"> - string: If you specified "Other" under Location Accuracy, use this field to describe the location accuracy.</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Condition Details</w:t>
      </w:r>
      <w:r w:rsidRPr="00B96298">
        <w:rPr>
          <w:rFonts w:eastAsia="Times New Roman" w:cs="Arial"/>
          <w:color w:val="333333"/>
          <w:lang w:val="en"/>
        </w:rPr>
        <w:t xml:space="preserve"> - string: If alive, indicate if the animal is injured or sick. If dead, indicate if the animal is intact, freshly killed [eyes moist], semi-fresh [stiff], partially decomposed, feathers and/or bones, etc. If you specified "Other" under Condition, indicate the condition here.</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Suspected Cause Details</w:t>
      </w:r>
      <w:r w:rsidRPr="00B96298">
        <w:rPr>
          <w:rFonts w:eastAsia="Times New Roman" w:cs="Arial"/>
          <w:color w:val="333333"/>
          <w:lang w:val="en"/>
        </w:rPr>
        <w:t xml:space="preserve"> - string: Additional suspected cause details, such as what led you to conclude the suspected cause. If you entered "Other" under Suspected Cause, enter the cause here.</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Other Disposition</w:t>
      </w:r>
      <w:r w:rsidRPr="00B96298">
        <w:rPr>
          <w:rFonts w:eastAsia="Times New Roman" w:cs="Arial"/>
          <w:color w:val="333333"/>
          <w:lang w:val="en"/>
        </w:rPr>
        <w:t xml:space="preserve"> - string: If you entered "Other" under Disposition, describe the disposition here.</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Surrounding Habitat</w:t>
      </w:r>
      <w:r w:rsidRPr="00B96298">
        <w:rPr>
          <w:rFonts w:eastAsia="Times New Roman" w:cs="Arial"/>
          <w:color w:val="333333"/>
          <w:lang w:val="en"/>
        </w:rPr>
        <w:t xml:space="preserve"> - string: The habitat type where the animal was found. One of</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Agriculture</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Desert</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Forest</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River or stream</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Shrubland and grassland</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Urban</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Water</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Wetland</w:t>
      </w:r>
    </w:p>
    <w:p w:rsidR="00B96298" w:rsidRPr="00B96298" w:rsidRDefault="00B96298" w:rsidP="00B96298">
      <w:pPr>
        <w:numPr>
          <w:ilvl w:val="1"/>
          <w:numId w:val="21"/>
        </w:numPr>
        <w:spacing w:before="100" w:beforeAutospacing="1" w:after="100" w:afterAutospacing="1" w:line="240" w:lineRule="auto"/>
        <w:ind w:left="750"/>
        <w:rPr>
          <w:rFonts w:eastAsia="Times New Roman" w:cs="Arial"/>
          <w:color w:val="333333"/>
          <w:lang w:val="en"/>
        </w:rPr>
      </w:pPr>
      <w:r w:rsidRPr="00B96298">
        <w:rPr>
          <w:rFonts w:eastAsia="Times New Roman" w:cs="Arial"/>
          <w:color w:val="333333"/>
          <w:lang w:val="en"/>
        </w:rPr>
        <w:t>Other</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Other Surrounding Habitat</w:t>
      </w:r>
      <w:r w:rsidRPr="00B96298">
        <w:rPr>
          <w:rFonts w:eastAsia="Times New Roman" w:cs="Arial"/>
          <w:color w:val="333333"/>
          <w:lang w:val="en"/>
        </w:rPr>
        <w:t xml:space="preserve"> - string: If you chose "Other" for Surrounding Habitat, specify the surrounding habitat here.</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USGS Band Number</w:t>
      </w:r>
      <w:r w:rsidRPr="00B96298">
        <w:rPr>
          <w:rFonts w:eastAsia="Times New Roman" w:cs="Arial"/>
          <w:color w:val="333333"/>
          <w:lang w:val="en"/>
        </w:rPr>
        <w:t xml:space="preserve"> - string: The USGS Band Number, if one was found on the animal.</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FWS Toe Tag ID</w:t>
      </w:r>
      <w:r w:rsidRPr="00B96298">
        <w:rPr>
          <w:rFonts w:eastAsia="Times New Roman" w:cs="Arial"/>
          <w:color w:val="333333"/>
          <w:lang w:val="en"/>
        </w:rPr>
        <w:t xml:space="preserve"> - string: The five digit number on the FWS toe tag, if one was found on the animal.</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Local Specimen Number</w:t>
      </w:r>
      <w:r w:rsidRPr="00B96298">
        <w:rPr>
          <w:rFonts w:eastAsia="Times New Roman" w:cs="Arial"/>
          <w:color w:val="333333"/>
          <w:lang w:val="en"/>
        </w:rPr>
        <w:t xml:space="preserve"> - string: The local specimen number, if one has been attached to the animal.</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Source Record ID</w:t>
      </w:r>
      <w:r w:rsidRPr="00B96298">
        <w:rPr>
          <w:rFonts w:eastAsia="Times New Roman" w:cs="Arial"/>
          <w:color w:val="333333"/>
          <w:lang w:val="en"/>
        </w:rPr>
        <w:t xml:space="preserve"> - string: The unique identifier for this record in the source database.</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Lab Name</w:t>
      </w:r>
      <w:r w:rsidRPr="00B96298">
        <w:rPr>
          <w:rFonts w:eastAsia="Times New Roman" w:cs="Arial"/>
          <w:color w:val="333333"/>
          <w:lang w:val="en"/>
        </w:rPr>
        <w:t xml:space="preserve"> - string: Use this column if you specified a Disposition of "Lab". The name of the laboratory where the specimen was sent.</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Rehab Center Name</w:t>
      </w:r>
      <w:r w:rsidRPr="00B96298">
        <w:rPr>
          <w:rFonts w:eastAsia="Times New Roman" w:cs="Arial"/>
          <w:color w:val="333333"/>
          <w:lang w:val="en"/>
        </w:rPr>
        <w:t xml:space="preserve"> - string: Use this column if you specified a Disposition of "Rehab Center". The name of the rehab center where the animal was sent.</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Rehab Center Info</w:t>
      </w:r>
      <w:r w:rsidRPr="00B96298">
        <w:rPr>
          <w:rFonts w:eastAsia="Times New Roman" w:cs="Arial"/>
          <w:color w:val="333333"/>
          <w:lang w:val="en"/>
        </w:rPr>
        <w:t xml:space="preserve"> - string: Use this column if you specified a Disposition of "Rehab Center". If known, the USFWS permit number of the rehabilitation center and/or the name and phone number of a contact at the center.</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Permittee Info</w:t>
      </w:r>
      <w:r w:rsidRPr="00B96298">
        <w:rPr>
          <w:rFonts w:eastAsia="Times New Roman" w:cs="Arial"/>
          <w:color w:val="333333"/>
          <w:lang w:val="en"/>
        </w:rPr>
        <w:t xml:space="preserve"> - string: Use this column if you specified a Disposition of "Transferred to other permittee". The USFWS permit number, and/or the name and phone number, of the other permittee.</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Law Enforcement Info</w:t>
      </w:r>
      <w:r w:rsidRPr="00B96298">
        <w:rPr>
          <w:rFonts w:eastAsia="Times New Roman" w:cs="Arial"/>
          <w:color w:val="333333"/>
          <w:lang w:val="en"/>
        </w:rPr>
        <w:t xml:space="preserve"> - string: Use this column if you specified a Disposition of "Law Enforcement". The name and agency of the law enforcement individual that recovered the specimen.</w:t>
      </w:r>
    </w:p>
    <w:p w:rsidR="00B96298" w:rsidRPr="00B96298" w:rsidRDefault="00B96298" w:rsidP="00B96298">
      <w:pPr>
        <w:numPr>
          <w:ilvl w:val="0"/>
          <w:numId w:val="21"/>
        </w:numPr>
        <w:spacing w:before="100" w:beforeAutospacing="1" w:after="100" w:afterAutospacing="1" w:line="240" w:lineRule="auto"/>
        <w:ind w:left="375"/>
        <w:rPr>
          <w:rFonts w:eastAsia="Times New Roman" w:cs="Arial"/>
          <w:color w:val="333333"/>
          <w:lang w:val="en"/>
        </w:rPr>
      </w:pPr>
      <w:r w:rsidRPr="00B96298">
        <w:rPr>
          <w:rFonts w:eastAsia="Times New Roman" w:cs="Arial"/>
          <w:b/>
          <w:bCs/>
          <w:color w:val="333333"/>
          <w:lang w:val="en"/>
        </w:rPr>
        <w:t>Additional Notes</w:t>
      </w:r>
      <w:r w:rsidRPr="00B96298">
        <w:rPr>
          <w:rFonts w:eastAsia="Times New Roman" w:cs="Arial"/>
          <w:color w:val="333333"/>
          <w:lang w:val="en"/>
        </w:rPr>
        <w:t xml:space="preserve"> - string: Any other notes you want to provide. The values for any columns beyond those provided above will be placed in this field.</w:t>
      </w:r>
    </w:p>
    <w:p w:rsidR="00651848" w:rsidRPr="00651848" w:rsidRDefault="00651848" w:rsidP="00651848">
      <w:pPr>
        <w:pStyle w:val="NormalWeb"/>
        <w:rPr>
          <w:rFonts w:asciiTheme="minorHAnsi" w:hAnsiTheme="minorHAnsi" w:cs="Arial"/>
          <w:color w:val="333333"/>
          <w:sz w:val="22"/>
          <w:szCs w:val="22"/>
          <w:lang w:val="en"/>
        </w:rPr>
      </w:pPr>
    </w:p>
    <w:p w:rsidR="00651848" w:rsidRPr="00651848" w:rsidRDefault="00651848" w:rsidP="00651848">
      <w:pPr>
        <w:spacing w:after="0" w:line="240" w:lineRule="auto"/>
        <w:ind w:left="374"/>
        <w:rPr>
          <w:rFonts w:cs="Arial"/>
          <w:color w:val="333333"/>
          <w:lang w:val="en"/>
        </w:rPr>
      </w:pPr>
    </w:p>
    <w:p w:rsidR="00651848" w:rsidRPr="00651848" w:rsidRDefault="00651848" w:rsidP="00651848">
      <w:pPr>
        <w:pStyle w:val="ListParagraph"/>
        <w:rPr>
          <w:rFonts w:eastAsia="Times New Roman" w:cs="Arial"/>
          <w:color w:val="333333"/>
          <w:sz w:val="28"/>
          <w:szCs w:val="28"/>
          <w:lang w:val="en"/>
        </w:rPr>
      </w:pPr>
    </w:p>
    <w:sectPr w:rsidR="00651848" w:rsidRPr="006518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17348"/>
    <w:multiLevelType w:val="multilevel"/>
    <w:tmpl w:val="78E46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EF5A10"/>
    <w:multiLevelType w:val="multilevel"/>
    <w:tmpl w:val="78E46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0505F4"/>
    <w:multiLevelType w:val="multilevel"/>
    <w:tmpl w:val="78E46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1D73C0"/>
    <w:multiLevelType w:val="hybridMultilevel"/>
    <w:tmpl w:val="4B4C2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77316B"/>
    <w:multiLevelType w:val="multilevel"/>
    <w:tmpl w:val="96A82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DF189C"/>
    <w:multiLevelType w:val="multilevel"/>
    <w:tmpl w:val="78E46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B879CA"/>
    <w:multiLevelType w:val="multilevel"/>
    <w:tmpl w:val="319A4B9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nsid w:val="2732561A"/>
    <w:multiLevelType w:val="multilevel"/>
    <w:tmpl w:val="FDA442A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5C1374"/>
    <w:multiLevelType w:val="multilevel"/>
    <w:tmpl w:val="78E46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C04399"/>
    <w:multiLevelType w:val="multilevel"/>
    <w:tmpl w:val="78E46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820A3F"/>
    <w:multiLevelType w:val="multilevel"/>
    <w:tmpl w:val="A424982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nsid w:val="34DC1141"/>
    <w:multiLevelType w:val="multilevel"/>
    <w:tmpl w:val="78E46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B63668"/>
    <w:multiLevelType w:val="multilevel"/>
    <w:tmpl w:val="78E46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987FF7"/>
    <w:multiLevelType w:val="multilevel"/>
    <w:tmpl w:val="78E46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9513EC"/>
    <w:multiLevelType w:val="multilevel"/>
    <w:tmpl w:val="78E46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EA4468"/>
    <w:multiLevelType w:val="multilevel"/>
    <w:tmpl w:val="78E46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4D6D90"/>
    <w:multiLevelType w:val="multilevel"/>
    <w:tmpl w:val="FDA442A6"/>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7">
    <w:nsid w:val="5D930A07"/>
    <w:multiLevelType w:val="multilevel"/>
    <w:tmpl w:val="CF6C0CC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nsid w:val="6FCB10AE"/>
    <w:multiLevelType w:val="multilevel"/>
    <w:tmpl w:val="319A4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085AE0"/>
    <w:multiLevelType w:val="multilevel"/>
    <w:tmpl w:val="319A4B96"/>
    <w:lvl w:ilvl="0">
      <w:start w:val="1"/>
      <w:numFmt w:val="bullet"/>
      <w:lvlText w:val=""/>
      <w:lvlJc w:val="left"/>
      <w:pPr>
        <w:tabs>
          <w:tab w:val="num" w:pos="735"/>
        </w:tabs>
        <w:ind w:left="735" w:hanging="360"/>
      </w:pPr>
      <w:rPr>
        <w:rFonts w:ascii="Symbol" w:hAnsi="Symbol" w:hint="default"/>
        <w:sz w:val="20"/>
      </w:rPr>
    </w:lvl>
    <w:lvl w:ilvl="1">
      <w:start w:val="1"/>
      <w:numFmt w:val="bullet"/>
      <w:lvlText w:val="o"/>
      <w:lvlJc w:val="left"/>
      <w:pPr>
        <w:tabs>
          <w:tab w:val="num" w:pos="1455"/>
        </w:tabs>
        <w:ind w:left="1455" w:hanging="360"/>
      </w:pPr>
      <w:rPr>
        <w:rFonts w:ascii="Courier New" w:hAnsi="Courier New" w:hint="default"/>
        <w:sz w:val="20"/>
      </w:rPr>
    </w:lvl>
    <w:lvl w:ilvl="2">
      <w:start w:val="1"/>
      <w:numFmt w:val="bullet"/>
      <w:lvlText w:val=""/>
      <w:lvlJc w:val="left"/>
      <w:pPr>
        <w:tabs>
          <w:tab w:val="num" w:pos="2175"/>
        </w:tabs>
        <w:ind w:left="2175" w:hanging="360"/>
      </w:pPr>
      <w:rPr>
        <w:rFonts w:ascii="Wingdings" w:hAnsi="Wingdings" w:hint="default"/>
        <w:sz w:val="20"/>
      </w:rPr>
    </w:lvl>
    <w:lvl w:ilvl="3" w:tentative="1">
      <w:start w:val="1"/>
      <w:numFmt w:val="bullet"/>
      <w:lvlText w:val=""/>
      <w:lvlJc w:val="left"/>
      <w:pPr>
        <w:tabs>
          <w:tab w:val="num" w:pos="2895"/>
        </w:tabs>
        <w:ind w:left="2895" w:hanging="360"/>
      </w:pPr>
      <w:rPr>
        <w:rFonts w:ascii="Wingdings" w:hAnsi="Wingdings" w:hint="default"/>
        <w:sz w:val="20"/>
      </w:rPr>
    </w:lvl>
    <w:lvl w:ilvl="4" w:tentative="1">
      <w:start w:val="1"/>
      <w:numFmt w:val="bullet"/>
      <w:lvlText w:val=""/>
      <w:lvlJc w:val="left"/>
      <w:pPr>
        <w:tabs>
          <w:tab w:val="num" w:pos="3615"/>
        </w:tabs>
        <w:ind w:left="3615" w:hanging="360"/>
      </w:pPr>
      <w:rPr>
        <w:rFonts w:ascii="Wingdings" w:hAnsi="Wingdings" w:hint="default"/>
        <w:sz w:val="20"/>
      </w:rPr>
    </w:lvl>
    <w:lvl w:ilvl="5" w:tentative="1">
      <w:start w:val="1"/>
      <w:numFmt w:val="bullet"/>
      <w:lvlText w:val=""/>
      <w:lvlJc w:val="left"/>
      <w:pPr>
        <w:tabs>
          <w:tab w:val="num" w:pos="4335"/>
        </w:tabs>
        <w:ind w:left="4335" w:hanging="360"/>
      </w:pPr>
      <w:rPr>
        <w:rFonts w:ascii="Wingdings" w:hAnsi="Wingdings" w:hint="default"/>
        <w:sz w:val="20"/>
      </w:rPr>
    </w:lvl>
    <w:lvl w:ilvl="6" w:tentative="1">
      <w:start w:val="1"/>
      <w:numFmt w:val="bullet"/>
      <w:lvlText w:val=""/>
      <w:lvlJc w:val="left"/>
      <w:pPr>
        <w:tabs>
          <w:tab w:val="num" w:pos="5055"/>
        </w:tabs>
        <w:ind w:left="5055" w:hanging="360"/>
      </w:pPr>
      <w:rPr>
        <w:rFonts w:ascii="Wingdings" w:hAnsi="Wingdings" w:hint="default"/>
        <w:sz w:val="20"/>
      </w:rPr>
    </w:lvl>
    <w:lvl w:ilvl="7" w:tentative="1">
      <w:start w:val="1"/>
      <w:numFmt w:val="bullet"/>
      <w:lvlText w:val=""/>
      <w:lvlJc w:val="left"/>
      <w:pPr>
        <w:tabs>
          <w:tab w:val="num" w:pos="5775"/>
        </w:tabs>
        <w:ind w:left="5775" w:hanging="360"/>
      </w:pPr>
      <w:rPr>
        <w:rFonts w:ascii="Wingdings" w:hAnsi="Wingdings" w:hint="default"/>
        <w:sz w:val="20"/>
      </w:rPr>
    </w:lvl>
    <w:lvl w:ilvl="8" w:tentative="1">
      <w:start w:val="1"/>
      <w:numFmt w:val="bullet"/>
      <w:lvlText w:val=""/>
      <w:lvlJc w:val="left"/>
      <w:pPr>
        <w:tabs>
          <w:tab w:val="num" w:pos="6495"/>
        </w:tabs>
        <w:ind w:left="6495" w:hanging="360"/>
      </w:pPr>
      <w:rPr>
        <w:rFonts w:ascii="Wingdings" w:hAnsi="Wingdings" w:hint="default"/>
        <w:sz w:val="20"/>
      </w:rPr>
    </w:lvl>
  </w:abstractNum>
  <w:abstractNum w:abstractNumId="20">
    <w:nsid w:val="7B9842FB"/>
    <w:multiLevelType w:val="multilevel"/>
    <w:tmpl w:val="D5E2C5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8"/>
  </w:num>
  <w:num w:numId="3">
    <w:abstractNumId w:val="5"/>
  </w:num>
  <w:num w:numId="4">
    <w:abstractNumId w:val="19"/>
  </w:num>
  <w:num w:numId="5">
    <w:abstractNumId w:val="6"/>
  </w:num>
  <w:num w:numId="6">
    <w:abstractNumId w:val="16"/>
  </w:num>
  <w:num w:numId="7">
    <w:abstractNumId w:val="7"/>
  </w:num>
  <w:num w:numId="8">
    <w:abstractNumId w:val="4"/>
  </w:num>
  <w:num w:numId="9">
    <w:abstractNumId w:val="17"/>
  </w:num>
  <w:num w:numId="10">
    <w:abstractNumId w:val="10"/>
  </w:num>
  <w:num w:numId="11">
    <w:abstractNumId w:val="2"/>
  </w:num>
  <w:num w:numId="12">
    <w:abstractNumId w:val="1"/>
  </w:num>
  <w:num w:numId="13">
    <w:abstractNumId w:val="9"/>
  </w:num>
  <w:num w:numId="14">
    <w:abstractNumId w:val="8"/>
  </w:num>
  <w:num w:numId="15">
    <w:abstractNumId w:val="12"/>
  </w:num>
  <w:num w:numId="16">
    <w:abstractNumId w:val="15"/>
  </w:num>
  <w:num w:numId="17">
    <w:abstractNumId w:val="14"/>
  </w:num>
  <w:num w:numId="18">
    <w:abstractNumId w:val="11"/>
  </w:num>
  <w:num w:numId="19">
    <w:abstractNumId w:val="20"/>
  </w:num>
  <w:num w:numId="20">
    <w:abstractNumId w:val="1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725"/>
    <w:rsid w:val="00037A8B"/>
    <w:rsid w:val="000455E8"/>
    <w:rsid w:val="00052982"/>
    <w:rsid w:val="0007602E"/>
    <w:rsid w:val="00082389"/>
    <w:rsid w:val="00125D0A"/>
    <w:rsid w:val="001C164F"/>
    <w:rsid w:val="0024684E"/>
    <w:rsid w:val="00265803"/>
    <w:rsid w:val="00267443"/>
    <w:rsid w:val="00280725"/>
    <w:rsid w:val="00291319"/>
    <w:rsid w:val="002D6B03"/>
    <w:rsid w:val="002F702C"/>
    <w:rsid w:val="00307DD0"/>
    <w:rsid w:val="003F7414"/>
    <w:rsid w:val="0042522D"/>
    <w:rsid w:val="005124CC"/>
    <w:rsid w:val="00530977"/>
    <w:rsid w:val="0061274C"/>
    <w:rsid w:val="00633703"/>
    <w:rsid w:val="0064106E"/>
    <w:rsid w:val="00651848"/>
    <w:rsid w:val="006A6F95"/>
    <w:rsid w:val="00704B11"/>
    <w:rsid w:val="00734E0A"/>
    <w:rsid w:val="00777ED8"/>
    <w:rsid w:val="007E34A8"/>
    <w:rsid w:val="008217D7"/>
    <w:rsid w:val="0084024B"/>
    <w:rsid w:val="00840258"/>
    <w:rsid w:val="00880D6D"/>
    <w:rsid w:val="008D1348"/>
    <w:rsid w:val="00937C27"/>
    <w:rsid w:val="009507CB"/>
    <w:rsid w:val="0096474F"/>
    <w:rsid w:val="0098028C"/>
    <w:rsid w:val="009E7891"/>
    <w:rsid w:val="00A16D39"/>
    <w:rsid w:val="00A84B7B"/>
    <w:rsid w:val="00AC4505"/>
    <w:rsid w:val="00B96298"/>
    <w:rsid w:val="00BB74D9"/>
    <w:rsid w:val="00C4046D"/>
    <w:rsid w:val="00CB2F33"/>
    <w:rsid w:val="00CD0D5C"/>
    <w:rsid w:val="00D36B16"/>
    <w:rsid w:val="00D65B25"/>
    <w:rsid w:val="00DC4916"/>
    <w:rsid w:val="00DE6069"/>
    <w:rsid w:val="00E051AD"/>
    <w:rsid w:val="00E473DD"/>
    <w:rsid w:val="00E938BC"/>
    <w:rsid w:val="00EE46F9"/>
    <w:rsid w:val="00FF5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51848"/>
    <w:pPr>
      <w:spacing w:after="0" w:line="240" w:lineRule="auto"/>
      <w:outlineLvl w:val="2"/>
    </w:pPr>
    <w:rPr>
      <w:rFonts w:ascii="Arial" w:eastAsia="Times New Roman" w:hAnsi="Arial" w:cs="Arial"/>
      <w:sz w:val="42"/>
      <w:szCs w:val="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07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725"/>
    <w:rPr>
      <w:rFonts w:ascii="Tahoma" w:hAnsi="Tahoma" w:cs="Tahoma"/>
      <w:sz w:val="16"/>
      <w:szCs w:val="16"/>
    </w:rPr>
  </w:style>
  <w:style w:type="paragraph" w:styleId="ListParagraph">
    <w:name w:val="List Paragraph"/>
    <w:basedOn w:val="Normal"/>
    <w:uiPriority w:val="34"/>
    <w:qFormat/>
    <w:rsid w:val="00E473DD"/>
    <w:pPr>
      <w:ind w:left="720"/>
      <w:contextualSpacing/>
    </w:pPr>
  </w:style>
  <w:style w:type="character" w:styleId="Strong">
    <w:name w:val="Strong"/>
    <w:basedOn w:val="DefaultParagraphFont"/>
    <w:uiPriority w:val="22"/>
    <w:qFormat/>
    <w:rsid w:val="00082389"/>
    <w:rPr>
      <w:b/>
      <w:bCs/>
    </w:rPr>
  </w:style>
  <w:style w:type="paragraph" w:styleId="NormalWeb">
    <w:name w:val="Normal (Web)"/>
    <w:basedOn w:val="Normal"/>
    <w:uiPriority w:val="99"/>
    <w:unhideWhenUsed/>
    <w:rsid w:val="00082389"/>
    <w:pPr>
      <w:spacing w:after="135"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D6B03"/>
    <w:rPr>
      <w:color w:val="0000FF" w:themeColor="hyperlink"/>
      <w:u w:val="single"/>
    </w:rPr>
  </w:style>
  <w:style w:type="character" w:styleId="FollowedHyperlink">
    <w:name w:val="FollowedHyperlink"/>
    <w:basedOn w:val="DefaultParagraphFont"/>
    <w:uiPriority w:val="99"/>
    <w:semiHidden/>
    <w:unhideWhenUsed/>
    <w:rsid w:val="009E7891"/>
    <w:rPr>
      <w:color w:val="800080" w:themeColor="followedHyperlink"/>
      <w:u w:val="single"/>
    </w:rPr>
  </w:style>
  <w:style w:type="character" w:customStyle="1" w:styleId="Heading3Char">
    <w:name w:val="Heading 3 Char"/>
    <w:basedOn w:val="DefaultParagraphFont"/>
    <w:link w:val="Heading3"/>
    <w:uiPriority w:val="9"/>
    <w:rsid w:val="00651848"/>
    <w:rPr>
      <w:rFonts w:ascii="Arial" w:eastAsia="Times New Roman" w:hAnsi="Arial" w:cs="Arial"/>
      <w:sz w:val="42"/>
      <w:szCs w:val="4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51848"/>
    <w:pPr>
      <w:spacing w:after="0" w:line="240" w:lineRule="auto"/>
      <w:outlineLvl w:val="2"/>
    </w:pPr>
    <w:rPr>
      <w:rFonts w:ascii="Arial" w:eastAsia="Times New Roman" w:hAnsi="Arial" w:cs="Arial"/>
      <w:sz w:val="42"/>
      <w:szCs w:val="4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07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725"/>
    <w:rPr>
      <w:rFonts w:ascii="Tahoma" w:hAnsi="Tahoma" w:cs="Tahoma"/>
      <w:sz w:val="16"/>
      <w:szCs w:val="16"/>
    </w:rPr>
  </w:style>
  <w:style w:type="paragraph" w:styleId="ListParagraph">
    <w:name w:val="List Paragraph"/>
    <w:basedOn w:val="Normal"/>
    <w:uiPriority w:val="34"/>
    <w:qFormat/>
    <w:rsid w:val="00E473DD"/>
    <w:pPr>
      <w:ind w:left="720"/>
      <w:contextualSpacing/>
    </w:pPr>
  </w:style>
  <w:style w:type="character" w:styleId="Strong">
    <w:name w:val="Strong"/>
    <w:basedOn w:val="DefaultParagraphFont"/>
    <w:uiPriority w:val="22"/>
    <w:qFormat/>
    <w:rsid w:val="00082389"/>
    <w:rPr>
      <w:b/>
      <w:bCs/>
    </w:rPr>
  </w:style>
  <w:style w:type="paragraph" w:styleId="NormalWeb">
    <w:name w:val="Normal (Web)"/>
    <w:basedOn w:val="Normal"/>
    <w:uiPriority w:val="99"/>
    <w:unhideWhenUsed/>
    <w:rsid w:val="00082389"/>
    <w:pPr>
      <w:spacing w:after="135"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D6B03"/>
    <w:rPr>
      <w:color w:val="0000FF" w:themeColor="hyperlink"/>
      <w:u w:val="single"/>
    </w:rPr>
  </w:style>
  <w:style w:type="character" w:styleId="FollowedHyperlink">
    <w:name w:val="FollowedHyperlink"/>
    <w:basedOn w:val="DefaultParagraphFont"/>
    <w:uiPriority w:val="99"/>
    <w:semiHidden/>
    <w:unhideWhenUsed/>
    <w:rsid w:val="009E7891"/>
    <w:rPr>
      <w:color w:val="800080" w:themeColor="followedHyperlink"/>
      <w:u w:val="single"/>
    </w:rPr>
  </w:style>
  <w:style w:type="character" w:customStyle="1" w:styleId="Heading3Char">
    <w:name w:val="Heading 3 Char"/>
    <w:basedOn w:val="DefaultParagraphFont"/>
    <w:link w:val="Heading3"/>
    <w:uiPriority w:val="9"/>
    <w:rsid w:val="00651848"/>
    <w:rPr>
      <w:rFonts w:ascii="Arial" w:eastAsia="Times New Roman" w:hAnsi="Arial" w:cs="Arial"/>
      <w:sz w:val="42"/>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3576">
      <w:bodyDiv w:val="1"/>
      <w:marLeft w:val="0"/>
      <w:marRight w:val="0"/>
      <w:marTop w:val="0"/>
      <w:marBottom w:val="0"/>
      <w:divBdr>
        <w:top w:val="none" w:sz="0" w:space="0" w:color="auto"/>
        <w:left w:val="none" w:sz="0" w:space="0" w:color="auto"/>
        <w:bottom w:val="none" w:sz="0" w:space="0" w:color="auto"/>
        <w:right w:val="none" w:sz="0" w:space="0" w:color="auto"/>
      </w:divBdr>
      <w:divsChild>
        <w:div w:id="2103530986">
          <w:marLeft w:val="0"/>
          <w:marRight w:val="0"/>
          <w:marTop w:val="0"/>
          <w:marBottom w:val="0"/>
          <w:divBdr>
            <w:top w:val="none" w:sz="0" w:space="0" w:color="auto"/>
            <w:left w:val="none" w:sz="0" w:space="0" w:color="auto"/>
            <w:bottom w:val="none" w:sz="0" w:space="0" w:color="auto"/>
            <w:right w:val="none" w:sz="0" w:space="0" w:color="auto"/>
          </w:divBdr>
          <w:divsChild>
            <w:div w:id="1438137211">
              <w:marLeft w:val="0"/>
              <w:marRight w:val="0"/>
              <w:marTop w:val="0"/>
              <w:marBottom w:val="0"/>
              <w:divBdr>
                <w:top w:val="none" w:sz="0" w:space="0" w:color="auto"/>
                <w:left w:val="none" w:sz="0" w:space="0" w:color="auto"/>
                <w:bottom w:val="none" w:sz="0" w:space="0" w:color="auto"/>
                <w:right w:val="none" w:sz="0" w:space="0" w:color="auto"/>
              </w:divBdr>
              <w:divsChild>
                <w:div w:id="1513257047">
                  <w:marLeft w:val="-150"/>
                  <w:marRight w:val="-150"/>
                  <w:marTop w:val="0"/>
                  <w:marBottom w:val="0"/>
                  <w:divBdr>
                    <w:top w:val="none" w:sz="0" w:space="0" w:color="auto"/>
                    <w:left w:val="none" w:sz="0" w:space="0" w:color="auto"/>
                    <w:bottom w:val="none" w:sz="0" w:space="0" w:color="auto"/>
                    <w:right w:val="none" w:sz="0" w:space="0" w:color="auto"/>
                  </w:divBdr>
                  <w:divsChild>
                    <w:div w:id="996037814">
                      <w:marLeft w:val="0"/>
                      <w:marRight w:val="0"/>
                      <w:marTop w:val="0"/>
                      <w:marBottom w:val="0"/>
                      <w:divBdr>
                        <w:top w:val="none" w:sz="0" w:space="0" w:color="auto"/>
                        <w:left w:val="none" w:sz="0" w:space="0" w:color="auto"/>
                        <w:bottom w:val="none" w:sz="0" w:space="0" w:color="auto"/>
                        <w:right w:val="none" w:sz="0" w:space="0" w:color="auto"/>
                      </w:divBdr>
                      <w:divsChild>
                        <w:div w:id="18812119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34252">
      <w:bodyDiv w:val="1"/>
      <w:marLeft w:val="0"/>
      <w:marRight w:val="0"/>
      <w:marTop w:val="0"/>
      <w:marBottom w:val="0"/>
      <w:divBdr>
        <w:top w:val="none" w:sz="0" w:space="0" w:color="auto"/>
        <w:left w:val="none" w:sz="0" w:space="0" w:color="auto"/>
        <w:bottom w:val="none" w:sz="0" w:space="0" w:color="auto"/>
        <w:right w:val="none" w:sz="0" w:space="0" w:color="auto"/>
      </w:divBdr>
      <w:divsChild>
        <w:div w:id="1381661915">
          <w:marLeft w:val="0"/>
          <w:marRight w:val="0"/>
          <w:marTop w:val="0"/>
          <w:marBottom w:val="0"/>
          <w:divBdr>
            <w:top w:val="none" w:sz="0" w:space="0" w:color="auto"/>
            <w:left w:val="none" w:sz="0" w:space="0" w:color="auto"/>
            <w:bottom w:val="none" w:sz="0" w:space="0" w:color="auto"/>
            <w:right w:val="none" w:sz="0" w:space="0" w:color="auto"/>
          </w:divBdr>
          <w:divsChild>
            <w:div w:id="221793104">
              <w:marLeft w:val="0"/>
              <w:marRight w:val="0"/>
              <w:marTop w:val="0"/>
              <w:marBottom w:val="0"/>
              <w:divBdr>
                <w:top w:val="none" w:sz="0" w:space="0" w:color="auto"/>
                <w:left w:val="none" w:sz="0" w:space="0" w:color="auto"/>
                <w:bottom w:val="none" w:sz="0" w:space="0" w:color="auto"/>
                <w:right w:val="none" w:sz="0" w:space="0" w:color="auto"/>
              </w:divBdr>
              <w:divsChild>
                <w:div w:id="1745759200">
                  <w:marLeft w:val="0"/>
                  <w:marRight w:val="0"/>
                  <w:marTop w:val="0"/>
                  <w:marBottom w:val="0"/>
                  <w:divBdr>
                    <w:top w:val="none" w:sz="0" w:space="0" w:color="auto"/>
                    <w:left w:val="none" w:sz="0" w:space="0" w:color="auto"/>
                    <w:bottom w:val="none" w:sz="0" w:space="0" w:color="auto"/>
                    <w:right w:val="none" w:sz="0" w:space="0" w:color="auto"/>
                  </w:divBdr>
                </w:div>
                <w:div w:id="1309819382">
                  <w:marLeft w:val="-225"/>
                  <w:marRight w:val="-225"/>
                  <w:marTop w:val="0"/>
                  <w:marBottom w:val="0"/>
                  <w:divBdr>
                    <w:top w:val="none" w:sz="0" w:space="0" w:color="auto"/>
                    <w:left w:val="none" w:sz="0" w:space="0" w:color="auto"/>
                    <w:bottom w:val="none" w:sz="0" w:space="0" w:color="auto"/>
                    <w:right w:val="none" w:sz="0" w:space="0" w:color="auto"/>
                  </w:divBdr>
                  <w:divsChild>
                    <w:div w:id="1433477371">
                      <w:marLeft w:val="0"/>
                      <w:marRight w:val="0"/>
                      <w:marTop w:val="0"/>
                      <w:marBottom w:val="0"/>
                      <w:divBdr>
                        <w:top w:val="none" w:sz="0" w:space="0" w:color="auto"/>
                        <w:left w:val="none" w:sz="0" w:space="0" w:color="auto"/>
                        <w:bottom w:val="none" w:sz="0" w:space="0" w:color="auto"/>
                        <w:right w:val="none" w:sz="0" w:space="0" w:color="auto"/>
                      </w:divBdr>
                      <w:divsChild>
                        <w:div w:id="13834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506856">
      <w:bodyDiv w:val="1"/>
      <w:marLeft w:val="0"/>
      <w:marRight w:val="0"/>
      <w:marTop w:val="0"/>
      <w:marBottom w:val="0"/>
      <w:divBdr>
        <w:top w:val="none" w:sz="0" w:space="0" w:color="auto"/>
        <w:left w:val="none" w:sz="0" w:space="0" w:color="auto"/>
        <w:bottom w:val="none" w:sz="0" w:space="0" w:color="auto"/>
        <w:right w:val="none" w:sz="0" w:space="0" w:color="auto"/>
      </w:divBdr>
      <w:divsChild>
        <w:div w:id="419058140">
          <w:marLeft w:val="0"/>
          <w:marRight w:val="0"/>
          <w:marTop w:val="0"/>
          <w:marBottom w:val="0"/>
          <w:divBdr>
            <w:top w:val="none" w:sz="0" w:space="0" w:color="auto"/>
            <w:left w:val="none" w:sz="0" w:space="0" w:color="auto"/>
            <w:bottom w:val="none" w:sz="0" w:space="0" w:color="auto"/>
            <w:right w:val="none" w:sz="0" w:space="0" w:color="auto"/>
          </w:divBdr>
          <w:divsChild>
            <w:div w:id="1509636334">
              <w:marLeft w:val="0"/>
              <w:marRight w:val="0"/>
              <w:marTop w:val="0"/>
              <w:marBottom w:val="0"/>
              <w:divBdr>
                <w:top w:val="none" w:sz="0" w:space="0" w:color="auto"/>
                <w:left w:val="none" w:sz="0" w:space="0" w:color="auto"/>
                <w:bottom w:val="none" w:sz="0" w:space="0" w:color="auto"/>
                <w:right w:val="none" w:sz="0" w:space="0" w:color="auto"/>
              </w:divBdr>
              <w:divsChild>
                <w:div w:id="2137671801">
                  <w:marLeft w:val="-150"/>
                  <w:marRight w:val="-150"/>
                  <w:marTop w:val="0"/>
                  <w:marBottom w:val="0"/>
                  <w:divBdr>
                    <w:top w:val="none" w:sz="0" w:space="0" w:color="auto"/>
                    <w:left w:val="none" w:sz="0" w:space="0" w:color="auto"/>
                    <w:bottom w:val="none" w:sz="0" w:space="0" w:color="auto"/>
                    <w:right w:val="none" w:sz="0" w:space="0" w:color="auto"/>
                  </w:divBdr>
                  <w:divsChild>
                    <w:div w:id="897207428">
                      <w:marLeft w:val="0"/>
                      <w:marRight w:val="0"/>
                      <w:marTop w:val="0"/>
                      <w:marBottom w:val="0"/>
                      <w:divBdr>
                        <w:top w:val="none" w:sz="0" w:space="0" w:color="auto"/>
                        <w:left w:val="none" w:sz="0" w:space="0" w:color="auto"/>
                        <w:bottom w:val="none" w:sz="0" w:space="0" w:color="auto"/>
                        <w:right w:val="none" w:sz="0" w:space="0" w:color="auto"/>
                      </w:divBdr>
                      <w:divsChild>
                        <w:div w:id="14227507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524924">
      <w:bodyDiv w:val="1"/>
      <w:marLeft w:val="0"/>
      <w:marRight w:val="0"/>
      <w:marTop w:val="0"/>
      <w:marBottom w:val="0"/>
      <w:divBdr>
        <w:top w:val="none" w:sz="0" w:space="0" w:color="auto"/>
        <w:left w:val="none" w:sz="0" w:space="0" w:color="auto"/>
        <w:bottom w:val="none" w:sz="0" w:space="0" w:color="auto"/>
        <w:right w:val="none" w:sz="0" w:space="0" w:color="auto"/>
      </w:divBdr>
      <w:divsChild>
        <w:div w:id="1471820988">
          <w:marLeft w:val="0"/>
          <w:marRight w:val="0"/>
          <w:marTop w:val="0"/>
          <w:marBottom w:val="0"/>
          <w:divBdr>
            <w:top w:val="single" w:sz="6" w:space="1" w:color="CCCCCC"/>
            <w:left w:val="single" w:sz="6" w:space="1" w:color="CCCCCC"/>
            <w:bottom w:val="single" w:sz="6" w:space="1" w:color="CCCCCC"/>
            <w:right w:val="single" w:sz="6" w:space="1" w:color="CCCCCC"/>
          </w:divBdr>
          <w:divsChild>
            <w:div w:id="100073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95262">
      <w:bodyDiv w:val="1"/>
      <w:marLeft w:val="0"/>
      <w:marRight w:val="0"/>
      <w:marTop w:val="0"/>
      <w:marBottom w:val="0"/>
      <w:divBdr>
        <w:top w:val="none" w:sz="0" w:space="0" w:color="auto"/>
        <w:left w:val="none" w:sz="0" w:space="0" w:color="auto"/>
        <w:bottom w:val="none" w:sz="0" w:space="0" w:color="auto"/>
        <w:right w:val="none" w:sz="0" w:space="0" w:color="auto"/>
      </w:divBdr>
      <w:divsChild>
        <w:div w:id="852961174">
          <w:marLeft w:val="0"/>
          <w:marRight w:val="0"/>
          <w:marTop w:val="0"/>
          <w:marBottom w:val="0"/>
          <w:divBdr>
            <w:top w:val="single" w:sz="6" w:space="1" w:color="CCCCCC"/>
            <w:left w:val="single" w:sz="6" w:space="1" w:color="CCCCCC"/>
            <w:bottom w:val="single" w:sz="6" w:space="1" w:color="CCCCCC"/>
            <w:right w:val="single" w:sz="6" w:space="1" w:color="CCCCCC"/>
          </w:divBdr>
          <w:divsChild>
            <w:div w:id="13819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87382">
      <w:bodyDiv w:val="1"/>
      <w:marLeft w:val="0"/>
      <w:marRight w:val="0"/>
      <w:marTop w:val="0"/>
      <w:marBottom w:val="0"/>
      <w:divBdr>
        <w:top w:val="none" w:sz="0" w:space="0" w:color="auto"/>
        <w:left w:val="none" w:sz="0" w:space="0" w:color="auto"/>
        <w:bottom w:val="none" w:sz="0" w:space="0" w:color="auto"/>
        <w:right w:val="none" w:sz="0" w:space="0" w:color="auto"/>
      </w:divBdr>
      <w:divsChild>
        <w:div w:id="403181440">
          <w:marLeft w:val="0"/>
          <w:marRight w:val="0"/>
          <w:marTop w:val="0"/>
          <w:marBottom w:val="0"/>
          <w:divBdr>
            <w:top w:val="single" w:sz="6" w:space="1" w:color="CCCCCC"/>
            <w:left w:val="single" w:sz="6" w:space="1" w:color="CCCCCC"/>
            <w:bottom w:val="single" w:sz="6" w:space="1" w:color="CCCCCC"/>
            <w:right w:val="single" w:sz="6" w:space="1" w:color="CCCCCC"/>
          </w:divBdr>
          <w:divsChild>
            <w:div w:id="5363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455763">
      <w:bodyDiv w:val="1"/>
      <w:marLeft w:val="0"/>
      <w:marRight w:val="0"/>
      <w:marTop w:val="0"/>
      <w:marBottom w:val="0"/>
      <w:divBdr>
        <w:top w:val="none" w:sz="0" w:space="0" w:color="auto"/>
        <w:left w:val="none" w:sz="0" w:space="0" w:color="auto"/>
        <w:bottom w:val="none" w:sz="0" w:space="0" w:color="auto"/>
        <w:right w:val="none" w:sz="0" w:space="0" w:color="auto"/>
      </w:divBdr>
      <w:divsChild>
        <w:div w:id="1279028180">
          <w:marLeft w:val="0"/>
          <w:marRight w:val="0"/>
          <w:marTop w:val="0"/>
          <w:marBottom w:val="0"/>
          <w:divBdr>
            <w:top w:val="single" w:sz="6" w:space="1" w:color="CCCCCC"/>
            <w:left w:val="single" w:sz="6" w:space="1" w:color="CCCCCC"/>
            <w:bottom w:val="single" w:sz="6" w:space="1" w:color="CCCCCC"/>
            <w:right w:val="single" w:sz="6" w:space="1" w:color="CCCCCC"/>
          </w:divBdr>
          <w:divsChild>
            <w:div w:id="83750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38443">
      <w:bodyDiv w:val="1"/>
      <w:marLeft w:val="0"/>
      <w:marRight w:val="0"/>
      <w:marTop w:val="0"/>
      <w:marBottom w:val="0"/>
      <w:divBdr>
        <w:top w:val="none" w:sz="0" w:space="0" w:color="auto"/>
        <w:left w:val="none" w:sz="0" w:space="0" w:color="auto"/>
        <w:bottom w:val="none" w:sz="0" w:space="0" w:color="auto"/>
        <w:right w:val="none" w:sz="0" w:space="0" w:color="auto"/>
      </w:divBdr>
      <w:divsChild>
        <w:div w:id="1449857058">
          <w:marLeft w:val="0"/>
          <w:marRight w:val="0"/>
          <w:marTop w:val="0"/>
          <w:marBottom w:val="0"/>
          <w:divBdr>
            <w:top w:val="single" w:sz="6" w:space="1" w:color="CCCCCC"/>
            <w:left w:val="single" w:sz="6" w:space="1" w:color="CCCCCC"/>
            <w:bottom w:val="single" w:sz="6" w:space="1" w:color="CCCCCC"/>
            <w:right w:val="single" w:sz="6" w:space="1" w:color="CCCCCC"/>
          </w:divBdr>
          <w:divsChild>
            <w:div w:id="30756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00491">
      <w:bodyDiv w:val="1"/>
      <w:marLeft w:val="0"/>
      <w:marRight w:val="0"/>
      <w:marTop w:val="0"/>
      <w:marBottom w:val="0"/>
      <w:divBdr>
        <w:top w:val="none" w:sz="0" w:space="0" w:color="auto"/>
        <w:left w:val="none" w:sz="0" w:space="0" w:color="auto"/>
        <w:bottom w:val="none" w:sz="0" w:space="0" w:color="auto"/>
        <w:right w:val="none" w:sz="0" w:space="0" w:color="auto"/>
      </w:divBdr>
      <w:divsChild>
        <w:div w:id="747463173">
          <w:marLeft w:val="0"/>
          <w:marRight w:val="0"/>
          <w:marTop w:val="0"/>
          <w:marBottom w:val="0"/>
          <w:divBdr>
            <w:top w:val="none" w:sz="0" w:space="0" w:color="auto"/>
            <w:left w:val="none" w:sz="0" w:space="0" w:color="auto"/>
            <w:bottom w:val="none" w:sz="0" w:space="0" w:color="auto"/>
            <w:right w:val="none" w:sz="0" w:space="0" w:color="auto"/>
          </w:divBdr>
          <w:divsChild>
            <w:div w:id="1086223566">
              <w:marLeft w:val="0"/>
              <w:marRight w:val="0"/>
              <w:marTop w:val="0"/>
              <w:marBottom w:val="0"/>
              <w:divBdr>
                <w:top w:val="none" w:sz="0" w:space="0" w:color="auto"/>
                <w:left w:val="none" w:sz="0" w:space="0" w:color="auto"/>
                <w:bottom w:val="none" w:sz="0" w:space="0" w:color="auto"/>
                <w:right w:val="none" w:sz="0" w:space="0" w:color="auto"/>
              </w:divBdr>
              <w:divsChild>
                <w:div w:id="47805191">
                  <w:marLeft w:val="0"/>
                  <w:marRight w:val="0"/>
                  <w:marTop w:val="0"/>
                  <w:marBottom w:val="0"/>
                  <w:divBdr>
                    <w:top w:val="none" w:sz="0" w:space="0" w:color="auto"/>
                    <w:left w:val="none" w:sz="0" w:space="0" w:color="auto"/>
                    <w:bottom w:val="none" w:sz="0" w:space="0" w:color="auto"/>
                    <w:right w:val="none" w:sz="0" w:space="0" w:color="auto"/>
                  </w:divBdr>
                </w:div>
                <w:div w:id="1512648585">
                  <w:marLeft w:val="-225"/>
                  <w:marRight w:val="-225"/>
                  <w:marTop w:val="0"/>
                  <w:marBottom w:val="0"/>
                  <w:divBdr>
                    <w:top w:val="none" w:sz="0" w:space="0" w:color="auto"/>
                    <w:left w:val="none" w:sz="0" w:space="0" w:color="auto"/>
                    <w:bottom w:val="none" w:sz="0" w:space="0" w:color="auto"/>
                    <w:right w:val="none" w:sz="0" w:space="0" w:color="auto"/>
                  </w:divBdr>
                  <w:divsChild>
                    <w:div w:id="932670013">
                      <w:marLeft w:val="0"/>
                      <w:marRight w:val="0"/>
                      <w:marTop w:val="0"/>
                      <w:marBottom w:val="0"/>
                      <w:divBdr>
                        <w:top w:val="none" w:sz="0" w:space="0" w:color="auto"/>
                        <w:left w:val="none" w:sz="0" w:space="0" w:color="auto"/>
                        <w:bottom w:val="none" w:sz="0" w:space="0" w:color="auto"/>
                        <w:right w:val="none" w:sz="0" w:space="0" w:color="auto"/>
                      </w:divBdr>
                      <w:divsChild>
                        <w:div w:id="510918998">
                          <w:marLeft w:val="600"/>
                          <w:marRight w:val="0"/>
                          <w:marTop w:val="0"/>
                          <w:marBottom w:val="0"/>
                          <w:divBdr>
                            <w:top w:val="none" w:sz="0" w:space="0" w:color="auto"/>
                            <w:left w:val="none" w:sz="0" w:space="0" w:color="auto"/>
                            <w:bottom w:val="none" w:sz="0" w:space="0" w:color="auto"/>
                            <w:right w:val="none" w:sz="0" w:space="0" w:color="auto"/>
                          </w:divBdr>
                          <w:divsChild>
                            <w:div w:id="801458950">
                              <w:marLeft w:val="0"/>
                              <w:marRight w:val="0"/>
                              <w:marTop w:val="0"/>
                              <w:marBottom w:val="0"/>
                              <w:divBdr>
                                <w:top w:val="none" w:sz="0" w:space="0" w:color="auto"/>
                                <w:left w:val="none" w:sz="0" w:space="0" w:color="auto"/>
                                <w:bottom w:val="none" w:sz="0" w:space="0" w:color="auto"/>
                                <w:right w:val="none" w:sz="0" w:space="0" w:color="auto"/>
                              </w:divBdr>
                            </w:div>
                            <w:div w:id="1059136697">
                              <w:marLeft w:val="0"/>
                              <w:marRight w:val="0"/>
                              <w:marTop w:val="0"/>
                              <w:marBottom w:val="0"/>
                              <w:divBdr>
                                <w:top w:val="none" w:sz="0" w:space="0" w:color="auto"/>
                                <w:left w:val="none" w:sz="0" w:space="0" w:color="auto"/>
                                <w:bottom w:val="none" w:sz="0" w:space="0" w:color="auto"/>
                                <w:right w:val="none" w:sz="0" w:space="0" w:color="auto"/>
                              </w:divBdr>
                            </w:div>
                            <w:div w:id="1731885978">
                              <w:marLeft w:val="0"/>
                              <w:marRight w:val="0"/>
                              <w:marTop w:val="0"/>
                              <w:marBottom w:val="0"/>
                              <w:divBdr>
                                <w:top w:val="none" w:sz="0" w:space="0" w:color="auto"/>
                                <w:left w:val="none" w:sz="0" w:space="0" w:color="auto"/>
                                <w:bottom w:val="none" w:sz="0" w:space="0" w:color="auto"/>
                                <w:right w:val="none" w:sz="0" w:space="0" w:color="auto"/>
                              </w:divBdr>
                            </w:div>
                            <w:div w:id="37366258">
                              <w:marLeft w:val="0"/>
                              <w:marRight w:val="0"/>
                              <w:marTop w:val="0"/>
                              <w:marBottom w:val="0"/>
                              <w:divBdr>
                                <w:top w:val="none" w:sz="0" w:space="0" w:color="auto"/>
                                <w:left w:val="none" w:sz="0" w:space="0" w:color="auto"/>
                                <w:bottom w:val="none" w:sz="0" w:space="0" w:color="auto"/>
                                <w:right w:val="none" w:sz="0" w:space="0" w:color="auto"/>
                              </w:divBdr>
                            </w:div>
                            <w:div w:id="1072579336">
                              <w:marLeft w:val="0"/>
                              <w:marRight w:val="0"/>
                              <w:marTop w:val="0"/>
                              <w:marBottom w:val="0"/>
                              <w:divBdr>
                                <w:top w:val="none" w:sz="0" w:space="0" w:color="auto"/>
                                <w:left w:val="none" w:sz="0" w:space="0" w:color="auto"/>
                                <w:bottom w:val="none" w:sz="0" w:space="0" w:color="auto"/>
                                <w:right w:val="none" w:sz="0" w:space="0" w:color="auto"/>
                              </w:divBdr>
                            </w:div>
                            <w:div w:id="676468041">
                              <w:marLeft w:val="0"/>
                              <w:marRight w:val="0"/>
                              <w:marTop w:val="0"/>
                              <w:marBottom w:val="0"/>
                              <w:divBdr>
                                <w:top w:val="none" w:sz="0" w:space="0" w:color="auto"/>
                                <w:left w:val="none" w:sz="0" w:space="0" w:color="auto"/>
                                <w:bottom w:val="none" w:sz="0" w:space="0" w:color="auto"/>
                                <w:right w:val="none" w:sz="0" w:space="0" w:color="auto"/>
                              </w:divBdr>
                            </w:div>
                            <w:div w:id="24021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microsoft.com/office/2007/relationships/stylesWithEffects" Target="stylesWithEffect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www.fws.gov/permits/ltr/ltr.html" TargetMode="External"/><Relationship Id="rId1" Type="http://schemas.openxmlformats.org/officeDocument/2006/relationships/numbering" Target="numbering.xml"/><Relationship Id="rId6" Type="http://schemas.openxmlformats.org/officeDocument/2006/relationships/hyperlink" Target="https://ecos.fws.gov/imr/welcome"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www.gpoaccess.gov/cfr/index.html"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www.ecfr.gov/cgi-bin/text-idx?SID=1ae96f673cc70e043eee67771516067e&amp;node=43:1.1.1.1.2&amp;rgn=div5"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yperlink" Target="http://www.doi.gov/foia/news/guidance/upload/Exemption-4-nutshell-3-22-13_pos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4320</Words>
  <Characters>24630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28893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Sadlowski, Meghan</dc:creator>
  <cp:lastModifiedBy>SYSTEM</cp:lastModifiedBy>
  <cp:revision>2</cp:revision>
  <dcterms:created xsi:type="dcterms:W3CDTF">2017-11-08T22:01:00Z</dcterms:created>
  <dcterms:modified xsi:type="dcterms:W3CDTF">2017-11-08T22:01:00Z</dcterms:modified>
</cp:coreProperties>
</file>