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BD53E" w14:textId="77777777" w:rsidR="00B27061" w:rsidRPr="00A05B27" w:rsidRDefault="00B27061">
      <w:pPr>
        <w:jc w:val="center"/>
        <w:rPr>
          <w:rFonts w:ascii="Times New Roman" w:hAnsi="Times New Roman"/>
          <w:b/>
          <w:bCs/>
        </w:rPr>
      </w:pPr>
      <w:r w:rsidRPr="00A05B27">
        <w:rPr>
          <w:rFonts w:ascii="Times New Roman" w:hAnsi="Times New Roman"/>
          <w:b/>
          <w:bCs/>
        </w:rPr>
        <w:t xml:space="preserve">SUPPORTING STATEMENT FOR </w:t>
      </w:r>
    </w:p>
    <w:p w14:paraId="2CA06A9D" w14:textId="77777777" w:rsidR="002501A9" w:rsidRPr="00A60410" w:rsidRDefault="002501A9" w:rsidP="002501A9">
      <w:pPr>
        <w:jc w:val="center"/>
        <w:rPr>
          <w:rFonts w:ascii="Times New Roman" w:hAnsi="Times New Roman"/>
          <w:b/>
          <w:bCs/>
        </w:rPr>
      </w:pPr>
      <w:r w:rsidRPr="00A60410">
        <w:rPr>
          <w:rFonts w:ascii="Times New Roman" w:hAnsi="Times New Roman"/>
          <w:b/>
          <w:bCs/>
        </w:rPr>
        <w:t>APPLICATION FOR SUSPENSION OF DEPORTATION OR SPECIAL RULE CANCELLATION OF REMOVAL</w:t>
      </w:r>
      <w:r w:rsidR="00B15ABC">
        <w:rPr>
          <w:rFonts w:ascii="Times New Roman" w:hAnsi="Times New Roman"/>
          <w:b/>
          <w:bCs/>
        </w:rPr>
        <w:t xml:space="preserve"> </w:t>
      </w:r>
      <w:r w:rsidR="00B15ABC" w:rsidRPr="00B15ABC">
        <w:rPr>
          <w:rFonts w:ascii="Times New Roman" w:hAnsi="Times New Roman"/>
          <w:b/>
          <w:bCs/>
        </w:rPr>
        <w:t>(Pursuant to Sec. 203 of Pub. L. 105-100)</w:t>
      </w:r>
    </w:p>
    <w:p w14:paraId="2126E0A1" w14:textId="77777777" w:rsidR="00DE08FF" w:rsidRPr="002501A9" w:rsidRDefault="00DE08FF">
      <w:pPr>
        <w:jc w:val="center"/>
        <w:rPr>
          <w:rFonts w:ascii="Times New Roman" w:hAnsi="Times New Roman"/>
          <w:b/>
          <w:bCs/>
        </w:rPr>
      </w:pPr>
      <w:r>
        <w:rPr>
          <w:rFonts w:ascii="Times New Roman" w:hAnsi="Times New Roman"/>
          <w:b/>
          <w:bCs/>
        </w:rPr>
        <w:t xml:space="preserve">OMB Control No.: </w:t>
      </w:r>
      <w:r w:rsidR="00A05B27" w:rsidRPr="00A05B27">
        <w:rPr>
          <w:rFonts w:ascii="Times New Roman" w:hAnsi="Times New Roman"/>
          <w:b/>
          <w:bCs/>
        </w:rPr>
        <w:t>1615-</w:t>
      </w:r>
      <w:r w:rsidR="002501A9" w:rsidRPr="002501A9">
        <w:rPr>
          <w:rFonts w:ascii="Times New Roman" w:hAnsi="Times New Roman"/>
          <w:b/>
          <w:bCs/>
        </w:rPr>
        <w:t>0072</w:t>
      </w:r>
    </w:p>
    <w:p w14:paraId="6B844F4F" w14:textId="77777777" w:rsidR="00DE08FF" w:rsidRPr="002501A9" w:rsidRDefault="00DE08FF">
      <w:pPr>
        <w:jc w:val="center"/>
        <w:rPr>
          <w:rFonts w:ascii="Times New Roman" w:hAnsi="Times New Roman"/>
          <w:b/>
          <w:bCs/>
        </w:rPr>
      </w:pPr>
      <w:r w:rsidRPr="002501A9">
        <w:rPr>
          <w:rFonts w:ascii="Times New Roman" w:hAnsi="Times New Roman"/>
          <w:b/>
          <w:bCs/>
        </w:rPr>
        <w:t xml:space="preserve">COLLECTION INSTRUMENT(S): </w:t>
      </w:r>
      <w:r w:rsidR="002501A9">
        <w:rPr>
          <w:rFonts w:ascii="Times New Roman" w:hAnsi="Times New Roman"/>
          <w:b/>
          <w:bCs/>
        </w:rPr>
        <w:t>Form I-881</w:t>
      </w:r>
    </w:p>
    <w:p w14:paraId="4DE38D33" w14:textId="77777777" w:rsidR="002A4A73" w:rsidRPr="002501A9" w:rsidRDefault="007312F9">
      <w:pPr>
        <w:jc w:val="center"/>
        <w:rPr>
          <w:rFonts w:ascii="Times New Roman" w:hAnsi="Times New Roman"/>
          <w:b/>
          <w:bCs/>
        </w:rPr>
      </w:pPr>
      <w:r w:rsidRPr="002501A9">
        <w:rPr>
          <w:rFonts w:ascii="Times New Roman" w:hAnsi="Times New Roman"/>
          <w:b/>
          <w:bCs/>
        </w:rPr>
        <w:t xml:space="preserve"> </w:t>
      </w:r>
    </w:p>
    <w:p w14:paraId="2DACAEFA" w14:textId="77777777" w:rsidR="00B27061" w:rsidRPr="002501A9" w:rsidRDefault="00B27061">
      <w:pPr>
        <w:jc w:val="both"/>
        <w:rPr>
          <w:rFonts w:ascii="Times New Roman" w:hAnsi="Times New Roman"/>
        </w:rPr>
      </w:pPr>
    </w:p>
    <w:p w14:paraId="54C1714E" w14:textId="77777777" w:rsidR="00B27061" w:rsidRPr="002501A9" w:rsidRDefault="00B27061" w:rsidP="00914A5D">
      <w:pPr>
        <w:rPr>
          <w:rFonts w:ascii="Times New Roman" w:hAnsi="Times New Roman"/>
        </w:rPr>
      </w:pPr>
      <w:r w:rsidRPr="002501A9">
        <w:rPr>
          <w:rFonts w:ascii="Times New Roman" w:hAnsi="Times New Roman"/>
          <w:b/>
          <w:bCs/>
        </w:rPr>
        <w:t>A.  Justification</w:t>
      </w:r>
    </w:p>
    <w:p w14:paraId="1C2497ED" w14:textId="77777777" w:rsidR="00B27061" w:rsidRPr="002501A9" w:rsidRDefault="00B27061" w:rsidP="00914A5D">
      <w:pPr>
        <w:rPr>
          <w:rFonts w:ascii="Times New Roman" w:hAnsi="Times New Roman"/>
        </w:rPr>
      </w:pPr>
    </w:p>
    <w:p w14:paraId="42E529BA" w14:textId="77777777" w:rsidR="00807BA2" w:rsidRPr="002501A9" w:rsidRDefault="00B27061" w:rsidP="00914A5D">
      <w:pPr>
        <w:tabs>
          <w:tab w:val="left" w:pos="-1440"/>
        </w:tabs>
        <w:ind w:left="720" w:hanging="720"/>
        <w:rPr>
          <w:rFonts w:ascii="Times New Roman" w:hAnsi="Times New Roman"/>
          <w:b/>
        </w:rPr>
      </w:pPr>
      <w:r w:rsidRPr="002501A9">
        <w:rPr>
          <w:rFonts w:ascii="Times New Roman" w:hAnsi="Times New Roman"/>
          <w:b/>
        </w:rPr>
        <w:t>1.</w:t>
      </w:r>
      <w:r w:rsidRPr="002501A9">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C7E9B1C" w14:textId="77777777" w:rsidR="007312F9" w:rsidRPr="002501A9" w:rsidRDefault="007312F9" w:rsidP="00914A5D">
      <w:pPr>
        <w:tabs>
          <w:tab w:val="left" w:pos="-1440"/>
        </w:tabs>
        <w:ind w:left="720"/>
        <w:rPr>
          <w:rFonts w:ascii="Times New Roman" w:hAnsi="Times New Roman"/>
        </w:rPr>
      </w:pPr>
    </w:p>
    <w:p w14:paraId="50117982" w14:textId="77777777" w:rsidR="004100BB" w:rsidRDefault="004100BB" w:rsidP="004100BB">
      <w:pPr>
        <w:tabs>
          <w:tab w:val="left" w:pos="-1440"/>
        </w:tabs>
        <w:ind w:left="720"/>
        <w:jc w:val="both"/>
        <w:rPr>
          <w:rFonts w:ascii="Times New Roman" w:hAnsi="Times New Roman"/>
        </w:rPr>
      </w:pPr>
      <w:r w:rsidRPr="003336B8">
        <w:rPr>
          <w:rFonts w:ascii="Times New Roman" w:hAnsi="Times New Roman"/>
        </w:rPr>
        <w:t xml:space="preserve">The Form I-881, Application for Suspension of Deportation or Special Rule Cancellation of Removal, was developed to address the special circumstances of persons who became eligible to apply for suspension of deportation or cancellation of removal as a result of the passage of Public Law 105-100, the Nicaraguan Adjustment and Central American Relief Act (NACARA).  </w:t>
      </w:r>
    </w:p>
    <w:p w14:paraId="496F3F47" w14:textId="77777777" w:rsidR="004100BB" w:rsidRPr="003336B8" w:rsidRDefault="004100BB" w:rsidP="004100BB">
      <w:pPr>
        <w:tabs>
          <w:tab w:val="left" w:pos="-1440"/>
        </w:tabs>
        <w:ind w:left="720"/>
        <w:jc w:val="both"/>
        <w:rPr>
          <w:rFonts w:ascii="Times New Roman" w:hAnsi="Times New Roman"/>
        </w:rPr>
      </w:pPr>
    </w:p>
    <w:p w14:paraId="4BDB5278" w14:textId="77777777" w:rsidR="004100BB" w:rsidRDefault="004100BB" w:rsidP="004100BB">
      <w:pPr>
        <w:tabs>
          <w:tab w:val="left" w:pos="-1440"/>
        </w:tabs>
        <w:ind w:left="720" w:hanging="720"/>
        <w:jc w:val="both"/>
        <w:rPr>
          <w:rFonts w:ascii="Times New Roman" w:hAnsi="Times New Roman"/>
        </w:rPr>
      </w:pPr>
      <w:r>
        <w:rPr>
          <w:rFonts w:ascii="Times New Roman" w:hAnsi="Times New Roman"/>
        </w:rPr>
        <w:tab/>
      </w:r>
      <w:r w:rsidRPr="003336B8">
        <w:rPr>
          <w:rFonts w:ascii="Times New Roman" w:hAnsi="Times New Roman"/>
        </w:rPr>
        <w:t xml:space="preserve">Section 203 of NACARA allows certain individuals from Guatemala, El Salvador, and former Soviet bloc countries to apply for suspension of deportation or cancellation of removal (“special rule cancellation of removal”) under eligibility standards that essentially mirror those in place prior to the passage of the section 309 of the Illegal Immigration Reform and Immigrant Responsibility Act of 1996 (IIRIRA). </w:t>
      </w:r>
    </w:p>
    <w:p w14:paraId="37F7B0F8" w14:textId="77777777" w:rsidR="004100BB" w:rsidRPr="003336B8" w:rsidRDefault="004100BB" w:rsidP="004100BB">
      <w:pPr>
        <w:tabs>
          <w:tab w:val="left" w:pos="-1440"/>
        </w:tabs>
        <w:ind w:left="720" w:hanging="720"/>
        <w:jc w:val="both"/>
        <w:rPr>
          <w:rFonts w:ascii="Times New Roman" w:hAnsi="Times New Roman"/>
        </w:rPr>
      </w:pPr>
      <w:r w:rsidRPr="003336B8">
        <w:rPr>
          <w:rFonts w:ascii="Times New Roman" w:hAnsi="Times New Roman"/>
        </w:rPr>
        <w:t xml:space="preserve"> </w:t>
      </w:r>
    </w:p>
    <w:p w14:paraId="344CD8BC" w14:textId="77777777" w:rsidR="004100BB" w:rsidRDefault="004100BB" w:rsidP="004100BB">
      <w:pPr>
        <w:tabs>
          <w:tab w:val="left" w:pos="-1440"/>
        </w:tabs>
        <w:ind w:left="720" w:hanging="720"/>
        <w:jc w:val="both"/>
        <w:rPr>
          <w:rFonts w:ascii="Times New Roman" w:hAnsi="Times New Roman"/>
        </w:rPr>
      </w:pPr>
      <w:r>
        <w:rPr>
          <w:rFonts w:ascii="Times New Roman" w:hAnsi="Times New Roman"/>
        </w:rPr>
        <w:tab/>
      </w:r>
      <w:r w:rsidRPr="003336B8">
        <w:rPr>
          <w:rFonts w:ascii="Times New Roman" w:hAnsi="Times New Roman"/>
        </w:rPr>
        <w:t>Section 204 of NACARA also exempts individuals granted relief under the provisions of section 203 from the annual numerical limitations placed on grants of suspension of deportation and cancellation of removal.</w:t>
      </w:r>
    </w:p>
    <w:p w14:paraId="03237872" w14:textId="77777777" w:rsidR="004100BB" w:rsidRPr="003336B8" w:rsidRDefault="004100BB" w:rsidP="004100BB">
      <w:pPr>
        <w:tabs>
          <w:tab w:val="left" w:pos="-1440"/>
        </w:tabs>
        <w:ind w:left="720" w:hanging="720"/>
        <w:jc w:val="both"/>
        <w:rPr>
          <w:rFonts w:ascii="Times New Roman" w:hAnsi="Times New Roman"/>
        </w:rPr>
      </w:pPr>
    </w:p>
    <w:p w14:paraId="02D06038" w14:textId="77777777" w:rsidR="004100BB" w:rsidRPr="003336B8" w:rsidRDefault="004100BB" w:rsidP="004100BB">
      <w:pPr>
        <w:tabs>
          <w:tab w:val="left" w:pos="-1440"/>
        </w:tabs>
        <w:ind w:left="720" w:hanging="720"/>
        <w:jc w:val="both"/>
        <w:rPr>
          <w:rFonts w:ascii="Times New Roman" w:hAnsi="Times New Roman"/>
        </w:rPr>
      </w:pPr>
      <w:r>
        <w:rPr>
          <w:rFonts w:ascii="Times New Roman" w:hAnsi="Times New Roman"/>
        </w:rPr>
        <w:tab/>
      </w:r>
      <w:r w:rsidRPr="003336B8">
        <w:rPr>
          <w:rFonts w:ascii="Times New Roman" w:hAnsi="Times New Roman"/>
        </w:rPr>
        <w:t xml:space="preserve">On October 28, 2000, the Victims of Trafficking and Violence Protection Act of 2000 (VTVPA), Public Law 106-386, was signed into law.  This law, in part, created two new categories of individuals who could apply for suspension of deportation or special rule cancellation of removal under section 203 of NACARA.  One group of individuals can only apply for relief with the Department of Justice (DOJ), Executive Office for Immigration Review (EOIR), using Form I-881, while the other category of individuals must apply for relief with EOIR using EOIR Form-40 for suspension of deportation cases, or for cancellation of removal and adjustment of status for certain nonpermanent resident cases.  </w:t>
      </w:r>
    </w:p>
    <w:p w14:paraId="0F07FDAB" w14:textId="77777777" w:rsidR="00A3466A" w:rsidRPr="002501A9" w:rsidRDefault="00A3466A" w:rsidP="00914A5D">
      <w:pPr>
        <w:tabs>
          <w:tab w:val="left" w:pos="-1440"/>
        </w:tabs>
        <w:ind w:left="720"/>
        <w:rPr>
          <w:rFonts w:ascii="Times New Roman" w:hAnsi="Times New Roman"/>
        </w:rPr>
      </w:pPr>
    </w:p>
    <w:p w14:paraId="409B51DF"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2.</w:t>
      </w:r>
      <w:r w:rsidRPr="002501A9">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21A0B88A" w14:textId="77777777" w:rsidR="00B27061" w:rsidRPr="002501A9" w:rsidRDefault="00B27061" w:rsidP="00914A5D">
      <w:pPr>
        <w:ind w:left="720"/>
        <w:rPr>
          <w:rFonts w:ascii="Times New Roman" w:hAnsi="Times New Roman"/>
        </w:rPr>
      </w:pPr>
    </w:p>
    <w:p w14:paraId="2DD4564F" w14:textId="77777777" w:rsidR="004100BB" w:rsidRPr="004100BB" w:rsidRDefault="004100BB" w:rsidP="004100BB">
      <w:pPr>
        <w:ind w:left="720"/>
        <w:rPr>
          <w:rFonts w:ascii="Times New Roman" w:hAnsi="Times New Roman"/>
          <w:b/>
        </w:rPr>
      </w:pPr>
      <w:r w:rsidRPr="004100BB">
        <w:rPr>
          <w:rFonts w:ascii="Times New Roman" w:hAnsi="Times New Roman"/>
        </w:rPr>
        <w:t xml:space="preserve">The data collected on the Form I-881 is used by Department of Homeland Security </w:t>
      </w:r>
      <w:r w:rsidRPr="004100BB">
        <w:rPr>
          <w:rFonts w:ascii="Times New Roman" w:hAnsi="Times New Roman"/>
        </w:rPr>
        <w:lastRenderedPageBreak/>
        <w:t>(DHS), U.S. Citizenship and Immigration Services (USCIS) asylum officers, EOIR immigration judges</w:t>
      </w:r>
      <w:r w:rsidR="002A4C26">
        <w:rPr>
          <w:rFonts w:ascii="Times New Roman" w:hAnsi="Times New Roman"/>
        </w:rPr>
        <w:t>,</w:t>
      </w:r>
      <w:r w:rsidR="006045DE">
        <w:rPr>
          <w:rFonts w:ascii="Times New Roman" w:hAnsi="Times New Roman"/>
        </w:rPr>
        <w:t xml:space="preserve"> and Board of Immigration Appeals </w:t>
      </w:r>
      <w:r w:rsidR="002A4C26">
        <w:rPr>
          <w:rFonts w:ascii="Times New Roman" w:hAnsi="Times New Roman"/>
        </w:rPr>
        <w:t>b</w:t>
      </w:r>
      <w:r w:rsidR="006045DE">
        <w:rPr>
          <w:rFonts w:ascii="Times New Roman" w:hAnsi="Times New Roman"/>
        </w:rPr>
        <w:t>oard members</w:t>
      </w:r>
      <w:r w:rsidRPr="004100BB">
        <w:rPr>
          <w:rFonts w:ascii="Times New Roman" w:hAnsi="Times New Roman"/>
        </w:rPr>
        <w:t>.  The Form I-881 is used to determine eligibility for suspension of deportation or special rule cancellation of removal under Section 203 of NACARA.  The form serves the purpose of standardizing requests for the benefits and ensuring that basic information required for assessing eligibility is provided by the applicants.</w:t>
      </w:r>
      <w:r w:rsidRPr="004100BB">
        <w:rPr>
          <w:rFonts w:ascii="Times New Roman" w:hAnsi="Times New Roman"/>
          <w:b/>
        </w:rPr>
        <w:t xml:space="preserve">  </w:t>
      </w:r>
    </w:p>
    <w:p w14:paraId="45FFD5D0" w14:textId="77777777" w:rsidR="00590B61" w:rsidRPr="002501A9" w:rsidRDefault="00590B61" w:rsidP="00914A5D">
      <w:pPr>
        <w:ind w:left="720"/>
        <w:rPr>
          <w:rFonts w:ascii="Times New Roman" w:hAnsi="Times New Roman"/>
        </w:rPr>
      </w:pPr>
    </w:p>
    <w:p w14:paraId="02BA607C"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3.</w:t>
      </w:r>
      <w:r w:rsidRPr="002501A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314394F" w14:textId="77777777" w:rsidR="007312F9" w:rsidRPr="002501A9" w:rsidRDefault="007312F9" w:rsidP="00914A5D">
      <w:pPr>
        <w:tabs>
          <w:tab w:val="left" w:pos="-1440"/>
        </w:tabs>
        <w:ind w:left="720"/>
        <w:rPr>
          <w:rFonts w:ascii="Times New Roman" w:hAnsi="Times New Roman"/>
        </w:rPr>
      </w:pPr>
    </w:p>
    <w:p w14:paraId="79E75162" w14:textId="77777777" w:rsidR="00783AAA" w:rsidRDefault="004100BB" w:rsidP="004100BB">
      <w:pPr>
        <w:tabs>
          <w:tab w:val="left" w:pos="-1440"/>
        </w:tabs>
        <w:ind w:left="720"/>
        <w:rPr>
          <w:rFonts w:ascii="Times New Roman" w:hAnsi="Times New Roman"/>
        </w:rPr>
      </w:pPr>
      <w:r w:rsidRPr="004100BB">
        <w:rPr>
          <w:rFonts w:ascii="Times New Roman" w:hAnsi="Times New Roman"/>
        </w:rPr>
        <w:t xml:space="preserve">The use of the Form I-881 provides the most efficient means for collecting and processing the required data.  This form and its instructions reside on the USCIS Web site at </w:t>
      </w:r>
      <w:hyperlink r:id="rId9" w:history="1">
        <w:r w:rsidR="003B55B1" w:rsidRPr="000F70B2">
          <w:rPr>
            <w:rStyle w:val="Hyperlink"/>
            <w:rFonts w:ascii="Times New Roman" w:hAnsi="Times New Roman"/>
          </w:rPr>
          <w:t>https://www.uscis.gov/i-881</w:t>
        </w:r>
      </w:hyperlink>
      <w:r w:rsidR="003B55B1">
        <w:rPr>
          <w:rFonts w:ascii="Times New Roman" w:hAnsi="Times New Roman"/>
        </w:rPr>
        <w:t xml:space="preserve"> </w:t>
      </w:r>
      <w:r w:rsidRPr="004100BB">
        <w:rPr>
          <w:rFonts w:ascii="Times New Roman" w:hAnsi="Times New Roman"/>
        </w:rPr>
        <w:t>.  In addition, the EOIR Forms Web Site page</w:t>
      </w:r>
      <w:r w:rsidR="006045DE" w:rsidRPr="006045DE">
        <w:rPr>
          <w:rFonts w:ascii="Times New Roman" w:hAnsi="Times New Roman"/>
        </w:rPr>
        <w:t xml:space="preserve"> (</w:t>
      </w:r>
      <w:hyperlink r:id="rId10" w:history="1">
        <w:r w:rsidR="006045DE" w:rsidRPr="006045DE">
          <w:rPr>
            <w:rStyle w:val="Hyperlink"/>
            <w:rFonts w:ascii="Times New Roman" w:hAnsi="Times New Roman"/>
          </w:rPr>
          <w:t>https://www.justice.gov/eoir/forms</w:t>
        </w:r>
      </w:hyperlink>
      <w:r w:rsidR="006045DE">
        <w:rPr>
          <w:rFonts w:ascii="Times New Roman" w:hAnsi="Times New Roman"/>
        </w:rPr>
        <w:t>)</w:t>
      </w:r>
      <w:r w:rsidRPr="004100BB">
        <w:rPr>
          <w:rFonts w:ascii="Times New Roman" w:hAnsi="Times New Roman"/>
        </w:rPr>
        <w:t xml:space="preserve"> includes links to this form on the USCIS Web site.  </w:t>
      </w:r>
      <w:r w:rsidR="00783AAA" w:rsidRPr="00783AAA">
        <w:rPr>
          <w:rFonts w:ascii="Times New Roman" w:hAnsi="Times New Roman"/>
        </w:rPr>
        <w:t xml:space="preserve">The form and the instructions can be downloaded, completed and saved electronically.  </w:t>
      </w:r>
    </w:p>
    <w:p w14:paraId="3A2A0A99" w14:textId="77777777" w:rsidR="00783AAA" w:rsidRDefault="00783AAA" w:rsidP="004100BB">
      <w:pPr>
        <w:tabs>
          <w:tab w:val="left" w:pos="-1440"/>
        </w:tabs>
        <w:ind w:left="720"/>
        <w:rPr>
          <w:rFonts w:ascii="Times New Roman" w:hAnsi="Times New Roman"/>
        </w:rPr>
      </w:pPr>
    </w:p>
    <w:p w14:paraId="79E55BEE" w14:textId="77777777" w:rsidR="004100BB" w:rsidRPr="004100BB" w:rsidRDefault="004100BB" w:rsidP="004100BB">
      <w:pPr>
        <w:tabs>
          <w:tab w:val="left" w:pos="-1440"/>
        </w:tabs>
        <w:ind w:left="720"/>
        <w:rPr>
          <w:rFonts w:ascii="Times New Roman" w:hAnsi="Times New Roman"/>
        </w:rPr>
      </w:pPr>
      <w:r w:rsidRPr="004100BB">
        <w:rPr>
          <w:rFonts w:ascii="Times New Roman" w:hAnsi="Times New Roman"/>
        </w:rPr>
        <w:t xml:space="preserve">At this time, </w:t>
      </w:r>
      <w:r w:rsidR="00A85CC3">
        <w:rPr>
          <w:rFonts w:ascii="Times New Roman" w:hAnsi="Times New Roman"/>
        </w:rPr>
        <w:t xml:space="preserve">neither DHS/USCIS nor </w:t>
      </w:r>
      <w:r w:rsidRPr="004100BB">
        <w:rPr>
          <w:rFonts w:ascii="Times New Roman" w:hAnsi="Times New Roman"/>
        </w:rPr>
        <w:t>DOJ</w:t>
      </w:r>
      <w:r w:rsidR="002A4C26">
        <w:rPr>
          <w:rFonts w:ascii="Times New Roman" w:hAnsi="Times New Roman"/>
        </w:rPr>
        <w:t>/</w:t>
      </w:r>
      <w:r w:rsidR="002A4C26" w:rsidRPr="002A4C26">
        <w:rPr>
          <w:rFonts w:ascii="Times New Roman" w:hAnsi="Times New Roman"/>
        </w:rPr>
        <w:t xml:space="preserve"> </w:t>
      </w:r>
      <w:r w:rsidR="002A4C26" w:rsidRPr="004100BB">
        <w:rPr>
          <w:rFonts w:ascii="Times New Roman" w:hAnsi="Times New Roman"/>
        </w:rPr>
        <w:t>EOIR</w:t>
      </w:r>
      <w:r w:rsidRPr="004100BB">
        <w:rPr>
          <w:rFonts w:ascii="Times New Roman" w:hAnsi="Times New Roman"/>
        </w:rPr>
        <w:t xml:space="preserve"> can accept e-filing of this form</w:t>
      </w:r>
      <w:r w:rsidR="00783AAA">
        <w:rPr>
          <w:rFonts w:ascii="Times New Roman" w:hAnsi="Times New Roman"/>
        </w:rPr>
        <w:t xml:space="preserve">.  </w:t>
      </w:r>
      <w:r w:rsidR="00A85CC3" w:rsidRPr="00A85CC3">
        <w:rPr>
          <w:rFonts w:ascii="Times New Roman" w:hAnsi="Times New Roman"/>
        </w:rPr>
        <w:t xml:space="preserve">When filing with DHS/USCIS, the form, along with the required supporting documentation, must be mailed to the </w:t>
      </w:r>
      <w:r w:rsidR="00A85CC3">
        <w:rPr>
          <w:rFonts w:ascii="Times New Roman" w:hAnsi="Times New Roman"/>
        </w:rPr>
        <w:t xml:space="preserve">appropriate </w:t>
      </w:r>
      <w:r w:rsidR="00A85CC3" w:rsidRPr="00A85CC3">
        <w:rPr>
          <w:rFonts w:ascii="Times New Roman" w:hAnsi="Times New Roman"/>
        </w:rPr>
        <w:t xml:space="preserve">USCIS </w:t>
      </w:r>
      <w:r w:rsidR="00A85CC3">
        <w:rPr>
          <w:rFonts w:ascii="Times New Roman" w:hAnsi="Times New Roman"/>
        </w:rPr>
        <w:t xml:space="preserve">service center as specified by the Form’s Instructions (depending on the applicant’s residence), or in certain limited instances directly to the asylum </w:t>
      </w:r>
      <w:r w:rsidR="00A85CC3" w:rsidRPr="00A85CC3">
        <w:rPr>
          <w:rFonts w:ascii="Times New Roman" w:hAnsi="Times New Roman"/>
        </w:rPr>
        <w:t xml:space="preserve">office that has jurisdiction over the respondent . </w:t>
      </w:r>
      <w:r w:rsidR="002A4C26">
        <w:rPr>
          <w:rFonts w:ascii="Times New Roman" w:hAnsi="Times New Roman"/>
        </w:rPr>
        <w:t>When filing with DOJ/EOIR, c</w:t>
      </w:r>
      <w:r w:rsidR="00783AAA">
        <w:rPr>
          <w:rFonts w:ascii="Times New Roman" w:hAnsi="Times New Roman"/>
        </w:rPr>
        <w:t>ompleted applications may be filed at the Immigration Court with jurisdiction over the respondent’s removal proceedings</w:t>
      </w:r>
      <w:r w:rsidRPr="004100BB">
        <w:rPr>
          <w:rFonts w:ascii="Times New Roman" w:hAnsi="Times New Roman"/>
        </w:rPr>
        <w:t xml:space="preserve">. </w:t>
      </w:r>
      <w:r w:rsidR="00DB531A">
        <w:rPr>
          <w:rFonts w:ascii="Times New Roman" w:hAnsi="Times New Roman"/>
        </w:rPr>
        <w:t xml:space="preserve"> </w:t>
      </w:r>
    </w:p>
    <w:p w14:paraId="6F04BD2F" w14:textId="77777777" w:rsidR="007312F9" w:rsidRPr="002501A9" w:rsidRDefault="007312F9" w:rsidP="00914A5D">
      <w:pPr>
        <w:tabs>
          <w:tab w:val="left" w:pos="-1440"/>
        </w:tabs>
        <w:ind w:left="720"/>
        <w:rPr>
          <w:rFonts w:ascii="Times New Roman" w:hAnsi="Times New Roman"/>
        </w:rPr>
      </w:pPr>
    </w:p>
    <w:p w14:paraId="23DA9A81"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4.</w:t>
      </w:r>
      <w:r w:rsidRPr="002501A9">
        <w:rPr>
          <w:rFonts w:ascii="Times New Roman" w:hAnsi="Times New Roman"/>
          <w:b/>
        </w:rPr>
        <w:tab/>
        <w:t>Describe efforts to identify duplication.  Show specifically why any similar information already available cannot be used or modified for use for the purposes described in Item 2 above.</w:t>
      </w:r>
    </w:p>
    <w:p w14:paraId="14660608" w14:textId="77777777" w:rsidR="007312F9" w:rsidRPr="002501A9" w:rsidRDefault="007312F9" w:rsidP="00914A5D">
      <w:pPr>
        <w:tabs>
          <w:tab w:val="left" w:pos="-1440"/>
        </w:tabs>
        <w:ind w:left="720"/>
        <w:rPr>
          <w:rFonts w:ascii="Times New Roman" w:hAnsi="Times New Roman"/>
        </w:rPr>
      </w:pPr>
    </w:p>
    <w:p w14:paraId="2902191B" w14:textId="77777777" w:rsidR="004100BB" w:rsidRPr="004100BB" w:rsidRDefault="004100BB" w:rsidP="004100BB">
      <w:pPr>
        <w:tabs>
          <w:tab w:val="left" w:pos="-1440"/>
        </w:tabs>
        <w:ind w:left="720"/>
        <w:rPr>
          <w:rFonts w:ascii="Times New Roman" w:hAnsi="Times New Roman"/>
        </w:rPr>
      </w:pPr>
      <w:r w:rsidRPr="004100BB">
        <w:rPr>
          <w:rFonts w:ascii="Times New Roman" w:hAnsi="Times New Roman"/>
        </w:rPr>
        <w:t>A review of USCIS and EOIR forms presently available revealed no duplication of effort in using the Form I-881.</w:t>
      </w:r>
    </w:p>
    <w:p w14:paraId="5089DD20" w14:textId="77777777" w:rsidR="007312F9" w:rsidRPr="002501A9" w:rsidRDefault="007312F9" w:rsidP="00914A5D">
      <w:pPr>
        <w:tabs>
          <w:tab w:val="left" w:pos="-1440"/>
        </w:tabs>
        <w:ind w:left="720"/>
        <w:rPr>
          <w:rFonts w:ascii="Times New Roman" w:hAnsi="Times New Roman"/>
        </w:rPr>
      </w:pPr>
      <w:r w:rsidRPr="002501A9">
        <w:rPr>
          <w:rFonts w:ascii="Times New Roman" w:hAnsi="Times New Roman"/>
        </w:rPr>
        <w:tab/>
      </w:r>
    </w:p>
    <w:p w14:paraId="53F4F6EE"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5.</w:t>
      </w:r>
      <w:r w:rsidRPr="002501A9">
        <w:rPr>
          <w:rFonts w:ascii="Times New Roman" w:hAnsi="Times New Roman"/>
          <w:b/>
        </w:rPr>
        <w:tab/>
        <w:t>If the collection of information impacts small businesses or other small entities (Item 5 of OMB Form 83-I), describe any methods used to minimize burden.</w:t>
      </w:r>
    </w:p>
    <w:p w14:paraId="77B1EE49" w14:textId="77777777" w:rsidR="007312F9" w:rsidRPr="002501A9" w:rsidRDefault="007312F9" w:rsidP="00914A5D">
      <w:pPr>
        <w:tabs>
          <w:tab w:val="left" w:pos="-1440"/>
        </w:tabs>
        <w:ind w:left="720"/>
        <w:rPr>
          <w:rFonts w:ascii="Times New Roman" w:hAnsi="Times New Roman"/>
        </w:rPr>
      </w:pPr>
    </w:p>
    <w:p w14:paraId="000F60F5" w14:textId="77777777" w:rsidR="004100BB" w:rsidRDefault="004100BB" w:rsidP="00914A5D">
      <w:pPr>
        <w:tabs>
          <w:tab w:val="left" w:pos="-1440"/>
        </w:tabs>
        <w:ind w:left="720"/>
        <w:rPr>
          <w:rFonts w:ascii="Times New Roman" w:hAnsi="Times New Roman"/>
        </w:rPr>
      </w:pPr>
      <w:r w:rsidRPr="004100BB">
        <w:rPr>
          <w:rFonts w:ascii="Times New Roman" w:hAnsi="Times New Roman"/>
        </w:rPr>
        <w:t>This collection of information does not have an impact on small businesses or other small entities.</w:t>
      </w:r>
    </w:p>
    <w:p w14:paraId="690742FC" w14:textId="77777777" w:rsidR="007312F9" w:rsidRPr="002501A9" w:rsidRDefault="007312F9" w:rsidP="00914A5D">
      <w:pPr>
        <w:tabs>
          <w:tab w:val="left" w:pos="-1440"/>
        </w:tabs>
        <w:ind w:left="720"/>
        <w:rPr>
          <w:rFonts w:ascii="Times New Roman" w:hAnsi="Times New Roman"/>
        </w:rPr>
      </w:pPr>
      <w:r w:rsidRPr="002501A9">
        <w:rPr>
          <w:rFonts w:ascii="Times New Roman" w:hAnsi="Times New Roman"/>
        </w:rPr>
        <w:tab/>
      </w:r>
    </w:p>
    <w:p w14:paraId="56A1AF4A"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6.</w:t>
      </w:r>
      <w:r w:rsidRPr="002501A9">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13CE8706" w14:textId="77777777" w:rsidR="007312F9" w:rsidRPr="002501A9" w:rsidRDefault="007312F9" w:rsidP="00914A5D">
      <w:pPr>
        <w:tabs>
          <w:tab w:val="left" w:pos="-1440"/>
        </w:tabs>
        <w:ind w:left="720"/>
        <w:rPr>
          <w:rFonts w:ascii="Times New Roman" w:hAnsi="Times New Roman"/>
        </w:rPr>
      </w:pPr>
    </w:p>
    <w:p w14:paraId="751E9C30" w14:textId="77777777" w:rsidR="004100BB" w:rsidRPr="00532355" w:rsidRDefault="004100BB" w:rsidP="004100BB">
      <w:pPr>
        <w:tabs>
          <w:tab w:val="left" w:pos="-1440"/>
        </w:tabs>
        <w:ind w:left="720" w:hanging="720"/>
        <w:jc w:val="both"/>
        <w:rPr>
          <w:rFonts w:ascii="Times New Roman" w:hAnsi="Times New Roman"/>
        </w:rPr>
      </w:pPr>
      <w:r>
        <w:rPr>
          <w:rFonts w:ascii="Times New Roman" w:hAnsi="Times New Roman"/>
        </w:rPr>
        <w:tab/>
      </w:r>
      <w:r w:rsidRPr="00532355">
        <w:rPr>
          <w:rFonts w:ascii="Times New Roman" w:hAnsi="Times New Roman"/>
        </w:rPr>
        <w:t xml:space="preserve">The Form I-881 is the form currently used by almost all persons eligible to seek </w:t>
      </w:r>
      <w:r w:rsidRPr="00532355">
        <w:rPr>
          <w:rFonts w:ascii="Times New Roman" w:hAnsi="Times New Roman"/>
        </w:rPr>
        <w:lastRenderedPageBreak/>
        <w:t>NACARA 203 relief, including the category of individuals eligible to apply for NACARA 203 relief pursuant to enactment of Section 1510(b) of the VTVPA.  Without the Form I-881, these individuals seeking NACARA 203 relief and NACARA 203 relief pursuant to enactment of section 1510(b) of the VTVPA would not have a mechanism for obtaining this benefit.</w:t>
      </w:r>
      <w:r w:rsidR="00783AAA">
        <w:rPr>
          <w:rFonts w:ascii="Times New Roman" w:hAnsi="Times New Roman"/>
        </w:rPr>
        <w:t xml:space="preserve">  Furthermore, USCIS </w:t>
      </w:r>
      <w:r w:rsidR="00BC59F7">
        <w:rPr>
          <w:rFonts w:ascii="Times New Roman" w:hAnsi="Times New Roman"/>
        </w:rPr>
        <w:t xml:space="preserve">adjudicators </w:t>
      </w:r>
      <w:r w:rsidR="00783AAA">
        <w:rPr>
          <w:rFonts w:ascii="Times New Roman" w:hAnsi="Times New Roman"/>
        </w:rPr>
        <w:t>and EO</w:t>
      </w:r>
      <w:r w:rsidR="00C664BB">
        <w:rPr>
          <w:rFonts w:ascii="Times New Roman" w:hAnsi="Times New Roman"/>
        </w:rPr>
        <w:t xml:space="preserve">IR </w:t>
      </w:r>
      <w:r w:rsidR="00AA1EF7">
        <w:rPr>
          <w:rFonts w:ascii="Times New Roman" w:hAnsi="Times New Roman"/>
        </w:rPr>
        <w:t xml:space="preserve">immigration judges </w:t>
      </w:r>
      <w:r w:rsidR="00C664BB">
        <w:rPr>
          <w:rFonts w:ascii="Times New Roman" w:hAnsi="Times New Roman"/>
        </w:rPr>
        <w:t>would need to conduct lengthier interviews and hearings</w:t>
      </w:r>
      <w:r w:rsidR="00783AAA">
        <w:rPr>
          <w:rFonts w:ascii="Times New Roman" w:hAnsi="Times New Roman"/>
        </w:rPr>
        <w:t xml:space="preserve"> </w:t>
      </w:r>
      <w:r w:rsidR="00C664BB">
        <w:rPr>
          <w:rFonts w:ascii="Times New Roman" w:hAnsi="Times New Roman"/>
        </w:rPr>
        <w:t xml:space="preserve">to elicit </w:t>
      </w:r>
      <w:r w:rsidR="00783AAA">
        <w:rPr>
          <w:rFonts w:ascii="Times New Roman" w:hAnsi="Times New Roman"/>
        </w:rPr>
        <w:t>essential information to adjudicate claims for relief without the information collected by the Form I-881.</w:t>
      </w:r>
    </w:p>
    <w:p w14:paraId="325AC151" w14:textId="77777777" w:rsidR="00494557" w:rsidRPr="002501A9" w:rsidRDefault="00494557" w:rsidP="00914A5D">
      <w:pPr>
        <w:tabs>
          <w:tab w:val="left" w:pos="-1440"/>
        </w:tabs>
        <w:ind w:left="720"/>
        <w:rPr>
          <w:rFonts w:ascii="Times New Roman" w:hAnsi="Times New Roman"/>
        </w:rPr>
      </w:pPr>
    </w:p>
    <w:p w14:paraId="5EB71F35"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7.</w:t>
      </w:r>
      <w:r w:rsidRPr="002501A9">
        <w:rPr>
          <w:rFonts w:ascii="Times New Roman" w:hAnsi="Times New Roman"/>
          <w:b/>
        </w:rPr>
        <w:tab/>
        <w:t>Explain any special circumstances that would cause an information collection to be conducted in a manner</w:t>
      </w:r>
      <w:r w:rsidR="00B1471A" w:rsidRPr="002501A9">
        <w:rPr>
          <w:rFonts w:ascii="Times New Roman" w:hAnsi="Times New Roman"/>
          <w:b/>
        </w:rPr>
        <w:t>:</w:t>
      </w:r>
    </w:p>
    <w:p w14:paraId="32352BD7" w14:textId="77777777" w:rsidR="006049A7" w:rsidRPr="002501A9" w:rsidRDefault="006049A7" w:rsidP="00914A5D">
      <w:pPr>
        <w:tabs>
          <w:tab w:val="left" w:pos="-1440"/>
        </w:tabs>
        <w:ind w:left="720"/>
        <w:rPr>
          <w:rFonts w:ascii="Times New Roman" w:hAnsi="Times New Roman"/>
          <w:b/>
        </w:rPr>
      </w:pPr>
    </w:p>
    <w:p w14:paraId="3CDFAD0C"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7F5988" w:rsidRPr="002501A9">
        <w:rPr>
          <w:rFonts w:ascii="Times New Roman" w:hAnsi="Times New Roman"/>
          <w:b/>
        </w:rPr>
        <w:t>Requiring</w:t>
      </w:r>
      <w:r w:rsidRPr="002501A9">
        <w:rPr>
          <w:rFonts w:ascii="Times New Roman" w:hAnsi="Times New Roman"/>
          <w:b/>
        </w:rPr>
        <w:t xml:space="preserve"> respondents to report information to the agency more often than quarterly;</w:t>
      </w:r>
    </w:p>
    <w:p w14:paraId="6BFE8C4F" w14:textId="77777777" w:rsidR="00494557" w:rsidRPr="002501A9" w:rsidRDefault="00494557" w:rsidP="00914A5D">
      <w:pPr>
        <w:tabs>
          <w:tab w:val="left" w:pos="-1440"/>
          <w:tab w:val="left" w:pos="1080"/>
        </w:tabs>
        <w:ind w:left="1080" w:hanging="360"/>
        <w:rPr>
          <w:rFonts w:ascii="Times New Roman" w:hAnsi="Times New Roman"/>
          <w:b/>
        </w:rPr>
      </w:pPr>
    </w:p>
    <w:p w14:paraId="1F59A292"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B1471A" w:rsidRPr="002501A9">
        <w:rPr>
          <w:rFonts w:ascii="Times New Roman" w:hAnsi="Times New Roman"/>
          <w:b/>
        </w:rPr>
        <w:t>R</w:t>
      </w:r>
      <w:r w:rsidRPr="002501A9">
        <w:rPr>
          <w:rFonts w:ascii="Times New Roman" w:hAnsi="Times New Roman"/>
          <w:b/>
        </w:rPr>
        <w:t>equiring respondents to prepare a written response to a collection of information in fewer than 30 days after receipt of it;</w:t>
      </w:r>
    </w:p>
    <w:p w14:paraId="4CBE75DB" w14:textId="77777777" w:rsidR="00494557" w:rsidRPr="002501A9" w:rsidRDefault="00494557" w:rsidP="00914A5D">
      <w:pPr>
        <w:tabs>
          <w:tab w:val="left" w:pos="-1440"/>
          <w:tab w:val="left" w:pos="1080"/>
        </w:tabs>
        <w:ind w:left="1080" w:hanging="360"/>
        <w:rPr>
          <w:rFonts w:ascii="Times New Roman" w:hAnsi="Times New Roman"/>
          <w:b/>
        </w:rPr>
      </w:pPr>
    </w:p>
    <w:p w14:paraId="41BC42F4"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B1471A" w:rsidRPr="002501A9">
        <w:rPr>
          <w:rFonts w:ascii="Times New Roman" w:hAnsi="Times New Roman"/>
          <w:b/>
        </w:rPr>
        <w:t>R</w:t>
      </w:r>
      <w:r w:rsidRPr="002501A9">
        <w:rPr>
          <w:rFonts w:ascii="Times New Roman" w:hAnsi="Times New Roman"/>
          <w:b/>
        </w:rPr>
        <w:t>equiring respondents to submit more than an original and two copies of any document;</w:t>
      </w:r>
    </w:p>
    <w:p w14:paraId="6E614FCC" w14:textId="77777777" w:rsidR="007312F9" w:rsidRPr="002501A9" w:rsidRDefault="007312F9" w:rsidP="00914A5D">
      <w:pPr>
        <w:tabs>
          <w:tab w:val="left" w:pos="-1440"/>
          <w:tab w:val="left" w:pos="1080"/>
        </w:tabs>
        <w:ind w:left="1080" w:hanging="360"/>
        <w:rPr>
          <w:rFonts w:ascii="Times New Roman" w:hAnsi="Times New Roman"/>
          <w:b/>
        </w:rPr>
      </w:pPr>
    </w:p>
    <w:p w14:paraId="263F380D"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B1471A" w:rsidRPr="002501A9">
        <w:rPr>
          <w:rFonts w:ascii="Times New Roman" w:hAnsi="Times New Roman"/>
          <w:b/>
        </w:rPr>
        <w:t>R</w:t>
      </w:r>
      <w:r w:rsidRPr="002501A9">
        <w:rPr>
          <w:rFonts w:ascii="Times New Roman" w:hAnsi="Times New Roman"/>
          <w:b/>
        </w:rPr>
        <w:t>equiring respondents to retain records, other than health, medical, government contract, grant-in-aid, or tax records for more than three years;</w:t>
      </w:r>
    </w:p>
    <w:p w14:paraId="625616C6" w14:textId="77777777" w:rsidR="00494557" w:rsidRPr="002501A9" w:rsidRDefault="00494557" w:rsidP="00914A5D">
      <w:pPr>
        <w:tabs>
          <w:tab w:val="left" w:pos="-1440"/>
          <w:tab w:val="left" w:pos="1080"/>
        </w:tabs>
        <w:ind w:left="1080" w:hanging="360"/>
        <w:rPr>
          <w:rFonts w:ascii="Times New Roman" w:hAnsi="Times New Roman"/>
          <w:b/>
        </w:rPr>
      </w:pPr>
    </w:p>
    <w:p w14:paraId="1BB491C8"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7F5988" w:rsidRPr="002501A9">
        <w:rPr>
          <w:rFonts w:ascii="Times New Roman" w:hAnsi="Times New Roman"/>
          <w:b/>
        </w:rPr>
        <w:t>In</w:t>
      </w:r>
      <w:r w:rsidRPr="002501A9">
        <w:rPr>
          <w:rFonts w:ascii="Times New Roman" w:hAnsi="Times New Roman"/>
          <w:b/>
        </w:rPr>
        <w:t xml:space="preserve"> connection with a statistical survey, that is not designed to produce valid and reliable results that can be generalized to the universe of study;</w:t>
      </w:r>
    </w:p>
    <w:p w14:paraId="7949760D" w14:textId="77777777" w:rsidR="00494557" w:rsidRPr="002501A9" w:rsidRDefault="00494557" w:rsidP="00914A5D">
      <w:pPr>
        <w:tabs>
          <w:tab w:val="left" w:pos="-1440"/>
          <w:tab w:val="left" w:pos="1080"/>
        </w:tabs>
        <w:ind w:left="1080" w:hanging="360"/>
        <w:rPr>
          <w:rFonts w:ascii="Times New Roman" w:hAnsi="Times New Roman"/>
          <w:b/>
        </w:rPr>
      </w:pPr>
    </w:p>
    <w:p w14:paraId="1242CD1B"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B1471A" w:rsidRPr="002501A9">
        <w:rPr>
          <w:rFonts w:ascii="Times New Roman" w:hAnsi="Times New Roman"/>
          <w:b/>
        </w:rPr>
        <w:t>R</w:t>
      </w:r>
      <w:r w:rsidRPr="002501A9">
        <w:rPr>
          <w:rFonts w:ascii="Times New Roman" w:hAnsi="Times New Roman"/>
          <w:b/>
        </w:rPr>
        <w:t>equiring the use of a statistical data classification that has not been reviewed and approved by OMB;</w:t>
      </w:r>
    </w:p>
    <w:p w14:paraId="27C34C5E" w14:textId="77777777" w:rsidR="00494557" w:rsidRPr="002501A9" w:rsidRDefault="00494557" w:rsidP="00914A5D">
      <w:pPr>
        <w:tabs>
          <w:tab w:val="left" w:pos="-1440"/>
          <w:tab w:val="left" w:pos="1080"/>
        </w:tabs>
        <w:ind w:left="1080" w:hanging="360"/>
        <w:rPr>
          <w:rFonts w:ascii="Times New Roman" w:hAnsi="Times New Roman"/>
          <w:b/>
        </w:rPr>
      </w:pPr>
    </w:p>
    <w:p w14:paraId="0A557789"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B1471A" w:rsidRPr="002501A9">
        <w:rPr>
          <w:rFonts w:ascii="Times New Roman" w:hAnsi="Times New Roman"/>
          <w:b/>
        </w:rPr>
        <w:t>T</w:t>
      </w:r>
      <w:r w:rsidRPr="002501A9">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BD77DE4" w14:textId="77777777" w:rsidR="00494557" w:rsidRPr="002501A9" w:rsidRDefault="00494557" w:rsidP="00914A5D">
      <w:pPr>
        <w:tabs>
          <w:tab w:val="left" w:pos="-1440"/>
          <w:tab w:val="left" w:pos="1080"/>
        </w:tabs>
        <w:ind w:left="1080" w:hanging="360"/>
        <w:rPr>
          <w:rFonts w:ascii="Times New Roman" w:hAnsi="Times New Roman"/>
          <w:b/>
        </w:rPr>
      </w:pPr>
    </w:p>
    <w:p w14:paraId="6505535E"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r>
      <w:r w:rsidR="00B1471A" w:rsidRPr="002501A9">
        <w:rPr>
          <w:rFonts w:ascii="Times New Roman" w:hAnsi="Times New Roman"/>
          <w:b/>
        </w:rPr>
        <w:t>R</w:t>
      </w:r>
      <w:r w:rsidRPr="002501A9">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185C1830" w14:textId="77777777" w:rsidR="007312F9" w:rsidRPr="002501A9" w:rsidRDefault="007312F9" w:rsidP="00914A5D">
      <w:pPr>
        <w:tabs>
          <w:tab w:val="left" w:pos="-1440"/>
        </w:tabs>
        <w:ind w:left="1440" w:hanging="720"/>
        <w:rPr>
          <w:rFonts w:ascii="Times New Roman" w:hAnsi="Times New Roman"/>
        </w:rPr>
      </w:pPr>
    </w:p>
    <w:p w14:paraId="2018B784" w14:textId="77777777" w:rsidR="00921351" w:rsidRPr="002501A9" w:rsidRDefault="00921351" w:rsidP="00B1471A">
      <w:pPr>
        <w:ind w:left="720"/>
        <w:rPr>
          <w:rFonts w:ascii="Times New Roman" w:hAnsi="Times New Roman"/>
          <w:bCs/>
        </w:rPr>
      </w:pPr>
      <w:r w:rsidRPr="002501A9">
        <w:rPr>
          <w:rFonts w:ascii="Times New Roman" w:hAnsi="Times New Roman"/>
          <w:bCs/>
        </w:rPr>
        <w:t>This information collection is conducted in a manner consistent with the guidelines in 5 CFR 1320.5(d</w:t>
      </w:r>
      <w:proofErr w:type="gramStart"/>
      <w:r w:rsidRPr="002501A9">
        <w:rPr>
          <w:rFonts w:ascii="Times New Roman" w:hAnsi="Times New Roman"/>
          <w:bCs/>
        </w:rPr>
        <w:t>)(</w:t>
      </w:r>
      <w:proofErr w:type="gramEnd"/>
      <w:r w:rsidRPr="002501A9">
        <w:rPr>
          <w:rFonts w:ascii="Times New Roman" w:hAnsi="Times New Roman"/>
          <w:bCs/>
        </w:rPr>
        <w:t>2).</w:t>
      </w:r>
    </w:p>
    <w:p w14:paraId="6F4500C4" w14:textId="77777777" w:rsidR="00494557" w:rsidRPr="002501A9" w:rsidRDefault="00494557" w:rsidP="00B1471A">
      <w:pPr>
        <w:ind w:left="720"/>
        <w:rPr>
          <w:rFonts w:ascii="Times New Roman" w:hAnsi="Times New Roman"/>
          <w:bCs/>
        </w:rPr>
      </w:pPr>
    </w:p>
    <w:p w14:paraId="453B59C9" w14:textId="77777777" w:rsidR="00494557" w:rsidRPr="002501A9" w:rsidRDefault="00B27061" w:rsidP="00914A5D">
      <w:pPr>
        <w:tabs>
          <w:tab w:val="left" w:pos="-1440"/>
        </w:tabs>
        <w:ind w:left="720" w:hanging="720"/>
        <w:rPr>
          <w:rFonts w:ascii="Times New Roman" w:hAnsi="Times New Roman"/>
          <w:b/>
        </w:rPr>
      </w:pPr>
      <w:r w:rsidRPr="002501A9">
        <w:rPr>
          <w:rFonts w:ascii="Times New Roman" w:hAnsi="Times New Roman"/>
          <w:b/>
        </w:rPr>
        <w:t>8.</w:t>
      </w:r>
      <w:r w:rsidRPr="002501A9">
        <w:rPr>
          <w:rFonts w:ascii="Times New Roman" w:hAnsi="Times New Roman"/>
          <w:b/>
        </w:rPr>
        <w:tab/>
        <w:t>If applicable, provide a copy and identify the data and page number of publication in the Federal Register of the agency</w:t>
      </w:r>
      <w:r w:rsidR="00B1471A" w:rsidRPr="002501A9">
        <w:rPr>
          <w:rFonts w:ascii="Times New Roman" w:hAnsi="Times New Roman"/>
          <w:b/>
        </w:rPr>
        <w:t>’</w:t>
      </w:r>
      <w:r w:rsidRPr="002501A9">
        <w:rPr>
          <w:rFonts w:ascii="Times New Roman" w:hAnsi="Times New Roman"/>
          <w:b/>
        </w:rPr>
        <w:t>s notice, required by</w:t>
      </w:r>
      <w:r w:rsidR="00494557" w:rsidRPr="002501A9">
        <w:rPr>
          <w:rFonts w:ascii="Times New Roman" w:hAnsi="Times New Roman"/>
          <w:b/>
        </w:rPr>
        <w:t xml:space="preserve"> </w:t>
      </w:r>
      <w:r w:rsidRPr="002501A9">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0F05428" w14:textId="77777777" w:rsidR="008F233F" w:rsidRPr="002501A9" w:rsidRDefault="008F233F" w:rsidP="008F233F">
      <w:pPr>
        <w:tabs>
          <w:tab w:val="left" w:pos="-1440"/>
        </w:tabs>
        <w:ind w:left="720"/>
        <w:rPr>
          <w:rFonts w:ascii="Times New Roman" w:hAnsi="Times New Roman"/>
          <w:b/>
        </w:rPr>
      </w:pPr>
    </w:p>
    <w:p w14:paraId="6ED937BA" w14:textId="77777777" w:rsidR="008F233F" w:rsidRPr="002501A9" w:rsidRDefault="008F233F" w:rsidP="008F233F">
      <w:pPr>
        <w:widowControl/>
        <w:ind w:left="720"/>
        <w:rPr>
          <w:rFonts w:ascii="Times New Roman" w:eastAsia="Calibri" w:hAnsi="Times New Roman"/>
          <w:b/>
        </w:rPr>
      </w:pPr>
      <w:r w:rsidRPr="002501A9">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E3BD96D" w14:textId="77777777" w:rsidR="008F233F" w:rsidRPr="002501A9" w:rsidRDefault="008F233F" w:rsidP="008F233F">
      <w:pPr>
        <w:widowControl/>
        <w:ind w:left="720"/>
        <w:rPr>
          <w:rFonts w:ascii="Times New Roman" w:eastAsia="Calibri" w:hAnsi="Times New Roman"/>
          <w:b/>
        </w:rPr>
      </w:pPr>
    </w:p>
    <w:p w14:paraId="7910F200" w14:textId="77777777" w:rsidR="008F233F" w:rsidRPr="002501A9" w:rsidRDefault="008F233F" w:rsidP="008F233F">
      <w:pPr>
        <w:widowControl/>
        <w:ind w:left="720"/>
        <w:rPr>
          <w:rFonts w:ascii="Times New Roman" w:eastAsia="Calibri" w:hAnsi="Times New Roman"/>
          <w:b/>
        </w:rPr>
      </w:pPr>
      <w:r w:rsidRPr="002501A9">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A20EE2D" w14:textId="77777777" w:rsidR="006049A7" w:rsidRPr="002501A9" w:rsidRDefault="006049A7" w:rsidP="00914A5D">
      <w:pPr>
        <w:tabs>
          <w:tab w:val="left" w:pos="-1440"/>
        </w:tabs>
        <w:ind w:left="720"/>
        <w:rPr>
          <w:rFonts w:ascii="Times New Roman" w:hAnsi="Times New Roman"/>
          <w:b/>
        </w:rPr>
      </w:pPr>
    </w:p>
    <w:p w14:paraId="7C5DF7B4" w14:textId="28126543" w:rsidR="00C94E61" w:rsidRPr="006E1FF6" w:rsidRDefault="00921351" w:rsidP="006E1FF6">
      <w:pPr>
        <w:ind w:left="720"/>
        <w:rPr>
          <w:rFonts w:ascii="Times New Roman" w:hAnsi="Times New Roman"/>
        </w:rPr>
      </w:pPr>
      <w:r w:rsidRPr="006E1FF6">
        <w:rPr>
          <w:rFonts w:ascii="Times New Roman" w:hAnsi="Times New Roman"/>
        </w:rPr>
        <w:t xml:space="preserve">On </w:t>
      </w:r>
      <w:r w:rsidR="009F6722" w:rsidRPr="006E1FF6">
        <w:rPr>
          <w:rFonts w:ascii="Times New Roman" w:hAnsi="Times New Roman"/>
        </w:rPr>
        <w:t>October 17, 2016</w:t>
      </w:r>
      <w:r w:rsidRPr="006E1FF6">
        <w:rPr>
          <w:rFonts w:ascii="Times New Roman" w:hAnsi="Times New Roman"/>
        </w:rPr>
        <w:t xml:space="preserve"> USCIS published a 60-day notice in the Federal Register at </w:t>
      </w:r>
      <w:r w:rsidR="009F6722" w:rsidRPr="006E1FF6">
        <w:rPr>
          <w:rFonts w:ascii="Times New Roman" w:hAnsi="Times New Roman"/>
        </w:rPr>
        <w:t>81 FR 71520</w:t>
      </w:r>
      <w:r w:rsidRPr="006E1FF6">
        <w:rPr>
          <w:rFonts w:ascii="Times New Roman" w:hAnsi="Times New Roman"/>
        </w:rPr>
        <w:t>. USCIS</w:t>
      </w:r>
      <w:r w:rsidR="004100BB" w:rsidRPr="006E1FF6">
        <w:rPr>
          <w:rFonts w:ascii="Times New Roman" w:hAnsi="Times New Roman"/>
        </w:rPr>
        <w:t xml:space="preserve"> </w:t>
      </w:r>
      <w:r w:rsidRPr="006E1FF6">
        <w:rPr>
          <w:rFonts w:ascii="Times New Roman" w:hAnsi="Times New Roman"/>
        </w:rPr>
        <w:t>receive</w:t>
      </w:r>
      <w:r w:rsidR="00BC59F7" w:rsidRPr="006E1FF6">
        <w:rPr>
          <w:rFonts w:ascii="Times New Roman" w:hAnsi="Times New Roman"/>
        </w:rPr>
        <w:t>d</w:t>
      </w:r>
      <w:r w:rsidRPr="006E1FF6">
        <w:rPr>
          <w:rFonts w:ascii="Times New Roman" w:hAnsi="Times New Roman"/>
        </w:rPr>
        <w:t xml:space="preserve"> </w:t>
      </w:r>
      <w:r w:rsidR="009F6722" w:rsidRPr="006E1FF6">
        <w:rPr>
          <w:rFonts w:ascii="Times New Roman" w:hAnsi="Times New Roman"/>
        </w:rPr>
        <w:t xml:space="preserve">three </w:t>
      </w:r>
      <w:r w:rsidRPr="006E1FF6">
        <w:rPr>
          <w:rFonts w:ascii="Times New Roman" w:hAnsi="Times New Roman"/>
        </w:rPr>
        <w:t xml:space="preserve">comments after publishing that notice.  </w:t>
      </w:r>
      <w:r w:rsidR="00C94E61" w:rsidRPr="006E1FF6">
        <w:rPr>
          <w:rFonts w:ascii="Times New Roman" w:hAnsi="Times New Roman"/>
        </w:rPr>
        <w:t xml:space="preserve">The </w:t>
      </w:r>
      <w:r w:rsidR="00445493">
        <w:rPr>
          <w:rFonts w:ascii="Times New Roman" w:hAnsi="Times New Roman"/>
        </w:rPr>
        <w:t>first comment discussed immigration issues in general but did not provide any requested changes to the F</w:t>
      </w:r>
      <w:r w:rsidR="00B220B1">
        <w:rPr>
          <w:rFonts w:ascii="Times New Roman" w:hAnsi="Times New Roman"/>
        </w:rPr>
        <w:t>or</w:t>
      </w:r>
      <w:r w:rsidR="00445493">
        <w:rPr>
          <w:rFonts w:ascii="Times New Roman" w:hAnsi="Times New Roman"/>
        </w:rPr>
        <w:t xml:space="preserve">m I-881. </w:t>
      </w:r>
      <w:r w:rsidR="00C94E61" w:rsidRPr="006E1FF6">
        <w:rPr>
          <w:rFonts w:ascii="Times New Roman" w:hAnsi="Times New Roman"/>
        </w:rPr>
        <w:t xml:space="preserve"> USCIS will not make any changes as a result of this comment.</w:t>
      </w:r>
    </w:p>
    <w:p w14:paraId="3BF4BFE8" w14:textId="77777777" w:rsidR="004100BB" w:rsidRDefault="004100BB" w:rsidP="006E1FF6">
      <w:pPr>
        <w:tabs>
          <w:tab w:val="left" w:pos="-1440"/>
        </w:tabs>
        <w:ind w:left="720"/>
        <w:rPr>
          <w:rFonts w:ascii="Times New Roman" w:hAnsi="Times New Roman"/>
        </w:rPr>
      </w:pPr>
    </w:p>
    <w:p w14:paraId="37730983" w14:textId="77777777" w:rsidR="004100BB" w:rsidRPr="004100BB" w:rsidRDefault="004100BB" w:rsidP="004100BB">
      <w:pPr>
        <w:tabs>
          <w:tab w:val="left" w:pos="-1440"/>
        </w:tabs>
        <w:ind w:left="720"/>
        <w:rPr>
          <w:rFonts w:ascii="Times New Roman" w:hAnsi="Times New Roman"/>
        </w:rPr>
      </w:pPr>
    </w:p>
    <w:p w14:paraId="5340C573" w14:textId="103418FF" w:rsidR="004100BB" w:rsidRPr="004100BB" w:rsidRDefault="004100BB" w:rsidP="00B220B1">
      <w:pPr>
        <w:tabs>
          <w:tab w:val="left" w:pos="-1440"/>
        </w:tabs>
        <w:ind w:left="720"/>
        <w:rPr>
          <w:rFonts w:ascii="Times New Roman" w:hAnsi="Times New Roman"/>
        </w:rPr>
      </w:pPr>
      <w:r>
        <w:rPr>
          <w:rFonts w:ascii="Times New Roman" w:hAnsi="Times New Roman"/>
        </w:rPr>
        <w:t xml:space="preserve">A </w:t>
      </w:r>
      <w:r w:rsidR="00445493">
        <w:rPr>
          <w:rFonts w:ascii="Times New Roman" w:hAnsi="Times New Roman"/>
        </w:rPr>
        <w:t xml:space="preserve">second </w:t>
      </w:r>
      <w:r w:rsidRPr="004100BB">
        <w:rPr>
          <w:rFonts w:ascii="Times New Roman" w:hAnsi="Times New Roman"/>
        </w:rPr>
        <w:t>comment</w:t>
      </w:r>
      <w:r>
        <w:rPr>
          <w:rFonts w:ascii="Times New Roman" w:hAnsi="Times New Roman"/>
        </w:rPr>
        <w:t>er</w:t>
      </w:r>
      <w:r w:rsidRPr="004100BB">
        <w:rPr>
          <w:rFonts w:ascii="Times New Roman" w:hAnsi="Times New Roman"/>
        </w:rPr>
        <w:t xml:space="preserve"> </w:t>
      </w:r>
      <w:r w:rsidR="00BC59F7" w:rsidRPr="00BC59F7">
        <w:rPr>
          <w:rFonts w:ascii="Times New Roman" w:hAnsi="Times New Roman"/>
        </w:rPr>
        <w:t>expresse</w:t>
      </w:r>
      <w:r w:rsidR="00BC59F7">
        <w:rPr>
          <w:rFonts w:ascii="Times New Roman" w:hAnsi="Times New Roman"/>
        </w:rPr>
        <w:t>d</w:t>
      </w:r>
      <w:r w:rsidR="00BC59F7" w:rsidRPr="00BC59F7">
        <w:rPr>
          <w:rFonts w:ascii="Times New Roman" w:hAnsi="Times New Roman"/>
        </w:rPr>
        <w:t xml:space="preserve"> the opinion that the United States </w:t>
      </w:r>
      <w:r w:rsidR="00EF2932" w:rsidRPr="00BC59F7">
        <w:rPr>
          <w:rFonts w:ascii="Times New Roman" w:hAnsi="Times New Roman"/>
        </w:rPr>
        <w:t xml:space="preserve">should </w:t>
      </w:r>
      <w:r w:rsidR="00EF2932">
        <w:rPr>
          <w:rFonts w:ascii="Times New Roman" w:hAnsi="Times New Roman"/>
        </w:rPr>
        <w:t>revise</w:t>
      </w:r>
      <w:r w:rsidR="00445493" w:rsidRPr="00BC59F7">
        <w:rPr>
          <w:rFonts w:ascii="Times New Roman" w:hAnsi="Times New Roman"/>
        </w:rPr>
        <w:t xml:space="preserve"> </w:t>
      </w:r>
      <w:r w:rsidR="00BC59F7" w:rsidRPr="00BC59F7">
        <w:rPr>
          <w:rFonts w:ascii="Times New Roman" w:hAnsi="Times New Roman"/>
        </w:rPr>
        <w:t xml:space="preserve">the application for Suspension of Deportation or Special Rule Cancellation of Removal, but </w:t>
      </w:r>
      <w:r w:rsidR="00445493">
        <w:rPr>
          <w:rFonts w:ascii="Times New Roman" w:hAnsi="Times New Roman"/>
        </w:rPr>
        <w:t>did provide specific items to modify</w:t>
      </w:r>
      <w:r w:rsidR="00BC59F7" w:rsidRPr="00BC59F7">
        <w:rPr>
          <w:rFonts w:ascii="Times New Roman" w:hAnsi="Times New Roman"/>
        </w:rPr>
        <w:t>. The comment offer</w:t>
      </w:r>
      <w:r w:rsidR="00B220B1">
        <w:rPr>
          <w:rFonts w:ascii="Times New Roman" w:hAnsi="Times New Roman"/>
        </w:rPr>
        <w:t xml:space="preserve">ed the suggestion of conducting studies on what </w:t>
      </w:r>
      <w:r w:rsidR="00EF2932">
        <w:rPr>
          <w:rFonts w:ascii="Times New Roman" w:hAnsi="Times New Roman"/>
        </w:rPr>
        <w:t>countries</w:t>
      </w:r>
      <w:r w:rsidR="00B220B1">
        <w:rPr>
          <w:rFonts w:ascii="Times New Roman" w:hAnsi="Times New Roman"/>
        </w:rPr>
        <w:t xml:space="preserve"> are covered under NACARA</w:t>
      </w:r>
      <w:r w:rsidR="00BC59F7" w:rsidRPr="00BC59F7">
        <w:rPr>
          <w:rFonts w:ascii="Times New Roman" w:hAnsi="Times New Roman"/>
        </w:rPr>
        <w:t>.</w:t>
      </w:r>
      <w:r w:rsidR="00B220B1">
        <w:rPr>
          <w:rFonts w:ascii="Times New Roman" w:hAnsi="Times New Roman"/>
        </w:rPr>
        <w:t xml:space="preserve">  The listed countries are listed within the Act, and changes would require action at a level higher than USCIS.</w:t>
      </w:r>
    </w:p>
    <w:p w14:paraId="76E3A4F7" w14:textId="77777777" w:rsidR="004801AB" w:rsidRPr="004801AB" w:rsidRDefault="004801AB" w:rsidP="004801AB">
      <w:pPr>
        <w:tabs>
          <w:tab w:val="left" w:pos="-1440"/>
        </w:tabs>
        <w:ind w:left="720"/>
        <w:rPr>
          <w:rFonts w:ascii="Times New Roman" w:hAnsi="Times New Roman"/>
        </w:rPr>
      </w:pPr>
    </w:p>
    <w:p w14:paraId="2C69EB56" w14:textId="39AFB273" w:rsidR="00CF7891" w:rsidRDefault="00B220B1" w:rsidP="00EF2932">
      <w:pPr>
        <w:ind w:left="720"/>
        <w:rPr>
          <w:rFonts w:ascii="Times New Roman" w:hAnsi="Times New Roman"/>
        </w:rPr>
      </w:pPr>
      <w:r>
        <w:rPr>
          <w:rFonts w:ascii="Times New Roman" w:hAnsi="Times New Roman"/>
        </w:rPr>
        <w:t xml:space="preserve">A third </w:t>
      </w:r>
      <w:r w:rsidR="00CF7891">
        <w:rPr>
          <w:rFonts w:ascii="Times New Roman" w:hAnsi="Times New Roman"/>
        </w:rPr>
        <w:t xml:space="preserve">commenter </w:t>
      </w:r>
      <w:r w:rsidR="00CF7891" w:rsidRPr="00CF7891">
        <w:rPr>
          <w:rFonts w:ascii="Times New Roman" w:hAnsi="Times New Roman"/>
        </w:rPr>
        <w:t>expresse</w:t>
      </w:r>
      <w:r w:rsidR="00CF7891">
        <w:rPr>
          <w:rFonts w:ascii="Times New Roman" w:hAnsi="Times New Roman"/>
        </w:rPr>
        <w:t>d</w:t>
      </w:r>
      <w:r w:rsidR="00CF7891" w:rsidRPr="00CF7891">
        <w:rPr>
          <w:rFonts w:ascii="Times New Roman" w:hAnsi="Times New Roman"/>
        </w:rPr>
        <w:t xml:space="preserve"> </w:t>
      </w:r>
      <w:r>
        <w:rPr>
          <w:rFonts w:ascii="Times New Roman" w:hAnsi="Times New Roman"/>
        </w:rPr>
        <w:t xml:space="preserve">concern about suspending deportations and provided additional </w:t>
      </w:r>
      <w:r w:rsidR="00EF2932">
        <w:rPr>
          <w:rFonts w:ascii="Times New Roman" w:hAnsi="Times New Roman"/>
        </w:rPr>
        <w:t>opinions</w:t>
      </w:r>
      <w:r>
        <w:rPr>
          <w:rFonts w:ascii="Times New Roman" w:hAnsi="Times New Roman"/>
        </w:rPr>
        <w:t xml:space="preserve"> regarding a wide range of topics.  Current law requires this program to be administered, and no changes are made as a result of this comment.</w:t>
      </w:r>
    </w:p>
    <w:p w14:paraId="72F527F2" w14:textId="77777777" w:rsidR="004100BB" w:rsidRDefault="004100BB" w:rsidP="00914A5D">
      <w:pPr>
        <w:tabs>
          <w:tab w:val="left" w:pos="-1440"/>
        </w:tabs>
        <w:ind w:left="720"/>
        <w:rPr>
          <w:rFonts w:ascii="Times New Roman" w:hAnsi="Times New Roman"/>
        </w:rPr>
      </w:pPr>
    </w:p>
    <w:p w14:paraId="420A6E71" w14:textId="49516DA6" w:rsidR="00494557" w:rsidRPr="002501A9" w:rsidRDefault="00921351" w:rsidP="00914A5D">
      <w:pPr>
        <w:tabs>
          <w:tab w:val="left" w:pos="-1440"/>
        </w:tabs>
        <w:ind w:left="720"/>
        <w:rPr>
          <w:rFonts w:ascii="Times New Roman" w:hAnsi="Times New Roman"/>
        </w:rPr>
      </w:pPr>
      <w:r w:rsidRPr="002501A9">
        <w:rPr>
          <w:rFonts w:ascii="Times New Roman" w:hAnsi="Times New Roman"/>
        </w:rPr>
        <w:t xml:space="preserve">On </w:t>
      </w:r>
      <w:r w:rsidR="00EF2932" w:rsidRPr="00EF2932">
        <w:rPr>
          <w:rFonts w:ascii="Times New Roman" w:hAnsi="Times New Roman"/>
        </w:rPr>
        <w:t>February 14, 2017</w:t>
      </w:r>
      <w:r w:rsidRPr="002501A9">
        <w:rPr>
          <w:rFonts w:ascii="Times New Roman" w:hAnsi="Times New Roman"/>
        </w:rPr>
        <w:t xml:space="preserve"> USCIS published a 30-day notice in the Federal Register at </w:t>
      </w:r>
      <w:r w:rsidR="00EF2932">
        <w:rPr>
          <w:rFonts w:ascii="Times New Roman" w:hAnsi="Times New Roman"/>
        </w:rPr>
        <w:t>81 FR 10586.</w:t>
      </w:r>
      <w:r w:rsidRPr="002501A9">
        <w:rPr>
          <w:rFonts w:ascii="Times New Roman" w:hAnsi="Times New Roman"/>
        </w:rPr>
        <w:t xml:space="preserve"> USCIS </w:t>
      </w:r>
      <w:r w:rsidR="004801AB">
        <w:rPr>
          <w:rFonts w:ascii="Times New Roman" w:hAnsi="Times New Roman"/>
        </w:rPr>
        <w:t>has not</w:t>
      </w:r>
      <w:r w:rsidRPr="002501A9">
        <w:rPr>
          <w:rFonts w:ascii="Times New Roman" w:hAnsi="Times New Roman"/>
        </w:rPr>
        <w:t xml:space="preserve"> receive</w:t>
      </w:r>
      <w:r w:rsidR="004801AB">
        <w:rPr>
          <w:rFonts w:ascii="Times New Roman" w:hAnsi="Times New Roman"/>
        </w:rPr>
        <w:t>d</w:t>
      </w:r>
      <w:r w:rsidRPr="002501A9">
        <w:rPr>
          <w:rFonts w:ascii="Times New Roman" w:hAnsi="Times New Roman"/>
        </w:rPr>
        <w:t xml:space="preserve"> comment</w:t>
      </w:r>
      <w:r w:rsidR="00590B61" w:rsidRPr="002501A9">
        <w:rPr>
          <w:rFonts w:ascii="Times New Roman" w:hAnsi="Times New Roman"/>
        </w:rPr>
        <w:t>s</w:t>
      </w:r>
      <w:r w:rsidR="004801AB">
        <w:rPr>
          <w:rFonts w:ascii="Times New Roman" w:hAnsi="Times New Roman"/>
        </w:rPr>
        <w:t xml:space="preserve"> to date in response to that notice</w:t>
      </w:r>
      <w:r w:rsidRPr="002501A9">
        <w:rPr>
          <w:rFonts w:ascii="Times New Roman" w:hAnsi="Times New Roman"/>
        </w:rPr>
        <w:t>.</w:t>
      </w:r>
    </w:p>
    <w:p w14:paraId="253BC4E3" w14:textId="77777777" w:rsidR="00B27061" w:rsidRPr="002501A9" w:rsidRDefault="007312F9" w:rsidP="00914A5D">
      <w:pPr>
        <w:tabs>
          <w:tab w:val="left" w:pos="-1440"/>
        </w:tabs>
        <w:ind w:left="720"/>
        <w:rPr>
          <w:rFonts w:ascii="Times New Roman" w:hAnsi="Times New Roman"/>
        </w:rPr>
      </w:pPr>
      <w:r w:rsidRPr="002501A9">
        <w:rPr>
          <w:rFonts w:ascii="Times New Roman" w:hAnsi="Times New Roman"/>
        </w:rPr>
        <w:tab/>
      </w:r>
    </w:p>
    <w:p w14:paraId="00FCF828"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9.</w:t>
      </w:r>
      <w:r w:rsidRPr="002501A9">
        <w:rPr>
          <w:rFonts w:ascii="Times New Roman" w:hAnsi="Times New Roman"/>
          <w:b/>
        </w:rPr>
        <w:tab/>
        <w:t>Explain any decision to provide any payment or gift to respondents</w:t>
      </w:r>
      <w:r w:rsidR="007F5988" w:rsidRPr="002501A9">
        <w:rPr>
          <w:rFonts w:ascii="Times New Roman" w:hAnsi="Times New Roman"/>
          <w:b/>
        </w:rPr>
        <w:t>, other</w:t>
      </w:r>
      <w:r w:rsidRPr="002501A9">
        <w:rPr>
          <w:rFonts w:ascii="Times New Roman" w:hAnsi="Times New Roman"/>
          <w:b/>
        </w:rPr>
        <w:t xml:space="preserve"> than </w:t>
      </w:r>
      <w:r w:rsidR="007F5988" w:rsidRPr="002501A9">
        <w:rPr>
          <w:rFonts w:ascii="Times New Roman" w:hAnsi="Times New Roman"/>
          <w:b/>
        </w:rPr>
        <w:t>remuneration</w:t>
      </w:r>
      <w:r w:rsidRPr="002501A9">
        <w:rPr>
          <w:rFonts w:ascii="Times New Roman" w:hAnsi="Times New Roman"/>
          <w:b/>
        </w:rPr>
        <w:t xml:space="preserve"> of contractors or grantees.</w:t>
      </w:r>
    </w:p>
    <w:p w14:paraId="03C8D926" w14:textId="77777777" w:rsidR="00B27061" w:rsidRPr="002501A9" w:rsidRDefault="00B27061" w:rsidP="00914A5D">
      <w:pPr>
        <w:ind w:left="720"/>
        <w:rPr>
          <w:rFonts w:ascii="Times New Roman" w:hAnsi="Times New Roman"/>
        </w:rPr>
      </w:pPr>
    </w:p>
    <w:p w14:paraId="4B3F2646" w14:textId="77777777" w:rsidR="004100BB" w:rsidRPr="004100BB" w:rsidRDefault="004100BB" w:rsidP="004100BB">
      <w:pPr>
        <w:ind w:left="720"/>
        <w:rPr>
          <w:rFonts w:ascii="Times New Roman" w:hAnsi="Times New Roman"/>
        </w:rPr>
      </w:pPr>
      <w:r w:rsidRPr="004100BB">
        <w:rPr>
          <w:rFonts w:ascii="Times New Roman" w:hAnsi="Times New Roman"/>
        </w:rPr>
        <w:t>USCIS and DOJ/EOIR do not provide payments or gifts to respondents in exchange for a benefit sought.</w:t>
      </w:r>
    </w:p>
    <w:p w14:paraId="50AC3BDB" w14:textId="77777777" w:rsidR="00921351" w:rsidRPr="002501A9" w:rsidRDefault="00921351" w:rsidP="00914A5D">
      <w:pPr>
        <w:ind w:left="720"/>
        <w:rPr>
          <w:rFonts w:ascii="Times New Roman" w:hAnsi="Times New Roman"/>
        </w:rPr>
      </w:pPr>
    </w:p>
    <w:p w14:paraId="7A8114C6" w14:textId="77777777" w:rsidR="00792B9D" w:rsidRPr="002501A9" w:rsidRDefault="00792B9D" w:rsidP="00914A5D">
      <w:pPr>
        <w:tabs>
          <w:tab w:val="left" w:pos="-1440"/>
        </w:tabs>
        <w:ind w:left="720" w:hanging="720"/>
        <w:rPr>
          <w:rFonts w:ascii="Times New Roman" w:hAnsi="Times New Roman"/>
          <w:b/>
        </w:rPr>
      </w:pPr>
      <w:r w:rsidRPr="002501A9">
        <w:rPr>
          <w:rFonts w:ascii="Times New Roman" w:hAnsi="Times New Roman"/>
          <w:b/>
        </w:rPr>
        <w:t>10.</w:t>
      </w:r>
      <w:r w:rsidRPr="002501A9">
        <w:rPr>
          <w:rFonts w:ascii="Times New Roman" w:hAnsi="Times New Roman"/>
          <w:b/>
        </w:rPr>
        <w:tab/>
        <w:t>Describe any assurance of confidentiality provided to respondents and the basis for the assurance in statute, regulation or agency policy.</w:t>
      </w:r>
    </w:p>
    <w:p w14:paraId="4506F66D" w14:textId="77777777" w:rsidR="001A595D" w:rsidRPr="002501A9" w:rsidRDefault="001A595D" w:rsidP="00914A5D">
      <w:pPr>
        <w:tabs>
          <w:tab w:val="left" w:pos="-1440"/>
        </w:tabs>
        <w:ind w:left="720"/>
        <w:rPr>
          <w:rFonts w:ascii="Times New Roman" w:hAnsi="Times New Roman"/>
        </w:rPr>
      </w:pPr>
    </w:p>
    <w:p w14:paraId="6A1A90F2" w14:textId="2C640037" w:rsidR="00AB01BA" w:rsidRDefault="00AB01BA" w:rsidP="004801AB">
      <w:pPr>
        <w:tabs>
          <w:tab w:val="left" w:pos="-1440"/>
        </w:tabs>
        <w:ind w:left="720"/>
        <w:rPr>
          <w:rFonts w:ascii="Times New Roman" w:hAnsi="Times New Roman"/>
        </w:rPr>
      </w:pPr>
      <w:r w:rsidRPr="00AB01BA">
        <w:rPr>
          <w:rFonts w:ascii="Times New Roman" w:hAnsi="Times New Roman"/>
        </w:rPr>
        <w:t>There is no assurance of confidentiality.  A Privacy Act Statement is required for this information collection.  The system of record notice (SORN) associated with this information collection is the DHS/USCIS-10 Asylum Information and Pre-Screening System of Records, published in the Federal Register on November 30, 2015, at 80 FR 74781.  The DHS privacy impact assessment associated with this information collection is DHS/USCIS/PIA-027 Refugees, Asylum and Parole System and Asylum Pre-Screening System, dated November 24, 2009, and updated June 5, 2013.</w:t>
      </w:r>
    </w:p>
    <w:p w14:paraId="7E916CBC" w14:textId="77777777" w:rsidR="00AB01BA" w:rsidRDefault="00AB01BA" w:rsidP="004801AB">
      <w:pPr>
        <w:tabs>
          <w:tab w:val="left" w:pos="-1440"/>
        </w:tabs>
        <w:ind w:left="720"/>
        <w:rPr>
          <w:rFonts w:ascii="Times New Roman" w:hAnsi="Times New Roman"/>
        </w:rPr>
      </w:pPr>
    </w:p>
    <w:p w14:paraId="22413730"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11.</w:t>
      </w:r>
      <w:r w:rsidR="007E6F17" w:rsidRPr="002501A9">
        <w:rPr>
          <w:rFonts w:ascii="Times New Roman" w:hAnsi="Times New Roman"/>
          <w:b/>
        </w:rPr>
        <w:tab/>
      </w:r>
      <w:r w:rsidRPr="002501A9">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sidRPr="002501A9">
        <w:rPr>
          <w:rFonts w:ascii="Times New Roman" w:hAnsi="Times New Roman"/>
          <w:b/>
        </w:rPr>
        <w:t>persons from</w:t>
      </w:r>
      <w:r w:rsidRPr="002501A9">
        <w:rPr>
          <w:rFonts w:ascii="Times New Roman" w:hAnsi="Times New Roman"/>
          <w:b/>
        </w:rPr>
        <w:t xml:space="preserve"> whom the information is requested, and any steps to be taken to obtain their consent.</w:t>
      </w:r>
    </w:p>
    <w:p w14:paraId="3AEF03A8" w14:textId="77777777" w:rsidR="001A595D" w:rsidRPr="002501A9" w:rsidRDefault="001A595D" w:rsidP="00914A5D">
      <w:pPr>
        <w:tabs>
          <w:tab w:val="left" w:pos="-1440"/>
        </w:tabs>
        <w:ind w:left="720"/>
        <w:rPr>
          <w:rFonts w:ascii="Times New Roman" w:hAnsi="Times New Roman"/>
        </w:rPr>
      </w:pPr>
      <w:r w:rsidRPr="002501A9">
        <w:rPr>
          <w:rFonts w:ascii="Times New Roman" w:hAnsi="Times New Roman"/>
        </w:rPr>
        <w:tab/>
      </w:r>
    </w:p>
    <w:p w14:paraId="7E6C07FD" w14:textId="77777777" w:rsidR="004801AB" w:rsidRPr="004801AB" w:rsidRDefault="004801AB" w:rsidP="004801AB">
      <w:pPr>
        <w:tabs>
          <w:tab w:val="left" w:pos="-1440"/>
        </w:tabs>
        <w:ind w:left="720"/>
        <w:rPr>
          <w:rFonts w:ascii="Times New Roman" w:hAnsi="Times New Roman"/>
        </w:rPr>
      </w:pPr>
      <w:r w:rsidRPr="004801AB">
        <w:rPr>
          <w:rFonts w:ascii="Times New Roman" w:hAnsi="Times New Roman"/>
        </w:rPr>
        <w:t xml:space="preserve">Certain questions on the Form I-881 relate to topics of a sensitive nature such as the applicant’s good moral character.  Answers to these questions could indicate that the applicant does not </w:t>
      </w:r>
      <w:r w:rsidR="007F56B9">
        <w:rPr>
          <w:rFonts w:ascii="Times New Roman" w:hAnsi="Times New Roman"/>
        </w:rPr>
        <w:t>meet the law’s requirement to “be of good moral character.”</w:t>
      </w:r>
      <w:r w:rsidRPr="004801AB">
        <w:rPr>
          <w:rFonts w:ascii="Times New Roman" w:hAnsi="Times New Roman"/>
        </w:rPr>
        <w:t xml:space="preserve">  (For example, commissions of or convictions for certain crimes could indicate a lack of good moral character.)  Other questions ask for information that may normally be considered private but relate to the applicant’s ability to establish extreme hardship if returned to his or her country.  (For example a serious medical condition that can only be adequately treated in the United States could demonstrate that the applicant would suffer extreme hardship if returned to his or her country).  Adjudicators probe the answers to these questions only to the degree that they are raised by the applicant’s claim and are relevant to eligibility determinations.</w:t>
      </w:r>
    </w:p>
    <w:p w14:paraId="117B6B73" w14:textId="77777777" w:rsidR="00494557" w:rsidRPr="002501A9" w:rsidRDefault="00494557" w:rsidP="00914A5D">
      <w:pPr>
        <w:tabs>
          <w:tab w:val="left" w:pos="-1440"/>
        </w:tabs>
        <w:ind w:left="720"/>
        <w:rPr>
          <w:rFonts w:ascii="Times New Roman" w:hAnsi="Times New Roman"/>
        </w:rPr>
      </w:pPr>
    </w:p>
    <w:p w14:paraId="46D5DC0A"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12.</w:t>
      </w:r>
      <w:r w:rsidRPr="002501A9">
        <w:rPr>
          <w:rFonts w:ascii="Times New Roman" w:hAnsi="Times New Roman"/>
          <w:b/>
        </w:rPr>
        <w:tab/>
        <w:t>Provide estimates of the hour burden of the collection of information.  The statement should:</w:t>
      </w:r>
    </w:p>
    <w:p w14:paraId="15674D7E" w14:textId="77777777" w:rsidR="006C79B6" w:rsidRPr="002501A9" w:rsidRDefault="006C79B6" w:rsidP="00914A5D">
      <w:pPr>
        <w:tabs>
          <w:tab w:val="left" w:pos="-1440"/>
        </w:tabs>
        <w:ind w:left="1440" w:hanging="720"/>
        <w:rPr>
          <w:rFonts w:ascii="Times New Roman" w:hAnsi="Times New Roman"/>
          <w:b/>
        </w:rPr>
      </w:pPr>
    </w:p>
    <w:p w14:paraId="371496CB"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BE9B02E" w14:textId="77777777" w:rsidR="00B27061" w:rsidRPr="002501A9" w:rsidRDefault="00B27061" w:rsidP="00914A5D">
      <w:pPr>
        <w:tabs>
          <w:tab w:val="left" w:pos="1080"/>
        </w:tabs>
        <w:ind w:left="1080" w:hanging="360"/>
        <w:rPr>
          <w:rFonts w:ascii="Times New Roman" w:hAnsi="Times New Roman"/>
          <w:b/>
        </w:rPr>
      </w:pPr>
    </w:p>
    <w:p w14:paraId="3F18A4A9"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If this request for approval covers more than one form, provide separate hour burden estimates for each form and aggregate the hour burdens in Item 13 of OMB Form 83-I.</w:t>
      </w:r>
    </w:p>
    <w:p w14:paraId="2F71B9F8" w14:textId="77777777" w:rsidR="00B27061" w:rsidRPr="002501A9" w:rsidRDefault="00B27061" w:rsidP="00914A5D">
      <w:pPr>
        <w:tabs>
          <w:tab w:val="left" w:pos="1080"/>
        </w:tabs>
        <w:ind w:left="1080" w:hanging="360"/>
        <w:rPr>
          <w:rFonts w:ascii="Times New Roman" w:hAnsi="Times New Roman"/>
          <w:b/>
        </w:rPr>
      </w:pPr>
    </w:p>
    <w:p w14:paraId="38F81904"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2501A9">
        <w:rPr>
          <w:rFonts w:ascii="Times New Roman" w:hAnsi="Times New Roman"/>
          <w:b/>
        </w:rPr>
        <w:t xml:space="preserve"> in Item 14.</w:t>
      </w:r>
    </w:p>
    <w:p w14:paraId="20E47197" w14:textId="77777777" w:rsidR="00080CE0" w:rsidRPr="002501A9" w:rsidRDefault="00080CE0" w:rsidP="00914A5D">
      <w:pPr>
        <w:tabs>
          <w:tab w:val="left" w:pos="-1440"/>
        </w:tabs>
        <w:ind w:left="1440" w:hanging="720"/>
        <w:rPr>
          <w:rFonts w:ascii="Times New Roman" w:hAnsi="Times New Roman"/>
        </w:rPr>
      </w:pPr>
    </w:p>
    <w:tbl>
      <w:tblPr>
        <w:tblW w:w="9645" w:type="dxa"/>
        <w:tblInd w:w="93" w:type="dxa"/>
        <w:tblLayout w:type="fixed"/>
        <w:tblLook w:val="04A0" w:firstRow="1" w:lastRow="0" w:firstColumn="1" w:lastColumn="0" w:noHBand="0" w:noVBand="1"/>
      </w:tblPr>
      <w:tblGrid>
        <w:gridCol w:w="1365"/>
        <w:gridCol w:w="1260"/>
        <w:gridCol w:w="1350"/>
        <w:gridCol w:w="1350"/>
        <w:gridCol w:w="1190"/>
        <w:gridCol w:w="970"/>
        <w:gridCol w:w="900"/>
        <w:gridCol w:w="1260"/>
      </w:tblGrid>
      <w:tr w:rsidR="00DC15D1" w:rsidRPr="002501A9" w14:paraId="23EE47F3" w14:textId="77777777" w:rsidTr="00DC15D1">
        <w:trPr>
          <w:trHeight w:val="1010"/>
        </w:trPr>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E67E1A"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Type of Respondent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38099E5"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Form Name / Form Number</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779C8FC6"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No. of Respondent</w:t>
            </w:r>
            <w:r w:rsidR="004D04D9">
              <w:rPr>
                <w:rFonts w:ascii="Times New Roman" w:hAnsi="Times New Roman"/>
                <w:bCs/>
              </w:rPr>
              <w:t>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4C4497DD"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No. of Responses per Respondent</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7E82D9B7"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Avg. Burden per Response (in hours)</w:t>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7CE738EA"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Total Annual Burden (in hours)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4D7F5787"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Avg. Hourly Wage Rate</w:t>
            </w:r>
            <w:r w:rsidR="00AF45F2" w:rsidRPr="002501A9">
              <w:rPr>
                <w:rFonts w:ascii="Times New Roman" w:hAnsi="Times New Roman"/>
                <w:bCs/>
              </w:rPr>
              <w: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294DACE3"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Total Annual Respondent Cost</w:t>
            </w:r>
          </w:p>
        </w:tc>
      </w:tr>
      <w:tr w:rsidR="00DC15D1" w:rsidRPr="002501A9" w14:paraId="679E0C49" w14:textId="77777777" w:rsidTr="00DC15D1">
        <w:trPr>
          <w:trHeight w:val="359"/>
        </w:trPr>
        <w:tc>
          <w:tcPr>
            <w:tcW w:w="1365" w:type="dxa"/>
            <w:tcBorders>
              <w:top w:val="nil"/>
              <w:left w:val="single" w:sz="8" w:space="0" w:color="auto"/>
              <w:bottom w:val="single" w:sz="8" w:space="0" w:color="auto"/>
              <w:right w:val="single" w:sz="8" w:space="0" w:color="auto"/>
            </w:tcBorders>
            <w:shd w:val="clear" w:color="auto" w:fill="auto"/>
            <w:vAlign w:val="center"/>
            <w:hideMark/>
          </w:tcPr>
          <w:p w14:paraId="074AF3B2"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 </w:t>
            </w:r>
            <w:r w:rsidR="004801AB">
              <w:rPr>
                <w:rFonts w:ascii="Times New Roman" w:hAnsi="Times New Roman"/>
                <w:bCs/>
              </w:rPr>
              <w:t>Individuals or Households</w:t>
            </w:r>
          </w:p>
        </w:tc>
        <w:tc>
          <w:tcPr>
            <w:tcW w:w="1260" w:type="dxa"/>
            <w:tcBorders>
              <w:top w:val="nil"/>
              <w:left w:val="nil"/>
              <w:bottom w:val="single" w:sz="8" w:space="0" w:color="auto"/>
              <w:right w:val="single" w:sz="8" w:space="0" w:color="auto"/>
            </w:tcBorders>
            <w:shd w:val="clear" w:color="auto" w:fill="auto"/>
            <w:vAlign w:val="center"/>
            <w:hideMark/>
          </w:tcPr>
          <w:p w14:paraId="6173B2E7" w14:textId="77777777" w:rsidR="00080CE0" w:rsidRPr="002501A9" w:rsidRDefault="004801AB" w:rsidP="00080CE0">
            <w:pPr>
              <w:widowControl/>
              <w:autoSpaceDE/>
              <w:autoSpaceDN/>
              <w:adjustRightInd/>
              <w:jc w:val="center"/>
              <w:rPr>
                <w:rFonts w:ascii="Times New Roman" w:hAnsi="Times New Roman"/>
              </w:rPr>
            </w:pPr>
            <w:r>
              <w:rPr>
                <w:rFonts w:ascii="Times New Roman" w:hAnsi="Times New Roman"/>
                <w:bCs/>
              </w:rPr>
              <w:t>I-881</w:t>
            </w:r>
          </w:p>
        </w:tc>
        <w:tc>
          <w:tcPr>
            <w:tcW w:w="1350" w:type="dxa"/>
            <w:tcBorders>
              <w:top w:val="nil"/>
              <w:left w:val="nil"/>
              <w:bottom w:val="single" w:sz="8" w:space="0" w:color="auto"/>
              <w:right w:val="single" w:sz="8" w:space="0" w:color="auto"/>
            </w:tcBorders>
            <w:shd w:val="clear" w:color="auto" w:fill="auto"/>
            <w:vAlign w:val="center"/>
            <w:hideMark/>
          </w:tcPr>
          <w:p w14:paraId="2EA32D72" w14:textId="77777777" w:rsidR="00080CE0" w:rsidRPr="002501A9" w:rsidRDefault="000E601A" w:rsidP="00823480">
            <w:pPr>
              <w:widowControl/>
              <w:autoSpaceDE/>
              <w:autoSpaceDN/>
              <w:adjustRightInd/>
              <w:jc w:val="center"/>
              <w:rPr>
                <w:rFonts w:ascii="Times New Roman" w:hAnsi="Times New Roman"/>
              </w:rPr>
            </w:pPr>
            <w:r>
              <w:rPr>
                <w:rFonts w:ascii="Times New Roman" w:hAnsi="Times New Roman"/>
                <w:bCs/>
              </w:rPr>
              <w:t>1,013</w:t>
            </w:r>
          </w:p>
        </w:tc>
        <w:tc>
          <w:tcPr>
            <w:tcW w:w="1350" w:type="dxa"/>
            <w:tcBorders>
              <w:top w:val="nil"/>
              <w:left w:val="nil"/>
              <w:bottom w:val="single" w:sz="8" w:space="0" w:color="auto"/>
              <w:right w:val="single" w:sz="8" w:space="0" w:color="auto"/>
            </w:tcBorders>
            <w:shd w:val="clear" w:color="auto" w:fill="auto"/>
            <w:vAlign w:val="center"/>
            <w:hideMark/>
          </w:tcPr>
          <w:p w14:paraId="45134CF9" w14:textId="77777777" w:rsidR="00080CE0" w:rsidRPr="002501A9" w:rsidRDefault="004801AB" w:rsidP="00080CE0">
            <w:pPr>
              <w:widowControl/>
              <w:autoSpaceDE/>
              <w:autoSpaceDN/>
              <w:adjustRightInd/>
              <w:jc w:val="center"/>
              <w:rPr>
                <w:rFonts w:ascii="Times New Roman" w:hAnsi="Times New Roman"/>
              </w:rPr>
            </w:pPr>
            <w:r>
              <w:rPr>
                <w:rFonts w:ascii="Times New Roman" w:hAnsi="Times New Roman"/>
                <w:bCs/>
              </w:rPr>
              <w:t>1</w:t>
            </w:r>
            <w:r w:rsidR="00080CE0" w:rsidRPr="002501A9">
              <w:rPr>
                <w:rFonts w:ascii="Times New Roman" w:hAnsi="Times New Roman"/>
                <w:bCs/>
              </w:rPr>
              <w:t> </w:t>
            </w:r>
          </w:p>
        </w:tc>
        <w:tc>
          <w:tcPr>
            <w:tcW w:w="1190" w:type="dxa"/>
            <w:tcBorders>
              <w:top w:val="nil"/>
              <w:left w:val="nil"/>
              <w:bottom w:val="single" w:sz="8" w:space="0" w:color="auto"/>
              <w:right w:val="single" w:sz="8" w:space="0" w:color="auto"/>
            </w:tcBorders>
            <w:shd w:val="clear" w:color="auto" w:fill="auto"/>
            <w:vAlign w:val="center"/>
            <w:hideMark/>
          </w:tcPr>
          <w:p w14:paraId="107CCF24" w14:textId="77777777" w:rsidR="00080CE0" w:rsidRPr="002501A9" w:rsidRDefault="004801AB" w:rsidP="00080CE0">
            <w:pPr>
              <w:widowControl/>
              <w:autoSpaceDE/>
              <w:autoSpaceDN/>
              <w:adjustRightInd/>
              <w:jc w:val="center"/>
              <w:rPr>
                <w:rFonts w:ascii="Times New Roman" w:hAnsi="Times New Roman"/>
              </w:rPr>
            </w:pPr>
            <w:r>
              <w:rPr>
                <w:rFonts w:ascii="Times New Roman" w:hAnsi="Times New Roman"/>
                <w:bCs/>
              </w:rPr>
              <w:t>12 hours</w:t>
            </w:r>
          </w:p>
        </w:tc>
        <w:tc>
          <w:tcPr>
            <w:tcW w:w="970" w:type="dxa"/>
            <w:tcBorders>
              <w:top w:val="nil"/>
              <w:left w:val="nil"/>
              <w:bottom w:val="single" w:sz="8" w:space="0" w:color="auto"/>
              <w:right w:val="single" w:sz="8" w:space="0" w:color="auto"/>
            </w:tcBorders>
            <w:shd w:val="clear" w:color="auto" w:fill="auto"/>
            <w:vAlign w:val="center"/>
            <w:hideMark/>
          </w:tcPr>
          <w:p w14:paraId="1F235406" w14:textId="77777777" w:rsidR="00080CE0" w:rsidRPr="002501A9" w:rsidRDefault="00080CE0" w:rsidP="000E601A">
            <w:pPr>
              <w:widowControl/>
              <w:autoSpaceDE/>
              <w:autoSpaceDN/>
              <w:adjustRightInd/>
              <w:jc w:val="center"/>
              <w:rPr>
                <w:rFonts w:ascii="Times New Roman" w:hAnsi="Times New Roman"/>
              </w:rPr>
            </w:pPr>
            <w:r w:rsidRPr="002501A9">
              <w:rPr>
                <w:rFonts w:ascii="Times New Roman" w:hAnsi="Times New Roman"/>
                <w:bCs/>
              </w:rPr>
              <w:t> </w:t>
            </w:r>
            <w:r w:rsidR="000E601A">
              <w:rPr>
                <w:rFonts w:ascii="Times New Roman" w:hAnsi="Times New Roman"/>
                <w:bCs/>
              </w:rPr>
              <w:t>12,156</w:t>
            </w:r>
          </w:p>
        </w:tc>
        <w:tc>
          <w:tcPr>
            <w:tcW w:w="900" w:type="dxa"/>
            <w:tcBorders>
              <w:top w:val="nil"/>
              <w:left w:val="nil"/>
              <w:bottom w:val="single" w:sz="8" w:space="0" w:color="auto"/>
              <w:right w:val="single" w:sz="8" w:space="0" w:color="auto"/>
            </w:tcBorders>
            <w:shd w:val="clear" w:color="auto" w:fill="auto"/>
            <w:vAlign w:val="center"/>
            <w:hideMark/>
          </w:tcPr>
          <w:p w14:paraId="295B29A5" w14:textId="47480976" w:rsidR="00080CE0" w:rsidRPr="002501A9" w:rsidRDefault="004801AB" w:rsidP="00F63335">
            <w:pPr>
              <w:widowControl/>
              <w:autoSpaceDE/>
              <w:autoSpaceDN/>
              <w:adjustRightInd/>
              <w:rPr>
                <w:rFonts w:ascii="Times New Roman" w:hAnsi="Times New Roman"/>
              </w:rPr>
            </w:pPr>
            <w:r>
              <w:rPr>
                <w:rFonts w:ascii="Times New Roman" w:hAnsi="Times New Roman"/>
                <w:bCs/>
              </w:rPr>
              <w:t>$</w:t>
            </w:r>
            <w:r w:rsidR="00F63335">
              <w:rPr>
                <w:rFonts w:ascii="Times New Roman" w:hAnsi="Times New Roman"/>
                <w:bCs/>
              </w:rPr>
              <w:t>32.52</w:t>
            </w:r>
          </w:p>
        </w:tc>
        <w:tc>
          <w:tcPr>
            <w:tcW w:w="1260" w:type="dxa"/>
            <w:tcBorders>
              <w:top w:val="nil"/>
              <w:left w:val="nil"/>
              <w:bottom w:val="single" w:sz="8" w:space="0" w:color="auto"/>
              <w:right w:val="single" w:sz="8" w:space="0" w:color="auto"/>
            </w:tcBorders>
            <w:shd w:val="clear" w:color="auto" w:fill="auto"/>
            <w:vAlign w:val="center"/>
            <w:hideMark/>
          </w:tcPr>
          <w:p w14:paraId="29597303" w14:textId="2B5E824A" w:rsidR="00080CE0" w:rsidRPr="002501A9" w:rsidRDefault="00827574" w:rsidP="00E04CEB">
            <w:pPr>
              <w:widowControl/>
              <w:autoSpaceDE/>
              <w:autoSpaceDN/>
              <w:adjustRightInd/>
              <w:jc w:val="center"/>
              <w:rPr>
                <w:rFonts w:ascii="Times New Roman" w:hAnsi="Times New Roman"/>
              </w:rPr>
            </w:pPr>
            <w:r>
              <w:rPr>
                <w:rFonts w:ascii="Times New Roman" w:hAnsi="Times New Roman"/>
                <w:bCs/>
              </w:rPr>
              <w:t>$</w:t>
            </w:r>
            <w:r w:rsidR="00E04CEB">
              <w:rPr>
                <w:rFonts w:ascii="Times New Roman" w:hAnsi="Times New Roman"/>
                <w:bCs/>
              </w:rPr>
              <w:t>395,313</w:t>
            </w:r>
            <w:r w:rsidR="00080CE0" w:rsidRPr="002501A9">
              <w:rPr>
                <w:rFonts w:ascii="Times New Roman" w:hAnsi="Times New Roman"/>
                <w:bCs/>
              </w:rPr>
              <w:t> </w:t>
            </w:r>
          </w:p>
        </w:tc>
      </w:tr>
      <w:tr w:rsidR="00DC15D1" w:rsidRPr="002501A9" w14:paraId="3F2185E9" w14:textId="77777777" w:rsidTr="00DC15D1">
        <w:trPr>
          <w:trHeight w:val="359"/>
        </w:trPr>
        <w:tc>
          <w:tcPr>
            <w:tcW w:w="1365" w:type="dxa"/>
            <w:tcBorders>
              <w:top w:val="nil"/>
              <w:left w:val="single" w:sz="8" w:space="0" w:color="auto"/>
              <w:bottom w:val="single" w:sz="8" w:space="0" w:color="auto"/>
              <w:right w:val="single" w:sz="8" w:space="0" w:color="auto"/>
            </w:tcBorders>
            <w:shd w:val="clear" w:color="auto" w:fill="auto"/>
            <w:vAlign w:val="center"/>
          </w:tcPr>
          <w:p w14:paraId="354A3053" w14:textId="77777777" w:rsidR="004801AB" w:rsidRPr="002501A9" w:rsidRDefault="004801AB" w:rsidP="00080CE0">
            <w:pPr>
              <w:widowControl/>
              <w:autoSpaceDE/>
              <w:autoSpaceDN/>
              <w:adjustRightInd/>
              <w:jc w:val="center"/>
              <w:rPr>
                <w:rFonts w:ascii="Times New Roman" w:hAnsi="Times New Roman"/>
                <w:bCs/>
              </w:rPr>
            </w:pPr>
            <w:r>
              <w:rPr>
                <w:rFonts w:ascii="Times New Roman" w:hAnsi="Times New Roman"/>
                <w:bCs/>
              </w:rPr>
              <w:t>Individuals or Households</w:t>
            </w:r>
          </w:p>
        </w:tc>
        <w:tc>
          <w:tcPr>
            <w:tcW w:w="1260" w:type="dxa"/>
            <w:tcBorders>
              <w:top w:val="nil"/>
              <w:left w:val="nil"/>
              <w:bottom w:val="single" w:sz="8" w:space="0" w:color="auto"/>
              <w:right w:val="single" w:sz="8" w:space="0" w:color="auto"/>
            </w:tcBorders>
            <w:shd w:val="clear" w:color="auto" w:fill="auto"/>
            <w:vAlign w:val="center"/>
          </w:tcPr>
          <w:p w14:paraId="7A2CB7E4" w14:textId="77777777" w:rsidR="004801AB" w:rsidRPr="002501A9" w:rsidRDefault="004801AB" w:rsidP="00DC15D1">
            <w:pPr>
              <w:widowControl/>
              <w:autoSpaceDE/>
              <w:autoSpaceDN/>
              <w:adjustRightInd/>
              <w:jc w:val="center"/>
              <w:rPr>
                <w:rFonts w:ascii="Times New Roman" w:hAnsi="Times New Roman"/>
                <w:bCs/>
              </w:rPr>
            </w:pPr>
            <w:r>
              <w:rPr>
                <w:rFonts w:ascii="Times New Roman" w:hAnsi="Times New Roman"/>
                <w:bCs/>
              </w:rPr>
              <w:t>Biometric</w:t>
            </w:r>
          </w:p>
        </w:tc>
        <w:tc>
          <w:tcPr>
            <w:tcW w:w="1350" w:type="dxa"/>
            <w:tcBorders>
              <w:top w:val="nil"/>
              <w:left w:val="nil"/>
              <w:bottom w:val="single" w:sz="8" w:space="0" w:color="auto"/>
              <w:right w:val="single" w:sz="8" w:space="0" w:color="auto"/>
            </w:tcBorders>
            <w:shd w:val="clear" w:color="auto" w:fill="auto"/>
            <w:vAlign w:val="center"/>
          </w:tcPr>
          <w:p w14:paraId="20979A92" w14:textId="77777777" w:rsidR="004801AB" w:rsidRPr="002501A9" w:rsidRDefault="004801AB" w:rsidP="00080CE0">
            <w:pPr>
              <w:widowControl/>
              <w:autoSpaceDE/>
              <w:autoSpaceDN/>
              <w:adjustRightInd/>
              <w:jc w:val="center"/>
              <w:rPr>
                <w:rFonts w:ascii="Times New Roman" w:hAnsi="Times New Roman"/>
                <w:bCs/>
              </w:rPr>
            </w:pPr>
            <w:r>
              <w:rPr>
                <w:rFonts w:ascii="Times New Roman" w:hAnsi="Times New Roman"/>
                <w:bCs/>
              </w:rPr>
              <w:t>1,674</w:t>
            </w:r>
            <w:r w:rsidR="00701799">
              <w:rPr>
                <w:rFonts w:ascii="Times New Roman" w:hAnsi="Times New Roman"/>
                <w:bCs/>
              </w:rPr>
              <w:t>**</w:t>
            </w:r>
          </w:p>
        </w:tc>
        <w:tc>
          <w:tcPr>
            <w:tcW w:w="1350" w:type="dxa"/>
            <w:tcBorders>
              <w:top w:val="nil"/>
              <w:left w:val="nil"/>
              <w:bottom w:val="single" w:sz="8" w:space="0" w:color="auto"/>
              <w:right w:val="single" w:sz="8" w:space="0" w:color="auto"/>
            </w:tcBorders>
            <w:shd w:val="clear" w:color="auto" w:fill="auto"/>
            <w:vAlign w:val="center"/>
          </w:tcPr>
          <w:p w14:paraId="73118683" w14:textId="77777777" w:rsidR="004801AB" w:rsidRPr="002501A9" w:rsidRDefault="004801AB" w:rsidP="00080CE0">
            <w:pPr>
              <w:widowControl/>
              <w:autoSpaceDE/>
              <w:autoSpaceDN/>
              <w:adjustRightInd/>
              <w:jc w:val="center"/>
              <w:rPr>
                <w:rFonts w:ascii="Times New Roman" w:hAnsi="Times New Roman"/>
                <w:bCs/>
              </w:rPr>
            </w:pPr>
            <w:r>
              <w:rPr>
                <w:rFonts w:ascii="Times New Roman" w:hAnsi="Times New Roman"/>
                <w:bCs/>
              </w:rPr>
              <w:t>1</w:t>
            </w:r>
          </w:p>
        </w:tc>
        <w:tc>
          <w:tcPr>
            <w:tcW w:w="1190" w:type="dxa"/>
            <w:tcBorders>
              <w:top w:val="nil"/>
              <w:left w:val="nil"/>
              <w:bottom w:val="single" w:sz="8" w:space="0" w:color="auto"/>
              <w:right w:val="single" w:sz="8" w:space="0" w:color="auto"/>
            </w:tcBorders>
            <w:shd w:val="clear" w:color="auto" w:fill="auto"/>
            <w:vAlign w:val="center"/>
          </w:tcPr>
          <w:p w14:paraId="026247A1" w14:textId="77777777" w:rsidR="004801AB" w:rsidRPr="002501A9" w:rsidRDefault="004801AB" w:rsidP="00080CE0">
            <w:pPr>
              <w:widowControl/>
              <w:autoSpaceDE/>
              <w:autoSpaceDN/>
              <w:adjustRightInd/>
              <w:jc w:val="center"/>
              <w:rPr>
                <w:rFonts w:ascii="Times New Roman" w:hAnsi="Times New Roman"/>
                <w:bCs/>
              </w:rPr>
            </w:pPr>
            <w:r>
              <w:rPr>
                <w:rFonts w:ascii="Times New Roman" w:hAnsi="Times New Roman"/>
                <w:bCs/>
              </w:rPr>
              <w:t>1.17 hours</w:t>
            </w:r>
          </w:p>
        </w:tc>
        <w:tc>
          <w:tcPr>
            <w:tcW w:w="970" w:type="dxa"/>
            <w:tcBorders>
              <w:top w:val="nil"/>
              <w:left w:val="nil"/>
              <w:bottom w:val="single" w:sz="8" w:space="0" w:color="auto"/>
              <w:right w:val="single" w:sz="8" w:space="0" w:color="auto"/>
            </w:tcBorders>
            <w:shd w:val="clear" w:color="auto" w:fill="auto"/>
            <w:vAlign w:val="center"/>
          </w:tcPr>
          <w:p w14:paraId="0F629EAB" w14:textId="77777777" w:rsidR="004801AB" w:rsidRPr="002501A9" w:rsidRDefault="00827574" w:rsidP="00080CE0">
            <w:pPr>
              <w:widowControl/>
              <w:autoSpaceDE/>
              <w:autoSpaceDN/>
              <w:adjustRightInd/>
              <w:jc w:val="center"/>
              <w:rPr>
                <w:rFonts w:ascii="Times New Roman" w:hAnsi="Times New Roman"/>
                <w:bCs/>
              </w:rPr>
            </w:pPr>
            <w:r>
              <w:rPr>
                <w:rFonts w:ascii="Times New Roman" w:hAnsi="Times New Roman"/>
                <w:bCs/>
              </w:rPr>
              <w:t>1,959</w:t>
            </w:r>
          </w:p>
        </w:tc>
        <w:tc>
          <w:tcPr>
            <w:tcW w:w="900" w:type="dxa"/>
            <w:tcBorders>
              <w:top w:val="nil"/>
              <w:left w:val="nil"/>
              <w:bottom w:val="single" w:sz="8" w:space="0" w:color="auto"/>
              <w:right w:val="single" w:sz="8" w:space="0" w:color="auto"/>
            </w:tcBorders>
            <w:shd w:val="clear" w:color="auto" w:fill="auto"/>
            <w:vAlign w:val="center"/>
          </w:tcPr>
          <w:p w14:paraId="556DBBEC" w14:textId="319FD952" w:rsidR="004801AB" w:rsidRPr="002501A9" w:rsidRDefault="004801AB" w:rsidP="00F63335">
            <w:pPr>
              <w:widowControl/>
              <w:autoSpaceDE/>
              <w:autoSpaceDN/>
              <w:adjustRightInd/>
              <w:jc w:val="center"/>
              <w:rPr>
                <w:rFonts w:ascii="Times New Roman" w:hAnsi="Times New Roman"/>
                <w:bCs/>
              </w:rPr>
            </w:pPr>
            <w:r w:rsidRPr="004801AB">
              <w:rPr>
                <w:rFonts w:ascii="Times New Roman" w:hAnsi="Times New Roman"/>
                <w:bCs/>
              </w:rPr>
              <w:t>$</w:t>
            </w:r>
            <w:r w:rsidR="00F63335">
              <w:rPr>
                <w:rFonts w:ascii="Times New Roman" w:hAnsi="Times New Roman"/>
                <w:bCs/>
              </w:rPr>
              <w:t>32.52</w:t>
            </w:r>
          </w:p>
        </w:tc>
        <w:tc>
          <w:tcPr>
            <w:tcW w:w="1260" w:type="dxa"/>
            <w:tcBorders>
              <w:top w:val="nil"/>
              <w:left w:val="nil"/>
              <w:bottom w:val="single" w:sz="8" w:space="0" w:color="auto"/>
              <w:right w:val="single" w:sz="8" w:space="0" w:color="auto"/>
            </w:tcBorders>
            <w:shd w:val="clear" w:color="auto" w:fill="auto"/>
            <w:vAlign w:val="center"/>
          </w:tcPr>
          <w:p w14:paraId="6DCF273F" w14:textId="25EF27D8" w:rsidR="0091433B" w:rsidRPr="002501A9" w:rsidRDefault="00827574" w:rsidP="00E04CEB">
            <w:pPr>
              <w:widowControl/>
              <w:autoSpaceDE/>
              <w:autoSpaceDN/>
              <w:adjustRightInd/>
              <w:jc w:val="center"/>
              <w:rPr>
                <w:rFonts w:ascii="Times New Roman" w:hAnsi="Times New Roman"/>
                <w:bCs/>
              </w:rPr>
            </w:pPr>
            <w:r>
              <w:rPr>
                <w:rFonts w:ascii="Times New Roman" w:hAnsi="Times New Roman"/>
                <w:bCs/>
              </w:rPr>
              <w:t>$</w:t>
            </w:r>
            <w:r w:rsidR="00E04CEB">
              <w:rPr>
                <w:rFonts w:ascii="Times New Roman" w:hAnsi="Times New Roman"/>
                <w:bCs/>
              </w:rPr>
              <w:t>63,707</w:t>
            </w:r>
          </w:p>
        </w:tc>
      </w:tr>
      <w:tr w:rsidR="00DC15D1" w:rsidRPr="002501A9" w14:paraId="7DAAACFB" w14:textId="77777777" w:rsidTr="00DC15D1">
        <w:trPr>
          <w:trHeight w:val="359"/>
        </w:trPr>
        <w:tc>
          <w:tcPr>
            <w:tcW w:w="1365" w:type="dxa"/>
            <w:tcBorders>
              <w:top w:val="nil"/>
              <w:left w:val="single" w:sz="8" w:space="0" w:color="auto"/>
              <w:bottom w:val="single" w:sz="8" w:space="0" w:color="auto"/>
              <w:right w:val="single" w:sz="8" w:space="0" w:color="auto"/>
            </w:tcBorders>
            <w:shd w:val="clear" w:color="auto" w:fill="auto"/>
            <w:vAlign w:val="center"/>
            <w:hideMark/>
          </w:tcPr>
          <w:p w14:paraId="041B1663"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Total</w:t>
            </w:r>
          </w:p>
        </w:tc>
        <w:tc>
          <w:tcPr>
            <w:tcW w:w="1260" w:type="dxa"/>
            <w:tcBorders>
              <w:top w:val="nil"/>
              <w:left w:val="nil"/>
              <w:bottom w:val="single" w:sz="8" w:space="0" w:color="auto"/>
              <w:right w:val="single" w:sz="8" w:space="0" w:color="auto"/>
            </w:tcBorders>
            <w:shd w:val="clear" w:color="auto" w:fill="auto"/>
            <w:vAlign w:val="center"/>
            <w:hideMark/>
          </w:tcPr>
          <w:p w14:paraId="1E36862B"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 </w:t>
            </w:r>
          </w:p>
        </w:tc>
        <w:tc>
          <w:tcPr>
            <w:tcW w:w="1350" w:type="dxa"/>
            <w:tcBorders>
              <w:top w:val="nil"/>
              <w:left w:val="nil"/>
              <w:bottom w:val="single" w:sz="8" w:space="0" w:color="auto"/>
              <w:right w:val="single" w:sz="8" w:space="0" w:color="auto"/>
            </w:tcBorders>
            <w:shd w:val="clear" w:color="auto" w:fill="auto"/>
            <w:vAlign w:val="center"/>
            <w:hideMark/>
          </w:tcPr>
          <w:p w14:paraId="2CC5EDEC" w14:textId="77777777" w:rsidR="00080CE0" w:rsidRPr="002501A9" w:rsidRDefault="00080CE0" w:rsidP="00080CE0">
            <w:pPr>
              <w:widowControl/>
              <w:autoSpaceDE/>
              <w:autoSpaceDN/>
              <w:adjustRightInd/>
              <w:jc w:val="center"/>
              <w:rPr>
                <w:rFonts w:ascii="Times New Roman" w:hAnsi="Times New Roman"/>
              </w:rPr>
            </w:pPr>
          </w:p>
        </w:tc>
        <w:tc>
          <w:tcPr>
            <w:tcW w:w="1350" w:type="dxa"/>
            <w:tcBorders>
              <w:top w:val="nil"/>
              <w:left w:val="nil"/>
              <w:bottom w:val="single" w:sz="8" w:space="0" w:color="auto"/>
              <w:right w:val="single" w:sz="8" w:space="0" w:color="auto"/>
            </w:tcBorders>
            <w:shd w:val="clear" w:color="auto" w:fill="auto"/>
            <w:vAlign w:val="center"/>
            <w:hideMark/>
          </w:tcPr>
          <w:p w14:paraId="40454975"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 </w:t>
            </w:r>
          </w:p>
        </w:tc>
        <w:tc>
          <w:tcPr>
            <w:tcW w:w="1190" w:type="dxa"/>
            <w:tcBorders>
              <w:top w:val="nil"/>
              <w:left w:val="nil"/>
              <w:bottom w:val="single" w:sz="8" w:space="0" w:color="auto"/>
              <w:right w:val="single" w:sz="8" w:space="0" w:color="auto"/>
            </w:tcBorders>
            <w:shd w:val="clear" w:color="auto" w:fill="auto"/>
            <w:vAlign w:val="center"/>
            <w:hideMark/>
          </w:tcPr>
          <w:p w14:paraId="3D1FD55C"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 </w:t>
            </w:r>
          </w:p>
        </w:tc>
        <w:tc>
          <w:tcPr>
            <w:tcW w:w="970" w:type="dxa"/>
            <w:tcBorders>
              <w:top w:val="nil"/>
              <w:left w:val="nil"/>
              <w:bottom w:val="single" w:sz="8" w:space="0" w:color="auto"/>
              <w:right w:val="single" w:sz="8" w:space="0" w:color="auto"/>
            </w:tcBorders>
            <w:shd w:val="clear" w:color="auto" w:fill="auto"/>
            <w:vAlign w:val="center"/>
            <w:hideMark/>
          </w:tcPr>
          <w:p w14:paraId="09490BAF" w14:textId="77777777" w:rsidR="00080CE0" w:rsidRPr="002501A9" w:rsidRDefault="00B340DE" w:rsidP="004801AB">
            <w:pPr>
              <w:widowControl/>
              <w:autoSpaceDE/>
              <w:autoSpaceDN/>
              <w:adjustRightInd/>
              <w:jc w:val="center"/>
              <w:rPr>
                <w:rFonts w:ascii="Times New Roman" w:hAnsi="Times New Roman"/>
              </w:rPr>
            </w:pPr>
            <w:r>
              <w:rPr>
                <w:rFonts w:ascii="Times New Roman" w:hAnsi="Times New Roman"/>
                <w:bCs/>
              </w:rPr>
              <w:t>14,115</w:t>
            </w:r>
            <w:r w:rsidR="004801AB" w:rsidRPr="004801AB">
              <w:rPr>
                <w:rFonts w:ascii="Times New Roman" w:hAnsi="Times New Roman"/>
                <w:bCs/>
              </w:rPr>
              <w:t xml:space="preserve"> </w:t>
            </w:r>
          </w:p>
        </w:tc>
        <w:tc>
          <w:tcPr>
            <w:tcW w:w="900" w:type="dxa"/>
            <w:tcBorders>
              <w:top w:val="nil"/>
              <w:left w:val="nil"/>
              <w:bottom w:val="single" w:sz="8" w:space="0" w:color="auto"/>
              <w:right w:val="single" w:sz="8" w:space="0" w:color="auto"/>
            </w:tcBorders>
            <w:shd w:val="clear" w:color="auto" w:fill="auto"/>
            <w:vAlign w:val="center"/>
            <w:hideMark/>
          </w:tcPr>
          <w:p w14:paraId="5251E335" w14:textId="77777777" w:rsidR="00080CE0" w:rsidRPr="002501A9" w:rsidRDefault="00080CE0" w:rsidP="00080CE0">
            <w:pPr>
              <w:widowControl/>
              <w:autoSpaceDE/>
              <w:autoSpaceDN/>
              <w:adjustRightInd/>
              <w:jc w:val="center"/>
              <w:rPr>
                <w:rFonts w:ascii="Times New Roman" w:hAnsi="Times New Roman"/>
              </w:rPr>
            </w:pPr>
            <w:r w:rsidRPr="002501A9">
              <w:rPr>
                <w:rFonts w:ascii="Times New Roman" w:hAnsi="Times New Roman"/>
                <w:bCs/>
              </w:rPr>
              <w:t> </w:t>
            </w:r>
          </w:p>
        </w:tc>
        <w:tc>
          <w:tcPr>
            <w:tcW w:w="1260" w:type="dxa"/>
            <w:tcBorders>
              <w:top w:val="nil"/>
              <w:left w:val="nil"/>
              <w:bottom w:val="single" w:sz="8" w:space="0" w:color="auto"/>
              <w:right w:val="single" w:sz="8" w:space="0" w:color="auto"/>
            </w:tcBorders>
            <w:shd w:val="clear" w:color="auto" w:fill="auto"/>
            <w:vAlign w:val="center"/>
            <w:hideMark/>
          </w:tcPr>
          <w:p w14:paraId="2A864FA8" w14:textId="1566BE31" w:rsidR="00080CE0" w:rsidRPr="002501A9" w:rsidRDefault="00827574" w:rsidP="00E04CEB">
            <w:pPr>
              <w:widowControl/>
              <w:autoSpaceDE/>
              <w:autoSpaceDN/>
              <w:adjustRightInd/>
              <w:jc w:val="center"/>
              <w:rPr>
                <w:rFonts w:ascii="Times New Roman" w:hAnsi="Times New Roman"/>
              </w:rPr>
            </w:pPr>
            <w:r>
              <w:rPr>
                <w:rFonts w:ascii="Times New Roman" w:hAnsi="Times New Roman"/>
                <w:bCs/>
              </w:rPr>
              <w:t>$</w:t>
            </w:r>
            <w:r w:rsidR="00E04CEB">
              <w:rPr>
                <w:rFonts w:ascii="Times New Roman" w:hAnsi="Times New Roman"/>
                <w:bCs/>
              </w:rPr>
              <w:t>459,020</w:t>
            </w:r>
          </w:p>
        </w:tc>
      </w:tr>
    </w:tbl>
    <w:p w14:paraId="17BB07EE" w14:textId="77777777" w:rsidR="00827574" w:rsidRDefault="00827574" w:rsidP="004801AB">
      <w:pPr>
        <w:ind w:left="720"/>
        <w:rPr>
          <w:rFonts w:ascii="Times New Roman" w:hAnsi="Times New Roman"/>
          <w:i/>
          <w:iCs/>
          <w:sz w:val="22"/>
          <w:szCs w:val="22"/>
        </w:rPr>
      </w:pPr>
    </w:p>
    <w:p w14:paraId="7D2BFAEB" w14:textId="5C60F661" w:rsidR="004801AB" w:rsidRPr="00827574" w:rsidRDefault="004801AB" w:rsidP="004801AB">
      <w:pPr>
        <w:ind w:left="720"/>
        <w:rPr>
          <w:rFonts w:ascii="Times New Roman" w:hAnsi="Times New Roman"/>
          <w:i/>
          <w:iCs/>
          <w:sz w:val="22"/>
          <w:szCs w:val="22"/>
        </w:rPr>
      </w:pPr>
      <w:r w:rsidRPr="00827574">
        <w:rPr>
          <w:rFonts w:ascii="Times New Roman" w:hAnsi="Times New Roman"/>
          <w:i/>
          <w:iCs/>
          <w:sz w:val="22"/>
          <w:szCs w:val="22"/>
        </w:rPr>
        <w:t xml:space="preserve">*  The above Average Hourly Wage Rate is the </w:t>
      </w:r>
      <w:hyperlink r:id="rId11" w:history="1">
        <w:r w:rsidRPr="00827574">
          <w:rPr>
            <w:rStyle w:val="Hyperlink"/>
            <w:rFonts w:ascii="Times New Roman" w:hAnsi="Times New Roman"/>
            <w:i/>
            <w:iCs/>
            <w:sz w:val="22"/>
            <w:szCs w:val="22"/>
          </w:rPr>
          <w:t>May 201</w:t>
        </w:r>
        <w:r w:rsidR="004E6F53">
          <w:rPr>
            <w:rStyle w:val="Hyperlink"/>
            <w:rFonts w:ascii="Times New Roman" w:hAnsi="Times New Roman"/>
            <w:i/>
            <w:iCs/>
            <w:sz w:val="22"/>
            <w:szCs w:val="22"/>
          </w:rPr>
          <w:t>5</w:t>
        </w:r>
        <w:r w:rsidRPr="00827574">
          <w:rPr>
            <w:rStyle w:val="Hyperlink"/>
            <w:rFonts w:ascii="Times New Roman" w:hAnsi="Times New Roman"/>
            <w:i/>
            <w:iCs/>
            <w:sz w:val="22"/>
            <w:szCs w:val="22"/>
          </w:rPr>
          <w:t xml:space="preserve"> Bureau of Labor Statistics</w:t>
        </w:r>
      </w:hyperlink>
      <w:r w:rsidRPr="00827574">
        <w:rPr>
          <w:rFonts w:ascii="Times New Roman" w:hAnsi="Times New Roman"/>
          <w:i/>
          <w:iCs/>
          <w:sz w:val="22"/>
          <w:szCs w:val="22"/>
        </w:rPr>
        <w:t xml:space="preserve"> average wage for “All Occupations” of </w:t>
      </w:r>
      <w:r w:rsidRPr="00EF2932">
        <w:rPr>
          <w:rFonts w:ascii="Times New Roman" w:hAnsi="Times New Roman"/>
          <w:i/>
          <w:iCs/>
          <w:sz w:val="22"/>
          <w:szCs w:val="22"/>
        </w:rPr>
        <w:t>$2</w:t>
      </w:r>
      <w:r w:rsidR="004E6F53" w:rsidRPr="00EF2932">
        <w:rPr>
          <w:rFonts w:ascii="Times New Roman" w:hAnsi="Times New Roman"/>
          <w:i/>
          <w:iCs/>
          <w:sz w:val="22"/>
          <w:szCs w:val="22"/>
        </w:rPr>
        <w:t>3</w:t>
      </w:r>
      <w:r w:rsidRPr="00EF2932">
        <w:rPr>
          <w:rFonts w:ascii="Times New Roman" w:hAnsi="Times New Roman"/>
          <w:i/>
          <w:iCs/>
          <w:sz w:val="22"/>
          <w:szCs w:val="22"/>
        </w:rPr>
        <w:t>.</w:t>
      </w:r>
      <w:r w:rsidR="004E6F53" w:rsidRPr="00EF2932">
        <w:rPr>
          <w:rFonts w:ascii="Times New Roman" w:hAnsi="Times New Roman"/>
          <w:i/>
          <w:iCs/>
          <w:sz w:val="22"/>
          <w:szCs w:val="22"/>
        </w:rPr>
        <w:t>2</w:t>
      </w:r>
      <w:r w:rsidRPr="00EF2932">
        <w:rPr>
          <w:rFonts w:ascii="Times New Roman" w:hAnsi="Times New Roman"/>
          <w:i/>
          <w:iCs/>
          <w:sz w:val="22"/>
          <w:szCs w:val="22"/>
        </w:rPr>
        <w:t>3</w:t>
      </w:r>
      <w:r w:rsidRPr="00827574">
        <w:rPr>
          <w:rFonts w:ascii="Times New Roman" w:hAnsi="Times New Roman"/>
          <w:i/>
          <w:iCs/>
          <w:sz w:val="22"/>
          <w:szCs w:val="22"/>
        </w:rPr>
        <w:t xml:space="preserve"> times the wage rate benefit multiplier o</w:t>
      </w:r>
      <w:r w:rsidRPr="00EF2932">
        <w:rPr>
          <w:rFonts w:ascii="Times New Roman" w:hAnsi="Times New Roman"/>
          <w:i/>
          <w:iCs/>
          <w:sz w:val="22"/>
          <w:szCs w:val="22"/>
        </w:rPr>
        <w:t>f 1.4</w:t>
      </w:r>
      <w:r w:rsidRPr="00827574">
        <w:rPr>
          <w:rFonts w:ascii="Times New Roman" w:hAnsi="Times New Roman"/>
          <w:i/>
          <w:iCs/>
          <w:sz w:val="22"/>
          <w:szCs w:val="22"/>
        </w:rPr>
        <w:t xml:space="preserve"> (to account for fringe benefits) equaling </w:t>
      </w:r>
      <w:r w:rsidRPr="00EF2932">
        <w:rPr>
          <w:rFonts w:ascii="Times New Roman" w:hAnsi="Times New Roman"/>
          <w:i/>
          <w:iCs/>
          <w:sz w:val="22"/>
          <w:szCs w:val="22"/>
        </w:rPr>
        <w:t>$</w:t>
      </w:r>
      <w:r w:rsidR="00F63335" w:rsidRPr="00EF2932">
        <w:rPr>
          <w:rFonts w:ascii="Times New Roman" w:hAnsi="Times New Roman"/>
          <w:i/>
          <w:iCs/>
          <w:sz w:val="22"/>
          <w:szCs w:val="22"/>
        </w:rPr>
        <w:t>32.52</w:t>
      </w:r>
      <w:r w:rsidRPr="00827574">
        <w:rPr>
          <w:rFonts w:ascii="Times New Roman" w:hAnsi="Times New Roman"/>
          <w:i/>
          <w:iCs/>
          <w:sz w:val="22"/>
          <w:szCs w:val="22"/>
        </w:rPr>
        <w:t>.  The selection of “All Occupations” (for example) was chosen as the expected respondents for this collection could be expected to be from any occupation.</w:t>
      </w:r>
    </w:p>
    <w:p w14:paraId="1B45F1D3" w14:textId="77777777" w:rsidR="00080CE0" w:rsidRDefault="00080CE0" w:rsidP="006049A7">
      <w:pPr>
        <w:tabs>
          <w:tab w:val="left" w:pos="-1440"/>
        </w:tabs>
        <w:ind w:left="720" w:hanging="720"/>
        <w:jc w:val="both"/>
        <w:rPr>
          <w:rFonts w:ascii="Times New Roman" w:hAnsi="Times New Roman"/>
        </w:rPr>
      </w:pPr>
    </w:p>
    <w:p w14:paraId="655AE738" w14:textId="77777777" w:rsidR="00350219" w:rsidRPr="000A2794" w:rsidRDefault="00701799" w:rsidP="000E601A">
      <w:pPr>
        <w:ind w:left="720"/>
        <w:rPr>
          <w:rFonts w:ascii="Times New Roman" w:hAnsi="Times New Roman"/>
          <w:i/>
        </w:rPr>
      </w:pPr>
      <w:r w:rsidRPr="00701799">
        <w:rPr>
          <w:rFonts w:ascii="Times New Roman" w:hAnsi="Times New Roman"/>
          <w:i/>
          <w:iCs/>
        </w:rPr>
        <w:t>**This estimate represent</w:t>
      </w:r>
      <w:r w:rsidR="000E601A">
        <w:rPr>
          <w:rFonts w:ascii="Times New Roman" w:hAnsi="Times New Roman"/>
          <w:i/>
          <w:iCs/>
        </w:rPr>
        <w:t>s</w:t>
      </w:r>
      <w:r w:rsidRPr="00701799">
        <w:rPr>
          <w:rFonts w:ascii="Times New Roman" w:hAnsi="Times New Roman"/>
          <w:i/>
          <w:iCs/>
        </w:rPr>
        <w:t xml:space="preserve"> the numbers of responses</w:t>
      </w:r>
      <w:r w:rsidR="000E601A">
        <w:rPr>
          <w:rFonts w:ascii="Times New Roman" w:hAnsi="Times New Roman"/>
          <w:i/>
          <w:iCs/>
        </w:rPr>
        <w:t xml:space="preserve"> for the collection of biometrics</w:t>
      </w:r>
      <w:r w:rsidRPr="00701799">
        <w:rPr>
          <w:rFonts w:ascii="Times New Roman" w:hAnsi="Times New Roman"/>
          <w:i/>
          <w:iCs/>
        </w:rPr>
        <w:t xml:space="preserve"> associated with form I-881</w:t>
      </w:r>
      <w:r w:rsidR="00350219">
        <w:rPr>
          <w:rFonts w:ascii="Times New Roman" w:hAnsi="Times New Roman"/>
          <w:i/>
          <w:iCs/>
        </w:rPr>
        <w:t xml:space="preserve"> because </w:t>
      </w:r>
      <w:r w:rsidR="00350219" w:rsidRPr="000A2794">
        <w:rPr>
          <w:rFonts w:ascii="Times New Roman" w:hAnsi="Times New Roman"/>
          <w:i/>
        </w:rPr>
        <w:t>an application can cover several perso</w:t>
      </w:r>
      <w:r w:rsidR="008A003E" w:rsidRPr="000A2794">
        <w:rPr>
          <w:rFonts w:ascii="Times New Roman" w:hAnsi="Times New Roman"/>
          <w:i/>
        </w:rPr>
        <w:t xml:space="preserve">ns: the principal applicant </w:t>
      </w:r>
      <w:r w:rsidR="00350219" w:rsidRPr="000A2794">
        <w:rPr>
          <w:rFonts w:ascii="Times New Roman" w:hAnsi="Times New Roman"/>
          <w:i/>
        </w:rPr>
        <w:t xml:space="preserve">and any current spouse and/or children. </w:t>
      </w:r>
    </w:p>
    <w:p w14:paraId="6B6538B1" w14:textId="77777777" w:rsidR="00701799" w:rsidRPr="00701799" w:rsidRDefault="00701799" w:rsidP="000E601A">
      <w:pPr>
        <w:tabs>
          <w:tab w:val="left" w:pos="-1440"/>
        </w:tabs>
        <w:ind w:left="720" w:hanging="720"/>
        <w:jc w:val="both"/>
        <w:rPr>
          <w:rFonts w:ascii="Times New Roman" w:hAnsi="Times New Roman"/>
          <w:i/>
          <w:iCs/>
        </w:rPr>
      </w:pPr>
      <w:r w:rsidRPr="00701799">
        <w:rPr>
          <w:rFonts w:ascii="Times New Roman" w:hAnsi="Times New Roman"/>
          <w:i/>
          <w:iCs/>
        </w:rPr>
        <w:t xml:space="preserve">  </w:t>
      </w:r>
    </w:p>
    <w:p w14:paraId="253CC6FA" w14:textId="77777777" w:rsidR="00701799" w:rsidRPr="002501A9" w:rsidRDefault="00701799" w:rsidP="006049A7">
      <w:pPr>
        <w:tabs>
          <w:tab w:val="left" w:pos="-1440"/>
        </w:tabs>
        <w:ind w:left="720" w:hanging="720"/>
        <w:jc w:val="both"/>
        <w:rPr>
          <w:rFonts w:ascii="Times New Roman" w:hAnsi="Times New Roman"/>
        </w:rPr>
      </w:pPr>
    </w:p>
    <w:p w14:paraId="27AA3538"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13.</w:t>
      </w:r>
      <w:r w:rsidRPr="002501A9">
        <w:rPr>
          <w:rFonts w:ascii="Times New Roman" w:hAnsi="Times New Roman"/>
          <w:b/>
        </w:rPr>
        <w:tab/>
        <w:t xml:space="preserve">Provide an estimate of the total annual cost burden to respondents or </w:t>
      </w:r>
      <w:r w:rsidR="007F5988" w:rsidRPr="002501A9">
        <w:rPr>
          <w:rFonts w:ascii="Times New Roman" w:hAnsi="Times New Roman"/>
          <w:b/>
        </w:rPr>
        <w:t>record keepers</w:t>
      </w:r>
      <w:r w:rsidRPr="002501A9">
        <w:rPr>
          <w:rFonts w:ascii="Times New Roman" w:hAnsi="Times New Roman"/>
          <w:b/>
        </w:rPr>
        <w:t xml:space="preserve"> resulting from the collection of information.  (Do not include the cost of any hour burden shown in Items 12 and 14).</w:t>
      </w:r>
    </w:p>
    <w:p w14:paraId="47C87B5C" w14:textId="77777777" w:rsidR="00B27061" w:rsidRPr="002501A9" w:rsidRDefault="00B27061" w:rsidP="00914A5D">
      <w:pPr>
        <w:ind w:left="720"/>
        <w:rPr>
          <w:rFonts w:ascii="Times New Roman" w:hAnsi="Times New Roman"/>
          <w:b/>
        </w:rPr>
      </w:pPr>
    </w:p>
    <w:p w14:paraId="71316657"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F30035B" w14:textId="77777777" w:rsidR="00B27061" w:rsidRPr="002501A9" w:rsidRDefault="00B27061" w:rsidP="00914A5D">
      <w:pPr>
        <w:tabs>
          <w:tab w:val="left" w:pos="1080"/>
        </w:tabs>
        <w:ind w:left="1080" w:hanging="360"/>
        <w:rPr>
          <w:rFonts w:ascii="Times New Roman" w:hAnsi="Times New Roman"/>
          <w:b/>
        </w:rPr>
      </w:pPr>
    </w:p>
    <w:p w14:paraId="3FFD7554"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98AE4FD" w14:textId="77777777" w:rsidR="00B27061" w:rsidRPr="002501A9" w:rsidRDefault="00B27061" w:rsidP="00914A5D">
      <w:pPr>
        <w:tabs>
          <w:tab w:val="left" w:pos="1080"/>
        </w:tabs>
        <w:ind w:left="1080" w:hanging="360"/>
        <w:rPr>
          <w:rFonts w:ascii="Times New Roman" w:hAnsi="Times New Roman"/>
          <w:b/>
        </w:rPr>
      </w:pPr>
    </w:p>
    <w:p w14:paraId="607FB711" w14:textId="77777777" w:rsidR="00B27061" w:rsidRPr="002501A9" w:rsidRDefault="00B27061" w:rsidP="00914A5D">
      <w:pPr>
        <w:tabs>
          <w:tab w:val="left" w:pos="-1440"/>
          <w:tab w:val="left" w:pos="1080"/>
        </w:tabs>
        <w:ind w:left="1080" w:hanging="360"/>
        <w:rPr>
          <w:rFonts w:ascii="Times New Roman" w:hAnsi="Times New Roman"/>
          <w:b/>
        </w:rPr>
      </w:pPr>
      <w:r w:rsidRPr="002501A9">
        <w:rPr>
          <w:rFonts w:ascii="Times New Roman" w:hAnsi="Times New Roman"/>
          <w:b/>
        </w:rPr>
        <w:t>•</w:t>
      </w:r>
      <w:r w:rsidRPr="002501A9">
        <w:rPr>
          <w:rFonts w:ascii="Times New Roman" w:hAnsi="Times New Roman"/>
          <w:b/>
        </w:rPr>
        <w:tab/>
        <w:t>Generally, estimates should not include purchases of equipment or services, or portions thereof, made: (1) prior to October 1, 1995</w:t>
      </w:r>
      <w:r w:rsidR="00B1471A" w:rsidRPr="002501A9">
        <w:rPr>
          <w:rFonts w:ascii="Times New Roman" w:hAnsi="Times New Roman"/>
          <w:b/>
        </w:rPr>
        <w:t>;</w:t>
      </w:r>
      <w:r w:rsidRPr="002501A9">
        <w:rPr>
          <w:rFonts w:ascii="Times New Roman" w:hAnsi="Times New Roman"/>
          <w:b/>
        </w:rPr>
        <w:t xml:space="preserve"> (2) to achieve regulatory compliance with requirements not associated with the information collection</w:t>
      </w:r>
      <w:r w:rsidR="00B1471A" w:rsidRPr="002501A9">
        <w:rPr>
          <w:rFonts w:ascii="Times New Roman" w:hAnsi="Times New Roman"/>
          <w:b/>
        </w:rPr>
        <w:t>;</w:t>
      </w:r>
      <w:r w:rsidRPr="002501A9">
        <w:rPr>
          <w:rFonts w:ascii="Times New Roman" w:hAnsi="Times New Roman"/>
          <w:b/>
        </w:rPr>
        <w:t xml:space="preserve"> (3)</w:t>
      </w:r>
      <w:r w:rsidR="00B1471A" w:rsidRPr="002501A9">
        <w:rPr>
          <w:rFonts w:ascii="Times New Roman" w:hAnsi="Times New Roman"/>
          <w:b/>
        </w:rPr>
        <w:t> </w:t>
      </w:r>
      <w:r w:rsidRPr="002501A9">
        <w:rPr>
          <w:rFonts w:ascii="Times New Roman" w:hAnsi="Times New Roman"/>
          <w:b/>
        </w:rPr>
        <w:t xml:space="preserve">for reasons other than to provide information or keep records for the </w:t>
      </w:r>
      <w:r w:rsidR="007F5988" w:rsidRPr="002501A9">
        <w:rPr>
          <w:rFonts w:ascii="Times New Roman" w:hAnsi="Times New Roman"/>
          <w:b/>
        </w:rPr>
        <w:t>government</w:t>
      </w:r>
      <w:r w:rsidR="00B1471A" w:rsidRPr="002501A9">
        <w:rPr>
          <w:rFonts w:ascii="Times New Roman" w:hAnsi="Times New Roman"/>
          <w:b/>
        </w:rPr>
        <w:t>;</w:t>
      </w:r>
      <w:r w:rsidRPr="002501A9">
        <w:rPr>
          <w:rFonts w:ascii="Times New Roman" w:hAnsi="Times New Roman"/>
          <w:b/>
        </w:rPr>
        <w:t xml:space="preserve"> or</w:t>
      </w:r>
      <w:r w:rsidR="00B1471A" w:rsidRPr="002501A9">
        <w:rPr>
          <w:rFonts w:ascii="Times New Roman" w:hAnsi="Times New Roman"/>
          <w:b/>
        </w:rPr>
        <w:t>,</w:t>
      </w:r>
      <w:r w:rsidRPr="002501A9">
        <w:rPr>
          <w:rFonts w:ascii="Times New Roman" w:hAnsi="Times New Roman"/>
          <w:b/>
        </w:rPr>
        <w:t xml:space="preserve"> (4) as part of customary and usual business or private practices.</w:t>
      </w:r>
    </w:p>
    <w:p w14:paraId="1E9EFC71" w14:textId="77777777" w:rsidR="00827574" w:rsidRDefault="00827574" w:rsidP="00827574">
      <w:pPr>
        <w:tabs>
          <w:tab w:val="left" w:pos="-1440"/>
        </w:tabs>
        <w:ind w:left="720"/>
        <w:rPr>
          <w:rFonts w:ascii="Times New Roman" w:hAnsi="Times New Roman"/>
        </w:rPr>
      </w:pPr>
    </w:p>
    <w:p w14:paraId="544738CA" w14:textId="4EAF169D" w:rsidR="00827574" w:rsidRPr="00611371" w:rsidRDefault="00827574" w:rsidP="00B47B2F">
      <w:pPr>
        <w:tabs>
          <w:tab w:val="left" w:pos="-1440"/>
        </w:tabs>
        <w:ind w:left="720"/>
        <w:rPr>
          <w:rFonts w:ascii="Times New Roman" w:hAnsi="Times New Roman"/>
        </w:rPr>
      </w:pPr>
      <w:r w:rsidRPr="00611371">
        <w:rPr>
          <w:rFonts w:ascii="Times New Roman" w:hAnsi="Times New Roman"/>
        </w:rPr>
        <w:t>USCIS estimates that respondents will incur an estimated out of pocket cost of $3.75 average postage cost associated with the submission of the completed package to USCIS.</w:t>
      </w:r>
      <w:r w:rsidR="00B47B2F">
        <w:rPr>
          <w:rFonts w:ascii="Times New Roman" w:hAnsi="Times New Roman"/>
        </w:rPr>
        <w:t xml:space="preserve">  </w:t>
      </w:r>
      <w:r w:rsidRPr="00611371">
        <w:rPr>
          <w:rFonts w:ascii="Times New Roman" w:hAnsi="Times New Roman"/>
        </w:rPr>
        <w:t>Posta</w:t>
      </w:r>
      <w:r>
        <w:rPr>
          <w:rFonts w:ascii="Times New Roman" w:hAnsi="Times New Roman"/>
        </w:rPr>
        <w:t>ge to mail completed package (</w:t>
      </w:r>
      <w:r w:rsidR="00350219">
        <w:rPr>
          <w:rFonts w:ascii="Times New Roman" w:hAnsi="Times New Roman"/>
          <w:bCs/>
        </w:rPr>
        <w:t>712</w:t>
      </w:r>
      <w:r>
        <w:rPr>
          <w:rFonts w:ascii="Times New Roman" w:hAnsi="Times New Roman"/>
          <w:bCs/>
        </w:rPr>
        <w:t xml:space="preserve"> </w:t>
      </w:r>
      <w:r w:rsidRPr="00611371">
        <w:rPr>
          <w:rFonts w:ascii="Times New Roman" w:hAnsi="Times New Roman"/>
        </w:rPr>
        <w:t>x</w:t>
      </w:r>
      <w:r>
        <w:rPr>
          <w:rFonts w:ascii="Times New Roman" w:hAnsi="Times New Roman"/>
        </w:rPr>
        <w:t xml:space="preserve"> </w:t>
      </w:r>
      <w:r w:rsidRPr="000E42FC">
        <w:rPr>
          <w:rFonts w:ascii="Times New Roman" w:hAnsi="Times New Roman"/>
        </w:rPr>
        <w:t>$3.75 average postage</w:t>
      </w:r>
      <w:r>
        <w:rPr>
          <w:rFonts w:ascii="Times New Roman" w:hAnsi="Times New Roman"/>
        </w:rPr>
        <w:t>) = $</w:t>
      </w:r>
      <w:r w:rsidR="000A2794">
        <w:rPr>
          <w:rFonts w:ascii="Times New Roman" w:hAnsi="Times New Roman"/>
        </w:rPr>
        <w:t>2,670</w:t>
      </w:r>
      <w:r>
        <w:rPr>
          <w:rFonts w:ascii="Times New Roman" w:hAnsi="Times New Roman"/>
        </w:rPr>
        <w:t>.</w:t>
      </w:r>
      <w:r w:rsidR="00F63335">
        <w:rPr>
          <w:rFonts w:ascii="Times New Roman" w:hAnsi="Times New Roman"/>
        </w:rPr>
        <w:t xml:space="preserve">  The other 301 respondents would file in front of an EOIR judge, so no mailing costs would be imposed.</w:t>
      </w:r>
    </w:p>
    <w:p w14:paraId="4B5A90FF" w14:textId="77777777" w:rsidR="00827574" w:rsidRPr="00611371" w:rsidRDefault="00827574" w:rsidP="00827574">
      <w:pPr>
        <w:tabs>
          <w:tab w:val="left" w:pos="-1440"/>
        </w:tabs>
        <w:ind w:left="720"/>
        <w:rPr>
          <w:rFonts w:ascii="Times New Roman" w:hAnsi="Times New Roman"/>
        </w:rPr>
      </w:pPr>
      <w:r w:rsidRPr="00611371">
        <w:rPr>
          <w:rFonts w:ascii="Times New Roman" w:hAnsi="Times New Roman"/>
        </w:rPr>
        <w:tab/>
        <w:t xml:space="preserve"> </w:t>
      </w:r>
    </w:p>
    <w:p w14:paraId="6C796AE3" w14:textId="0DF99FF2" w:rsidR="00827574" w:rsidRPr="00611371" w:rsidRDefault="00827574" w:rsidP="00827574">
      <w:pPr>
        <w:tabs>
          <w:tab w:val="left" w:pos="-1440"/>
        </w:tabs>
        <w:ind w:left="720"/>
        <w:rPr>
          <w:rFonts w:ascii="Times New Roman" w:hAnsi="Times New Roman"/>
          <w:iCs/>
        </w:rPr>
      </w:pPr>
      <w:r w:rsidRPr="00611371">
        <w:rPr>
          <w:rFonts w:ascii="Times New Roman" w:hAnsi="Times New Roman"/>
          <w:iCs/>
        </w:rPr>
        <w:t>This information collection may impose some additional out-of-pocket costs on respondents in addition to the time burden for the form’s preparation.  Many respondents may incur expenses to obtain records.  For form preparation, legal services, translators, and document search and generation,</w:t>
      </w:r>
      <w:r>
        <w:rPr>
          <w:rFonts w:ascii="Times New Roman" w:hAnsi="Times New Roman"/>
          <w:iCs/>
        </w:rPr>
        <w:t xml:space="preserve"> </w:t>
      </w:r>
      <w:r w:rsidRPr="00611371">
        <w:rPr>
          <w:rFonts w:ascii="Times New Roman" w:hAnsi="Times New Roman"/>
          <w:iCs/>
        </w:rPr>
        <w:t>USCIS estimates the average cost of this information collection may vary widely, from as little as $20 to $1</w:t>
      </w:r>
      <w:r w:rsidR="00600E25">
        <w:rPr>
          <w:rFonts w:ascii="Times New Roman" w:hAnsi="Times New Roman"/>
          <w:iCs/>
        </w:rPr>
        <w:t>,</w:t>
      </w:r>
      <w:r w:rsidRPr="00611371">
        <w:rPr>
          <w:rFonts w:ascii="Times New Roman" w:hAnsi="Times New Roman"/>
          <w:iCs/>
        </w:rPr>
        <w:t xml:space="preserve">000 per respondent.  USCIS estimates that the average cost for these activities </w:t>
      </w:r>
      <w:r>
        <w:rPr>
          <w:rFonts w:ascii="Times New Roman" w:hAnsi="Times New Roman"/>
          <w:iCs/>
        </w:rPr>
        <w:t>is $</w:t>
      </w:r>
      <w:r w:rsidR="00B47B2F">
        <w:rPr>
          <w:rFonts w:ascii="Times New Roman" w:hAnsi="Times New Roman"/>
          <w:iCs/>
        </w:rPr>
        <w:t>392</w:t>
      </w:r>
      <w:r w:rsidR="0050213D">
        <w:rPr>
          <w:rFonts w:ascii="Times New Roman" w:hAnsi="Times New Roman"/>
          <w:iCs/>
        </w:rPr>
        <w:t xml:space="preserve">.  </w:t>
      </w:r>
      <w:r w:rsidRPr="00611371">
        <w:rPr>
          <w:rFonts w:ascii="Times New Roman" w:hAnsi="Times New Roman"/>
          <w:iCs/>
        </w:rPr>
        <w:t>The total cost to respondent</w:t>
      </w:r>
      <w:r>
        <w:rPr>
          <w:rFonts w:ascii="Times New Roman" w:hAnsi="Times New Roman"/>
          <w:iCs/>
        </w:rPr>
        <w:t xml:space="preserve">s would generate as follows:  </w:t>
      </w:r>
      <w:bookmarkStart w:id="0" w:name="_GoBack"/>
      <w:r w:rsidR="00D474FA" w:rsidRPr="00EF2932">
        <w:rPr>
          <w:rFonts w:ascii="Times New Roman" w:hAnsi="Times New Roman"/>
          <w:iCs/>
        </w:rPr>
        <w:t>1013</w:t>
      </w:r>
      <w:r w:rsidRPr="00EF2932">
        <w:rPr>
          <w:rFonts w:ascii="Times New Roman" w:hAnsi="Times New Roman"/>
          <w:iCs/>
        </w:rPr>
        <w:t xml:space="preserve"> </w:t>
      </w:r>
      <w:bookmarkEnd w:id="0"/>
      <w:r w:rsidRPr="000E42FC">
        <w:rPr>
          <w:rFonts w:ascii="Times New Roman" w:hAnsi="Times New Roman"/>
          <w:iCs/>
        </w:rPr>
        <w:t>respondents multiplied by the average cost per response of $</w:t>
      </w:r>
      <w:r w:rsidR="00B47B2F">
        <w:rPr>
          <w:rFonts w:ascii="Times New Roman" w:hAnsi="Times New Roman"/>
          <w:iCs/>
        </w:rPr>
        <w:t>392</w:t>
      </w:r>
      <w:r w:rsidR="00B47B2F" w:rsidRPr="000E42FC">
        <w:rPr>
          <w:rFonts w:ascii="Times New Roman" w:hAnsi="Times New Roman"/>
          <w:iCs/>
        </w:rPr>
        <w:t xml:space="preserve"> </w:t>
      </w:r>
      <w:r w:rsidRPr="000E42FC">
        <w:rPr>
          <w:rFonts w:ascii="Times New Roman" w:hAnsi="Times New Roman"/>
          <w:iCs/>
        </w:rPr>
        <w:t>= $</w:t>
      </w:r>
      <w:r w:rsidR="00B47B2F">
        <w:rPr>
          <w:rFonts w:ascii="Times New Roman" w:hAnsi="Times New Roman"/>
          <w:iCs/>
        </w:rPr>
        <w:t>397,096</w:t>
      </w:r>
    </w:p>
    <w:p w14:paraId="09068805" w14:textId="77777777" w:rsidR="001A595D" w:rsidRPr="002501A9" w:rsidRDefault="001A595D" w:rsidP="00914A5D">
      <w:pPr>
        <w:tabs>
          <w:tab w:val="left" w:pos="-1440"/>
        </w:tabs>
        <w:ind w:left="1440" w:hanging="720"/>
        <w:rPr>
          <w:rFonts w:ascii="Times New Roman" w:hAnsi="Times New Roman"/>
        </w:rPr>
      </w:pPr>
    </w:p>
    <w:p w14:paraId="5A9CDD8A" w14:textId="77777777" w:rsidR="00B27061" w:rsidRDefault="00701799" w:rsidP="00914A5D">
      <w:pPr>
        <w:ind w:left="1440" w:hanging="720"/>
        <w:rPr>
          <w:rFonts w:ascii="Times New Roman" w:hAnsi="Times New Roman"/>
        </w:rPr>
      </w:pPr>
      <w:r>
        <w:rPr>
          <w:rFonts w:ascii="Times New Roman" w:hAnsi="Times New Roman"/>
        </w:rPr>
        <w:t>The total estimated annual cost to I-881 respondents is $</w:t>
      </w:r>
      <w:r w:rsidR="00B47B2F">
        <w:rPr>
          <w:rFonts w:ascii="Times New Roman" w:hAnsi="Times New Roman"/>
        </w:rPr>
        <w:t>399,766</w:t>
      </w:r>
      <w:r>
        <w:rPr>
          <w:rFonts w:ascii="Times New Roman" w:hAnsi="Times New Roman"/>
        </w:rPr>
        <w:t>.</w:t>
      </w:r>
    </w:p>
    <w:p w14:paraId="4EEBDA0A" w14:textId="77777777" w:rsidR="00B47B2F" w:rsidRDefault="00B47B2F" w:rsidP="00914A5D">
      <w:pPr>
        <w:ind w:left="1440" w:hanging="720"/>
        <w:rPr>
          <w:rFonts w:ascii="Times New Roman" w:hAnsi="Times New Roman"/>
        </w:rPr>
      </w:pPr>
    </w:p>
    <w:p w14:paraId="4918827B" w14:textId="77777777" w:rsidR="00B47B2F" w:rsidRPr="00600E25" w:rsidRDefault="00B47B2F" w:rsidP="00600E25">
      <w:pPr>
        <w:ind w:left="720"/>
        <w:rPr>
          <w:rFonts w:ascii="Times New Roman" w:hAnsi="Times New Roman"/>
          <w:i/>
        </w:rPr>
      </w:pPr>
      <w:r w:rsidRPr="00600E25">
        <w:rPr>
          <w:rFonts w:ascii="Times New Roman" w:hAnsi="Times New Roman"/>
          <w:i/>
          <w:iCs/>
        </w:rPr>
        <w:t>For informational purposes, there is a $285 fee associated with this information collection per individual or $570 fee charge per immediate family group</w:t>
      </w:r>
      <w:r>
        <w:rPr>
          <w:rFonts w:ascii="Times New Roman" w:hAnsi="Times New Roman"/>
          <w:i/>
          <w:iCs/>
        </w:rPr>
        <w:t xml:space="preserve"> for forms filed with USCIS</w:t>
      </w:r>
      <w:r w:rsidRPr="00600E25">
        <w:rPr>
          <w:rFonts w:ascii="Times New Roman" w:hAnsi="Times New Roman"/>
          <w:i/>
          <w:iCs/>
        </w:rPr>
        <w:t>, and a USCIS biometrics fee of $85 per individual.</w:t>
      </w:r>
      <w:r w:rsidRPr="00600E25">
        <w:rPr>
          <w:rFonts w:ascii="Times New Roman" w:hAnsi="Times New Roman"/>
          <w:i/>
        </w:rPr>
        <w:t xml:space="preserve"> </w:t>
      </w:r>
      <w:r w:rsidRPr="00600E25">
        <w:rPr>
          <w:rFonts w:ascii="Times New Roman" w:hAnsi="Times New Roman"/>
          <w:i/>
          <w:iCs/>
        </w:rPr>
        <w:t>Alternatively, there is a $165 fee for filing this application with an EOIR immigration judge</w:t>
      </w:r>
      <w:r>
        <w:rPr>
          <w:rFonts w:ascii="Times New Roman" w:hAnsi="Times New Roman"/>
          <w:i/>
          <w:iCs/>
        </w:rPr>
        <w:t xml:space="preserve"> (covering individual and family applications)</w:t>
      </w:r>
      <w:r w:rsidRPr="00600E25">
        <w:rPr>
          <w:rFonts w:ascii="Times New Roman" w:hAnsi="Times New Roman"/>
          <w:i/>
          <w:iCs/>
        </w:rPr>
        <w:t>, and a USCIS biometrics fee of $85.</w:t>
      </w:r>
    </w:p>
    <w:p w14:paraId="4C528226" w14:textId="77777777" w:rsidR="00701799" w:rsidRPr="002501A9" w:rsidRDefault="00701799" w:rsidP="00914A5D">
      <w:pPr>
        <w:ind w:left="1440" w:hanging="720"/>
        <w:rPr>
          <w:rFonts w:ascii="Times New Roman" w:hAnsi="Times New Roman"/>
        </w:rPr>
      </w:pPr>
    </w:p>
    <w:p w14:paraId="1457C100" w14:textId="77777777" w:rsidR="006049A7" w:rsidRPr="002501A9" w:rsidRDefault="00B27061" w:rsidP="00914A5D">
      <w:pPr>
        <w:tabs>
          <w:tab w:val="left" w:pos="-1440"/>
        </w:tabs>
        <w:ind w:left="720" w:hanging="720"/>
        <w:rPr>
          <w:rFonts w:ascii="Times New Roman" w:hAnsi="Times New Roman"/>
          <w:b/>
        </w:rPr>
      </w:pPr>
      <w:r w:rsidRPr="002501A9">
        <w:rPr>
          <w:rFonts w:ascii="Times New Roman" w:hAnsi="Times New Roman"/>
          <w:b/>
        </w:rPr>
        <w:t>14.</w:t>
      </w:r>
      <w:r w:rsidRPr="002501A9">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593E4A3" w14:textId="77777777" w:rsidR="00B47B2F" w:rsidRPr="009161B6" w:rsidRDefault="00B47B2F" w:rsidP="009161B6">
      <w:pPr>
        <w:tabs>
          <w:tab w:val="left" w:pos="-1440"/>
        </w:tabs>
        <w:ind w:left="720"/>
        <w:rPr>
          <w:rFonts w:ascii="Times New Roman" w:hAnsi="Times New Roman"/>
          <w:bCs/>
        </w:rPr>
      </w:pPr>
    </w:p>
    <w:p w14:paraId="15B6E735" w14:textId="77777777" w:rsidR="00B47B2F" w:rsidRPr="00DF5897" w:rsidRDefault="00B47B2F" w:rsidP="009161B6">
      <w:pPr>
        <w:tabs>
          <w:tab w:val="left" w:pos="-1440"/>
        </w:tabs>
        <w:ind w:left="720"/>
        <w:rPr>
          <w:rFonts w:ascii="Times New Roman" w:hAnsi="Times New Roman"/>
        </w:rPr>
      </w:pPr>
      <w:r w:rsidRPr="00DF5897">
        <w:rPr>
          <w:rFonts w:ascii="Times New Roman" w:hAnsi="Times New Roman"/>
        </w:rPr>
        <w:t xml:space="preserve">USCIS estimates that the average cost to the Federal government is as follows.  It is estimated that 712 respondents will file with USCIS with </w:t>
      </w:r>
      <w:r w:rsidR="00B323BE" w:rsidRPr="00DF5897">
        <w:rPr>
          <w:rFonts w:ascii="Times New Roman" w:hAnsi="Times New Roman"/>
        </w:rPr>
        <w:t>50</w:t>
      </w:r>
      <w:r w:rsidRPr="00DF5897">
        <w:rPr>
          <w:rFonts w:ascii="Times New Roman" w:hAnsi="Times New Roman"/>
        </w:rPr>
        <w:t>% (</w:t>
      </w:r>
      <w:r w:rsidR="00B323BE" w:rsidRPr="00DF5897">
        <w:rPr>
          <w:rFonts w:ascii="Times New Roman" w:hAnsi="Times New Roman"/>
        </w:rPr>
        <w:t>356</w:t>
      </w:r>
      <w:r w:rsidRPr="00DF5897">
        <w:rPr>
          <w:rFonts w:ascii="Times New Roman" w:hAnsi="Times New Roman"/>
        </w:rPr>
        <w:t xml:space="preserve">) filing single ($285) and </w:t>
      </w:r>
      <w:r w:rsidR="00B323BE" w:rsidRPr="00DF5897">
        <w:rPr>
          <w:rFonts w:ascii="Times New Roman" w:hAnsi="Times New Roman"/>
        </w:rPr>
        <w:t>50</w:t>
      </w:r>
      <w:r w:rsidRPr="00DF5897">
        <w:rPr>
          <w:rFonts w:ascii="Times New Roman" w:hAnsi="Times New Roman"/>
        </w:rPr>
        <w:t>% (</w:t>
      </w:r>
      <w:r w:rsidR="00B323BE" w:rsidRPr="00DF5897">
        <w:rPr>
          <w:rFonts w:ascii="Times New Roman" w:hAnsi="Times New Roman"/>
        </w:rPr>
        <w:t>356</w:t>
      </w:r>
      <w:r w:rsidRPr="00DF5897">
        <w:rPr>
          <w:rFonts w:ascii="Times New Roman" w:hAnsi="Times New Roman"/>
        </w:rPr>
        <w:t>) filing family ($570) for a total of $</w:t>
      </w:r>
      <w:r w:rsidR="00B323BE" w:rsidRPr="00DF5897">
        <w:rPr>
          <w:rFonts w:ascii="Times New Roman" w:hAnsi="Times New Roman"/>
        </w:rPr>
        <w:t>101,460</w:t>
      </w:r>
      <w:r w:rsidRPr="00DF5897">
        <w:rPr>
          <w:rFonts w:ascii="Times New Roman" w:hAnsi="Times New Roman"/>
        </w:rPr>
        <w:t xml:space="preserve"> + </w:t>
      </w:r>
      <w:r w:rsidR="00B323BE" w:rsidRPr="00DF5897">
        <w:rPr>
          <w:rFonts w:ascii="Times New Roman" w:hAnsi="Times New Roman"/>
        </w:rPr>
        <w:t>$202,920 for a total of $304,380.  USCIS estimates that a total of 301 respondents will file with EOIR ($165) for a total of $49,665.  USCIS estimates that 1,674 persons will require biometrics at a cost of $85 for a total of $142,290.  The total cost to the federal government is $304,380 + $49,665 + $142,290 = $496,335.</w:t>
      </w:r>
    </w:p>
    <w:p w14:paraId="24D09341" w14:textId="77777777" w:rsidR="00FA6B27" w:rsidRPr="002501A9" w:rsidRDefault="00FA6B27" w:rsidP="00914A5D">
      <w:pPr>
        <w:tabs>
          <w:tab w:val="left" w:pos="-1440"/>
        </w:tabs>
        <w:ind w:left="720"/>
        <w:rPr>
          <w:rFonts w:ascii="Times New Roman" w:hAnsi="Times New Roman"/>
        </w:rPr>
      </w:pPr>
    </w:p>
    <w:p w14:paraId="70ADE486"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15.</w:t>
      </w:r>
      <w:r w:rsidRPr="002501A9">
        <w:rPr>
          <w:rFonts w:ascii="Times New Roman" w:hAnsi="Times New Roman"/>
          <w:b/>
        </w:rPr>
        <w:tab/>
        <w:t>Explain the reasons for any program changes or adjustments reporting in Items 13 or 14 of the OMB Form 83-I.</w:t>
      </w:r>
    </w:p>
    <w:p w14:paraId="5A24E68F" w14:textId="77777777" w:rsidR="001A595D" w:rsidRPr="002501A9"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2501A9" w14:paraId="28848F20"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4ADDBC8"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Data collection Activity/</w:t>
            </w:r>
            <w:proofErr w:type="spellStart"/>
            <w:r w:rsidRPr="002501A9">
              <w:rPr>
                <w:rFonts w:ascii="Times New Roman" w:hAnsi="Times New Roman"/>
                <w:b/>
                <w:bCs/>
              </w:rPr>
              <w:t>Instru-ment</w:t>
            </w:r>
            <w:proofErr w:type="spellEnd"/>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2CD56DB6"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12DEA1BB"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01EF48C5"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3C76C21"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248C2188"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2EEF2C55"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Difference</w:t>
            </w:r>
          </w:p>
        </w:tc>
      </w:tr>
      <w:tr w:rsidR="008A4764" w:rsidRPr="002501A9" w14:paraId="73E3EB4D"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07374BA" w14:textId="77777777" w:rsidR="008A4764" w:rsidRPr="002501A9" w:rsidRDefault="007D05FD" w:rsidP="008A4764">
            <w:pPr>
              <w:widowControl/>
              <w:autoSpaceDE/>
              <w:autoSpaceDN/>
              <w:adjustRightInd/>
              <w:jc w:val="center"/>
              <w:rPr>
                <w:rFonts w:ascii="Times New Roman" w:hAnsi="Times New Roman"/>
              </w:rPr>
            </w:pPr>
            <w:r>
              <w:rPr>
                <w:rFonts w:ascii="Times New Roman" w:hAnsi="Times New Roman"/>
              </w:rPr>
              <w:t>I-881</w:t>
            </w:r>
          </w:p>
        </w:tc>
        <w:tc>
          <w:tcPr>
            <w:tcW w:w="1310" w:type="dxa"/>
            <w:tcBorders>
              <w:top w:val="nil"/>
              <w:left w:val="nil"/>
              <w:bottom w:val="single" w:sz="8" w:space="0" w:color="auto"/>
              <w:right w:val="single" w:sz="8" w:space="0" w:color="auto"/>
            </w:tcBorders>
            <w:shd w:val="clear" w:color="auto" w:fill="auto"/>
            <w:vAlign w:val="center"/>
            <w:hideMark/>
          </w:tcPr>
          <w:p w14:paraId="6851BC97" w14:textId="77777777" w:rsidR="008A4764" w:rsidRPr="002501A9" w:rsidRDefault="008A4764" w:rsidP="00FD21A4">
            <w:pPr>
              <w:widowControl/>
              <w:autoSpaceDE/>
              <w:autoSpaceDN/>
              <w:adjustRightInd/>
              <w:jc w:val="center"/>
              <w:rPr>
                <w:rFonts w:ascii="Times New Roman" w:hAnsi="Times New Roman"/>
              </w:rPr>
            </w:pPr>
          </w:p>
        </w:tc>
        <w:tc>
          <w:tcPr>
            <w:tcW w:w="1136" w:type="dxa"/>
            <w:tcBorders>
              <w:top w:val="nil"/>
              <w:left w:val="nil"/>
              <w:bottom w:val="single" w:sz="8" w:space="0" w:color="auto"/>
              <w:right w:val="single" w:sz="8" w:space="0" w:color="auto"/>
            </w:tcBorders>
            <w:shd w:val="clear" w:color="auto" w:fill="auto"/>
            <w:vAlign w:val="center"/>
            <w:hideMark/>
          </w:tcPr>
          <w:p w14:paraId="22BCCF77" w14:textId="77777777" w:rsidR="008A4764" w:rsidRPr="002501A9" w:rsidRDefault="008A4764" w:rsidP="00FD21A4">
            <w:pPr>
              <w:widowControl/>
              <w:autoSpaceDE/>
              <w:autoSpaceDN/>
              <w:adjustRightInd/>
              <w:jc w:val="center"/>
              <w:rPr>
                <w:rFonts w:ascii="Times New Roman" w:hAnsi="Times New Roman"/>
              </w:rPr>
            </w:pPr>
          </w:p>
        </w:tc>
        <w:tc>
          <w:tcPr>
            <w:tcW w:w="1282" w:type="dxa"/>
            <w:tcBorders>
              <w:top w:val="nil"/>
              <w:left w:val="nil"/>
              <w:bottom w:val="single" w:sz="8" w:space="0" w:color="auto"/>
              <w:right w:val="single" w:sz="8" w:space="0" w:color="auto"/>
            </w:tcBorders>
            <w:shd w:val="clear" w:color="auto" w:fill="auto"/>
            <w:vAlign w:val="center"/>
            <w:hideMark/>
          </w:tcPr>
          <w:p w14:paraId="406FC8AB" w14:textId="77777777" w:rsidR="008A4764" w:rsidRPr="002501A9" w:rsidRDefault="008A4764" w:rsidP="00FD21A4">
            <w:pPr>
              <w:widowControl/>
              <w:autoSpaceDE/>
              <w:autoSpaceDN/>
              <w:adjustRightInd/>
              <w:jc w:val="center"/>
              <w:rPr>
                <w:rFonts w:ascii="Times New Roman" w:hAnsi="Times New Roman"/>
              </w:rPr>
            </w:pPr>
          </w:p>
        </w:tc>
        <w:tc>
          <w:tcPr>
            <w:tcW w:w="1430" w:type="dxa"/>
            <w:tcBorders>
              <w:top w:val="nil"/>
              <w:left w:val="nil"/>
              <w:bottom w:val="single" w:sz="8" w:space="0" w:color="auto"/>
              <w:right w:val="single" w:sz="8" w:space="0" w:color="auto"/>
            </w:tcBorders>
            <w:shd w:val="clear" w:color="auto" w:fill="auto"/>
            <w:vAlign w:val="center"/>
            <w:hideMark/>
          </w:tcPr>
          <w:p w14:paraId="1B722A0E" w14:textId="77777777" w:rsidR="008A4764" w:rsidRPr="002501A9" w:rsidRDefault="0093577E" w:rsidP="00FD21A4">
            <w:pPr>
              <w:widowControl/>
              <w:autoSpaceDE/>
              <w:autoSpaceDN/>
              <w:adjustRightInd/>
              <w:jc w:val="center"/>
              <w:rPr>
                <w:rFonts w:ascii="Times New Roman" w:hAnsi="Times New Roman"/>
              </w:rPr>
            </w:pPr>
            <w:r>
              <w:rPr>
                <w:rFonts w:ascii="Times New Roman" w:hAnsi="Times New Roman"/>
              </w:rPr>
              <w:t>14,364</w:t>
            </w:r>
          </w:p>
        </w:tc>
        <w:tc>
          <w:tcPr>
            <w:tcW w:w="1430" w:type="dxa"/>
            <w:tcBorders>
              <w:top w:val="nil"/>
              <w:left w:val="nil"/>
              <w:bottom w:val="single" w:sz="8" w:space="0" w:color="auto"/>
              <w:right w:val="single" w:sz="8" w:space="0" w:color="auto"/>
            </w:tcBorders>
            <w:shd w:val="clear" w:color="auto" w:fill="auto"/>
            <w:vAlign w:val="center"/>
            <w:hideMark/>
          </w:tcPr>
          <w:p w14:paraId="05C41E13" w14:textId="77777777" w:rsidR="008A4764" w:rsidRPr="002501A9" w:rsidRDefault="000E601A" w:rsidP="00FD21A4">
            <w:pPr>
              <w:widowControl/>
              <w:autoSpaceDE/>
              <w:autoSpaceDN/>
              <w:adjustRightInd/>
              <w:jc w:val="center"/>
              <w:rPr>
                <w:rFonts w:ascii="Times New Roman" w:hAnsi="Times New Roman"/>
              </w:rPr>
            </w:pPr>
            <w:r>
              <w:rPr>
                <w:rFonts w:ascii="Times New Roman" w:hAnsi="Times New Roman"/>
              </w:rPr>
              <w:t>12,156</w:t>
            </w:r>
          </w:p>
        </w:tc>
        <w:tc>
          <w:tcPr>
            <w:tcW w:w="1282" w:type="dxa"/>
            <w:tcBorders>
              <w:top w:val="nil"/>
              <w:left w:val="nil"/>
              <w:bottom w:val="single" w:sz="8" w:space="0" w:color="auto"/>
              <w:right w:val="single" w:sz="8" w:space="0" w:color="auto"/>
            </w:tcBorders>
            <w:shd w:val="clear" w:color="auto" w:fill="auto"/>
            <w:vAlign w:val="center"/>
            <w:hideMark/>
          </w:tcPr>
          <w:p w14:paraId="4FC28137" w14:textId="77777777" w:rsidR="008A4764" w:rsidRPr="002501A9" w:rsidRDefault="0093577E" w:rsidP="000E601A">
            <w:pPr>
              <w:widowControl/>
              <w:autoSpaceDE/>
              <w:autoSpaceDN/>
              <w:adjustRightInd/>
              <w:jc w:val="center"/>
              <w:rPr>
                <w:rFonts w:ascii="Times New Roman" w:hAnsi="Times New Roman"/>
              </w:rPr>
            </w:pPr>
            <w:r>
              <w:rPr>
                <w:rFonts w:ascii="Times New Roman" w:hAnsi="Times New Roman"/>
              </w:rPr>
              <w:t>(</w:t>
            </w:r>
            <w:r w:rsidR="000E601A">
              <w:rPr>
                <w:rFonts w:ascii="Times New Roman" w:hAnsi="Times New Roman"/>
              </w:rPr>
              <w:t>2,208</w:t>
            </w:r>
            <w:r>
              <w:rPr>
                <w:rFonts w:ascii="Times New Roman" w:hAnsi="Times New Roman"/>
              </w:rPr>
              <w:t>)</w:t>
            </w:r>
          </w:p>
        </w:tc>
      </w:tr>
      <w:tr w:rsidR="008A4764" w:rsidRPr="002501A9" w14:paraId="16F9AC54"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09C6DE64" w14:textId="77777777" w:rsidR="008A4764" w:rsidRPr="002501A9" w:rsidRDefault="00B340DE" w:rsidP="00FD21A4">
            <w:pPr>
              <w:widowControl/>
              <w:autoSpaceDE/>
              <w:autoSpaceDN/>
              <w:adjustRightInd/>
              <w:jc w:val="center"/>
              <w:rPr>
                <w:rFonts w:ascii="Times New Roman" w:hAnsi="Times New Roman"/>
                <w:bCs/>
              </w:rPr>
            </w:pPr>
            <w:r>
              <w:rPr>
                <w:rFonts w:ascii="Times New Roman" w:hAnsi="Times New Roman"/>
                <w:bCs/>
              </w:rPr>
              <w:t>biometrics</w:t>
            </w:r>
          </w:p>
        </w:tc>
        <w:tc>
          <w:tcPr>
            <w:tcW w:w="1310" w:type="dxa"/>
            <w:tcBorders>
              <w:top w:val="nil"/>
              <w:left w:val="nil"/>
              <w:bottom w:val="single" w:sz="8" w:space="0" w:color="auto"/>
              <w:right w:val="single" w:sz="8" w:space="0" w:color="auto"/>
            </w:tcBorders>
            <w:shd w:val="clear" w:color="auto" w:fill="auto"/>
            <w:vAlign w:val="center"/>
          </w:tcPr>
          <w:p w14:paraId="2D4E47B8" w14:textId="77777777" w:rsidR="008A4764" w:rsidRPr="002501A9" w:rsidRDefault="008A4764" w:rsidP="00FD21A4">
            <w:pPr>
              <w:widowControl/>
              <w:autoSpaceDE/>
              <w:autoSpaceDN/>
              <w:adjustRightInd/>
              <w:jc w:val="center"/>
              <w:rPr>
                <w:rFonts w:ascii="Times New Roman" w:hAnsi="Times New Roman"/>
                <w:bCs/>
              </w:rPr>
            </w:pPr>
          </w:p>
        </w:tc>
        <w:tc>
          <w:tcPr>
            <w:tcW w:w="1136" w:type="dxa"/>
            <w:tcBorders>
              <w:top w:val="nil"/>
              <w:left w:val="nil"/>
              <w:bottom w:val="single" w:sz="8" w:space="0" w:color="auto"/>
              <w:right w:val="single" w:sz="8" w:space="0" w:color="auto"/>
            </w:tcBorders>
            <w:shd w:val="clear" w:color="auto" w:fill="auto"/>
            <w:vAlign w:val="center"/>
          </w:tcPr>
          <w:p w14:paraId="2F2229D3" w14:textId="77777777" w:rsidR="008A4764" w:rsidRPr="002501A9" w:rsidRDefault="008A4764" w:rsidP="00FD21A4">
            <w:pPr>
              <w:widowControl/>
              <w:autoSpaceDE/>
              <w:autoSpaceDN/>
              <w:adjustRightInd/>
              <w:jc w:val="center"/>
              <w:rPr>
                <w:rFonts w:ascii="Times New Roman" w:hAnsi="Times New Roman"/>
                <w:bCs/>
              </w:rPr>
            </w:pPr>
          </w:p>
        </w:tc>
        <w:tc>
          <w:tcPr>
            <w:tcW w:w="1282" w:type="dxa"/>
            <w:tcBorders>
              <w:top w:val="nil"/>
              <w:left w:val="nil"/>
              <w:bottom w:val="single" w:sz="8" w:space="0" w:color="auto"/>
              <w:right w:val="single" w:sz="8" w:space="0" w:color="auto"/>
            </w:tcBorders>
            <w:shd w:val="clear" w:color="auto" w:fill="auto"/>
            <w:vAlign w:val="center"/>
          </w:tcPr>
          <w:p w14:paraId="4CAB3E2C" w14:textId="77777777" w:rsidR="008A4764" w:rsidRPr="002501A9" w:rsidRDefault="008A4764" w:rsidP="00FD21A4">
            <w:pPr>
              <w:widowControl/>
              <w:autoSpaceDE/>
              <w:autoSpaceDN/>
              <w:adjustRightInd/>
              <w:jc w:val="center"/>
              <w:rPr>
                <w:rFonts w:ascii="Times New Roman" w:hAnsi="Times New Roman"/>
                <w:bCs/>
              </w:rPr>
            </w:pPr>
          </w:p>
        </w:tc>
        <w:tc>
          <w:tcPr>
            <w:tcW w:w="1430" w:type="dxa"/>
            <w:tcBorders>
              <w:top w:val="nil"/>
              <w:left w:val="nil"/>
              <w:bottom w:val="single" w:sz="8" w:space="0" w:color="auto"/>
              <w:right w:val="single" w:sz="8" w:space="0" w:color="auto"/>
            </w:tcBorders>
            <w:shd w:val="clear" w:color="auto" w:fill="auto"/>
            <w:vAlign w:val="center"/>
          </w:tcPr>
          <w:p w14:paraId="607CF280" w14:textId="77777777" w:rsidR="008A4764" w:rsidRPr="002501A9" w:rsidRDefault="00B340DE" w:rsidP="00FD21A4">
            <w:pPr>
              <w:widowControl/>
              <w:autoSpaceDE/>
              <w:autoSpaceDN/>
              <w:adjustRightInd/>
              <w:jc w:val="center"/>
              <w:rPr>
                <w:rFonts w:ascii="Times New Roman" w:hAnsi="Times New Roman"/>
                <w:bCs/>
              </w:rPr>
            </w:pPr>
            <w:r>
              <w:rPr>
                <w:rFonts w:ascii="Times New Roman" w:hAnsi="Times New Roman"/>
                <w:bCs/>
              </w:rPr>
              <w:t>1,959</w:t>
            </w:r>
          </w:p>
        </w:tc>
        <w:tc>
          <w:tcPr>
            <w:tcW w:w="1430" w:type="dxa"/>
            <w:tcBorders>
              <w:top w:val="nil"/>
              <w:left w:val="nil"/>
              <w:bottom w:val="single" w:sz="8" w:space="0" w:color="auto"/>
              <w:right w:val="single" w:sz="8" w:space="0" w:color="auto"/>
            </w:tcBorders>
            <w:shd w:val="clear" w:color="auto" w:fill="auto"/>
            <w:vAlign w:val="center"/>
          </w:tcPr>
          <w:p w14:paraId="34701482" w14:textId="77777777" w:rsidR="008A4764" w:rsidRPr="002501A9" w:rsidRDefault="00B340DE" w:rsidP="00FD21A4">
            <w:pPr>
              <w:widowControl/>
              <w:autoSpaceDE/>
              <w:autoSpaceDN/>
              <w:adjustRightInd/>
              <w:jc w:val="center"/>
              <w:rPr>
                <w:rFonts w:ascii="Times New Roman" w:hAnsi="Times New Roman"/>
                <w:bCs/>
              </w:rPr>
            </w:pPr>
            <w:r>
              <w:rPr>
                <w:rFonts w:ascii="Times New Roman" w:hAnsi="Times New Roman"/>
                <w:bCs/>
              </w:rPr>
              <w:t>1,959</w:t>
            </w:r>
          </w:p>
        </w:tc>
        <w:tc>
          <w:tcPr>
            <w:tcW w:w="1282" w:type="dxa"/>
            <w:tcBorders>
              <w:top w:val="nil"/>
              <w:left w:val="nil"/>
              <w:bottom w:val="single" w:sz="8" w:space="0" w:color="auto"/>
              <w:right w:val="single" w:sz="8" w:space="0" w:color="auto"/>
            </w:tcBorders>
            <w:shd w:val="clear" w:color="auto" w:fill="auto"/>
            <w:vAlign w:val="center"/>
          </w:tcPr>
          <w:p w14:paraId="4ACF8A4E" w14:textId="77777777" w:rsidR="008A4764" w:rsidRPr="002501A9" w:rsidRDefault="007D05FD" w:rsidP="0093577E">
            <w:pPr>
              <w:widowControl/>
              <w:autoSpaceDE/>
              <w:autoSpaceDN/>
              <w:adjustRightInd/>
              <w:rPr>
                <w:rFonts w:ascii="Times New Roman" w:hAnsi="Times New Roman"/>
                <w:bCs/>
              </w:rPr>
            </w:pPr>
            <w:r>
              <w:rPr>
                <w:rFonts w:ascii="Times New Roman" w:hAnsi="Times New Roman"/>
                <w:bCs/>
              </w:rPr>
              <w:t xml:space="preserve">    </w:t>
            </w:r>
            <w:r w:rsidR="00B340DE">
              <w:rPr>
                <w:rFonts w:ascii="Times New Roman" w:hAnsi="Times New Roman"/>
                <w:bCs/>
              </w:rPr>
              <w:t>0</w:t>
            </w:r>
          </w:p>
        </w:tc>
      </w:tr>
      <w:tr w:rsidR="008A4764" w:rsidRPr="002501A9" w14:paraId="7C971699"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0354CBC4"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Total(s)</w:t>
            </w:r>
          </w:p>
        </w:tc>
        <w:tc>
          <w:tcPr>
            <w:tcW w:w="1310" w:type="dxa"/>
            <w:tcBorders>
              <w:top w:val="nil"/>
              <w:left w:val="nil"/>
              <w:bottom w:val="single" w:sz="8" w:space="0" w:color="auto"/>
              <w:right w:val="single" w:sz="8" w:space="0" w:color="auto"/>
            </w:tcBorders>
            <w:shd w:val="clear" w:color="auto" w:fill="auto"/>
            <w:vAlign w:val="center"/>
            <w:hideMark/>
          </w:tcPr>
          <w:p w14:paraId="6719C8FC"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 </w:t>
            </w:r>
          </w:p>
        </w:tc>
        <w:tc>
          <w:tcPr>
            <w:tcW w:w="1136" w:type="dxa"/>
            <w:tcBorders>
              <w:top w:val="nil"/>
              <w:left w:val="nil"/>
              <w:bottom w:val="single" w:sz="8" w:space="0" w:color="auto"/>
              <w:right w:val="single" w:sz="8" w:space="0" w:color="auto"/>
            </w:tcBorders>
            <w:shd w:val="clear" w:color="auto" w:fill="auto"/>
            <w:vAlign w:val="center"/>
            <w:hideMark/>
          </w:tcPr>
          <w:p w14:paraId="634060E3"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 </w:t>
            </w:r>
          </w:p>
        </w:tc>
        <w:tc>
          <w:tcPr>
            <w:tcW w:w="1282" w:type="dxa"/>
            <w:tcBorders>
              <w:top w:val="nil"/>
              <w:left w:val="nil"/>
              <w:bottom w:val="single" w:sz="8" w:space="0" w:color="auto"/>
              <w:right w:val="single" w:sz="8" w:space="0" w:color="auto"/>
            </w:tcBorders>
            <w:shd w:val="clear" w:color="auto" w:fill="auto"/>
            <w:vAlign w:val="center"/>
            <w:hideMark/>
          </w:tcPr>
          <w:p w14:paraId="37D1C02E" w14:textId="77777777" w:rsidR="008A4764" w:rsidRPr="002501A9" w:rsidRDefault="008A4764" w:rsidP="00FD21A4">
            <w:pPr>
              <w:widowControl/>
              <w:autoSpaceDE/>
              <w:autoSpaceDN/>
              <w:adjustRightInd/>
              <w:jc w:val="center"/>
              <w:rPr>
                <w:rFonts w:ascii="Times New Roman" w:hAnsi="Times New Roman"/>
                <w:b/>
                <w:bCs/>
              </w:rPr>
            </w:pPr>
            <w:r w:rsidRPr="002501A9">
              <w:rPr>
                <w:rFonts w:ascii="Times New Roman" w:hAnsi="Times New Roman"/>
                <w:b/>
                <w:bCs/>
              </w:rPr>
              <w:t> </w:t>
            </w:r>
          </w:p>
        </w:tc>
        <w:tc>
          <w:tcPr>
            <w:tcW w:w="1430" w:type="dxa"/>
            <w:tcBorders>
              <w:top w:val="nil"/>
              <w:left w:val="nil"/>
              <w:bottom w:val="single" w:sz="8" w:space="0" w:color="auto"/>
              <w:right w:val="single" w:sz="8" w:space="0" w:color="auto"/>
            </w:tcBorders>
            <w:shd w:val="clear" w:color="auto" w:fill="auto"/>
            <w:vAlign w:val="center"/>
            <w:hideMark/>
          </w:tcPr>
          <w:p w14:paraId="04C664C7" w14:textId="77777777" w:rsidR="008A4764" w:rsidRPr="002501A9" w:rsidRDefault="00B340DE" w:rsidP="0093577E">
            <w:pPr>
              <w:widowControl/>
              <w:autoSpaceDE/>
              <w:autoSpaceDN/>
              <w:adjustRightInd/>
              <w:jc w:val="center"/>
              <w:rPr>
                <w:rFonts w:ascii="Times New Roman" w:hAnsi="Times New Roman"/>
                <w:b/>
                <w:bCs/>
              </w:rPr>
            </w:pPr>
            <w:r>
              <w:rPr>
                <w:rFonts w:ascii="Times New Roman" w:hAnsi="Times New Roman"/>
                <w:b/>
                <w:bCs/>
              </w:rPr>
              <w:t>16,323</w:t>
            </w:r>
          </w:p>
        </w:tc>
        <w:tc>
          <w:tcPr>
            <w:tcW w:w="1430" w:type="dxa"/>
            <w:tcBorders>
              <w:top w:val="nil"/>
              <w:left w:val="nil"/>
              <w:bottom w:val="single" w:sz="8" w:space="0" w:color="auto"/>
              <w:right w:val="single" w:sz="8" w:space="0" w:color="auto"/>
            </w:tcBorders>
            <w:shd w:val="clear" w:color="auto" w:fill="auto"/>
            <w:vAlign w:val="center"/>
            <w:hideMark/>
          </w:tcPr>
          <w:p w14:paraId="4A14E562" w14:textId="77777777" w:rsidR="008A4764" w:rsidRPr="00B340DE" w:rsidRDefault="00B340DE" w:rsidP="0093577E">
            <w:pPr>
              <w:widowControl/>
              <w:autoSpaceDE/>
              <w:autoSpaceDN/>
              <w:adjustRightInd/>
              <w:jc w:val="center"/>
              <w:rPr>
                <w:rFonts w:ascii="Times New Roman" w:hAnsi="Times New Roman"/>
                <w:b/>
                <w:bCs/>
              </w:rPr>
            </w:pPr>
            <w:r w:rsidRPr="00B340DE">
              <w:rPr>
                <w:rFonts w:ascii="Times New Roman" w:hAnsi="Times New Roman"/>
                <w:b/>
              </w:rPr>
              <w:t>14,115</w:t>
            </w:r>
          </w:p>
        </w:tc>
        <w:tc>
          <w:tcPr>
            <w:tcW w:w="1282" w:type="dxa"/>
            <w:tcBorders>
              <w:top w:val="nil"/>
              <w:left w:val="nil"/>
              <w:bottom w:val="single" w:sz="8" w:space="0" w:color="auto"/>
              <w:right w:val="single" w:sz="8" w:space="0" w:color="auto"/>
            </w:tcBorders>
            <w:shd w:val="clear" w:color="auto" w:fill="auto"/>
            <w:vAlign w:val="center"/>
            <w:hideMark/>
          </w:tcPr>
          <w:p w14:paraId="1EB0B832" w14:textId="77777777" w:rsidR="008A4764" w:rsidRPr="00B340DE" w:rsidRDefault="0093577E" w:rsidP="000E601A">
            <w:pPr>
              <w:widowControl/>
              <w:autoSpaceDE/>
              <w:autoSpaceDN/>
              <w:adjustRightInd/>
              <w:jc w:val="center"/>
              <w:rPr>
                <w:rFonts w:ascii="Times New Roman" w:hAnsi="Times New Roman"/>
                <w:b/>
                <w:bCs/>
              </w:rPr>
            </w:pPr>
            <w:r w:rsidRPr="00B340DE">
              <w:rPr>
                <w:rFonts w:ascii="Times New Roman" w:hAnsi="Times New Roman"/>
                <w:b/>
              </w:rPr>
              <w:t>(</w:t>
            </w:r>
            <w:r w:rsidR="000E601A" w:rsidRPr="00B340DE">
              <w:rPr>
                <w:rFonts w:ascii="Times New Roman" w:hAnsi="Times New Roman"/>
                <w:b/>
              </w:rPr>
              <w:t>2,208</w:t>
            </w:r>
            <w:r w:rsidRPr="00B340DE">
              <w:rPr>
                <w:rFonts w:ascii="Times New Roman" w:hAnsi="Times New Roman"/>
                <w:b/>
              </w:rPr>
              <w:t>)</w:t>
            </w:r>
          </w:p>
        </w:tc>
      </w:tr>
    </w:tbl>
    <w:p w14:paraId="4B4AF3E0" w14:textId="77777777" w:rsidR="008A4764" w:rsidRPr="002501A9" w:rsidRDefault="008A4764" w:rsidP="00914A5D">
      <w:pPr>
        <w:tabs>
          <w:tab w:val="left" w:pos="-1440"/>
        </w:tabs>
        <w:ind w:left="720"/>
        <w:rPr>
          <w:rFonts w:ascii="Times New Roman" w:hAnsi="Times New Roman"/>
        </w:rPr>
      </w:pPr>
    </w:p>
    <w:p w14:paraId="157AC1CD" w14:textId="77777777" w:rsidR="008A4764" w:rsidRPr="002501A9" w:rsidRDefault="007D05FD" w:rsidP="006E7846">
      <w:pPr>
        <w:tabs>
          <w:tab w:val="left" w:pos="-1440"/>
        </w:tabs>
        <w:ind w:left="720"/>
        <w:rPr>
          <w:rFonts w:ascii="Times New Roman" w:hAnsi="Times New Roman"/>
        </w:rPr>
      </w:pPr>
      <w:r>
        <w:rPr>
          <w:rFonts w:ascii="Times New Roman" w:hAnsi="Times New Roman"/>
        </w:rPr>
        <w:t xml:space="preserve">The </w:t>
      </w:r>
      <w:r w:rsidR="000E601A">
        <w:rPr>
          <w:rFonts w:ascii="Times New Roman" w:hAnsi="Times New Roman"/>
        </w:rPr>
        <w:t xml:space="preserve">overall annual </w:t>
      </w:r>
      <w:r>
        <w:rPr>
          <w:rFonts w:ascii="Times New Roman" w:hAnsi="Times New Roman"/>
        </w:rPr>
        <w:t>burden</w:t>
      </w:r>
      <w:r w:rsidR="000E601A">
        <w:rPr>
          <w:rFonts w:ascii="Times New Roman" w:hAnsi="Times New Roman"/>
        </w:rPr>
        <w:t xml:space="preserve"> in</w:t>
      </w:r>
      <w:r>
        <w:rPr>
          <w:rFonts w:ascii="Times New Roman" w:hAnsi="Times New Roman"/>
        </w:rPr>
        <w:t xml:space="preserve"> hours ha</w:t>
      </w:r>
      <w:r w:rsidR="000E601A">
        <w:rPr>
          <w:rFonts w:ascii="Times New Roman" w:hAnsi="Times New Roman"/>
        </w:rPr>
        <w:t>s</w:t>
      </w:r>
      <w:r>
        <w:rPr>
          <w:rFonts w:ascii="Times New Roman" w:hAnsi="Times New Roman"/>
        </w:rPr>
        <w:t xml:space="preserve"> decreased due to a lower</w:t>
      </w:r>
      <w:r w:rsidR="000E601A">
        <w:rPr>
          <w:rFonts w:ascii="Times New Roman" w:hAnsi="Times New Roman"/>
        </w:rPr>
        <w:t xml:space="preserve"> agency</w:t>
      </w:r>
      <w:r>
        <w:rPr>
          <w:rFonts w:ascii="Times New Roman" w:hAnsi="Times New Roman"/>
        </w:rPr>
        <w:t xml:space="preserve"> estimate on the total number of respondents</w:t>
      </w:r>
      <w:r w:rsidR="000E601A">
        <w:rPr>
          <w:rFonts w:ascii="Times New Roman" w:hAnsi="Times New Roman"/>
        </w:rPr>
        <w:t xml:space="preserve"> for the form</w:t>
      </w:r>
      <w:r>
        <w:rPr>
          <w:rFonts w:ascii="Times New Roman" w:hAnsi="Times New Roman"/>
        </w:rPr>
        <w:t xml:space="preserve">. </w:t>
      </w:r>
      <w:r w:rsidR="000E601A">
        <w:rPr>
          <w:rFonts w:ascii="Times New Roman" w:hAnsi="Times New Roman"/>
        </w:rPr>
        <w:t xml:space="preserve"> As a note, t</w:t>
      </w:r>
      <w:r w:rsidR="006E7846" w:rsidRPr="000E42FC">
        <w:rPr>
          <w:rFonts w:ascii="Times New Roman" w:hAnsi="Times New Roman"/>
        </w:rPr>
        <w:t xml:space="preserve">he </w:t>
      </w:r>
      <w:r w:rsidR="000E601A">
        <w:rPr>
          <w:rFonts w:ascii="Times New Roman" w:hAnsi="Times New Roman"/>
        </w:rPr>
        <w:t>annual burden in hours for the col</w:t>
      </w:r>
      <w:r w:rsidR="00B340DE">
        <w:rPr>
          <w:rFonts w:ascii="Times New Roman" w:hAnsi="Times New Roman"/>
        </w:rPr>
        <w:t>le</w:t>
      </w:r>
      <w:r w:rsidR="000E601A">
        <w:rPr>
          <w:rFonts w:ascii="Times New Roman" w:hAnsi="Times New Roman"/>
        </w:rPr>
        <w:t>ction</w:t>
      </w:r>
      <w:r w:rsidR="000E601A" w:rsidRPr="000E42FC">
        <w:rPr>
          <w:rFonts w:ascii="Times New Roman" w:hAnsi="Times New Roman"/>
        </w:rPr>
        <w:t xml:space="preserve"> </w:t>
      </w:r>
      <w:r w:rsidR="006E7846" w:rsidRPr="000E42FC">
        <w:rPr>
          <w:rFonts w:ascii="Times New Roman" w:hAnsi="Times New Roman"/>
        </w:rPr>
        <w:t xml:space="preserve">of biometrics </w:t>
      </w:r>
      <w:r w:rsidR="000E601A">
        <w:rPr>
          <w:rFonts w:ascii="Times New Roman" w:hAnsi="Times New Roman"/>
        </w:rPr>
        <w:t>has</w:t>
      </w:r>
      <w:r w:rsidR="000E601A" w:rsidRPr="000E42FC">
        <w:rPr>
          <w:rFonts w:ascii="Times New Roman" w:hAnsi="Times New Roman"/>
        </w:rPr>
        <w:t xml:space="preserve"> </w:t>
      </w:r>
      <w:r w:rsidR="006E7846" w:rsidRPr="000E42FC">
        <w:rPr>
          <w:rFonts w:ascii="Times New Roman" w:hAnsi="Times New Roman"/>
        </w:rPr>
        <w:t>not decrease</w:t>
      </w:r>
      <w:r w:rsidR="000E601A">
        <w:rPr>
          <w:rFonts w:ascii="Times New Roman" w:hAnsi="Times New Roman"/>
        </w:rPr>
        <w:t xml:space="preserve">d, as USCIS has determined this current total to be a correct agency estimate based on the new total of I-881 forms filed.  </w:t>
      </w:r>
      <w:r w:rsidR="003E3255">
        <w:rPr>
          <w:rFonts w:ascii="Times New Roman" w:hAnsi="Times New Roman"/>
        </w:rPr>
        <w:t xml:space="preserve">USCIS is not revising </w:t>
      </w:r>
      <w:r w:rsidR="000E601A">
        <w:rPr>
          <w:rFonts w:ascii="Times New Roman" w:hAnsi="Times New Roman"/>
        </w:rPr>
        <w:t>the form or instructions at this time.</w:t>
      </w:r>
      <w:r w:rsidR="003E3255">
        <w:rPr>
          <w:rFonts w:ascii="Times New Roman" w:hAnsi="Times New Roman"/>
        </w:rPr>
        <w:t xml:space="preserve"> </w:t>
      </w:r>
    </w:p>
    <w:p w14:paraId="21699EC1" w14:textId="77777777" w:rsidR="005B6129" w:rsidRDefault="005B6129"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961F6A" w14:paraId="3EA3C4D3" w14:textId="77777777" w:rsidTr="00961F6A">
        <w:trPr>
          <w:trHeight w:val="1905"/>
        </w:trPr>
        <w:tc>
          <w:tcPr>
            <w:tcW w:w="1816"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6BFC1E50"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Data collection Activity/</w:t>
            </w:r>
            <w:proofErr w:type="spellStart"/>
            <w:r>
              <w:rPr>
                <w:rFonts w:ascii="Times New Roman" w:hAnsi="Times New Roman"/>
                <w:b/>
                <w:bCs/>
                <w:color w:val="000000"/>
              </w:rPr>
              <w:t>Instru-ment</w:t>
            </w:r>
            <w:proofErr w:type="spellEnd"/>
          </w:p>
        </w:tc>
        <w:tc>
          <w:tcPr>
            <w:tcW w:w="1310" w:type="dxa"/>
            <w:tcBorders>
              <w:top w:val="single" w:sz="8" w:space="0" w:color="auto"/>
              <w:left w:val="nil"/>
              <w:bottom w:val="single" w:sz="8" w:space="0" w:color="auto"/>
              <w:right w:val="single" w:sz="8" w:space="0" w:color="auto"/>
            </w:tcBorders>
            <w:shd w:val="clear" w:color="auto" w:fill="C0C0C0"/>
            <w:vAlign w:val="center"/>
            <w:hideMark/>
          </w:tcPr>
          <w:p w14:paraId="4223D8DA"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(cost currently on OMB Inventory) </w:t>
            </w:r>
          </w:p>
        </w:tc>
        <w:tc>
          <w:tcPr>
            <w:tcW w:w="1136" w:type="dxa"/>
            <w:tcBorders>
              <w:top w:val="single" w:sz="8" w:space="0" w:color="auto"/>
              <w:left w:val="nil"/>
              <w:bottom w:val="single" w:sz="8" w:space="0" w:color="auto"/>
              <w:right w:val="single" w:sz="8" w:space="0" w:color="auto"/>
            </w:tcBorders>
            <w:shd w:val="clear" w:color="auto" w:fill="C0C0C0"/>
            <w:vAlign w:val="center"/>
            <w:hideMark/>
          </w:tcPr>
          <w:p w14:paraId="7442EB59"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auto" w:fill="C0C0C0"/>
            <w:vAlign w:val="center"/>
            <w:hideMark/>
          </w:tcPr>
          <w:p w14:paraId="464BB276"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auto" w:fill="C0C0C0"/>
            <w:vAlign w:val="center"/>
            <w:hideMark/>
          </w:tcPr>
          <w:p w14:paraId="610A3FE4"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Adjustment (cost currently on OMB Inventory)</w:t>
            </w:r>
          </w:p>
        </w:tc>
        <w:tc>
          <w:tcPr>
            <w:tcW w:w="1430" w:type="dxa"/>
            <w:tcBorders>
              <w:top w:val="single" w:sz="8" w:space="0" w:color="auto"/>
              <w:left w:val="nil"/>
              <w:bottom w:val="single" w:sz="8" w:space="0" w:color="auto"/>
              <w:right w:val="single" w:sz="8" w:space="0" w:color="auto"/>
            </w:tcBorders>
            <w:shd w:val="clear" w:color="auto" w:fill="C0C0C0"/>
            <w:vAlign w:val="center"/>
            <w:hideMark/>
          </w:tcPr>
          <w:p w14:paraId="614204AA"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auto" w:fill="C0C0C0"/>
            <w:vAlign w:val="center"/>
            <w:hideMark/>
          </w:tcPr>
          <w:p w14:paraId="3CB9CABF"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Difference</w:t>
            </w:r>
          </w:p>
        </w:tc>
      </w:tr>
      <w:tr w:rsidR="00961F6A" w14:paraId="5CBA2E59" w14:textId="77777777" w:rsidTr="00961F6A">
        <w:trPr>
          <w:trHeight w:val="330"/>
        </w:trPr>
        <w:tc>
          <w:tcPr>
            <w:tcW w:w="1816" w:type="dxa"/>
            <w:tcBorders>
              <w:top w:val="nil"/>
              <w:left w:val="single" w:sz="8" w:space="0" w:color="auto"/>
              <w:bottom w:val="single" w:sz="8" w:space="0" w:color="auto"/>
              <w:right w:val="single" w:sz="8" w:space="0" w:color="auto"/>
            </w:tcBorders>
            <w:vAlign w:val="center"/>
            <w:hideMark/>
          </w:tcPr>
          <w:p w14:paraId="2BC2986A" w14:textId="77777777" w:rsidR="00961F6A" w:rsidRDefault="00D663EF" w:rsidP="00D663EF">
            <w:pPr>
              <w:widowControl/>
              <w:autoSpaceDE/>
              <w:autoSpaceDN/>
              <w:adjustRightInd/>
              <w:jc w:val="center"/>
              <w:rPr>
                <w:rFonts w:ascii="Times New Roman" w:hAnsi="Times New Roman"/>
                <w:sz w:val="20"/>
                <w:szCs w:val="20"/>
              </w:rPr>
            </w:pPr>
            <w:r>
              <w:rPr>
                <w:rFonts w:ascii="Times New Roman" w:hAnsi="Times New Roman"/>
              </w:rPr>
              <w:t>I-881</w:t>
            </w:r>
          </w:p>
        </w:tc>
        <w:tc>
          <w:tcPr>
            <w:tcW w:w="1310" w:type="dxa"/>
            <w:tcBorders>
              <w:top w:val="nil"/>
              <w:left w:val="nil"/>
              <w:bottom w:val="single" w:sz="8" w:space="0" w:color="auto"/>
              <w:right w:val="single" w:sz="8" w:space="0" w:color="auto"/>
            </w:tcBorders>
            <w:vAlign w:val="center"/>
            <w:hideMark/>
          </w:tcPr>
          <w:p w14:paraId="635DD21A" w14:textId="77777777" w:rsidR="00961F6A" w:rsidRDefault="00961F6A">
            <w:pPr>
              <w:widowControl/>
              <w:autoSpaceDE/>
              <w:adjustRightInd/>
              <w:jc w:val="center"/>
              <w:rPr>
                <w:rFonts w:ascii="Times New Roman" w:hAnsi="Times New Roman"/>
                <w:color w:val="000000"/>
              </w:rPr>
            </w:pPr>
            <w:r>
              <w:rPr>
                <w:rFonts w:ascii="Times New Roman" w:hAnsi="Times New Roman"/>
                <w:color w:val="000000"/>
              </w:rPr>
              <w:t> </w:t>
            </w:r>
          </w:p>
        </w:tc>
        <w:tc>
          <w:tcPr>
            <w:tcW w:w="1136" w:type="dxa"/>
            <w:tcBorders>
              <w:top w:val="nil"/>
              <w:left w:val="nil"/>
              <w:bottom w:val="single" w:sz="8" w:space="0" w:color="auto"/>
              <w:right w:val="single" w:sz="8" w:space="0" w:color="auto"/>
            </w:tcBorders>
            <w:vAlign w:val="center"/>
            <w:hideMark/>
          </w:tcPr>
          <w:p w14:paraId="2152271C" w14:textId="77777777" w:rsidR="00961F6A" w:rsidRDefault="00961F6A">
            <w:pPr>
              <w:widowControl/>
              <w:autoSpaceDE/>
              <w:adjustRightInd/>
              <w:jc w:val="center"/>
              <w:rPr>
                <w:rFonts w:ascii="Times New Roman" w:hAnsi="Times New Roman"/>
                <w:color w:val="000000"/>
              </w:rPr>
            </w:pPr>
            <w:r>
              <w:rPr>
                <w:rFonts w:ascii="Times New Roman" w:hAnsi="Times New Roman"/>
                <w:color w:val="000000"/>
              </w:rPr>
              <w:t> </w:t>
            </w:r>
          </w:p>
        </w:tc>
        <w:tc>
          <w:tcPr>
            <w:tcW w:w="1282" w:type="dxa"/>
            <w:tcBorders>
              <w:top w:val="nil"/>
              <w:left w:val="nil"/>
              <w:bottom w:val="single" w:sz="8" w:space="0" w:color="auto"/>
              <w:right w:val="single" w:sz="8" w:space="0" w:color="auto"/>
            </w:tcBorders>
            <w:vAlign w:val="center"/>
            <w:hideMark/>
          </w:tcPr>
          <w:p w14:paraId="67B313B8" w14:textId="77777777" w:rsidR="00961F6A" w:rsidRDefault="00961F6A">
            <w:pPr>
              <w:widowControl/>
              <w:autoSpaceDE/>
              <w:adjustRightInd/>
              <w:jc w:val="center"/>
              <w:rPr>
                <w:rFonts w:ascii="Times New Roman" w:hAnsi="Times New Roman"/>
                <w:color w:val="000000"/>
              </w:rPr>
            </w:pPr>
            <w:r>
              <w:rPr>
                <w:rFonts w:ascii="Times New Roman" w:hAnsi="Times New Roman"/>
                <w:color w:val="000000"/>
              </w:rPr>
              <w:t> </w:t>
            </w:r>
          </w:p>
        </w:tc>
        <w:tc>
          <w:tcPr>
            <w:tcW w:w="1430" w:type="dxa"/>
            <w:tcBorders>
              <w:top w:val="nil"/>
              <w:left w:val="nil"/>
              <w:bottom w:val="single" w:sz="8" w:space="0" w:color="auto"/>
              <w:right w:val="single" w:sz="8" w:space="0" w:color="auto"/>
            </w:tcBorders>
            <w:vAlign w:val="center"/>
            <w:hideMark/>
          </w:tcPr>
          <w:p w14:paraId="5C085CAC" w14:textId="77777777" w:rsidR="00961F6A" w:rsidRDefault="00D663EF">
            <w:pPr>
              <w:widowControl/>
              <w:autoSpaceDE/>
              <w:autoSpaceDN/>
              <w:adjustRightInd/>
              <w:rPr>
                <w:rFonts w:ascii="Times New Roman" w:hAnsi="Times New Roman"/>
                <w:sz w:val="20"/>
                <w:szCs w:val="20"/>
              </w:rPr>
            </w:pPr>
            <w:r>
              <w:rPr>
                <w:rFonts w:ascii="Times New Roman" w:hAnsi="Times New Roman"/>
                <w:sz w:val="20"/>
                <w:szCs w:val="20"/>
              </w:rPr>
              <w:t>$510,243</w:t>
            </w:r>
          </w:p>
        </w:tc>
        <w:tc>
          <w:tcPr>
            <w:tcW w:w="1430" w:type="dxa"/>
            <w:tcBorders>
              <w:top w:val="nil"/>
              <w:left w:val="nil"/>
              <w:bottom w:val="single" w:sz="8" w:space="0" w:color="auto"/>
              <w:right w:val="single" w:sz="8" w:space="0" w:color="auto"/>
            </w:tcBorders>
            <w:vAlign w:val="center"/>
            <w:hideMark/>
          </w:tcPr>
          <w:p w14:paraId="47D822BA" w14:textId="3363ECAB" w:rsidR="00961F6A" w:rsidRDefault="00D663EF" w:rsidP="0010454E">
            <w:pPr>
              <w:widowControl/>
              <w:autoSpaceDE/>
              <w:autoSpaceDN/>
              <w:adjustRightInd/>
              <w:rPr>
                <w:rFonts w:ascii="Times New Roman" w:hAnsi="Times New Roman"/>
                <w:sz w:val="20"/>
                <w:szCs w:val="20"/>
              </w:rPr>
            </w:pPr>
            <w:r>
              <w:rPr>
                <w:rFonts w:ascii="Times New Roman" w:hAnsi="Times New Roman"/>
                <w:sz w:val="20"/>
                <w:szCs w:val="20"/>
              </w:rPr>
              <w:t>$</w:t>
            </w:r>
            <w:r w:rsidR="0010454E">
              <w:rPr>
                <w:rFonts w:ascii="Times New Roman" w:hAnsi="Times New Roman"/>
                <w:sz w:val="20"/>
                <w:szCs w:val="20"/>
              </w:rPr>
              <w:t>399,766</w:t>
            </w:r>
          </w:p>
        </w:tc>
        <w:tc>
          <w:tcPr>
            <w:tcW w:w="1282" w:type="dxa"/>
            <w:tcBorders>
              <w:top w:val="nil"/>
              <w:left w:val="nil"/>
              <w:bottom w:val="single" w:sz="8" w:space="0" w:color="auto"/>
              <w:right w:val="single" w:sz="8" w:space="0" w:color="auto"/>
            </w:tcBorders>
            <w:vAlign w:val="center"/>
            <w:hideMark/>
          </w:tcPr>
          <w:p w14:paraId="49B91728" w14:textId="40CC0E8D" w:rsidR="00961F6A" w:rsidRDefault="00D663EF" w:rsidP="0010454E">
            <w:pPr>
              <w:widowControl/>
              <w:autoSpaceDE/>
              <w:autoSpaceDN/>
              <w:adjustRightInd/>
              <w:rPr>
                <w:rFonts w:ascii="Times New Roman" w:hAnsi="Times New Roman"/>
                <w:sz w:val="20"/>
                <w:szCs w:val="20"/>
              </w:rPr>
            </w:pPr>
            <w:r>
              <w:rPr>
                <w:rFonts w:ascii="Times New Roman" w:hAnsi="Times New Roman"/>
                <w:sz w:val="20"/>
                <w:szCs w:val="20"/>
              </w:rPr>
              <w:t>$</w:t>
            </w:r>
            <w:r w:rsidR="0010454E">
              <w:rPr>
                <w:rFonts w:ascii="Times New Roman" w:hAnsi="Times New Roman"/>
                <w:sz w:val="20"/>
                <w:szCs w:val="20"/>
              </w:rPr>
              <w:t>(110,477)</w:t>
            </w:r>
          </w:p>
        </w:tc>
      </w:tr>
      <w:tr w:rsidR="00961F6A" w14:paraId="6EA173E5" w14:textId="77777777" w:rsidTr="00961F6A">
        <w:trPr>
          <w:trHeight w:val="330"/>
        </w:trPr>
        <w:tc>
          <w:tcPr>
            <w:tcW w:w="1816" w:type="dxa"/>
            <w:tcBorders>
              <w:top w:val="nil"/>
              <w:left w:val="single" w:sz="8" w:space="0" w:color="auto"/>
              <w:bottom w:val="single" w:sz="8" w:space="0" w:color="auto"/>
              <w:right w:val="single" w:sz="8" w:space="0" w:color="auto"/>
            </w:tcBorders>
            <w:vAlign w:val="center"/>
          </w:tcPr>
          <w:p w14:paraId="6D90FDD9" w14:textId="77777777" w:rsidR="00961F6A" w:rsidRDefault="00961F6A">
            <w:pPr>
              <w:widowControl/>
              <w:autoSpaceDE/>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vAlign w:val="center"/>
          </w:tcPr>
          <w:p w14:paraId="6E674EC9" w14:textId="77777777" w:rsidR="00961F6A" w:rsidRDefault="00961F6A">
            <w:pPr>
              <w:widowControl/>
              <w:autoSpaceDE/>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vAlign w:val="center"/>
          </w:tcPr>
          <w:p w14:paraId="0C467706" w14:textId="77777777" w:rsidR="00961F6A" w:rsidRDefault="00961F6A">
            <w:pPr>
              <w:widowControl/>
              <w:autoSpaceDE/>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vAlign w:val="center"/>
          </w:tcPr>
          <w:p w14:paraId="0650DA5B" w14:textId="77777777" w:rsidR="00961F6A" w:rsidRDefault="00961F6A">
            <w:pPr>
              <w:widowControl/>
              <w:autoSpaceDE/>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vAlign w:val="center"/>
          </w:tcPr>
          <w:p w14:paraId="66D578DF" w14:textId="77777777" w:rsidR="00961F6A" w:rsidRDefault="00961F6A">
            <w:pPr>
              <w:widowControl/>
              <w:autoSpaceDE/>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vAlign w:val="center"/>
          </w:tcPr>
          <w:p w14:paraId="268AFC79" w14:textId="77777777" w:rsidR="00961F6A" w:rsidRDefault="00961F6A">
            <w:pPr>
              <w:widowControl/>
              <w:autoSpaceDE/>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vAlign w:val="center"/>
          </w:tcPr>
          <w:p w14:paraId="3D04724B" w14:textId="77777777" w:rsidR="00961F6A" w:rsidRDefault="00961F6A">
            <w:pPr>
              <w:widowControl/>
              <w:autoSpaceDE/>
              <w:adjustRightInd/>
              <w:jc w:val="center"/>
              <w:rPr>
                <w:rFonts w:ascii="Times New Roman" w:hAnsi="Times New Roman"/>
                <w:bCs/>
                <w:color w:val="000000"/>
              </w:rPr>
            </w:pPr>
          </w:p>
        </w:tc>
      </w:tr>
      <w:tr w:rsidR="00961F6A" w14:paraId="077BE707" w14:textId="77777777" w:rsidTr="00961F6A">
        <w:trPr>
          <w:trHeight w:val="330"/>
        </w:trPr>
        <w:tc>
          <w:tcPr>
            <w:tcW w:w="1816" w:type="dxa"/>
            <w:tcBorders>
              <w:top w:val="nil"/>
              <w:left w:val="single" w:sz="8" w:space="0" w:color="auto"/>
              <w:bottom w:val="single" w:sz="8" w:space="0" w:color="auto"/>
              <w:right w:val="single" w:sz="8" w:space="0" w:color="auto"/>
            </w:tcBorders>
            <w:vAlign w:val="center"/>
            <w:hideMark/>
          </w:tcPr>
          <w:p w14:paraId="42E8116D"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Total(s)</w:t>
            </w:r>
          </w:p>
        </w:tc>
        <w:tc>
          <w:tcPr>
            <w:tcW w:w="1310" w:type="dxa"/>
            <w:tcBorders>
              <w:top w:val="nil"/>
              <w:left w:val="nil"/>
              <w:bottom w:val="single" w:sz="8" w:space="0" w:color="auto"/>
              <w:right w:val="single" w:sz="8" w:space="0" w:color="auto"/>
            </w:tcBorders>
            <w:vAlign w:val="center"/>
            <w:hideMark/>
          </w:tcPr>
          <w:p w14:paraId="5BF1588A"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 </w:t>
            </w:r>
          </w:p>
        </w:tc>
        <w:tc>
          <w:tcPr>
            <w:tcW w:w="1136" w:type="dxa"/>
            <w:tcBorders>
              <w:top w:val="nil"/>
              <w:left w:val="nil"/>
              <w:bottom w:val="single" w:sz="8" w:space="0" w:color="auto"/>
              <w:right w:val="single" w:sz="8" w:space="0" w:color="auto"/>
            </w:tcBorders>
            <w:vAlign w:val="center"/>
            <w:hideMark/>
          </w:tcPr>
          <w:p w14:paraId="54DE8D15"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 </w:t>
            </w:r>
          </w:p>
        </w:tc>
        <w:tc>
          <w:tcPr>
            <w:tcW w:w="1282" w:type="dxa"/>
            <w:tcBorders>
              <w:top w:val="nil"/>
              <w:left w:val="nil"/>
              <w:bottom w:val="single" w:sz="8" w:space="0" w:color="auto"/>
              <w:right w:val="single" w:sz="8" w:space="0" w:color="auto"/>
            </w:tcBorders>
            <w:vAlign w:val="center"/>
            <w:hideMark/>
          </w:tcPr>
          <w:p w14:paraId="78D74E7E" w14:textId="77777777" w:rsidR="00961F6A" w:rsidRDefault="00961F6A">
            <w:pPr>
              <w:widowControl/>
              <w:autoSpaceDE/>
              <w:adjustRightInd/>
              <w:jc w:val="center"/>
              <w:rPr>
                <w:rFonts w:ascii="Times New Roman" w:hAnsi="Times New Roman"/>
                <w:b/>
                <w:bCs/>
                <w:color w:val="000000"/>
              </w:rPr>
            </w:pPr>
            <w:r>
              <w:rPr>
                <w:rFonts w:ascii="Times New Roman" w:hAnsi="Times New Roman"/>
                <w:b/>
                <w:bCs/>
                <w:color w:val="000000"/>
              </w:rPr>
              <w:t> </w:t>
            </w:r>
          </w:p>
        </w:tc>
        <w:tc>
          <w:tcPr>
            <w:tcW w:w="1430" w:type="dxa"/>
            <w:tcBorders>
              <w:top w:val="nil"/>
              <w:left w:val="nil"/>
              <w:bottom w:val="single" w:sz="8" w:space="0" w:color="auto"/>
              <w:right w:val="single" w:sz="8" w:space="0" w:color="auto"/>
            </w:tcBorders>
            <w:vAlign w:val="center"/>
            <w:hideMark/>
          </w:tcPr>
          <w:p w14:paraId="76EB3F3E" w14:textId="77777777" w:rsidR="00961F6A" w:rsidRDefault="00D663EF">
            <w:pPr>
              <w:widowControl/>
              <w:autoSpaceDE/>
              <w:autoSpaceDN/>
              <w:adjustRightInd/>
              <w:rPr>
                <w:rFonts w:ascii="Times New Roman" w:hAnsi="Times New Roman"/>
                <w:sz w:val="20"/>
                <w:szCs w:val="20"/>
              </w:rPr>
            </w:pPr>
            <w:r>
              <w:rPr>
                <w:rFonts w:ascii="Times New Roman" w:hAnsi="Times New Roman"/>
                <w:sz w:val="20"/>
                <w:szCs w:val="20"/>
              </w:rPr>
              <w:t>$510,243</w:t>
            </w:r>
          </w:p>
        </w:tc>
        <w:tc>
          <w:tcPr>
            <w:tcW w:w="1430" w:type="dxa"/>
            <w:tcBorders>
              <w:top w:val="nil"/>
              <w:left w:val="nil"/>
              <w:bottom w:val="single" w:sz="8" w:space="0" w:color="auto"/>
              <w:right w:val="single" w:sz="8" w:space="0" w:color="auto"/>
            </w:tcBorders>
            <w:vAlign w:val="center"/>
            <w:hideMark/>
          </w:tcPr>
          <w:p w14:paraId="39E616F3" w14:textId="64ED9F1A" w:rsidR="00961F6A" w:rsidRDefault="00D663EF" w:rsidP="0010454E">
            <w:pPr>
              <w:widowControl/>
              <w:autoSpaceDE/>
              <w:autoSpaceDN/>
              <w:adjustRightInd/>
              <w:rPr>
                <w:rFonts w:ascii="Times New Roman" w:hAnsi="Times New Roman"/>
                <w:sz w:val="20"/>
                <w:szCs w:val="20"/>
              </w:rPr>
            </w:pPr>
            <w:r>
              <w:rPr>
                <w:rFonts w:ascii="Times New Roman" w:hAnsi="Times New Roman"/>
                <w:sz w:val="20"/>
                <w:szCs w:val="20"/>
              </w:rPr>
              <w:t>$</w:t>
            </w:r>
            <w:r w:rsidR="0010454E">
              <w:rPr>
                <w:rFonts w:ascii="Times New Roman" w:hAnsi="Times New Roman"/>
                <w:sz w:val="20"/>
                <w:szCs w:val="20"/>
              </w:rPr>
              <w:t>399,766</w:t>
            </w:r>
          </w:p>
        </w:tc>
        <w:tc>
          <w:tcPr>
            <w:tcW w:w="1282" w:type="dxa"/>
            <w:tcBorders>
              <w:top w:val="nil"/>
              <w:left w:val="nil"/>
              <w:bottom w:val="single" w:sz="8" w:space="0" w:color="auto"/>
              <w:right w:val="single" w:sz="8" w:space="0" w:color="auto"/>
            </w:tcBorders>
            <w:vAlign w:val="center"/>
            <w:hideMark/>
          </w:tcPr>
          <w:p w14:paraId="4B0B31A2" w14:textId="18231C2D" w:rsidR="00961F6A" w:rsidRDefault="00D663EF" w:rsidP="0010454E">
            <w:pPr>
              <w:widowControl/>
              <w:autoSpaceDE/>
              <w:autoSpaceDN/>
              <w:adjustRightInd/>
              <w:rPr>
                <w:rFonts w:ascii="Times New Roman" w:hAnsi="Times New Roman"/>
                <w:sz w:val="20"/>
                <w:szCs w:val="20"/>
              </w:rPr>
            </w:pPr>
            <w:r>
              <w:rPr>
                <w:rFonts w:ascii="Times New Roman" w:hAnsi="Times New Roman"/>
                <w:sz w:val="20"/>
                <w:szCs w:val="20"/>
              </w:rPr>
              <w:t>$</w:t>
            </w:r>
            <w:r w:rsidR="0010454E">
              <w:rPr>
                <w:rFonts w:ascii="Times New Roman" w:hAnsi="Times New Roman"/>
                <w:sz w:val="20"/>
                <w:szCs w:val="20"/>
              </w:rPr>
              <w:t>(110,477)</w:t>
            </w:r>
          </w:p>
        </w:tc>
      </w:tr>
    </w:tbl>
    <w:p w14:paraId="375A9C7C" w14:textId="77777777" w:rsidR="006E7846" w:rsidRDefault="006E7846" w:rsidP="00961F6A">
      <w:pPr>
        <w:ind w:left="720"/>
        <w:rPr>
          <w:rFonts w:ascii="Times New Roman" w:hAnsi="Times New Roman"/>
          <w:color w:val="FF0000"/>
        </w:rPr>
      </w:pPr>
    </w:p>
    <w:p w14:paraId="2A320994" w14:textId="77777777" w:rsidR="00961F6A" w:rsidRDefault="000E601A" w:rsidP="00914A5D">
      <w:pPr>
        <w:ind w:left="720"/>
        <w:rPr>
          <w:rFonts w:ascii="Times New Roman" w:hAnsi="Times New Roman"/>
        </w:rPr>
      </w:pPr>
      <w:r>
        <w:rPr>
          <w:rFonts w:ascii="Times New Roman" w:hAnsi="Times New Roman"/>
        </w:rPr>
        <w:t>The overall annual burden (cost) has decreased due to a lower agency estimate on the number of I-881 forms filed each year.</w:t>
      </w:r>
    </w:p>
    <w:p w14:paraId="5CA64602" w14:textId="77777777" w:rsidR="00961F6A" w:rsidRPr="002501A9" w:rsidRDefault="00961F6A" w:rsidP="00914A5D">
      <w:pPr>
        <w:ind w:left="720"/>
        <w:rPr>
          <w:rFonts w:ascii="Times New Roman" w:hAnsi="Times New Roman"/>
        </w:rPr>
      </w:pPr>
    </w:p>
    <w:p w14:paraId="71D8B35C"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16.</w:t>
      </w:r>
      <w:r w:rsidRPr="002501A9">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165BB32" w14:textId="77777777" w:rsidR="001A595D" w:rsidRPr="002501A9" w:rsidRDefault="001A595D" w:rsidP="00914A5D">
      <w:pPr>
        <w:tabs>
          <w:tab w:val="left" w:pos="-1440"/>
        </w:tabs>
        <w:ind w:left="720"/>
        <w:rPr>
          <w:rFonts w:ascii="Times New Roman" w:hAnsi="Times New Roman"/>
        </w:rPr>
      </w:pPr>
    </w:p>
    <w:p w14:paraId="56CB40DC" w14:textId="77777777" w:rsidR="006C79B6" w:rsidRPr="002501A9" w:rsidRDefault="00A3466A" w:rsidP="00914A5D">
      <w:pPr>
        <w:tabs>
          <w:tab w:val="left" w:pos="-1440"/>
        </w:tabs>
        <w:ind w:left="720"/>
        <w:rPr>
          <w:rFonts w:ascii="Times New Roman" w:hAnsi="Times New Roman"/>
        </w:rPr>
      </w:pPr>
      <w:r w:rsidRPr="002501A9">
        <w:rPr>
          <w:rFonts w:ascii="Times New Roman" w:hAnsi="Times New Roman"/>
        </w:rPr>
        <w:t>This information collection will not be published for statistical purposes.</w:t>
      </w:r>
    </w:p>
    <w:p w14:paraId="4E840DA4" w14:textId="77777777" w:rsidR="00B27061" w:rsidRPr="002501A9" w:rsidRDefault="00B27061" w:rsidP="00914A5D">
      <w:pPr>
        <w:ind w:left="720"/>
        <w:rPr>
          <w:rFonts w:ascii="Times New Roman" w:hAnsi="Times New Roman"/>
        </w:rPr>
      </w:pPr>
    </w:p>
    <w:p w14:paraId="3B0C1EA0" w14:textId="77777777" w:rsidR="00B27061" w:rsidRPr="002501A9" w:rsidRDefault="00B27061" w:rsidP="00914A5D">
      <w:pPr>
        <w:tabs>
          <w:tab w:val="left" w:pos="-1440"/>
        </w:tabs>
        <w:ind w:left="720" w:hanging="720"/>
        <w:rPr>
          <w:rFonts w:ascii="Times New Roman" w:hAnsi="Times New Roman"/>
          <w:b/>
        </w:rPr>
      </w:pPr>
      <w:r w:rsidRPr="002501A9">
        <w:rPr>
          <w:rFonts w:ascii="Times New Roman" w:hAnsi="Times New Roman"/>
          <w:b/>
        </w:rPr>
        <w:t>17.</w:t>
      </w:r>
      <w:r w:rsidRPr="002501A9">
        <w:rPr>
          <w:rFonts w:ascii="Times New Roman" w:hAnsi="Times New Roman"/>
          <w:b/>
        </w:rPr>
        <w:tab/>
        <w:t>If seeking approval to not display the expiration date for OMB approval of the information collection, explain the reasons that display would be inappropriate.</w:t>
      </w:r>
    </w:p>
    <w:p w14:paraId="5AFFB5FE" w14:textId="77777777" w:rsidR="006C79B6" w:rsidRPr="002501A9" w:rsidRDefault="006C79B6" w:rsidP="00914A5D">
      <w:pPr>
        <w:tabs>
          <w:tab w:val="left" w:pos="-1440"/>
        </w:tabs>
        <w:ind w:left="720"/>
        <w:rPr>
          <w:rFonts w:ascii="Times New Roman" w:hAnsi="Times New Roman"/>
        </w:rPr>
      </w:pPr>
    </w:p>
    <w:p w14:paraId="1EF5B142" w14:textId="77777777" w:rsidR="001A595D" w:rsidRPr="002501A9" w:rsidRDefault="00A3466A" w:rsidP="00914A5D">
      <w:pPr>
        <w:tabs>
          <w:tab w:val="left" w:pos="-1440"/>
        </w:tabs>
        <w:ind w:left="720"/>
        <w:rPr>
          <w:rFonts w:ascii="Times New Roman" w:hAnsi="Times New Roman"/>
        </w:rPr>
      </w:pPr>
      <w:r w:rsidRPr="002501A9">
        <w:rPr>
          <w:rFonts w:ascii="Times New Roman" w:hAnsi="Times New Roman"/>
        </w:rPr>
        <w:t>USCIS will display the expiration date for OMB approval of this information collection.</w:t>
      </w:r>
    </w:p>
    <w:p w14:paraId="529DFE9A" w14:textId="77777777" w:rsidR="00B27061" w:rsidRPr="002501A9" w:rsidRDefault="00B27061" w:rsidP="00914A5D">
      <w:pPr>
        <w:ind w:left="720"/>
        <w:rPr>
          <w:rFonts w:ascii="Times New Roman" w:hAnsi="Times New Roman"/>
        </w:rPr>
      </w:pPr>
    </w:p>
    <w:p w14:paraId="123D3AAE" w14:textId="77777777" w:rsidR="00B27061" w:rsidRPr="002501A9" w:rsidRDefault="006C79B6" w:rsidP="00914A5D">
      <w:pPr>
        <w:numPr>
          <w:ilvl w:val="0"/>
          <w:numId w:val="6"/>
        </w:numPr>
        <w:tabs>
          <w:tab w:val="clear" w:pos="1080"/>
          <w:tab w:val="left" w:pos="-1440"/>
          <w:tab w:val="num" w:pos="0"/>
        </w:tabs>
        <w:ind w:left="720" w:hanging="720"/>
        <w:rPr>
          <w:rFonts w:ascii="Times New Roman" w:hAnsi="Times New Roman"/>
          <w:b/>
        </w:rPr>
      </w:pPr>
      <w:r w:rsidRPr="002501A9">
        <w:rPr>
          <w:rFonts w:ascii="Times New Roman" w:hAnsi="Times New Roman"/>
          <w:b/>
        </w:rPr>
        <w:t>Exp</w:t>
      </w:r>
      <w:r w:rsidR="00B27061" w:rsidRPr="002501A9">
        <w:rPr>
          <w:rFonts w:ascii="Times New Roman" w:hAnsi="Times New Roman"/>
          <w:b/>
        </w:rPr>
        <w:t>lain each exception to the certification statement identified</w:t>
      </w:r>
      <w:r w:rsidRPr="002501A9">
        <w:rPr>
          <w:rFonts w:ascii="Times New Roman" w:hAnsi="Times New Roman"/>
          <w:b/>
        </w:rPr>
        <w:t xml:space="preserve"> in Item 19, </w:t>
      </w:r>
      <w:r w:rsidR="00B1471A" w:rsidRPr="002501A9">
        <w:rPr>
          <w:rFonts w:ascii="Times New Roman" w:hAnsi="Times New Roman"/>
          <w:b/>
        </w:rPr>
        <w:t>“</w:t>
      </w:r>
      <w:r w:rsidRPr="002501A9">
        <w:rPr>
          <w:rFonts w:ascii="Times New Roman" w:hAnsi="Times New Roman"/>
          <w:b/>
        </w:rPr>
        <w:t xml:space="preserve">Certification for </w:t>
      </w:r>
      <w:r w:rsidR="00B27061" w:rsidRPr="002501A9">
        <w:rPr>
          <w:rFonts w:ascii="Times New Roman" w:hAnsi="Times New Roman"/>
          <w:b/>
        </w:rPr>
        <w:t>Paperwork Reduction Act Submission,</w:t>
      </w:r>
      <w:r w:rsidR="00B1471A" w:rsidRPr="002501A9">
        <w:rPr>
          <w:rFonts w:ascii="Times New Roman" w:hAnsi="Times New Roman"/>
          <w:b/>
        </w:rPr>
        <w:t>”</w:t>
      </w:r>
      <w:r w:rsidR="00B27061" w:rsidRPr="002501A9">
        <w:rPr>
          <w:rFonts w:ascii="Times New Roman" w:hAnsi="Times New Roman"/>
          <w:b/>
        </w:rPr>
        <w:t xml:space="preserve"> of OMB 83-I.</w:t>
      </w:r>
    </w:p>
    <w:p w14:paraId="5200EBCB" w14:textId="77777777" w:rsidR="006C79B6" w:rsidRPr="002501A9" w:rsidRDefault="006C79B6" w:rsidP="00914A5D">
      <w:pPr>
        <w:tabs>
          <w:tab w:val="left" w:pos="-1440"/>
        </w:tabs>
        <w:ind w:left="720"/>
        <w:rPr>
          <w:rFonts w:ascii="Times New Roman" w:hAnsi="Times New Roman"/>
        </w:rPr>
      </w:pPr>
    </w:p>
    <w:p w14:paraId="0862A8A3" w14:textId="77777777" w:rsidR="00B27061" w:rsidRPr="002501A9" w:rsidRDefault="00A3466A" w:rsidP="00914A5D">
      <w:pPr>
        <w:ind w:left="720"/>
        <w:rPr>
          <w:rFonts w:ascii="Times New Roman" w:hAnsi="Times New Roman"/>
        </w:rPr>
      </w:pPr>
      <w:r w:rsidRPr="002501A9">
        <w:rPr>
          <w:rFonts w:ascii="Times New Roman" w:hAnsi="Times New Roman"/>
        </w:rPr>
        <w:t>USCIS does not request an exception to the certification of this information collection.</w:t>
      </w:r>
    </w:p>
    <w:p w14:paraId="4BEC192E" w14:textId="77777777" w:rsidR="006C79B6" w:rsidRPr="002501A9" w:rsidRDefault="006C79B6" w:rsidP="00914A5D">
      <w:pPr>
        <w:ind w:left="720"/>
        <w:rPr>
          <w:rFonts w:ascii="Times New Roman" w:hAnsi="Times New Roman"/>
        </w:rPr>
      </w:pPr>
    </w:p>
    <w:p w14:paraId="3B8EDABE" w14:textId="77777777" w:rsidR="00792B9D" w:rsidRPr="002501A9" w:rsidRDefault="00792B9D" w:rsidP="00B1471A">
      <w:pPr>
        <w:widowControl/>
        <w:tabs>
          <w:tab w:val="left" w:pos="-720"/>
        </w:tabs>
        <w:suppressAutoHyphens/>
        <w:autoSpaceDE/>
        <w:autoSpaceDN/>
        <w:adjustRightInd/>
        <w:ind w:left="720" w:hanging="720"/>
        <w:rPr>
          <w:rFonts w:ascii="Times New Roman" w:hAnsi="Times New Roman"/>
          <w:b/>
        </w:rPr>
      </w:pPr>
      <w:r w:rsidRPr="002501A9">
        <w:rPr>
          <w:rFonts w:ascii="Times New Roman" w:hAnsi="Times New Roman"/>
          <w:b/>
        </w:rPr>
        <w:t>B.  Collections of Information Employing Statistical Methods.</w:t>
      </w:r>
    </w:p>
    <w:p w14:paraId="726A8D7A" w14:textId="77777777" w:rsidR="00792B9D" w:rsidRPr="002501A9" w:rsidRDefault="00792B9D" w:rsidP="00B1471A">
      <w:pPr>
        <w:widowControl/>
        <w:tabs>
          <w:tab w:val="left" w:pos="-720"/>
        </w:tabs>
        <w:suppressAutoHyphens/>
        <w:autoSpaceDE/>
        <w:autoSpaceDN/>
        <w:adjustRightInd/>
        <w:ind w:left="720"/>
        <w:rPr>
          <w:rFonts w:ascii="Arial" w:hAnsi="Arial" w:cs="Arial"/>
        </w:rPr>
      </w:pPr>
    </w:p>
    <w:p w14:paraId="7CC27515" w14:textId="77777777" w:rsidR="00792B9D" w:rsidRPr="002501A9" w:rsidRDefault="00792B9D" w:rsidP="000B00D2">
      <w:pPr>
        <w:widowControl/>
        <w:tabs>
          <w:tab w:val="left" w:pos="-720"/>
        </w:tabs>
        <w:suppressAutoHyphens/>
        <w:autoSpaceDE/>
        <w:autoSpaceDN/>
        <w:adjustRightInd/>
        <w:ind w:left="720"/>
        <w:rPr>
          <w:rFonts w:ascii="Times New Roman" w:hAnsi="Times New Roman"/>
        </w:rPr>
      </w:pPr>
      <w:r w:rsidRPr="002501A9">
        <w:rPr>
          <w:rFonts w:ascii="Times New Roman" w:hAnsi="Times New Roman"/>
        </w:rPr>
        <w:t>There is no statistical methodology involved with this collection.</w:t>
      </w:r>
    </w:p>
    <w:p w14:paraId="4B1298E5" w14:textId="77777777" w:rsidR="00E91139" w:rsidRPr="002501A9" w:rsidRDefault="00E91139" w:rsidP="006049A7">
      <w:pPr>
        <w:tabs>
          <w:tab w:val="left" w:pos="-1440"/>
        </w:tabs>
        <w:ind w:left="720"/>
        <w:jc w:val="both"/>
      </w:pPr>
    </w:p>
    <w:sectPr w:rsidR="00E91139" w:rsidRPr="002501A9" w:rsidSect="006049A7">
      <w:footerReference w:type="even" r:id="rId12"/>
      <w:footerReference w:type="default" r:id="rId13"/>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53DBA" w15:done="0"/>
  <w15:commentEx w15:paraId="5B0AE732" w15:paraIdParent="6D953DBA" w15:done="0"/>
  <w15:commentEx w15:paraId="3FA8FE00" w15:done="0"/>
  <w15:commentEx w15:paraId="62432DC2" w15:paraIdParent="3FA8FE00" w15:done="0"/>
  <w15:commentEx w15:paraId="0038188E" w15:done="0"/>
  <w15:commentEx w15:paraId="6C2E0939" w15:done="0"/>
  <w15:commentEx w15:paraId="4097E475" w15:paraIdParent="6C2E0939" w15:done="0"/>
  <w15:commentEx w15:paraId="0FD754E2" w15:done="0"/>
  <w15:commentEx w15:paraId="52CE2807" w15:paraIdParent="0FD754E2" w15:done="0"/>
  <w15:commentEx w15:paraId="3F4AB12C" w15:done="0"/>
  <w15:commentEx w15:paraId="50A64FF0" w15:paraIdParent="3F4AB12C" w15:done="0"/>
  <w15:commentEx w15:paraId="477D566E" w15:done="0"/>
  <w15:commentEx w15:paraId="3D3D5AE4" w15:paraIdParent="477D566E" w15:done="0"/>
  <w15:commentEx w15:paraId="1A295D73" w15:done="0"/>
  <w15:commentEx w15:paraId="0095AB03" w15:paraIdParent="1A295D73" w15:done="0"/>
  <w15:commentEx w15:paraId="26C7CACB" w15:done="0"/>
  <w15:commentEx w15:paraId="58E62547" w15:paraIdParent="26C7CACB" w15:done="0"/>
  <w15:commentEx w15:paraId="37287562" w15:done="0"/>
  <w15:commentEx w15:paraId="6F36DCF8" w15:paraIdParent="37287562" w15:done="0"/>
  <w15:commentEx w15:paraId="3E5252CF" w15:done="0"/>
  <w15:commentEx w15:paraId="42B7DDB0" w15:paraIdParent="3E5252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034C6" w14:textId="77777777" w:rsidR="00AC70D3" w:rsidRDefault="00AC70D3">
      <w:r>
        <w:separator/>
      </w:r>
    </w:p>
  </w:endnote>
  <w:endnote w:type="continuationSeparator" w:id="0">
    <w:p w14:paraId="15A9E5E2" w14:textId="77777777" w:rsidR="00AC70D3" w:rsidRDefault="00AC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40644" w14:textId="77777777" w:rsidR="00FA6B27" w:rsidRDefault="00FA6B2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13852" w14:textId="77777777" w:rsidR="00FA6B27" w:rsidRDefault="00FA6B2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A5356" w14:textId="77777777" w:rsidR="00FA6B27" w:rsidRDefault="00FA6B27">
    <w:pPr>
      <w:spacing w:line="240" w:lineRule="exact"/>
    </w:pPr>
  </w:p>
  <w:p w14:paraId="004BFDB6" w14:textId="77777777" w:rsidR="00FA6B27" w:rsidRPr="000712DA" w:rsidRDefault="00FA6B2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F2932">
      <w:rPr>
        <w:rFonts w:ascii="Times New Roman" w:hAnsi="Times New Roman"/>
        <w:noProof/>
      </w:rPr>
      <w:t>1</w:t>
    </w:r>
    <w:r w:rsidRPr="000712DA">
      <w:rPr>
        <w:rFonts w:ascii="Times New Roman" w:hAnsi="Times New Roman"/>
      </w:rPr>
      <w:fldChar w:fldCharType="end"/>
    </w:r>
  </w:p>
  <w:p w14:paraId="7E50EAAF" w14:textId="77777777" w:rsidR="00FA6B27" w:rsidRDefault="00FA6B2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F8E7D" w14:textId="77777777" w:rsidR="00AC70D3" w:rsidRDefault="00AC70D3">
      <w:r>
        <w:separator/>
      </w:r>
    </w:p>
  </w:footnote>
  <w:footnote w:type="continuationSeparator" w:id="0">
    <w:p w14:paraId="5B351B94" w14:textId="77777777" w:rsidR="00AC70D3" w:rsidRDefault="00AC7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A44996"/>
    <w:multiLevelType w:val="hybridMultilevel"/>
    <w:tmpl w:val="559A7C2C"/>
    <w:lvl w:ilvl="0" w:tplc="B95E03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F17117"/>
    <w:multiLevelType w:val="multilevel"/>
    <w:tmpl w:val="B664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9"/>
  </w:num>
  <w:num w:numId="5">
    <w:abstractNumId w:val="1"/>
  </w:num>
  <w:num w:numId="6">
    <w:abstractNumId w:val="4"/>
  </w:num>
  <w:num w:numId="7">
    <w:abstractNumId w:val="3"/>
  </w:num>
  <w:num w:numId="8">
    <w:abstractNumId w:val="2"/>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55866"/>
    <w:rsid w:val="00064924"/>
    <w:rsid w:val="000712DA"/>
    <w:rsid w:val="00080CE0"/>
    <w:rsid w:val="000A2794"/>
    <w:rsid w:val="000A42FA"/>
    <w:rsid w:val="000A5BE8"/>
    <w:rsid w:val="000B00D2"/>
    <w:rsid w:val="000E0018"/>
    <w:rsid w:val="000E42FC"/>
    <w:rsid w:val="000E601A"/>
    <w:rsid w:val="000F1A9A"/>
    <w:rsid w:val="0010454E"/>
    <w:rsid w:val="0010769F"/>
    <w:rsid w:val="001549F6"/>
    <w:rsid w:val="0019320E"/>
    <w:rsid w:val="00194B41"/>
    <w:rsid w:val="001A595D"/>
    <w:rsid w:val="001B052F"/>
    <w:rsid w:val="001F5EE0"/>
    <w:rsid w:val="00215244"/>
    <w:rsid w:val="00216B93"/>
    <w:rsid w:val="0022358B"/>
    <w:rsid w:val="00235D7F"/>
    <w:rsid w:val="0024180B"/>
    <w:rsid w:val="002501A9"/>
    <w:rsid w:val="002617B8"/>
    <w:rsid w:val="0029577A"/>
    <w:rsid w:val="002A4A73"/>
    <w:rsid w:val="002A4C26"/>
    <w:rsid w:val="002C5C8A"/>
    <w:rsid w:val="002D02E3"/>
    <w:rsid w:val="002E199D"/>
    <w:rsid w:val="002E4B06"/>
    <w:rsid w:val="002E7594"/>
    <w:rsid w:val="00350219"/>
    <w:rsid w:val="00363798"/>
    <w:rsid w:val="00367A01"/>
    <w:rsid w:val="0037469B"/>
    <w:rsid w:val="0039179A"/>
    <w:rsid w:val="003A0F52"/>
    <w:rsid w:val="003B55B1"/>
    <w:rsid w:val="003B7152"/>
    <w:rsid w:val="003C6EA5"/>
    <w:rsid w:val="003E3255"/>
    <w:rsid w:val="003E5FE4"/>
    <w:rsid w:val="004100BB"/>
    <w:rsid w:val="0041402A"/>
    <w:rsid w:val="00431573"/>
    <w:rsid w:val="00445493"/>
    <w:rsid w:val="00447D40"/>
    <w:rsid w:val="00466CA0"/>
    <w:rsid w:val="004767CB"/>
    <w:rsid w:val="00476E2C"/>
    <w:rsid w:val="004801AB"/>
    <w:rsid w:val="0048796D"/>
    <w:rsid w:val="00494557"/>
    <w:rsid w:val="004B79BB"/>
    <w:rsid w:val="004D04D9"/>
    <w:rsid w:val="004E6F53"/>
    <w:rsid w:val="004F2507"/>
    <w:rsid w:val="004F3779"/>
    <w:rsid w:val="0050213D"/>
    <w:rsid w:val="00516E19"/>
    <w:rsid w:val="00525E40"/>
    <w:rsid w:val="005409B7"/>
    <w:rsid w:val="0054585A"/>
    <w:rsid w:val="005543AD"/>
    <w:rsid w:val="00567984"/>
    <w:rsid w:val="005837AD"/>
    <w:rsid w:val="00590B61"/>
    <w:rsid w:val="005A2F7E"/>
    <w:rsid w:val="005B3789"/>
    <w:rsid w:val="005B6129"/>
    <w:rsid w:val="005B7C05"/>
    <w:rsid w:val="005C0CE4"/>
    <w:rsid w:val="005C3DD7"/>
    <w:rsid w:val="005C5DB9"/>
    <w:rsid w:val="005D4131"/>
    <w:rsid w:val="005F7AD5"/>
    <w:rsid w:val="00600E25"/>
    <w:rsid w:val="00600F41"/>
    <w:rsid w:val="00603702"/>
    <w:rsid w:val="006045DE"/>
    <w:rsid w:val="006049A7"/>
    <w:rsid w:val="00632F68"/>
    <w:rsid w:val="00662686"/>
    <w:rsid w:val="00671D81"/>
    <w:rsid w:val="00672187"/>
    <w:rsid w:val="006A0CC6"/>
    <w:rsid w:val="006B0B31"/>
    <w:rsid w:val="006B38F6"/>
    <w:rsid w:val="006C7990"/>
    <w:rsid w:val="006C79B6"/>
    <w:rsid w:val="006E1FF6"/>
    <w:rsid w:val="006E606E"/>
    <w:rsid w:val="006E7846"/>
    <w:rsid w:val="006F083F"/>
    <w:rsid w:val="00701799"/>
    <w:rsid w:val="00703B09"/>
    <w:rsid w:val="0072495D"/>
    <w:rsid w:val="007312F9"/>
    <w:rsid w:val="00752887"/>
    <w:rsid w:val="00765E88"/>
    <w:rsid w:val="0077089D"/>
    <w:rsid w:val="0077403F"/>
    <w:rsid w:val="00783AAA"/>
    <w:rsid w:val="00787080"/>
    <w:rsid w:val="00792B9D"/>
    <w:rsid w:val="00792FDC"/>
    <w:rsid w:val="007968B6"/>
    <w:rsid w:val="00797642"/>
    <w:rsid w:val="007B32A5"/>
    <w:rsid w:val="007C03A1"/>
    <w:rsid w:val="007C7FD1"/>
    <w:rsid w:val="007D05FD"/>
    <w:rsid w:val="007E568A"/>
    <w:rsid w:val="007E6F17"/>
    <w:rsid w:val="007F4E7B"/>
    <w:rsid w:val="007F56B9"/>
    <w:rsid w:val="007F5988"/>
    <w:rsid w:val="00807BA2"/>
    <w:rsid w:val="00823480"/>
    <w:rsid w:val="008255EE"/>
    <w:rsid w:val="00827574"/>
    <w:rsid w:val="00833B6C"/>
    <w:rsid w:val="00852A9C"/>
    <w:rsid w:val="0085605C"/>
    <w:rsid w:val="00863494"/>
    <w:rsid w:val="008774CB"/>
    <w:rsid w:val="008918DF"/>
    <w:rsid w:val="008A003E"/>
    <w:rsid w:val="008A4764"/>
    <w:rsid w:val="008B08CD"/>
    <w:rsid w:val="008D0FBB"/>
    <w:rsid w:val="008D7291"/>
    <w:rsid w:val="008F233F"/>
    <w:rsid w:val="008F3C5A"/>
    <w:rsid w:val="008F74F4"/>
    <w:rsid w:val="0091433B"/>
    <w:rsid w:val="009147A2"/>
    <w:rsid w:val="00914A5D"/>
    <w:rsid w:val="009161B6"/>
    <w:rsid w:val="00921351"/>
    <w:rsid w:val="00926116"/>
    <w:rsid w:val="0093577E"/>
    <w:rsid w:val="00950211"/>
    <w:rsid w:val="00961F6A"/>
    <w:rsid w:val="00970FA1"/>
    <w:rsid w:val="00974223"/>
    <w:rsid w:val="009842A2"/>
    <w:rsid w:val="009B0B12"/>
    <w:rsid w:val="009D1DF6"/>
    <w:rsid w:val="009D5D2B"/>
    <w:rsid w:val="009F15D0"/>
    <w:rsid w:val="009F6722"/>
    <w:rsid w:val="00A05B27"/>
    <w:rsid w:val="00A31131"/>
    <w:rsid w:val="00A32D56"/>
    <w:rsid w:val="00A3466A"/>
    <w:rsid w:val="00A5237F"/>
    <w:rsid w:val="00A56B2D"/>
    <w:rsid w:val="00A85CC3"/>
    <w:rsid w:val="00AA1EF7"/>
    <w:rsid w:val="00AB01BA"/>
    <w:rsid w:val="00AC70D3"/>
    <w:rsid w:val="00AD593E"/>
    <w:rsid w:val="00AE14F5"/>
    <w:rsid w:val="00AF45F2"/>
    <w:rsid w:val="00AF50CC"/>
    <w:rsid w:val="00B0571D"/>
    <w:rsid w:val="00B1471A"/>
    <w:rsid w:val="00B15ABC"/>
    <w:rsid w:val="00B220B1"/>
    <w:rsid w:val="00B27061"/>
    <w:rsid w:val="00B31EBB"/>
    <w:rsid w:val="00B323BE"/>
    <w:rsid w:val="00B340DE"/>
    <w:rsid w:val="00B44B18"/>
    <w:rsid w:val="00B45237"/>
    <w:rsid w:val="00B47B2F"/>
    <w:rsid w:val="00B635A9"/>
    <w:rsid w:val="00B7349D"/>
    <w:rsid w:val="00B75C24"/>
    <w:rsid w:val="00B82099"/>
    <w:rsid w:val="00BB61AE"/>
    <w:rsid w:val="00BC59F7"/>
    <w:rsid w:val="00BD3260"/>
    <w:rsid w:val="00BE3C63"/>
    <w:rsid w:val="00C04531"/>
    <w:rsid w:val="00C2285C"/>
    <w:rsid w:val="00C56930"/>
    <w:rsid w:val="00C62A1F"/>
    <w:rsid w:val="00C664BB"/>
    <w:rsid w:val="00C91921"/>
    <w:rsid w:val="00C9224C"/>
    <w:rsid w:val="00C94E61"/>
    <w:rsid w:val="00CD6D53"/>
    <w:rsid w:val="00CE1B70"/>
    <w:rsid w:val="00CE2216"/>
    <w:rsid w:val="00CE5068"/>
    <w:rsid w:val="00CF7891"/>
    <w:rsid w:val="00D01230"/>
    <w:rsid w:val="00D15779"/>
    <w:rsid w:val="00D22226"/>
    <w:rsid w:val="00D22B13"/>
    <w:rsid w:val="00D22B86"/>
    <w:rsid w:val="00D34EAC"/>
    <w:rsid w:val="00D474FA"/>
    <w:rsid w:val="00D65EF1"/>
    <w:rsid w:val="00D663EF"/>
    <w:rsid w:val="00D80E94"/>
    <w:rsid w:val="00DA2D6B"/>
    <w:rsid w:val="00DB531A"/>
    <w:rsid w:val="00DC15D1"/>
    <w:rsid w:val="00DE08FF"/>
    <w:rsid w:val="00DF5897"/>
    <w:rsid w:val="00E04CEB"/>
    <w:rsid w:val="00E150B3"/>
    <w:rsid w:val="00E15619"/>
    <w:rsid w:val="00E46077"/>
    <w:rsid w:val="00E61E1B"/>
    <w:rsid w:val="00E66C7B"/>
    <w:rsid w:val="00E77A3A"/>
    <w:rsid w:val="00E8099D"/>
    <w:rsid w:val="00E85D6D"/>
    <w:rsid w:val="00E91139"/>
    <w:rsid w:val="00E94295"/>
    <w:rsid w:val="00E96E0C"/>
    <w:rsid w:val="00EA1FB2"/>
    <w:rsid w:val="00EA55AD"/>
    <w:rsid w:val="00EB6B52"/>
    <w:rsid w:val="00EC3504"/>
    <w:rsid w:val="00EC782F"/>
    <w:rsid w:val="00EF2932"/>
    <w:rsid w:val="00F43EE2"/>
    <w:rsid w:val="00F47CCE"/>
    <w:rsid w:val="00F54F93"/>
    <w:rsid w:val="00F63335"/>
    <w:rsid w:val="00FA6B27"/>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04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672187"/>
    <w:rPr>
      <w:sz w:val="16"/>
      <w:szCs w:val="16"/>
    </w:rPr>
  </w:style>
  <w:style w:type="paragraph" w:styleId="CommentText">
    <w:name w:val="annotation text"/>
    <w:basedOn w:val="Normal"/>
    <w:link w:val="CommentTextChar"/>
    <w:rsid w:val="00672187"/>
    <w:rPr>
      <w:sz w:val="20"/>
      <w:szCs w:val="20"/>
    </w:rPr>
  </w:style>
  <w:style w:type="character" w:customStyle="1" w:styleId="CommentTextChar">
    <w:name w:val="Comment Text Char"/>
    <w:link w:val="CommentText"/>
    <w:rsid w:val="00672187"/>
    <w:rPr>
      <w:rFonts w:ascii="Courier" w:hAnsi="Courier"/>
    </w:rPr>
  </w:style>
  <w:style w:type="paragraph" w:styleId="CommentSubject">
    <w:name w:val="annotation subject"/>
    <w:basedOn w:val="CommentText"/>
    <w:next w:val="CommentText"/>
    <w:link w:val="CommentSubjectChar"/>
    <w:rsid w:val="00672187"/>
    <w:rPr>
      <w:b/>
      <w:bCs/>
    </w:rPr>
  </w:style>
  <w:style w:type="character" w:customStyle="1" w:styleId="CommentSubjectChar">
    <w:name w:val="Comment Subject Char"/>
    <w:link w:val="CommentSubject"/>
    <w:rsid w:val="00672187"/>
    <w:rPr>
      <w:rFonts w:ascii="Courier" w:hAnsi="Courier"/>
      <w:b/>
      <w:bCs/>
    </w:rPr>
  </w:style>
  <w:style w:type="character" w:styleId="FollowedHyperlink">
    <w:name w:val="FollowedHyperlink"/>
    <w:rsid w:val="006045DE"/>
    <w:rPr>
      <w:color w:val="800080"/>
      <w:u w:val="single"/>
    </w:rPr>
  </w:style>
  <w:style w:type="paragraph" w:styleId="Revision">
    <w:name w:val="Revision"/>
    <w:hidden/>
    <w:uiPriority w:val="99"/>
    <w:semiHidden/>
    <w:rsid w:val="00970FA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672187"/>
    <w:rPr>
      <w:sz w:val="16"/>
      <w:szCs w:val="16"/>
    </w:rPr>
  </w:style>
  <w:style w:type="paragraph" w:styleId="CommentText">
    <w:name w:val="annotation text"/>
    <w:basedOn w:val="Normal"/>
    <w:link w:val="CommentTextChar"/>
    <w:rsid w:val="00672187"/>
    <w:rPr>
      <w:sz w:val="20"/>
      <w:szCs w:val="20"/>
    </w:rPr>
  </w:style>
  <w:style w:type="character" w:customStyle="1" w:styleId="CommentTextChar">
    <w:name w:val="Comment Text Char"/>
    <w:link w:val="CommentText"/>
    <w:rsid w:val="00672187"/>
    <w:rPr>
      <w:rFonts w:ascii="Courier" w:hAnsi="Courier"/>
    </w:rPr>
  </w:style>
  <w:style w:type="paragraph" w:styleId="CommentSubject">
    <w:name w:val="annotation subject"/>
    <w:basedOn w:val="CommentText"/>
    <w:next w:val="CommentText"/>
    <w:link w:val="CommentSubjectChar"/>
    <w:rsid w:val="00672187"/>
    <w:rPr>
      <w:b/>
      <w:bCs/>
    </w:rPr>
  </w:style>
  <w:style w:type="character" w:customStyle="1" w:styleId="CommentSubjectChar">
    <w:name w:val="Comment Subject Char"/>
    <w:link w:val="CommentSubject"/>
    <w:rsid w:val="00672187"/>
    <w:rPr>
      <w:rFonts w:ascii="Courier" w:hAnsi="Courier"/>
      <w:b/>
      <w:bCs/>
    </w:rPr>
  </w:style>
  <w:style w:type="character" w:styleId="FollowedHyperlink">
    <w:name w:val="FollowedHyperlink"/>
    <w:rsid w:val="006045DE"/>
    <w:rPr>
      <w:color w:val="800080"/>
      <w:u w:val="single"/>
    </w:rPr>
  </w:style>
  <w:style w:type="paragraph" w:styleId="Revision">
    <w:name w:val="Revision"/>
    <w:hidden/>
    <w:uiPriority w:val="99"/>
    <w:semiHidden/>
    <w:rsid w:val="00970FA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413">
      <w:bodyDiv w:val="1"/>
      <w:marLeft w:val="0"/>
      <w:marRight w:val="0"/>
      <w:marTop w:val="0"/>
      <w:marBottom w:val="0"/>
      <w:divBdr>
        <w:top w:val="none" w:sz="0" w:space="0" w:color="auto"/>
        <w:left w:val="none" w:sz="0" w:space="0" w:color="auto"/>
        <w:bottom w:val="none" w:sz="0" w:space="0" w:color="auto"/>
        <w:right w:val="none" w:sz="0" w:space="0" w:color="auto"/>
      </w:divBdr>
    </w:div>
    <w:div w:id="122120119">
      <w:bodyDiv w:val="1"/>
      <w:marLeft w:val="0"/>
      <w:marRight w:val="0"/>
      <w:marTop w:val="0"/>
      <w:marBottom w:val="0"/>
      <w:divBdr>
        <w:top w:val="none" w:sz="0" w:space="0" w:color="auto"/>
        <w:left w:val="none" w:sz="0" w:space="0" w:color="auto"/>
        <w:bottom w:val="none" w:sz="0" w:space="0" w:color="auto"/>
        <w:right w:val="none" w:sz="0" w:space="0" w:color="auto"/>
      </w:divBdr>
    </w:div>
    <w:div w:id="386034471">
      <w:bodyDiv w:val="1"/>
      <w:marLeft w:val="0"/>
      <w:marRight w:val="0"/>
      <w:marTop w:val="0"/>
      <w:marBottom w:val="0"/>
      <w:divBdr>
        <w:top w:val="none" w:sz="0" w:space="0" w:color="auto"/>
        <w:left w:val="none" w:sz="0" w:space="0" w:color="auto"/>
        <w:bottom w:val="none" w:sz="0" w:space="0" w:color="auto"/>
        <w:right w:val="none" w:sz="0" w:space="0" w:color="auto"/>
      </w:divBdr>
    </w:div>
    <w:div w:id="57182023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90643062">
      <w:bodyDiv w:val="1"/>
      <w:marLeft w:val="0"/>
      <w:marRight w:val="0"/>
      <w:marTop w:val="0"/>
      <w:marBottom w:val="0"/>
      <w:divBdr>
        <w:top w:val="none" w:sz="0" w:space="0" w:color="auto"/>
        <w:left w:val="none" w:sz="0" w:space="0" w:color="auto"/>
        <w:bottom w:val="none" w:sz="0" w:space="0" w:color="auto"/>
        <w:right w:val="none" w:sz="0" w:space="0" w:color="auto"/>
      </w:divBdr>
    </w:div>
    <w:div w:id="1214586718">
      <w:bodyDiv w:val="1"/>
      <w:marLeft w:val="0"/>
      <w:marRight w:val="0"/>
      <w:marTop w:val="0"/>
      <w:marBottom w:val="0"/>
      <w:divBdr>
        <w:top w:val="none" w:sz="0" w:space="0" w:color="auto"/>
        <w:left w:val="none" w:sz="0" w:space="0" w:color="auto"/>
        <w:bottom w:val="none" w:sz="0" w:space="0" w:color="auto"/>
        <w:right w:val="none" w:sz="0" w:space="0" w:color="auto"/>
      </w:divBdr>
    </w:div>
    <w:div w:id="1303075800">
      <w:bodyDiv w:val="1"/>
      <w:marLeft w:val="0"/>
      <w:marRight w:val="0"/>
      <w:marTop w:val="0"/>
      <w:marBottom w:val="0"/>
      <w:divBdr>
        <w:top w:val="none" w:sz="0" w:space="0" w:color="auto"/>
        <w:left w:val="none" w:sz="0" w:space="0" w:color="auto"/>
        <w:bottom w:val="none" w:sz="0" w:space="0" w:color="auto"/>
        <w:right w:val="none" w:sz="0" w:space="0" w:color="auto"/>
      </w:divBdr>
    </w:div>
    <w:div w:id="1434939652">
      <w:bodyDiv w:val="1"/>
      <w:marLeft w:val="0"/>
      <w:marRight w:val="0"/>
      <w:marTop w:val="0"/>
      <w:marBottom w:val="0"/>
      <w:divBdr>
        <w:top w:val="none" w:sz="0" w:space="0" w:color="auto"/>
        <w:left w:val="none" w:sz="0" w:space="0" w:color="auto"/>
        <w:bottom w:val="none" w:sz="0" w:space="0" w:color="auto"/>
        <w:right w:val="none" w:sz="0" w:space="0" w:color="auto"/>
      </w:divBdr>
    </w:div>
    <w:div w:id="1484203777">
      <w:bodyDiv w:val="1"/>
      <w:marLeft w:val="0"/>
      <w:marRight w:val="0"/>
      <w:marTop w:val="0"/>
      <w:marBottom w:val="0"/>
      <w:divBdr>
        <w:top w:val="none" w:sz="0" w:space="0" w:color="auto"/>
        <w:left w:val="none" w:sz="0" w:space="0" w:color="auto"/>
        <w:bottom w:val="none" w:sz="0" w:space="0" w:color="auto"/>
        <w:right w:val="none" w:sz="0" w:space="0" w:color="auto"/>
      </w:divBdr>
    </w:div>
    <w:div w:id="1699626379">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21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_na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ustice.gov/eoir/forms" TargetMode="External"/><Relationship Id="rId4" Type="http://schemas.microsoft.com/office/2007/relationships/stylesWithEffects" Target="stylesWithEffects.xml"/><Relationship Id="rId9" Type="http://schemas.openxmlformats.org/officeDocument/2006/relationships/hyperlink" Target="https://www.uscis.gov/i-8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8577-9B8A-483A-BBFA-72428426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21020</CharactersWithSpaces>
  <SharedDoc>false</SharedDoc>
  <HLinks>
    <vt:vector size="12" baseType="variant">
      <vt:variant>
        <vt:i4>6553676</vt:i4>
      </vt:variant>
      <vt:variant>
        <vt:i4>3</vt:i4>
      </vt:variant>
      <vt:variant>
        <vt:i4>0</vt:i4>
      </vt:variant>
      <vt:variant>
        <vt:i4>5</vt:i4>
      </vt:variant>
      <vt:variant>
        <vt:lpwstr>http://www.bls.gov/oes/2013/may/oes_nat.htm</vt:lpwstr>
      </vt:variant>
      <vt:variant>
        <vt:lpwstr>00-0000</vt:lpwstr>
      </vt:variant>
      <vt:variant>
        <vt:i4>4063333</vt:i4>
      </vt:variant>
      <vt:variant>
        <vt:i4>0</vt:i4>
      </vt:variant>
      <vt:variant>
        <vt:i4>0</vt:i4>
      </vt:variant>
      <vt:variant>
        <vt:i4>5</vt:i4>
      </vt:variant>
      <vt:variant>
        <vt:lpwstr>https://www.justice.gov/eoir/forms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2</cp:revision>
  <cp:lastPrinted>2017-01-17T14:04:00Z</cp:lastPrinted>
  <dcterms:created xsi:type="dcterms:W3CDTF">2017-02-14T13:57:00Z</dcterms:created>
  <dcterms:modified xsi:type="dcterms:W3CDTF">2017-02-14T13:57:00Z</dcterms:modified>
</cp:coreProperties>
</file>