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[Federal Register Volume 75, Number 130 (Thursday, July 8, 2010)]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[Pages 39266-39271]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>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[FR Doc No: 2010-16569]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[Docket No. DHS-2009-0112]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Security/ALL-029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Civil Rights and Civil Liberties Records System of Records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AGENCY: Privacy Office, DHS.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Department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Homeland Security system of records titled, ``Department of Homeland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Security Office for Civil Rights and Civil Liberties-001 Matters System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Records,'' January 6, 2004. The system name is being changed to,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``Department of Homeland Security/ALL-029 Civil Rights and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Liberties Records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[[Page 39267]]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System of Records.''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This name change, along with other changes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are made to capture the expansion of the overall 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include both the Department Office for Civil Rights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Civil Liberties, as well as all component offices that perform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rights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civil liberties functions, and staff of components who do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have a designated civil rights and civil liberties office but who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perform related civil rights and civil liberties functions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collectively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referred to as ``civil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''). The Department's civil rights and civil liberties staff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advise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Departmental and/or component leadership, personnel,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partners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about civil rights and civil liberties issues, ensuring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respect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for civil rights and civil liberties in policy decisions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implementation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those decisions. 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also review and assess information concerning abuses of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rights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civil liberties, such as profiling on the basis of race,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ethnicity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or religion, by employees and officials of the Department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Homeland Security.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Department's 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also ensure that all Federally-assisted and Federally-conducted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programs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activities of the Department comply with the provisions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Title VI of the Civil Rights Act of 1964. The Department's civil rights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liberties staff investigate complaints, including: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Allegations that individuals acted under color of law or otherwise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abused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their authority; discrimination; profiling; violations of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provisions of the Violence Against Women Act;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conditions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detention; treatment; due process; and watch list issues.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As a result of the biennial review of this system, updates have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made to change the system name to ``Department of Homeland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Security/ALL-029 Civil Rights and Civil Liberties Records 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Records'' to reflect that the system is a Department-wide 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as well as updates to the: Categories of records; routine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uses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; retention and disposal; and Privacy Act exemptions.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Exclusion is made from this system for Office of Inspector General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relating to civil rights and civil liberties. Office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Inspector General records are covered by Department of Homeland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Security/Office of Inspector General-002 Investigative Records System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Records, October 28, 2009.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This updated system will continue to be included in the Department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Homeland Security's inventory of record systems.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August 9, 2010. This new system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be effective August 9, 2010.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[DHS-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2009-0112] by one of the following methods: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will be posted without change to </w:t>
      </w:r>
      <w:hyperlink r:id="rId7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any personal information provided.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comments received go to </w:t>
      </w:r>
      <w:hyperlink r:id="rId8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>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For Headquarters: Complaints Manager (202-357-8178), Office for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Rights and Civil Liberties, Department of Homeland Security, 1201 New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York Avenue,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Washington, DC 20528. For components of DHS,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System Manager can be found at </w:t>
      </w:r>
      <w:hyperlink r:id="rId9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``contacts.''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For privacy issues please contact: Mary Ellen Callahan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(703-235-0780), Chief Privacy Officer, Privacy Office, Department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Security's (DHS) civil rights and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liberties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staff, including components, as well as staff of components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do not have a designated civil rights and civil liberties office,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who do perform related functions (civil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), rely on the DHS/Civil Rights and Civil Liberties (CRCL)-001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Matters System of Records (69 FR 70464, December 6, 2004) and other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component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specific systems of records, for the collection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maintenance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records that concern the Department's civil rights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liberties records. The system name is being changed to ``DHS/ALL-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029 Civil Rights and Civil Liberties Records System of Records''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reflect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that the system is a Department-wide system of records and that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DHS civil rights and civil liberties records will now be covered by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DHS/ALL-029 Civil Rights and Civil Liberties Records 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Records.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This name change, along with other changes to the system, are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capture the expansion of the overall system of records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Department's CRCL Office, as well as component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rights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civil liberties staff, staff of components who do not have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designated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rights and civil liberties office but who do perform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related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functions, and to meet investigative and reporting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responsibilities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related to civil rights and civil liberties. The DHS/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ALL-029 Civil Rights and Civil Liberties Records System of Records is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baseline system for civil rights and civil liberties activities, as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by the DHS Officer for Civil Rights and Civil Liberties, for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Department.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Civil rights and civil liberties complaints are initially reviewed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determine if the Department has jurisdiction over the alleged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complaint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. If the Department has jurisdiction and accepts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complaint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basic information about the case is maintained and processed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DHS/ALL-029 Civil Rights and Civil Liberties Records System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Records. Information in this system may include, but is not limited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: Name; Social Security number or other identifier; address; phone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; alien registration number and other identifying data as may be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review the complaint. If the complainant provides more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personally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identifiable information (PII) than is necessary,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is not captured, but may remain in the paper file as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provided by the complainant.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Civil rights and civil liberties records may be referred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Office of Inspector General (OIG) for handling under the Inspector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General Act of 1978, as amended.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OIG decides whether it will pursue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case, or decline to investigate it and refer it back to CRCL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component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rights and civil liberties office, staff of components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do not have a designated civil rights and civil liberties office,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who do perform related functions, for appropriate action. Any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resulting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OIG records are excluded from this system and are part of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DHS/OIG-002 Investigative Records System of Records (74 FR 55569,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October 28, 2009).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data collected in component 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by staff of components who do not have a designated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rights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civil liberties office, but who do perform related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functions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are part of this system of records and are managed on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component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by component basis and may or may not be reviewed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by the CRCL Office. Component civil rights and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liberties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offices, and staff of components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[[Page 39268]]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do not have a designated civil rights and civil liberties office,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who do perform related functions, may consult and advise the CRCL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Office on civil rights and civil liberties issues within the component,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are handled at the component level unless formally elevated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CRCL Office.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allow the DHS Officer for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Rights and Civil Liberties, component 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and staff of components who do not have a designated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rights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civil liberties office but who do perform related functions,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maintain relevant information necessary to review complaints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>comments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about alleged civil rights or civil liberties violations,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racial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ethnic, or religious profiling related to the Department's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activities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. The system will also track and maintain investigative files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records of complaint resolution and other issues, and facilitate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accountability of the Department's civil rights and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liberties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complaint resolution mechanisms. DHS is authorized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implement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this program primarily through 6 U.S.C. 345; 5 U.S.C. 301; 49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U.S.C. 114; 44 U.S.C. 3101; section 803 of Public Law 110-53; E.O.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12958, as amended.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This system has an effect on individual privacy that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balanced by the need to address 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issues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matters within the Department. Risk is mitigated by limiting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access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civil rights and civil liberties staff and other officials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need the information in the course of performing their duties.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Routine uses contained in this notice include sharing with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Department of Justice (DOJ) for legal advice and representation; to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congressional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office at the request of an individual; to the National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Archives and Records Administration (NARA) for records management;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contractors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 support of their contract assignment to DHS; to Federal,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State, local and other governmental partners to enforce and prosecute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laws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regulations; to agencies, organizations or individuals for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purpose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audit; to agencies, entities, or persons during a security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information compromise or risk, to another Federal agency for labor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employment relations; to an agency, organization, or individual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there could potentially be a risk to an individual; to former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the Department while responding to inquiries;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Office of Management and Budget (OMB), DOJ or other agencies for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advice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; to other agencies or organizations for redress;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Department of Transportation (DOT) and its operating administrations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Transportation Security Administration (TSA) records and functions;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the news media in the interest of the public. A review of this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is being conducted to determine if the system of records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information under the Paperwork Reduction Act.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As a result of the biennial review of this system, updates have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made to change the system name to ``Department of Homeland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Security/ALL-029 Civil Rights and Civil Liberties Records 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Records'' to reflect that the system is a Department-wide 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; categories of records to reflect the addition of Social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Security number; routine uses to reflect the addition of sharing with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DOT for legacy TSA records; retention and disposal to reflect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NARA retention and disposal policy and description; and the addition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exemption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(k)(3) under the Privacy Act to include records at the U.S.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Secret Service in conjunction with the protection of the President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United States.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Exclusion is made from this system for Office of Inspector General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relating to civil rights and civil liberties. Office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Inspector General records are covered by DHS/OIG-002 Investigative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Records System of Records, October 28, 2009.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This updated system will continue to be included in the Department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Homeland Security's inventory of record systems.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individuals' records.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.'' A ``system of records'' is a group of any records under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>control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an agency for which information is retrieved by the name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individual or by some identifying number, symbol, or other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identifying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particular assigned to the individual. In the Privacy Act,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individual is defined to encompass United States citizens and lawful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permanent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residents. As a matter of policy, DHS extends administrative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where systems of records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maintain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information on U.S. citizens, lawful permanent residents,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visitors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. Individuals may request access to their own records that are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 a system of records in the possession or under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DHS by complying with DHS Privacy Act regulations, 6 CFR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part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that are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 each system in order to make agency record keeping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transparent, to notify individuals regarding the uses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their records are put, and to assist individuals to more easily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find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such files within the agency. Below is the description of the DHS/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ALL-029 Civil Rights and Civil Liberties Records System of Records.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system of records to OMB and to Congress.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DHS/ALL-029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Department of Homeland Security/ALL-029 Civil Rights and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Liberties Records System of Records.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Unclassified, sensitive, and classified.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Records are maintained at the Department Office for Civil Rights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Liberties (CRCL), component civil rights and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and within offices of a component that does not have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designated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rights and civil liberties office, but these functions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dispersed within other offices of the component, in Washington, DC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field locations.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Persons who contact the CRCL or component civil rights and civil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liberties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staff, to allege abuses of civil rights and civil liberties,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allege racial, ethnic, or religious profiling by DHS, its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contractors, grantees, or others acting under the authority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Department; persons alleged to be involved in civil rights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liberties abuses or racial, ethnic, or religious profiling,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victims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witnesses to such abuse; third parties not directly involved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alleged incident, but identified as relevant persons to an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; and DHS employees and contractors.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Categories of records in the system include: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Information relating to allegations of abuses of civil rights,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liberties, and racial, ethnic, and religious profiling by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>[[Page 39269]]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Department employees and officials will be collected, as well as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similar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allegations relating to persons or entities under Department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(such as contractors or programs). Basic information about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complainants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will be collected, including, but not limited to: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Complainant's name;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Complainant's home and work mailing address;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Complainant's home, cell and work telephone and fax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numbers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Complainant's home and work e-mail address;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Complainant's social security number or alien registration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, if necessary and appropriate;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Name of representative filing a claim on behalf of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complainant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Allegation occurrence date and time;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Allegation facility name and location;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DHS component referenced;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Information on a complainant's country of origin/race/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religion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(CRCL does not solicit this information, it is tracked if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provide it);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Allegation details, primary and secondary issues,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primary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secondary basis;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Other information that may appear in the system or in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file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folder on a case-by-case basis might include: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] Photographic facial images;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] Bank account numbers;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] Vehicle license plate information; and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]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 or criminal history information.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Paper investigative files and documents depending on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particular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investigation, but may include: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] Letters, memoranda, and other documents alleging abuses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rights, civil liberties, and profiling from complainants;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] Internal letters, memoranda, and other communications within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DHS;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] Results of an investigation of allegations;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] Transcripts, interview notes, investigative notes;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] Documentation concerning requests for additional information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needed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complete the investigation;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] Medical records;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] Copy of passport;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] Evidentiary documents and material, comments, and reports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relating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the alleged abuses and to the resolution of the complaint;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] Similar information regarding witnesses, persons involved 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alleged incident, or any other persons with relevant information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regarding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alleged abuses may also be collected.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6 U.S.C. 345; 5 U.S.C. 301; 49 U.S.C. 114; 44 U.S.C. 3101; section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803 of Public Law 110-53; E.O. 12958, as amended.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allow CRCL, component civil rights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liberties staff, and staff of components who do not have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designated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rights and civil liberties office, but who do perform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related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functions, to maintain relevant information necessary to review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>complaints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comments about alleged civil rights or civil liberties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violations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including racial, ethnic, or religious profiling related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Department's activities. The system will also track and maintain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investigative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files and records of complaint resolution and other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issues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and facilitate oversight and accountability of the Department's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rights and civil liberties complaint resolution mechanisms.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5 U.S.C.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contained in this system may be disclosed outside DHS as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use pursuant to 5 U.S.C. 552a(b)(3) as follows: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(including United States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Attorney Offices, or other Federal agency conducting litigation or 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proceedings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before any court, adjudicative or administrative body, when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is necessary to the litigation and one of the following is a party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litigation or has an interest in such litigation: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 determines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records are both relevant and necessary to the litigation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use of such records is compatible with the purpose for which DHS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collected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records.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Federal government agencies pursuant to records management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inspections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being conducted under the authority of 44 U.S.C. 2904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2906.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or harm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that rely upon the compromised information; and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respond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 when necessary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accomplish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 agency function related to this system of records.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is subject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same Privacy Act requirements and limitations on disclosure as are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DHS officers and employees.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H. To another Federal agency with responsibility for labor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employment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relations or other issues, including Equal Employment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Opportunity issues, when that agency has jurisdiction over issues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reported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CRCL, or component civil rights and civil liberties staff,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staff of components who do not have a designated civil rights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liberties office, but who do perform related functions.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[[Page 39270]]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I. To an organization or individual in either the public or private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sector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either foreign or domestic, where there is a reason to believe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recipient is or could become the target of a particular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terrorist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activity or conspiracy, to the extent the information is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relevant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the protection of life or property.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J. To a former employee of the Department for purposes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responding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an official inquiry by a Federal, State, or local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government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entity or professional licensing authority, in accordance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applicable Department regulations; or facilitating communications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 former employee that may be necessary for personnel-related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official purposes where the Department requires information and/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consultation assistance from the former employee regarding a matter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that person's former area of responsibility.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K. To the Office of Management and Budget (OMB), the DOJ, or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Office of Special Counsel (OSC), to obtain advice regarding statutory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other requirements related to civil rights and civil liberties.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L. To a Federal, State, territorial, Tribal, local, international,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foreign government agency or entity for the purpose of consulting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that agency or entity: 1. To assist in making a determination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regarding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redress for an individual in connection with the operations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 DHS component or program; 2.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purpose of verifying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identity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an individual seeking redress in connection with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operations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a DHS component or program; or 3.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purpose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verifying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accuracy of information submitted by an individual who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requested such redress on behalf of another individual.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M. To a Federal agency or entity that furnished a record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for the purpose of permitting that agency or entity to make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decision regarding access to or correction of the record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to a Federal agency or entity that has information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relevant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the redress request for purposes of obtaining guidance,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additional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information, or advice from such Federal agency or entity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regarding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handling of this particular redress request.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N. To third parties lawfully authorized in connection with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Federal government program, which is authorized by law, regulation,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rule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but only the information necessary and relevant to effectuate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carry out a particular redress result for an individual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is appropriate to enable these third parties to carry out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>their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responsibilities related to the Federal government program, such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when the name and appropriate associated information about an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who has been cleared and distinguished from a known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suspected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threat to aviation security, is shared with the airlines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prevent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future delays and disruptions for that individual while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traveling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O. To the Department of Transportation (DOT) and its operating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administrations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when relevant or necessary to (1) ensure safety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 any mode of transportation; (2) enforce safety-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security-related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regulations and requirements; (3) assess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distribute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intelligence or law enforcement information related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transportation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security; (4) assess and respond to threats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transportation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; (5) oversee the implementation and ensure the adequacy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security measures at airports and other transportation facilities;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(6)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plan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coordinate any actions or activities that may affect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transportation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safety and security or the operations of transportation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operators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; or (7) the issuance, maintenance, or renewal of a license,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certificate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, contract, grant, or other benefit.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P. To the news media and the public, with the approval of the Chief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legitimate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public interest in the disclosure of the information or when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is necessary to preserve confidence in the integrity of DHS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is necessary to demonstrate the accountability of DHS's officers,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or individuals covered by the system, except to the extent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is determined that release of the specific information in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context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a particular case would constitute an unwarranted invasion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personal privacy.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facilities in a locked drawer behind a locked door. The records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stored on magnetic disc, tape, digital media, and CD-ROM.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name, incident code,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social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security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other unique personal identifier.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security and access policies. Strict controls have been imposed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minimize the risk of compromising the information that is stored.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limited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those individuals who have a need to know the information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the performance of their official duties and who have appropriate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clearances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permissions.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Referred issues are sent to DHS components for resolution.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Components will maintain the record copy in accordance with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component's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related record disposition schedule. CRCL will maintain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reference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copy containing the original complaint, all related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>relevant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documents, and the component's memorandum of resolution 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with records schedule N1-563-07-6, b.1 and will destroy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delete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seven years after resolution or closure of the case.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Retained issues are either maintained by CRCL because of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significance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the issue, which may result in policy change, or issues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retuned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from the component for resolution in accordance with N1-563-07-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6, b.2 and will destroy or delete seventy-five years after resolution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closure of the case.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Significant case files involve allegations made against senior DHS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officials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; attract national media or congressional attention; present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significant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novel questions of law or policy; and result 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substantive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changes in DHS policies and procedures. Significant case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files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will be selected by the Headquarters and component civil rights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liberties offices based on these criteria. In accordance with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N1-563-07-6, b.3 records are maintained through the end of fiscal year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which the significant case file is closed. Records are transferred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NARA five years after the case is closed according to NARA transfer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guidance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and regulations.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For DHS: Complaints Manager (202-357-8178), Office for Civil Rights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Liberties, Department of Homeland Security, 1201 New York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Avenue,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Washington DC 20528.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For components of DHS, the System Manager can be found at </w:t>
      </w:r>
      <w:hyperlink r:id="rId10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 xml:space="preserve"> under ``contacts.''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notification, access, and amendment procedures of the Privacy Act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because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it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[[Page 39271]]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 law enforcement system. However, CRCL, component civil rights and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liberties offices, and staff of components who do not have 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designated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civil rights and civil liberties office but who do perform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related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functions, will consider individual requests to determine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whether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not information may be released. Thus, individuals seeking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notification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and access to any record contained in this system of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or seeking to contest its content, may submit a request 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writing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the CRCL FOIA Officer, whose contact information can be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found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at </w:t>
      </w:r>
      <w:hyperlink r:id="rId11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believes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more than one component maintains Privacy Act records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concerning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him or her the individual may submit the request to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Chief Privacy Officer and Chief Freedom of Information Act Officer,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Department of Homeland Security, 245 Murray Drive, SW., Building 410,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STOP-0655, Washington, DC 20528.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other Departmental system of records your request must conform with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Privacy Act regulations set forth in 6 CFR part 5. You must first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 name,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address and date and place of birth. You must sign your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Chief Privacy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Officer and Chief Freedom of Information Act Officer, </w:t>
      </w:r>
      <w:hyperlink r:id="rId12" w:history="1">
        <w:r w:rsidRPr="006F04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6F04DF">
        <w:rPr>
          <w:rFonts w:ascii="Courier New" w:eastAsia="Times New Roman" w:hAnsi="Courier New" w:cs="Courier New"/>
          <w:sz w:val="20"/>
          <w:szCs w:val="20"/>
        </w:rPr>
        <w:t xml:space="preserve"> or 1-866-431-0486.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 addition you should provide the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following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information on you;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have the information about you;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;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determine which DHS component agency may have responsive records;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may not be able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conduct an effective search, and your request may be denied due to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lack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specificity or lack of compliance with applicable regulations.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Information is collected from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who file complaints,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eyewitnesses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, third parties, DHS employees and/or contractors, illegal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aliens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involved in the circumstances that gave rise to the complaint,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open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sources such as non-fee Internet sources and newspapers, and other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entities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with information pertinent to the matter under investigation.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The information is received via correspondence, telephone calls, e-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mails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, and facsimiles.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proposes to exempt certain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portions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of this system relating to ongoing investigations and national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activities from the following provisions of the Privacy Act,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subject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 to the limitations set forth in 5 U.S.C. 552a(c)(3); (d);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(e)(1), (e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 xml:space="preserve">4)(G), (e)(4)(H), (e)(4)(I); and (f) pursuant to 5 U.S.C. 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6F04DF">
        <w:rPr>
          <w:rFonts w:ascii="Courier New" w:eastAsia="Times New Roman" w:hAnsi="Courier New" w:cs="Courier New"/>
          <w:sz w:val="20"/>
          <w:szCs w:val="20"/>
        </w:rPr>
        <w:t>k)(1), (k)(2), (k)(3), and (k)(5).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F04DF">
        <w:rPr>
          <w:rFonts w:ascii="Courier New" w:eastAsia="Times New Roman" w:hAnsi="Courier New" w:cs="Courier New"/>
          <w:sz w:val="20"/>
          <w:szCs w:val="20"/>
        </w:rPr>
        <w:t>Dated: June 30, 2010.</w:t>
      </w:r>
      <w:proofErr w:type="gramEnd"/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[FR Doc. 2010-16569 Filed 7-7-10; 8:45 am]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04DF">
        <w:rPr>
          <w:rFonts w:ascii="Courier New" w:eastAsia="Times New Roman" w:hAnsi="Courier New" w:cs="Courier New"/>
          <w:sz w:val="20"/>
          <w:szCs w:val="20"/>
        </w:rPr>
        <w:t>BILLING CODE 9110-9B-P</w:t>
      </w: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F04DF" w:rsidRPr="006F04DF" w:rsidRDefault="006F04DF" w:rsidP="006F0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AF4" w:rsidRDefault="00CE3AF4">
      <w:bookmarkStart w:id="0" w:name="_GoBack"/>
      <w:bookmarkEnd w:id="0"/>
    </w:p>
    <w:sectPr w:rsidR="00CE3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DF"/>
    <w:rsid w:val="006F04DF"/>
    <w:rsid w:val="00C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4D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F0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4D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F0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hyperlink" Target="http://www.dh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DHS/ICE</Company>
  <LinksUpToDate>false</LinksUpToDate>
  <CharactersWithSpaces>34288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Elmore, Scott A</dc:creator>
  <cp:lastModifiedBy>Elmore, Scott A</cp:lastModifiedBy>
  <cp:revision>1</cp:revision>
  <dcterms:created xsi:type="dcterms:W3CDTF">2017-05-23T16:00:00Z</dcterms:created>
  <dcterms:modified xsi:type="dcterms:W3CDTF">2017-05-23T16:01:00Z</dcterms:modified>
</cp:coreProperties>
</file>