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505"/>
      </w:tblGrid>
      <w:tr w:rsidR="00F932CC" w:rsidRPr="00F932CC" w:rsidTr="00F932CC">
        <w:trPr>
          <w:tblCellSpacing w:w="15" w:type="dxa"/>
        </w:trPr>
        <w:tc>
          <w:tcPr>
            <w:tcW w:w="0" w:type="auto"/>
            <w:vAlign w:val="center"/>
            <w:hideMark/>
          </w:tcPr>
          <w:p w:rsidR="00F932CC" w:rsidRPr="00F932CC" w:rsidRDefault="00F932CC" w:rsidP="00F932CC">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APPENDIX AA: LEGAL AUTHORITY FOR FNS 292A AND 292B</w:t>
            </w:r>
          </w:p>
        </w:tc>
      </w:tr>
    </w:tbl>
    <w:p w:rsidR="00F932CC" w:rsidRPr="00F932CC" w:rsidRDefault="00F932CC" w:rsidP="00F932C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6"/>
      </w:tblGrid>
      <w:tr w:rsidR="00F932CC" w:rsidRPr="00F932CC" w:rsidTr="00F932CC">
        <w:trPr>
          <w:tblCellSpacing w:w="15" w:type="dxa"/>
        </w:trPr>
        <w:tc>
          <w:tcPr>
            <w:tcW w:w="0" w:type="auto"/>
            <w:vAlign w:val="center"/>
            <w:hideMark/>
          </w:tcPr>
          <w:p w:rsid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p>
          <w:p w:rsidR="00F932CC" w:rsidRPr="00F932CC" w:rsidRDefault="0026070F" w:rsidP="00F932CC">
            <w:pPr>
              <w:spacing w:before="100" w:beforeAutospacing="1" w:after="100" w:afterAutospacing="1" w:line="240" w:lineRule="auto"/>
              <w:rPr>
                <w:rFonts w:ascii="Times New Roman" w:eastAsia="Times New Roman" w:hAnsi="Times New Roman" w:cs="Times New Roman"/>
                <w:sz w:val="24"/>
                <w:szCs w:val="24"/>
              </w:rPr>
            </w:pPr>
            <w:hyperlink r:id="rId5" w:history="1">
              <w:r w:rsidR="00F932CC" w:rsidRPr="00F932CC">
                <w:rPr>
                  <w:rFonts w:ascii="Times New Roman" w:eastAsia="Times New Roman" w:hAnsi="Times New Roman" w:cs="Times New Roman"/>
                  <w:color w:val="0000FF"/>
                  <w:sz w:val="24"/>
                  <w:szCs w:val="24"/>
                  <w:u w:val="single"/>
                </w:rPr>
                <w:t>Title 7</w:t>
              </w:r>
            </w:hyperlink>
            <w:r w:rsidR="00F932CC" w:rsidRPr="00F932CC">
              <w:rPr>
                <w:rFonts w:ascii="Times New Roman" w:eastAsia="Times New Roman" w:hAnsi="Times New Roman" w:cs="Times New Roman"/>
                <w:sz w:val="24"/>
                <w:szCs w:val="24"/>
              </w:rPr>
              <w:t xml:space="preserve"> → </w:t>
            </w:r>
            <w:hyperlink r:id="rId6" w:history="1">
              <w:r w:rsidR="00F932CC" w:rsidRPr="00F932CC">
                <w:rPr>
                  <w:rFonts w:ascii="Times New Roman" w:eastAsia="Times New Roman" w:hAnsi="Times New Roman" w:cs="Times New Roman"/>
                  <w:color w:val="0000FF"/>
                  <w:sz w:val="24"/>
                  <w:szCs w:val="24"/>
                  <w:u w:val="single"/>
                </w:rPr>
                <w:t>Subtitle B</w:t>
              </w:r>
            </w:hyperlink>
            <w:r w:rsidR="00F932CC" w:rsidRPr="00F932CC">
              <w:rPr>
                <w:rFonts w:ascii="Times New Roman" w:eastAsia="Times New Roman" w:hAnsi="Times New Roman" w:cs="Times New Roman"/>
                <w:sz w:val="24"/>
                <w:szCs w:val="24"/>
              </w:rPr>
              <w:t xml:space="preserve"> → </w:t>
            </w:r>
            <w:hyperlink r:id="rId7" w:history="1">
              <w:r w:rsidR="00F932CC" w:rsidRPr="00F932CC">
                <w:rPr>
                  <w:rFonts w:ascii="Times New Roman" w:eastAsia="Times New Roman" w:hAnsi="Times New Roman" w:cs="Times New Roman"/>
                  <w:color w:val="0000FF"/>
                  <w:sz w:val="24"/>
                  <w:szCs w:val="24"/>
                  <w:u w:val="single"/>
                </w:rPr>
                <w:t>Chapter II</w:t>
              </w:r>
            </w:hyperlink>
            <w:r w:rsidR="00F932CC" w:rsidRPr="00F932CC">
              <w:rPr>
                <w:rFonts w:ascii="Times New Roman" w:eastAsia="Times New Roman" w:hAnsi="Times New Roman" w:cs="Times New Roman"/>
                <w:sz w:val="24"/>
                <w:szCs w:val="24"/>
              </w:rPr>
              <w:t xml:space="preserve"> → </w:t>
            </w:r>
            <w:hyperlink r:id="rId8" w:history="1">
              <w:r w:rsidR="00F932CC" w:rsidRPr="00F932CC">
                <w:rPr>
                  <w:rFonts w:ascii="Times New Roman" w:eastAsia="Times New Roman" w:hAnsi="Times New Roman" w:cs="Times New Roman"/>
                  <w:color w:val="0000FF"/>
                  <w:sz w:val="24"/>
                  <w:szCs w:val="24"/>
                  <w:u w:val="single"/>
                </w:rPr>
                <w:t>Subchapter B</w:t>
              </w:r>
            </w:hyperlink>
            <w:r w:rsidR="00F932CC" w:rsidRPr="00F932CC">
              <w:rPr>
                <w:rFonts w:ascii="Times New Roman" w:eastAsia="Times New Roman" w:hAnsi="Times New Roman" w:cs="Times New Roman"/>
                <w:sz w:val="24"/>
                <w:szCs w:val="24"/>
              </w:rPr>
              <w:t xml:space="preserve"> → </w:t>
            </w:r>
            <w:hyperlink r:id="rId9" w:history="1">
              <w:r w:rsidR="00F932CC" w:rsidRPr="00F932CC">
                <w:rPr>
                  <w:rFonts w:ascii="Times New Roman" w:eastAsia="Times New Roman" w:hAnsi="Times New Roman" w:cs="Times New Roman"/>
                  <w:color w:val="0000FF"/>
                  <w:sz w:val="24"/>
                  <w:szCs w:val="24"/>
                  <w:u w:val="single"/>
                </w:rPr>
                <w:t>Part 250</w:t>
              </w:r>
            </w:hyperlink>
            <w:r w:rsidR="00F932CC" w:rsidRPr="00F932CC">
              <w:rPr>
                <w:rFonts w:ascii="Times New Roman" w:eastAsia="Times New Roman" w:hAnsi="Times New Roman" w:cs="Times New Roman"/>
                <w:sz w:val="24"/>
                <w:szCs w:val="24"/>
              </w:rPr>
              <w:t xml:space="preserve"> → </w:t>
            </w:r>
            <w:hyperlink r:id="rId10" w:history="1">
              <w:r w:rsidR="00F932CC" w:rsidRPr="00F932CC">
                <w:rPr>
                  <w:rFonts w:ascii="Times New Roman" w:eastAsia="Times New Roman" w:hAnsi="Times New Roman" w:cs="Times New Roman"/>
                  <w:color w:val="0000FF"/>
                  <w:sz w:val="24"/>
                  <w:szCs w:val="24"/>
                  <w:u w:val="single"/>
                </w:rPr>
                <w:t>Subpart G</w:t>
              </w:r>
            </w:hyperlink>
            <w:r w:rsidR="00F932CC" w:rsidRPr="00F932CC">
              <w:rPr>
                <w:rFonts w:ascii="Times New Roman" w:eastAsia="Times New Roman" w:hAnsi="Times New Roman" w:cs="Times New Roman"/>
                <w:sz w:val="24"/>
                <w:szCs w:val="24"/>
              </w:rPr>
              <w:t xml:space="preserve"> → §250.69</w:t>
            </w:r>
          </w:p>
          <w:p w:rsidR="00F932CC" w:rsidRPr="00F932CC" w:rsidRDefault="0026070F" w:rsidP="00F932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tc>
      </w:tr>
    </w:tbl>
    <w:p w:rsidR="00F932CC" w:rsidRPr="00F932CC" w:rsidRDefault="0026070F" w:rsidP="00F932CC">
      <w:pPr>
        <w:spacing w:before="100" w:beforeAutospacing="1" w:after="100" w:afterAutospacing="1" w:line="240" w:lineRule="auto"/>
        <w:rPr>
          <w:rFonts w:ascii="Times New Roman" w:eastAsia="Times New Roman" w:hAnsi="Times New Roman" w:cs="Times New Roman"/>
          <w:sz w:val="24"/>
          <w:szCs w:val="24"/>
        </w:rPr>
      </w:pPr>
      <w:hyperlink r:id="rId11" w:history="1">
        <w:r w:rsidR="00F932CC" w:rsidRPr="00F932CC">
          <w:rPr>
            <w:rFonts w:ascii="Times New Roman" w:eastAsia="Times New Roman" w:hAnsi="Times New Roman" w:cs="Times New Roman"/>
            <w:color w:val="0000FF"/>
            <w:sz w:val="24"/>
            <w:szCs w:val="24"/>
            <w:u w:val="single"/>
          </w:rPr>
          <w:t>Browse Previous</w:t>
        </w:r>
      </w:hyperlink>
      <w:r w:rsidR="00F932CC" w:rsidRPr="00F932CC">
        <w:rPr>
          <w:rFonts w:ascii="Times New Roman" w:eastAsia="Times New Roman" w:hAnsi="Times New Roman" w:cs="Times New Roman"/>
          <w:sz w:val="24"/>
          <w:szCs w:val="24"/>
        </w:rPr>
        <w:t xml:space="preserve"> | </w:t>
      </w:r>
      <w:hyperlink r:id="rId12" w:history="1">
        <w:r w:rsidR="00F932CC" w:rsidRPr="00F932CC">
          <w:rPr>
            <w:rFonts w:ascii="Times New Roman" w:eastAsia="Times New Roman" w:hAnsi="Times New Roman" w:cs="Times New Roman"/>
            <w:color w:val="0000FF"/>
            <w:sz w:val="24"/>
            <w:szCs w:val="24"/>
            <w:u w:val="single"/>
          </w:rPr>
          <w:t>Browse Next</w:t>
        </w:r>
      </w:hyperlink>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Title 7: Agriculture </w:t>
      </w:r>
      <w:r w:rsidRPr="00F932CC">
        <w:rPr>
          <w:rFonts w:ascii="Times New Roman" w:eastAsia="Times New Roman" w:hAnsi="Times New Roman" w:cs="Times New Roman"/>
          <w:sz w:val="24"/>
          <w:szCs w:val="24"/>
        </w:rPr>
        <w:br/>
      </w:r>
      <w:hyperlink r:id="rId13" w:history="1">
        <w:r w:rsidRPr="00F932CC">
          <w:rPr>
            <w:rFonts w:ascii="Times New Roman" w:eastAsia="Times New Roman" w:hAnsi="Times New Roman" w:cs="Times New Roman"/>
            <w:color w:val="0000FF"/>
            <w:sz w:val="24"/>
            <w:szCs w:val="24"/>
            <w:u w:val="single"/>
          </w:rPr>
          <w:t>PART 250—DONATION OF FOODS FOR USE IN THE UNITED STATES, ITS TERRITORIES AND POSSESSIONS AND AREAS UNDER ITS JURISDICTION</w:t>
        </w:r>
      </w:hyperlink>
      <w:r w:rsidRPr="00F932CC">
        <w:rPr>
          <w:rFonts w:ascii="Times New Roman" w:eastAsia="Times New Roman" w:hAnsi="Times New Roman" w:cs="Times New Roman"/>
          <w:sz w:val="24"/>
          <w:szCs w:val="24"/>
        </w:rPr>
        <w:t xml:space="preserve"> </w:t>
      </w:r>
      <w:r w:rsidRPr="00F932CC">
        <w:rPr>
          <w:rFonts w:ascii="Times New Roman" w:eastAsia="Times New Roman" w:hAnsi="Times New Roman" w:cs="Times New Roman"/>
          <w:sz w:val="24"/>
          <w:szCs w:val="24"/>
        </w:rPr>
        <w:br/>
      </w:r>
      <w:hyperlink r:id="rId14" w:history="1">
        <w:r w:rsidRPr="00F932CC">
          <w:rPr>
            <w:rFonts w:ascii="Times New Roman" w:eastAsia="Times New Roman" w:hAnsi="Times New Roman" w:cs="Times New Roman"/>
            <w:color w:val="0000FF"/>
            <w:sz w:val="24"/>
            <w:szCs w:val="24"/>
            <w:u w:val="single"/>
          </w:rPr>
          <w:t>Subpart G—Additional Provisions</w:t>
        </w:r>
      </w:hyperlink>
      <w:r w:rsidRPr="00F932CC">
        <w:rPr>
          <w:rFonts w:ascii="Times New Roman" w:eastAsia="Times New Roman" w:hAnsi="Times New Roman" w:cs="Times New Roman"/>
          <w:sz w:val="24"/>
          <w:szCs w:val="24"/>
        </w:rPr>
        <w:t xml:space="preserve"> </w:t>
      </w:r>
    </w:p>
    <w:p w:rsidR="00F932CC" w:rsidRPr="00F932CC" w:rsidRDefault="0026070F" w:rsidP="00F932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F932CC" w:rsidRPr="00F932CC" w:rsidRDefault="00F932CC" w:rsidP="00F932CC">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_top"/>
      <w:bookmarkEnd w:id="1"/>
      <w:r w:rsidRPr="00F932CC">
        <w:rPr>
          <w:rFonts w:ascii="Times New Roman" w:eastAsia="Times New Roman" w:hAnsi="Times New Roman" w:cs="Times New Roman"/>
          <w:b/>
          <w:bCs/>
          <w:sz w:val="36"/>
          <w:szCs w:val="36"/>
        </w:rPr>
        <w:t>§250.69   Disasters.</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(a) </w:t>
      </w:r>
      <w:r w:rsidRPr="00F932CC">
        <w:rPr>
          <w:rFonts w:ascii="Times New Roman" w:eastAsia="Times New Roman" w:hAnsi="Times New Roman" w:cs="Times New Roman"/>
          <w:i/>
          <w:iCs/>
          <w:sz w:val="24"/>
          <w:szCs w:val="24"/>
        </w:rPr>
        <w:t>Use of donated foods to provide congregate meals.</w:t>
      </w:r>
      <w:r w:rsidRPr="00F932CC">
        <w:rPr>
          <w:rFonts w:ascii="Times New Roman" w:eastAsia="Times New Roman" w:hAnsi="Times New Roman" w:cs="Times New Roman"/>
          <w:sz w:val="24"/>
          <w:szCs w:val="24"/>
        </w:rPr>
        <w:t xml:space="preserve"> The distributing agency may provide donated foods from current inventories, either at the distributing or recipient agency level, to a disaster organization (as defined in §250.2), for use in providing congregate meals to persons in need of food assistance as a result of a Presidentially declared disaster or emergency (hereinafter referred to collectively as a “disaster”). FNS approval is not required for such use. However, the distributing agency must notify FNS that such assistance is to be provided, and the period of time that it is expected to be needed. The distributing agency may extend such period of assistance as needs dictate, but must notify FNS of such extension.</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(b) </w:t>
      </w:r>
      <w:r w:rsidRPr="00F932CC">
        <w:rPr>
          <w:rFonts w:ascii="Times New Roman" w:eastAsia="Times New Roman" w:hAnsi="Times New Roman" w:cs="Times New Roman"/>
          <w:i/>
          <w:iCs/>
          <w:sz w:val="24"/>
          <w:szCs w:val="24"/>
        </w:rPr>
        <w:t>Use of donated foods for distribution to households.</w:t>
      </w:r>
      <w:r w:rsidRPr="00F932CC">
        <w:rPr>
          <w:rFonts w:ascii="Times New Roman" w:eastAsia="Times New Roman" w:hAnsi="Times New Roman" w:cs="Times New Roman"/>
          <w:sz w:val="24"/>
          <w:szCs w:val="24"/>
        </w:rPr>
        <w:t xml:space="preserve"> Subject to FNS approval, the distributing agency may provide donated foods from current inventories, either at the distributing or recipient agency level, to a disaster organization, for distribution to households in need of food assistance because of a disaster. Such distribution may continue for the period that FNS has determined to be necessary to meet the needs of such households. However, households receiving disaster SNAP (D-SNAP) benefits are not eligible to receive such donated food assistance.</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(c) </w:t>
      </w:r>
      <w:r w:rsidRPr="00F932CC">
        <w:rPr>
          <w:rFonts w:ascii="Times New Roman" w:eastAsia="Times New Roman" w:hAnsi="Times New Roman" w:cs="Times New Roman"/>
          <w:i/>
          <w:iCs/>
          <w:sz w:val="24"/>
          <w:szCs w:val="24"/>
        </w:rPr>
        <w:t>Approval of disaster organization.</w:t>
      </w:r>
      <w:r w:rsidRPr="00F932CC">
        <w:rPr>
          <w:rFonts w:ascii="Times New Roman" w:eastAsia="Times New Roman" w:hAnsi="Times New Roman" w:cs="Times New Roman"/>
          <w:sz w:val="24"/>
          <w:szCs w:val="24"/>
        </w:rPr>
        <w:t xml:space="preserve"> Before distribution of donated foods to a disaster organization, the distributing agency must review and approve such organization's application in accordance with applicable FNS guidance, which must be submitted to the distributing agency either electronically or in written form. The distributing agency must also submit such application to FNS for review and approval before permitting distribution of donated foods to households.</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(1) The disaster organization's application must, to the extent possible, include the following information:</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(i) A description of the disaster situation;</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lastRenderedPageBreak/>
        <w:t>(ii) The number of people requiring assistance;</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(iii) The period of time for which donated foods are requested;</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(iv) The quantity and types of food needed; and</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(v) The number and location of sites where donated foods are to be used, to the extent that such information is known.</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(2) In addition to the information required in paragraph (c)(1) of this section, disaster organizations applying to distribute donated foods to households must include the following information in their application:</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(i) An explanation as to why such distribution is needed;</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(ii) The method(s) of distribution available; and</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(iii) A statement assuring that D-SNAP benefits and donated food assistance will not be provided simultaneously to individual households, and a description of the system that will be implemented to prevent such dual participation.</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(d) </w:t>
      </w:r>
      <w:r w:rsidRPr="00F932CC">
        <w:rPr>
          <w:rFonts w:ascii="Times New Roman" w:eastAsia="Times New Roman" w:hAnsi="Times New Roman" w:cs="Times New Roman"/>
          <w:i/>
          <w:iCs/>
          <w:sz w:val="24"/>
          <w:szCs w:val="24"/>
        </w:rPr>
        <w:t>Information from households.</w:t>
      </w:r>
      <w:r w:rsidRPr="00F932CC">
        <w:rPr>
          <w:rFonts w:ascii="Times New Roman" w:eastAsia="Times New Roman" w:hAnsi="Times New Roman" w:cs="Times New Roman"/>
          <w:sz w:val="24"/>
          <w:szCs w:val="24"/>
        </w:rPr>
        <w:t xml:space="preserve"> If the issuance of D-SNAP benefits has been approved, the distributing agency must ensure that the disaster organization obtains the following information from households receiving donated foods, and reports such information to the distributing agency:</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(1) The name and address of the household members applying for assistance;</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(2) The number of household members; and</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(3) A statement from the head of the household certifying that the household is in need of food assistance, is not receiving D-SNAP benefits, and understands that the sale or exchange of donated foods is prohibited.</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(e) </w:t>
      </w:r>
      <w:r w:rsidRPr="00F932CC">
        <w:rPr>
          <w:rFonts w:ascii="Times New Roman" w:eastAsia="Times New Roman" w:hAnsi="Times New Roman" w:cs="Times New Roman"/>
          <w:i/>
          <w:iCs/>
          <w:sz w:val="24"/>
          <w:szCs w:val="24"/>
        </w:rPr>
        <w:t>Eligibility of emergency relief workers for congregate meals.</w:t>
      </w:r>
      <w:r w:rsidRPr="00F932CC">
        <w:rPr>
          <w:rFonts w:ascii="Times New Roman" w:eastAsia="Times New Roman" w:hAnsi="Times New Roman" w:cs="Times New Roman"/>
          <w:sz w:val="24"/>
          <w:szCs w:val="24"/>
        </w:rPr>
        <w:t xml:space="preserve"> The disaster organization may use donated foods to provide meals to any emergency relief workers at the congregate feeding site who are directly engaged in providing relief assistance.</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(f) </w:t>
      </w:r>
      <w:r w:rsidRPr="00F932CC">
        <w:rPr>
          <w:rFonts w:ascii="Times New Roman" w:eastAsia="Times New Roman" w:hAnsi="Times New Roman" w:cs="Times New Roman"/>
          <w:i/>
          <w:iCs/>
          <w:sz w:val="24"/>
          <w:szCs w:val="24"/>
        </w:rPr>
        <w:t>Reporting and recordkeeping requirements.</w:t>
      </w:r>
      <w:r w:rsidRPr="00F932CC">
        <w:rPr>
          <w:rFonts w:ascii="Times New Roman" w:eastAsia="Times New Roman" w:hAnsi="Times New Roman" w:cs="Times New Roman"/>
          <w:sz w:val="24"/>
          <w:szCs w:val="24"/>
        </w:rPr>
        <w:t xml:space="preserve"> The distributing agency must report to FNS the number and location of sites where donated foods are used in congregate meals or household distribution as these sites are established. The distributing agency must also report the types and amounts of donated foods from distributing or recipient agency storage facilities used in disaster assistance, utilizing form FNS-292A, </w:t>
      </w:r>
      <w:r w:rsidRPr="00F932CC">
        <w:rPr>
          <w:rFonts w:ascii="Times New Roman" w:eastAsia="Times New Roman" w:hAnsi="Times New Roman" w:cs="Times New Roman"/>
          <w:i/>
          <w:iCs/>
          <w:sz w:val="24"/>
          <w:szCs w:val="24"/>
        </w:rPr>
        <w:t>Report of Commodity Distribution for Disaster Relief,</w:t>
      </w:r>
      <w:r w:rsidRPr="00F932CC">
        <w:rPr>
          <w:rFonts w:ascii="Times New Roman" w:eastAsia="Times New Roman" w:hAnsi="Times New Roman" w:cs="Times New Roman"/>
          <w:sz w:val="24"/>
          <w:szCs w:val="24"/>
        </w:rPr>
        <w:t xml:space="preserve"> which must be submitted electronically, within 45 days from the termination of disaster assistance. This form must also be used to request replacement of donated foods, in accordance with paragraph (g) of this section. The distributing agency must maintain records of reports and other information relating to disasters.</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(g) </w:t>
      </w:r>
      <w:r w:rsidRPr="00F932CC">
        <w:rPr>
          <w:rFonts w:ascii="Times New Roman" w:eastAsia="Times New Roman" w:hAnsi="Times New Roman" w:cs="Times New Roman"/>
          <w:i/>
          <w:iCs/>
          <w:sz w:val="24"/>
          <w:szCs w:val="24"/>
        </w:rPr>
        <w:t>Replacement of donated foods.</w:t>
      </w:r>
      <w:r w:rsidRPr="00F932CC">
        <w:rPr>
          <w:rFonts w:ascii="Times New Roman" w:eastAsia="Times New Roman" w:hAnsi="Times New Roman" w:cs="Times New Roman"/>
          <w:sz w:val="24"/>
          <w:szCs w:val="24"/>
        </w:rPr>
        <w:t xml:space="preserve"> In order to ensure replacement of donated foods used in disasters, the distributing agency must submit to FNS a request for such replacement, utilizing form FNS-292A, </w:t>
      </w:r>
      <w:r w:rsidRPr="00F932CC">
        <w:rPr>
          <w:rFonts w:ascii="Times New Roman" w:eastAsia="Times New Roman" w:hAnsi="Times New Roman" w:cs="Times New Roman"/>
          <w:i/>
          <w:iCs/>
          <w:sz w:val="24"/>
          <w:szCs w:val="24"/>
        </w:rPr>
        <w:t>Report of Commodity Distribution for Disaster Relief,</w:t>
      </w:r>
      <w:r w:rsidRPr="00F932CC">
        <w:rPr>
          <w:rFonts w:ascii="Times New Roman" w:eastAsia="Times New Roman" w:hAnsi="Times New Roman" w:cs="Times New Roman"/>
          <w:sz w:val="24"/>
          <w:szCs w:val="24"/>
        </w:rPr>
        <w:t xml:space="preserve"> within 45 days following the termination of disaster assistance. The distributing agency may request replacement of foods used from inventories in which donated foods are commingled with other foods (</w:t>
      </w:r>
      <w:r w:rsidRPr="00F932CC">
        <w:rPr>
          <w:rFonts w:ascii="Times New Roman" w:eastAsia="Times New Roman" w:hAnsi="Times New Roman" w:cs="Times New Roman"/>
          <w:i/>
          <w:iCs/>
          <w:sz w:val="24"/>
          <w:szCs w:val="24"/>
        </w:rPr>
        <w:t>i.e.,</w:t>
      </w:r>
      <w:r w:rsidRPr="00F932CC">
        <w:rPr>
          <w:rFonts w:ascii="Times New Roman" w:eastAsia="Times New Roman" w:hAnsi="Times New Roman" w:cs="Times New Roman"/>
          <w:sz w:val="24"/>
          <w:szCs w:val="24"/>
        </w:rPr>
        <w:t xml:space="preserve"> at storage facilities of recipient agencies utilizing single inventory management), if the recipient agency received donated foods of the same type as the foods used during the year preceding the onset of the disaster assistance. FNS will replace such foods in the amounts used, or in the amount of like donated foods received during the preceding year, whichever is less.</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 xml:space="preserve">(h) </w:t>
      </w:r>
      <w:r w:rsidRPr="00F932CC">
        <w:rPr>
          <w:rFonts w:ascii="Times New Roman" w:eastAsia="Times New Roman" w:hAnsi="Times New Roman" w:cs="Times New Roman"/>
          <w:i/>
          <w:iCs/>
          <w:sz w:val="24"/>
          <w:szCs w:val="24"/>
        </w:rPr>
        <w:t>Reimbursement of transportation costs.</w:t>
      </w:r>
      <w:r w:rsidRPr="00F932CC">
        <w:rPr>
          <w:rFonts w:ascii="Times New Roman" w:eastAsia="Times New Roman" w:hAnsi="Times New Roman" w:cs="Times New Roman"/>
          <w:sz w:val="24"/>
          <w:szCs w:val="24"/>
        </w:rPr>
        <w:t xml:space="preserve"> In order to receive reimbursement for any costs incurred in transporting donated foods within the State, or from one State to another, for use in disasters, the distributing agency must submit a public voucher to FNS with documentation of such costs. FNS will review the request and reimburse the distributing agency.</w:t>
      </w:r>
    </w:p>
    <w:p w:rsidR="00F932CC" w:rsidRPr="00F932CC" w:rsidRDefault="00F932CC" w:rsidP="00F932CC">
      <w:pPr>
        <w:spacing w:before="100" w:beforeAutospacing="1" w:after="100" w:afterAutospacing="1" w:line="240" w:lineRule="auto"/>
        <w:rPr>
          <w:rFonts w:ascii="Times New Roman" w:eastAsia="Times New Roman" w:hAnsi="Times New Roman" w:cs="Times New Roman"/>
          <w:sz w:val="24"/>
          <w:szCs w:val="24"/>
        </w:rPr>
      </w:pPr>
      <w:r w:rsidRPr="00F932CC">
        <w:rPr>
          <w:rFonts w:ascii="Times New Roman" w:eastAsia="Times New Roman" w:hAnsi="Times New Roman" w:cs="Times New Roman"/>
          <w:sz w:val="24"/>
          <w:szCs w:val="24"/>
        </w:rPr>
        <w:t>[81 FR 23113, Apr. 19,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1"/>
      </w:tblGrid>
      <w:tr w:rsidR="00F932CC" w:rsidRPr="00F932CC" w:rsidTr="00F932CC">
        <w:trPr>
          <w:tblCellSpacing w:w="15" w:type="dxa"/>
        </w:trPr>
        <w:tc>
          <w:tcPr>
            <w:tcW w:w="0" w:type="auto"/>
            <w:vAlign w:val="center"/>
            <w:hideMark/>
          </w:tcPr>
          <w:p w:rsidR="00F932CC" w:rsidRPr="00F932CC" w:rsidRDefault="0026070F" w:rsidP="00F932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F932CC" w:rsidRPr="00F932CC" w:rsidRDefault="0026070F" w:rsidP="00F932CC">
            <w:pPr>
              <w:spacing w:before="100" w:beforeAutospacing="1" w:after="100" w:afterAutospacing="1" w:line="240" w:lineRule="auto"/>
              <w:rPr>
                <w:rFonts w:ascii="Times New Roman" w:eastAsia="Times New Roman" w:hAnsi="Times New Roman" w:cs="Times New Roman"/>
                <w:sz w:val="24"/>
                <w:szCs w:val="24"/>
              </w:rPr>
            </w:pPr>
            <w:hyperlink r:id="rId15" w:anchor="quest11" w:history="1">
              <w:r w:rsidR="00F932CC" w:rsidRPr="00F932CC">
                <w:rPr>
                  <w:rFonts w:ascii="Times New Roman" w:eastAsia="Times New Roman" w:hAnsi="Times New Roman" w:cs="Times New Roman"/>
                  <w:color w:val="0000FF"/>
                  <w:sz w:val="20"/>
                  <w:szCs w:val="20"/>
                  <w:u w:val="single"/>
                </w:rPr>
                <w:t>Need assistance?</w:t>
              </w:r>
            </w:hyperlink>
          </w:p>
        </w:tc>
      </w:tr>
    </w:tbl>
    <w:p w:rsidR="007D287A" w:rsidRDefault="007D287A"/>
    <w:sectPr w:rsidR="007D2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CC"/>
    <w:rsid w:val="0026070F"/>
    <w:rsid w:val="007D287A"/>
    <w:rsid w:val="00F9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32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32CC"/>
    <w:rPr>
      <w:rFonts w:ascii="Times New Roman" w:eastAsia="Times New Roman" w:hAnsi="Times New Roman" w:cs="Times New Roman"/>
      <w:b/>
      <w:bCs/>
      <w:sz w:val="36"/>
      <w:szCs w:val="36"/>
    </w:rPr>
  </w:style>
  <w:style w:type="paragraph" w:customStyle="1" w:styleId="fp">
    <w:name w:val="fp"/>
    <w:basedOn w:val="Normal"/>
    <w:rsid w:val="00F932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32CC"/>
    <w:rPr>
      <w:color w:val="0000FF"/>
      <w:u w:val="single"/>
    </w:rPr>
  </w:style>
  <w:style w:type="paragraph" w:styleId="NormalWeb">
    <w:name w:val="Normal (Web)"/>
    <w:basedOn w:val="Normal"/>
    <w:uiPriority w:val="99"/>
    <w:semiHidden/>
    <w:unhideWhenUsed/>
    <w:rsid w:val="00F93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932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32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32CC"/>
    <w:rPr>
      <w:rFonts w:ascii="Times New Roman" w:eastAsia="Times New Roman" w:hAnsi="Times New Roman" w:cs="Times New Roman"/>
      <w:b/>
      <w:bCs/>
      <w:sz w:val="36"/>
      <w:szCs w:val="36"/>
    </w:rPr>
  </w:style>
  <w:style w:type="paragraph" w:customStyle="1" w:styleId="fp">
    <w:name w:val="fp"/>
    <w:basedOn w:val="Normal"/>
    <w:rsid w:val="00F932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32CC"/>
    <w:rPr>
      <w:color w:val="0000FF"/>
      <w:u w:val="single"/>
    </w:rPr>
  </w:style>
  <w:style w:type="paragraph" w:styleId="NormalWeb">
    <w:name w:val="Normal (Web)"/>
    <w:basedOn w:val="Normal"/>
    <w:uiPriority w:val="99"/>
    <w:semiHidden/>
    <w:unhideWhenUsed/>
    <w:rsid w:val="00F93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932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210667">
      <w:bodyDiv w:val="1"/>
      <w:marLeft w:val="0"/>
      <w:marRight w:val="0"/>
      <w:marTop w:val="0"/>
      <w:marBottom w:val="0"/>
      <w:divBdr>
        <w:top w:val="none" w:sz="0" w:space="0" w:color="auto"/>
        <w:left w:val="none" w:sz="0" w:space="0" w:color="auto"/>
        <w:bottom w:val="none" w:sz="0" w:space="0" w:color="auto"/>
        <w:right w:val="none" w:sz="0" w:space="0" w:color="auto"/>
      </w:divBdr>
      <w:divsChild>
        <w:div w:id="497891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2.140.57.127/cgi-bin/text-idx?gp=&amp;SID=f9e46667ee9eddd4d537c124c8b64d6e&amp;mc=true&amp;tpl=/ecfrbrowse/Title07/7CIIsubchapB.tpl" TargetMode="External"/><Relationship Id="rId13" Type="http://schemas.openxmlformats.org/officeDocument/2006/relationships/hyperlink" Target="http://162.140.57.127/cgi-bin/retrieveECFR?gp=&amp;SID=f9e46667ee9eddd4d537c124c8b64d6e&amp;mc=true&amp;n=pt7.4.250&amp;r=PART&amp;ty=HTML" TargetMode="External"/><Relationship Id="rId3" Type="http://schemas.openxmlformats.org/officeDocument/2006/relationships/settings" Target="settings.xml"/><Relationship Id="rId7" Type="http://schemas.openxmlformats.org/officeDocument/2006/relationships/hyperlink" Target="http://162.140.57.127/cgi-bin/text-idx?gp=&amp;SID=f9e46667ee9eddd4d537c124c8b64d6e&amp;mc=true&amp;tpl=/ecfrbrowse/Title07/7chapterII.tpl" TargetMode="External"/><Relationship Id="rId12" Type="http://schemas.openxmlformats.org/officeDocument/2006/relationships/hyperlink" Target="http://162.140.57.127/cgi-bin/retrieveECFR?gp=&amp;SID=f9e46667ee9eddd4d537c124c8b64d6e&amp;mc=true&amp;r=SECTION&amp;n=se7.4.250_17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162.140.57.127/cgi-bin/text-idx?gp=&amp;SID=f9e46667ee9eddd4d537c124c8b64d6e&amp;mc=true&amp;tpl=/ecfrbrowse/Title07/7subtitleB.tpl" TargetMode="External"/><Relationship Id="rId11" Type="http://schemas.openxmlformats.org/officeDocument/2006/relationships/hyperlink" Target="http://162.140.57.127/cgi-bin/retrieveECFR?gp=&amp;SID=f9e46667ee9eddd4d537c124c8b64d6e&amp;mc=true&amp;r=SECTION&amp;n=se7.4.250_168" TargetMode="External"/><Relationship Id="rId5" Type="http://schemas.openxmlformats.org/officeDocument/2006/relationships/hyperlink" Target="http://162.140.57.127/cgi-bin/text-idx?gp=&amp;SID=f9e46667ee9eddd4d537c124c8b64d6e&amp;mc=true&amp;tpl=/ecfrbrowse/Title07/7tab_02.tpl" TargetMode="External"/><Relationship Id="rId15" Type="http://schemas.openxmlformats.org/officeDocument/2006/relationships/hyperlink" Target="http://162.140.57.127/cgi-bin/ECFR?SID=f9e46667ee9eddd4d537c124c8b64d6e&amp;mc=true&amp;page=faq" TargetMode="External"/><Relationship Id="rId10" Type="http://schemas.openxmlformats.org/officeDocument/2006/relationships/hyperlink" Target="http://162.140.57.127/cgi-bin/retrieveECFR?gp=&amp;SID=f9e46667ee9eddd4d537c124c8b64d6e&amp;mc=true&amp;n=sp7.4.250.g&amp;r=SUBPART&amp;ty=HTML" TargetMode="External"/><Relationship Id="rId4" Type="http://schemas.openxmlformats.org/officeDocument/2006/relationships/webSettings" Target="webSettings.xml"/><Relationship Id="rId9" Type="http://schemas.openxmlformats.org/officeDocument/2006/relationships/hyperlink" Target="http://162.140.57.127/cgi-bin/retrieveECFR?gp=&amp;SID=f9e46667ee9eddd4d537c124c8b64d6e&amp;mc=true&amp;n=pt7.4.250&amp;r=PART&amp;ty=HTML" TargetMode="External"/><Relationship Id="rId14" Type="http://schemas.openxmlformats.org/officeDocument/2006/relationships/hyperlink" Target="http://162.140.57.127/cgi-bin/retrieveECFR?gp=&amp;SID=f9e46667ee9eddd4d537c124c8b64d6e&amp;mc=true&amp;n=sp7.4.250.g&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6423</Characters>
  <Application>Microsoft Office Word</Application>
  <DocSecurity>0</DocSecurity>
  <Lines>53</Lines>
  <Paragraphs>15</Paragraphs>
  <ScaleCrop>false</ScaleCrop>
  <Company>FNS User</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Ragland-Greene, Rachelle - FNS</dc:creator>
  <cp:lastModifiedBy>SYSTEM</cp:lastModifiedBy>
  <cp:revision>2</cp:revision>
  <dcterms:created xsi:type="dcterms:W3CDTF">2017-08-22T16:46:00Z</dcterms:created>
  <dcterms:modified xsi:type="dcterms:W3CDTF">2017-08-22T16:46:00Z</dcterms:modified>
</cp:coreProperties>
</file>