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EEA" w:rsidRDefault="00DB4EEA" w:rsidP="00DB4EEA">
      <w:pPr>
        <w:shd w:val="clear" w:color="auto" w:fill="FFFFFF"/>
        <w:spacing w:after="135" w:line="324" w:lineRule="atLeast"/>
        <w:textAlignment w:val="baseline"/>
        <w:outlineLvl w:val="1"/>
        <w:rPr>
          <w:rFonts w:ascii="Helvetica" w:eastAsia="Times New Roman" w:hAnsi="Helvetica" w:cs="Helvetica"/>
          <w:b/>
          <w:bCs/>
          <w:color w:val="676446"/>
          <w:spacing w:val="-15"/>
          <w:sz w:val="36"/>
          <w:szCs w:val="36"/>
        </w:rPr>
      </w:pPr>
      <w:commentRangeStart w:id="0"/>
      <w:r>
        <w:rPr>
          <w:rFonts w:ascii="Helvetica" w:eastAsia="Times New Roman" w:hAnsi="Helvetica" w:cs="Helvetica"/>
          <w:b/>
          <w:bCs/>
          <w:color w:val="676446"/>
          <w:spacing w:val="-15"/>
          <w:sz w:val="36"/>
          <w:szCs w:val="36"/>
        </w:rPr>
        <w:t>Military Feedback Form</w:t>
      </w:r>
      <w:commentRangeEnd w:id="0"/>
      <w:r>
        <w:rPr>
          <w:rStyle w:val="CommentReference"/>
        </w:rPr>
        <w:commentReference w:id="0"/>
      </w:r>
    </w:p>
    <w:p w:rsidR="00DB4EEA" w:rsidRDefault="00DB4EEA" w:rsidP="00DB4EEA">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B4EEA" w:rsidRDefault="00DB4EEA" w:rsidP="00DB4EEA">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Bottom of Form</w:t>
      </w:r>
    </w:p>
    <w:p w:rsidR="00DB4EEA" w:rsidRDefault="00DB4EEA" w:rsidP="00DB4EEA">
      <w:pPr>
        <w:shd w:val="clear" w:color="auto" w:fill="FFFFFF"/>
        <w:spacing w:after="30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If you have comments, compliments, or complaints about the services on your installation/base or provided by a Sexual Assault Response Coordinator (SARC), victim advocate or other military staff or personnel, please use this feedback form. You can submit the form anonymously if you prefer. Information you provide on this form will be forwarded to the DoD Sexual Assault Prevention and Response Office (SAPRO).</w:t>
      </w:r>
    </w:p>
    <w:p w:rsidR="00DB4EEA" w:rsidRDefault="00DB4EEA" w:rsidP="00DB4EEA">
      <w:pPr>
        <w:shd w:val="clear" w:color="auto" w:fill="FFFFFF"/>
        <w:spacing w:after="30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If you believe you have experienced or witnessed retaliation in any form from a peer, supervisor or someone in your chain of command following a report of sexual assault, you can report the retaliation allegations to SAPRO either anonymously or with your personal contact information. Reports of retaliation that are made to SAPRO will be forwarded to Department of Defense Inspector General (DoD IG) if your personal contact information is provided.</w:t>
      </w:r>
    </w:p>
    <w:p w:rsidR="00DB4EEA" w:rsidRDefault="00DB4EEA" w:rsidP="00DB4EEA">
      <w:pPr>
        <w:shd w:val="clear" w:color="auto" w:fill="FFFFFF"/>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 xml:space="preserve">If you would like to submit a Whistleblower Reprisal retaliation </w:t>
      </w:r>
      <w:proofErr w:type="gramStart"/>
      <w:r>
        <w:rPr>
          <w:rFonts w:ascii="Helvetica" w:eastAsia="Times New Roman" w:hAnsi="Helvetica" w:cs="Helvetica"/>
          <w:color w:val="333333"/>
          <w:sz w:val="24"/>
          <w:szCs w:val="24"/>
        </w:rPr>
        <w:t>report directly to the DoD IG click</w:t>
      </w:r>
      <w:proofErr w:type="gramEnd"/>
      <w:r>
        <w:rPr>
          <w:rFonts w:ascii="Helvetica" w:eastAsia="Times New Roman" w:hAnsi="Helvetica" w:cs="Helvetica"/>
          <w:color w:val="333333"/>
          <w:sz w:val="24"/>
          <w:szCs w:val="24"/>
        </w:rPr>
        <w:t> </w:t>
      </w:r>
      <w:hyperlink r:id="rId6" w:history="1">
        <w:r>
          <w:rPr>
            <w:rStyle w:val="Hyperlink"/>
            <w:rFonts w:ascii="Helvetica" w:hAnsi="Helvetica" w:cs="Helvetica"/>
            <w:color w:val="77766B"/>
            <w:sz w:val="24"/>
            <w:szCs w:val="24"/>
            <w:bdr w:val="none" w:sz="0" w:space="0" w:color="auto" w:frame="1"/>
          </w:rPr>
          <w:t>here</w:t>
        </w:r>
      </w:hyperlink>
      <w:r>
        <w:rPr>
          <w:rFonts w:ascii="Helvetica" w:eastAsia="Times New Roman" w:hAnsi="Helvetica" w:cs="Helvetica"/>
          <w:color w:val="333333"/>
          <w:sz w:val="24"/>
          <w:szCs w:val="24"/>
        </w:rPr>
        <w:t xml:space="preserve">. If you would like to report another type of retaliation or a general complaint to the </w:t>
      </w:r>
      <w:proofErr w:type="gramStart"/>
      <w:r>
        <w:rPr>
          <w:rFonts w:ascii="Helvetica" w:eastAsia="Times New Roman" w:hAnsi="Helvetica" w:cs="Helvetica"/>
          <w:color w:val="333333"/>
          <w:sz w:val="24"/>
          <w:szCs w:val="24"/>
        </w:rPr>
        <w:t>DoD</w:t>
      </w:r>
      <w:proofErr w:type="gramEnd"/>
      <w:r>
        <w:rPr>
          <w:rFonts w:ascii="Helvetica" w:eastAsia="Times New Roman" w:hAnsi="Helvetica" w:cs="Helvetica"/>
          <w:color w:val="333333"/>
          <w:sz w:val="24"/>
          <w:szCs w:val="24"/>
        </w:rPr>
        <w:t xml:space="preserve"> IG click </w:t>
      </w:r>
      <w:hyperlink r:id="rId7" w:history="1">
        <w:r>
          <w:rPr>
            <w:rStyle w:val="Hyperlink"/>
            <w:rFonts w:ascii="Helvetica" w:hAnsi="Helvetica" w:cs="Helvetica"/>
            <w:color w:val="77766B"/>
            <w:sz w:val="24"/>
            <w:szCs w:val="24"/>
            <w:bdr w:val="none" w:sz="0" w:space="0" w:color="auto" w:frame="1"/>
          </w:rPr>
          <w:t>here</w:t>
        </w:r>
      </w:hyperlink>
      <w:r>
        <w:rPr>
          <w:rFonts w:ascii="Helvetica" w:eastAsia="Times New Roman" w:hAnsi="Helvetica" w:cs="Helvetica"/>
          <w:color w:val="333333"/>
          <w:sz w:val="24"/>
          <w:szCs w:val="24"/>
        </w:rPr>
        <w:t>.</w:t>
      </w:r>
    </w:p>
    <w:p w:rsidR="00DB4EEA" w:rsidRDefault="00DB4EEA" w:rsidP="00DB4EEA">
      <w:pPr>
        <w:shd w:val="clear" w:color="auto" w:fill="FFFFFF"/>
        <w:spacing w:after="0" w:line="300" w:lineRule="atLeast"/>
        <w:textAlignment w:val="baseline"/>
        <w:rPr>
          <w:rFonts w:ascii="Helvetica" w:eastAsia="Times New Roman" w:hAnsi="Helvetica" w:cs="Helvetica"/>
          <w:color w:val="333333"/>
          <w:sz w:val="24"/>
          <w:szCs w:val="24"/>
        </w:rPr>
      </w:pPr>
    </w:p>
    <w:p w:rsidR="00DB4EEA" w:rsidRDefault="00DB4EEA" w:rsidP="00DB4EEA">
      <w:pPr>
        <w:shd w:val="clear" w:color="auto" w:fill="FFFFFF"/>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If you are a member of the Coast Guard, any report of retaliation made to SAPRO using this form that includes your personal contact information will be sent to the Coast Guard Investigative Service (CGIS) Washington Field Office (WFO). Or, if you would like to directly contact CGIS's WFO to make a report of retaliation, you can by calling 571-228-5414. Additionally, the Department of Homeland Security (DHS) IG will also accept retaliation complaints as falling within the scope of their responsibilities for Whistleblower protection. Call 1-800-323-8603 (toll free) or access the Allegation Form </w:t>
      </w:r>
      <w:hyperlink r:id="rId8" w:history="1">
        <w:r>
          <w:rPr>
            <w:rStyle w:val="Hyperlink"/>
            <w:rFonts w:ascii="Helvetica" w:hAnsi="Helvetica" w:cs="Helvetica"/>
            <w:color w:val="77766B"/>
            <w:sz w:val="24"/>
            <w:szCs w:val="24"/>
            <w:bdr w:val="none" w:sz="0" w:space="0" w:color="auto" w:frame="1"/>
          </w:rPr>
          <w:t>online</w:t>
        </w:r>
      </w:hyperlink>
      <w:r>
        <w:rPr>
          <w:rFonts w:ascii="Helvetica" w:eastAsia="Times New Roman" w:hAnsi="Helvetica" w:cs="Helvetica"/>
          <w:color w:val="333333"/>
          <w:sz w:val="24"/>
          <w:szCs w:val="24"/>
        </w:rPr>
        <w:t>.</w:t>
      </w:r>
    </w:p>
    <w:p w:rsidR="00DB4EEA" w:rsidRDefault="00DB4EEA" w:rsidP="00DB4EEA">
      <w:pPr>
        <w:shd w:val="clear" w:color="auto" w:fill="FFFFFF"/>
        <w:spacing w:after="0" w:line="300" w:lineRule="atLeast"/>
        <w:textAlignment w:val="baseline"/>
        <w:rPr>
          <w:rFonts w:ascii="Helvetica" w:eastAsia="Times New Roman" w:hAnsi="Helvetica" w:cs="Helvetica"/>
          <w:color w:val="333333"/>
          <w:sz w:val="24"/>
          <w:szCs w:val="24"/>
        </w:rPr>
      </w:pPr>
    </w:p>
    <w:p w:rsidR="00DB4EEA" w:rsidRDefault="00DB4EEA" w:rsidP="00DB4EEA">
      <w:pPr>
        <w:shd w:val="clear" w:color="auto" w:fill="FFFFFF"/>
        <w:spacing w:after="30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Information you provide on this form will be forwarded to the DoD Sexual Assault Prevention and Response Office (SAPRO).</w:t>
      </w:r>
    </w:p>
    <w:p w:rsidR="00DB4EEA" w:rsidRDefault="00DB4EEA" w:rsidP="00DB4EEA">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DB4EEA" w:rsidRDefault="00DB4EEA" w:rsidP="00DB4EEA">
      <w:pPr>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b/>
          <w:bCs/>
          <w:color w:val="CB2121"/>
          <w:sz w:val="19"/>
          <w:szCs w:val="19"/>
          <w:bdr w:val="none" w:sz="0" w:space="0" w:color="auto" w:frame="1"/>
        </w:rPr>
        <w:t>*</w:t>
      </w:r>
      <w:r>
        <w:rPr>
          <w:rFonts w:ascii="Helvetica" w:eastAsia="Times New Roman" w:hAnsi="Helvetica" w:cs="Helvetica"/>
          <w:color w:val="333333"/>
          <w:sz w:val="19"/>
          <w:szCs w:val="19"/>
          <w:bdr w:val="none" w:sz="0" w:space="0" w:color="auto" w:frame="1"/>
        </w:rPr>
        <w:t> indicates a required field</w: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First Name</w: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53.25pt;height:18pt" o:ole="">
            <v:imagedata r:id="rId9" o:title=""/>
          </v:shape>
          <w:control r:id="rId10" w:name="DefaultOcxName" w:shapeid="_x0000_i1059"/>
        </w:objec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Last Name</w: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63" type="#_x0000_t75" style="width:53.25pt;height:18pt" o:ole="">
            <v:imagedata r:id="rId9" o:title=""/>
          </v:shape>
          <w:control r:id="rId11" w:name="DefaultOcxName1" w:shapeid="_x0000_i1063"/>
        </w:object>
      </w:r>
    </w:p>
    <w:p w:rsidR="00DB4EEA" w:rsidRDefault="00DB4EEA" w:rsidP="00DB4EEA">
      <w:pPr>
        <w:spacing w:after="0" w:line="300" w:lineRule="atLeast"/>
        <w:rPr>
          <w:rFonts w:ascii="Helvetica" w:eastAsia="Times New Roman" w:hAnsi="Helvetica" w:cs="Helvetica"/>
          <w:color w:val="333333"/>
          <w:sz w:val="24"/>
          <w:szCs w:val="24"/>
        </w:rPr>
      </w:pPr>
    </w:p>
    <w:p w:rsidR="00DB4EEA" w:rsidRDefault="00DB4EEA" w:rsidP="00DB4EEA">
      <w:pPr>
        <w:spacing w:after="0" w:line="300" w:lineRule="atLeast"/>
        <w:rPr>
          <w:rFonts w:ascii="Helvetica" w:eastAsia="Times New Roman" w:hAnsi="Helvetica" w:cs="Helvetica"/>
          <w:color w:val="333333"/>
          <w:sz w:val="24"/>
          <w:szCs w:val="24"/>
        </w:rPr>
      </w:pPr>
    </w:p>
    <w:p w:rsidR="00DB4EEA" w:rsidRDefault="00DB4EEA" w:rsidP="00DB4EEA">
      <w:pPr>
        <w:spacing w:after="0" w:line="300" w:lineRule="atLeast"/>
        <w:rPr>
          <w:rFonts w:ascii="Helvetica" w:eastAsia="Times New Roman" w:hAnsi="Helvetica" w:cs="Helvetica"/>
          <w:color w:val="333333"/>
          <w:sz w:val="24"/>
          <w:szCs w:val="24"/>
        </w:rPr>
      </w:pPr>
    </w:p>
    <w:p w:rsidR="00DB4EEA" w:rsidRDefault="00DB4EEA" w:rsidP="00DB4EEA">
      <w:pPr>
        <w:spacing w:after="0" w:line="300" w:lineRule="atLeast"/>
        <w:rPr>
          <w:rFonts w:ascii="Helvetica" w:eastAsia="Times New Roman" w:hAnsi="Helvetica" w:cs="Helvetica"/>
          <w:color w:val="333333"/>
          <w:sz w:val="24"/>
          <w:szCs w:val="24"/>
        </w:rPr>
      </w:pPr>
    </w:p>
    <w:p w:rsidR="00DB4EEA" w:rsidRDefault="00DB4EEA" w:rsidP="00DB4EEA">
      <w:pPr>
        <w:spacing w:after="0" w:line="300" w:lineRule="atLeast"/>
        <w:rPr>
          <w:rFonts w:ascii="Helvetica" w:eastAsia="Times New Roman" w:hAnsi="Helvetica" w:cs="Helvetica"/>
          <w:color w:val="333333"/>
          <w:sz w:val="24"/>
          <w:szCs w:val="24"/>
        </w:rPr>
      </w:pP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lastRenderedPageBreak/>
        <w:t>User </w: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b/>
          <w:bCs/>
          <w:color w:val="CB2121"/>
          <w:bdr w:val="none" w:sz="0" w:space="0" w:color="auto" w:frame="1"/>
        </w:rPr>
        <w:t>*</w:t>
      </w:r>
      <w:r>
        <w:rPr>
          <w:rFonts w:ascii="Helvetica" w:eastAsia="Times New Roman" w:hAnsi="Helvetica" w:cs="Helvetica"/>
          <w:color w:val="333333"/>
          <w:sz w:val="19"/>
          <w:szCs w:val="19"/>
          <w:bdr w:val="none" w:sz="0" w:space="0" w:color="auto" w:frame="1"/>
        </w:rPr>
        <w:t>Please indicate which of the following applies to you</w:t>
      </w:r>
    </w:p>
    <w:p w:rsidR="00DB4EEA" w:rsidRDefault="00DB4EEA" w:rsidP="00DB4EEA">
      <w:pPr>
        <w:shd w:val="clear" w:color="auto" w:fill="FAFAEE"/>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66" type="#_x0000_t75" style="width:102pt;height:18pt" o:ole="">
            <v:imagedata r:id="rId12" o:title=""/>
          </v:shape>
          <w:control r:id="rId13" w:name="DefaultOcxName2" w:shapeid="_x0000_i1066"/>
        </w:object>
      </w:r>
    </w:p>
    <w:p w:rsidR="00DB4EEA" w:rsidRDefault="00DB4EEA" w:rsidP="00DB4EEA">
      <w:pPr>
        <w:spacing w:line="300" w:lineRule="atLeast"/>
        <w:rPr>
          <w:rFonts w:ascii="Helvetica" w:eastAsia="Times New Roman" w:hAnsi="Helvetica" w:cs="Helvetica"/>
          <w:color w:val="333333"/>
          <w:sz w:val="24"/>
          <w:szCs w:val="24"/>
        </w:rPr>
      </w:pPr>
      <w:r>
        <w:rPr>
          <w:noProof/>
        </w:rPr>
        <w:drawing>
          <wp:inline distT="0" distB="0" distL="0" distR="0" wp14:anchorId="712662B9" wp14:editId="68A64459">
            <wp:extent cx="1285875" cy="5257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3486" t="46750" r="81110" b="47734"/>
                    <a:stretch/>
                  </pic:blipFill>
                  <pic:spPr bwMode="auto">
                    <a:xfrm>
                      <a:off x="0" y="0"/>
                      <a:ext cx="1285875" cy="525780"/>
                    </a:xfrm>
                    <a:prstGeom prst="rect">
                      <a:avLst/>
                    </a:prstGeom>
                    <a:ln>
                      <a:noFill/>
                    </a:ln>
                    <a:extLst>
                      <a:ext uri="{53640926-AAD7-44D8-BBD7-CCE9431645EC}">
                        <a14:shadowObscured xmlns:a14="http://schemas.microsoft.com/office/drawing/2010/main"/>
                      </a:ext>
                    </a:extLst>
                  </pic:spPr>
                </pic:pic>
              </a:graphicData>
            </a:graphic>
          </wp:inline>
        </w:drawing>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Service Affiliation </w: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b/>
          <w:bCs/>
          <w:color w:val="CB2121"/>
          <w:bdr w:val="none" w:sz="0" w:space="0" w:color="auto" w:frame="1"/>
        </w:rPr>
        <w:t>*</w:t>
      </w:r>
      <w:r>
        <w:rPr>
          <w:rFonts w:ascii="Helvetica" w:eastAsia="Times New Roman" w:hAnsi="Helvetica" w:cs="Helvetica"/>
          <w:color w:val="333333"/>
          <w:sz w:val="19"/>
          <w:szCs w:val="19"/>
          <w:bdr w:val="none" w:sz="0" w:space="0" w:color="auto" w:frame="1"/>
        </w:rPr>
        <w:t>Please indicate which of the following applies to you</w:t>
      </w:r>
    </w:p>
    <w:p w:rsidR="00DB4EEA" w:rsidRDefault="00DB4EEA" w:rsidP="00DB4EEA">
      <w:pPr>
        <w:shd w:val="clear" w:color="auto" w:fill="FAFAEE"/>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69" type="#_x0000_t75" style="width:111pt;height:18pt" o:ole="">
            <v:imagedata r:id="rId15" o:title=""/>
          </v:shape>
          <w:control r:id="rId16" w:name="DefaultOcxName3" w:shapeid="_x0000_i1069"/>
        </w:object>
      </w:r>
    </w:p>
    <w:p w:rsidR="00DB4EEA" w:rsidRDefault="00DB4EEA" w:rsidP="00DB4EEA">
      <w:pPr>
        <w:spacing w:line="300" w:lineRule="atLeast"/>
        <w:rPr>
          <w:rFonts w:ascii="Helvetica" w:eastAsia="Times New Roman" w:hAnsi="Helvetica" w:cs="Helvetica"/>
          <w:color w:val="333333"/>
          <w:sz w:val="24"/>
          <w:szCs w:val="24"/>
        </w:rPr>
      </w:pPr>
      <w:r>
        <w:rPr>
          <w:noProof/>
        </w:rPr>
        <w:drawing>
          <wp:inline distT="0" distB="0" distL="0" distR="0" wp14:anchorId="4D98EECF" wp14:editId="7F0E6B4A">
            <wp:extent cx="1419225" cy="1000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468" t="61582" r="80616" b="27998"/>
                    <a:stretch/>
                  </pic:blipFill>
                  <pic:spPr bwMode="auto">
                    <a:xfrm>
                      <a:off x="0" y="0"/>
                      <a:ext cx="1419225" cy="1000125"/>
                    </a:xfrm>
                    <a:prstGeom prst="rect">
                      <a:avLst/>
                    </a:prstGeom>
                    <a:ln>
                      <a:noFill/>
                    </a:ln>
                    <a:extLst>
                      <a:ext uri="{53640926-AAD7-44D8-BBD7-CCE9431645EC}">
                        <a14:shadowObscured xmlns:a14="http://schemas.microsoft.com/office/drawing/2010/main"/>
                      </a:ext>
                    </a:extLst>
                  </pic:spPr>
                </pic:pic>
              </a:graphicData>
            </a:graphic>
          </wp:inline>
        </w:drawing>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Status/Position </w: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b/>
          <w:bCs/>
          <w:color w:val="CB2121"/>
          <w:bdr w:val="none" w:sz="0" w:space="0" w:color="auto" w:frame="1"/>
        </w:rPr>
        <w:t>*</w:t>
      </w:r>
      <w:r>
        <w:rPr>
          <w:rFonts w:ascii="Helvetica" w:eastAsia="Times New Roman" w:hAnsi="Helvetica" w:cs="Helvetica"/>
          <w:color w:val="333333"/>
          <w:sz w:val="19"/>
          <w:szCs w:val="19"/>
          <w:bdr w:val="none" w:sz="0" w:space="0" w:color="auto" w:frame="1"/>
        </w:rPr>
        <w:t>Please indicate which of the following applies to you</w:t>
      </w:r>
    </w:p>
    <w:p w:rsidR="00DB4EEA" w:rsidRDefault="00DB4EEA" w:rsidP="00DB4EEA">
      <w:pPr>
        <w:shd w:val="clear" w:color="auto" w:fill="FAFAEE"/>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72" type="#_x0000_t75" style="width:160.5pt;height:18pt" o:ole="">
            <v:imagedata r:id="rId18" o:title=""/>
          </v:shape>
          <w:control r:id="rId19" w:name="DefaultOcxName4" w:shapeid="_x0000_i1072"/>
        </w:objec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noProof/>
        </w:rPr>
        <w:drawing>
          <wp:inline distT="0" distB="0" distL="0" distR="0" wp14:anchorId="6736EBE5" wp14:editId="41048D54">
            <wp:extent cx="2047875" cy="102105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473" t="64105" r="78093" b="25383"/>
                    <a:stretch/>
                  </pic:blipFill>
                  <pic:spPr bwMode="auto">
                    <a:xfrm>
                      <a:off x="0" y="0"/>
                      <a:ext cx="2049162" cy="1021695"/>
                    </a:xfrm>
                    <a:prstGeom prst="rect">
                      <a:avLst/>
                    </a:prstGeom>
                    <a:ln>
                      <a:noFill/>
                    </a:ln>
                    <a:extLst>
                      <a:ext uri="{53640926-AAD7-44D8-BBD7-CCE9431645EC}">
                        <a14:shadowObscured xmlns:a14="http://schemas.microsoft.com/office/drawing/2010/main"/>
                      </a:ext>
                    </a:extLst>
                  </pic:spPr>
                </pic:pic>
              </a:graphicData>
            </a:graphic>
          </wp:inline>
        </w:drawing>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Installation/Base </w: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b/>
          <w:bCs/>
          <w:color w:val="CB2121"/>
          <w:bdr w:val="none" w:sz="0" w:space="0" w:color="auto" w:frame="1"/>
        </w:rPr>
        <w:t>*</w:t>
      </w:r>
      <w:r>
        <w:rPr>
          <w:rFonts w:ascii="Helvetica" w:eastAsia="Times New Roman" w:hAnsi="Helvetica" w:cs="Helvetica"/>
          <w:color w:val="333333"/>
          <w:sz w:val="19"/>
          <w:szCs w:val="19"/>
          <w:bdr w:val="none" w:sz="0" w:space="0" w:color="auto" w:frame="1"/>
        </w:rPr>
        <w:t>Please tell us where the interaction took place</w: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76" type="#_x0000_t75" style="width:53.25pt;height:18pt" o:ole="">
            <v:imagedata r:id="rId9" o:title=""/>
          </v:shape>
          <w:control r:id="rId21" w:name="DefaultOcxName5" w:shapeid="_x0000_i1076"/>
        </w:objec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Date of Incident</w: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19"/>
          <w:szCs w:val="19"/>
          <w:bdr w:val="none" w:sz="0" w:space="0" w:color="auto" w:frame="1"/>
        </w:rPr>
        <w:t>Please give the date of the negative interaction (not the assault)</w: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80" type="#_x0000_t75" style="width:53.25pt;height:18pt" o:ole="">
            <v:imagedata r:id="rId9" o:title=""/>
          </v:shape>
          <w:control r:id="rId22" w:name="DefaultOcxName6" w:shapeid="_x0000_i1080"/>
        </w:objec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Name and/or Office of Military Personnel</w: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19"/>
          <w:szCs w:val="19"/>
          <w:bdr w:val="none" w:sz="0" w:space="0" w:color="auto" w:frame="1"/>
        </w:rPr>
        <w:t>Name and/or office of the person you are writing about</w: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84" type="#_x0000_t75" style="width:53.25pt;height:18pt" o:ole="">
            <v:imagedata r:id="rId9" o:title=""/>
          </v:shape>
          <w:control r:id="rId23" w:name="DefaultOcxName7" w:shapeid="_x0000_i1084"/>
        </w:objec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What is this person's title or position?</w: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88" type="#_x0000_t75" style="width:53.25pt;height:18pt" o:ole="">
            <v:imagedata r:id="rId9" o:title=""/>
          </v:shape>
          <w:control r:id="rId24" w:name="DefaultOcxName8" w:shapeid="_x0000_i1088"/>
        </w:object>
      </w:r>
    </w:p>
    <w:p w:rsidR="00DB4EEA" w:rsidRDefault="00DB4EEA" w:rsidP="00DB4EEA">
      <w:pPr>
        <w:spacing w:after="0" w:line="300" w:lineRule="atLeast"/>
        <w:rPr>
          <w:rFonts w:ascii="Helvetica" w:eastAsia="Times New Roman" w:hAnsi="Helvetica" w:cs="Helvetica"/>
          <w:color w:val="333333"/>
          <w:sz w:val="24"/>
          <w:szCs w:val="24"/>
        </w:rPr>
      </w:pPr>
    </w:p>
    <w:p w:rsidR="00DB4EEA" w:rsidRDefault="00DB4EEA" w:rsidP="00DB4EEA">
      <w:pPr>
        <w:spacing w:after="0" w:line="300" w:lineRule="atLeast"/>
        <w:rPr>
          <w:rFonts w:ascii="Helvetica" w:eastAsia="Times New Roman" w:hAnsi="Helvetica" w:cs="Helvetica"/>
          <w:color w:val="333333"/>
          <w:sz w:val="24"/>
          <w:szCs w:val="24"/>
        </w:rPr>
      </w:pPr>
    </w:p>
    <w:p w:rsidR="00DB4EEA" w:rsidRDefault="00DB4EEA" w:rsidP="00DB4EEA">
      <w:pPr>
        <w:spacing w:after="0" w:line="300" w:lineRule="atLeast"/>
        <w:rPr>
          <w:rFonts w:ascii="Helvetica" w:eastAsia="Times New Roman" w:hAnsi="Helvetica" w:cs="Helvetica"/>
          <w:color w:val="333333"/>
          <w:sz w:val="24"/>
          <w:szCs w:val="24"/>
        </w:rPr>
      </w:pPr>
    </w:p>
    <w:p w:rsidR="00DB4EEA" w:rsidRDefault="00DB4EEA" w:rsidP="00DB4EEA">
      <w:pPr>
        <w:spacing w:after="0" w:line="300" w:lineRule="atLeast"/>
        <w:rPr>
          <w:rFonts w:ascii="Helvetica" w:eastAsia="Times New Roman" w:hAnsi="Helvetica" w:cs="Helvetica"/>
          <w:color w:val="333333"/>
          <w:sz w:val="24"/>
          <w:szCs w:val="24"/>
        </w:rPr>
      </w:pPr>
      <w:proofErr w:type="gramStart"/>
      <w:r>
        <w:rPr>
          <w:rFonts w:ascii="Helvetica" w:eastAsia="Times New Roman" w:hAnsi="Helvetica" w:cs="Helvetica"/>
          <w:color w:val="333333"/>
          <w:sz w:val="24"/>
          <w:szCs w:val="24"/>
        </w:rPr>
        <w:lastRenderedPageBreak/>
        <w:t>Your</w:t>
      </w:r>
      <w:proofErr w:type="gramEnd"/>
      <w:r>
        <w:rPr>
          <w:rFonts w:ascii="Helvetica" w:eastAsia="Times New Roman" w:hAnsi="Helvetica" w:cs="Helvetica"/>
          <w:color w:val="333333"/>
          <w:sz w:val="24"/>
          <w:szCs w:val="24"/>
        </w:rPr>
        <w:t xml:space="preserve"> Comments </w: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b/>
          <w:bCs/>
          <w:color w:val="CB2121"/>
          <w:bdr w:val="none" w:sz="0" w:space="0" w:color="auto" w:frame="1"/>
        </w:rPr>
        <w:t>*</w:t>
      </w:r>
      <w:r>
        <w:rPr>
          <w:rFonts w:ascii="Helvetica" w:eastAsia="Times New Roman" w:hAnsi="Helvetica" w:cs="Helvetica"/>
          <w:color w:val="333333"/>
          <w:sz w:val="19"/>
          <w:szCs w:val="19"/>
          <w:bdr w:val="none" w:sz="0" w:space="0" w:color="auto" w:frame="1"/>
        </w:rPr>
        <w:t>If you have a complaint, compliment, or believe you have experienced retaliation in any form, please be as specific as possible.</w: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92" type="#_x0000_t75" style="width:136.5pt;height:102.75pt" o:ole="">
            <v:imagedata r:id="rId25" o:title=""/>
          </v:shape>
          <w:control r:id="rId26" w:name="DefaultOcxName9" w:shapeid="_x0000_i1092"/>
        </w:object>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Would you like SAPRO to follow up with you regarding this complaint? *</w:t>
      </w:r>
    </w:p>
    <w:p w:rsidR="00DB4EEA" w:rsidRDefault="00DB4EEA" w:rsidP="00DB4EEA">
      <w:pPr>
        <w:shd w:val="clear" w:color="auto" w:fill="FAFAEE"/>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94" type="#_x0000_t75" style="width:93pt;height:18pt" o:ole="">
            <v:imagedata r:id="rId27" o:title=""/>
          </v:shape>
          <w:control r:id="rId28" w:name="DefaultOcxName10" w:shapeid="_x0000_i1094"/>
        </w:objec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noProof/>
        </w:rPr>
        <w:drawing>
          <wp:inline distT="0" distB="0" distL="0" distR="0" wp14:anchorId="66AEA0E3" wp14:editId="545F0858">
            <wp:extent cx="1181100" cy="382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3473" t="43045" r="81574" b="52942"/>
                    <a:stretch/>
                  </pic:blipFill>
                  <pic:spPr bwMode="auto">
                    <a:xfrm>
                      <a:off x="0" y="0"/>
                      <a:ext cx="1181415" cy="382941"/>
                    </a:xfrm>
                    <a:prstGeom prst="rect">
                      <a:avLst/>
                    </a:prstGeom>
                    <a:ln>
                      <a:noFill/>
                    </a:ln>
                    <a:extLst>
                      <a:ext uri="{53640926-AAD7-44D8-BBD7-CCE9431645EC}">
                        <a14:shadowObscured xmlns:a14="http://schemas.microsoft.com/office/drawing/2010/main"/>
                      </a:ext>
                    </a:extLst>
                  </pic:spPr>
                </pic:pic>
              </a:graphicData>
            </a:graphic>
          </wp:inline>
        </w:drawing>
      </w:r>
    </w:p>
    <w:p w:rsidR="00DB4EEA" w:rsidRDefault="00DB4EEA" w:rsidP="00DB4EEA">
      <w:pPr>
        <w:spacing w:after="0" w:line="300" w:lineRule="atLeast"/>
        <w:rPr>
          <w:rFonts w:ascii="Helvetica" w:eastAsia="Times New Roman" w:hAnsi="Helvetica" w:cs="Helvetica"/>
          <w:color w:val="333333"/>
          <w:sz w:val="24"/>
          <w:szCs w:val="24"/>
        </w:rPr>
      </w:pPr>
      <w:r>
        <w:rPr>
          <w:rFonts w:ascii="Helvetica" w:eastAsia="Times New Roman" w:hAnsi="Helvetica" w:cs="Helvetica"/>
          <w:color w:val="333333"/>
          <w:sz w:val="24"/>
          <w:szCs w:val="24"/>
        </w:rPr>
        <w:t>If you answered yes, please provide your preferred contact information:</w:t>
      </w:r>
    </w:p>
    <w:p w:rsidR="00DB4EEA" w:rsidRDefault="00DB4EEA" w:rsidP="00DB4EEA">
      <w:pPr>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Email address</w: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098" type="#_x0000_t75" style="width:53.25pt;height:18pt" o:ole="">
            <v:imagedata r:id="rId9" o:title=""/>
          </v:shape>
          <w:control r:id="rId30" w:name="DefaultOcxName11" w:shapeid="_x0000_i1098"/>
        </w:object>
      </w:r>
    </w:p>
    <w:p w:rsidR="00DB4EEA" w:rsidRDefault="00DB4EEA" w:rsidP="00DB4EEA">
      <w:pPr>
        <w:spacing w:after="0" w:line="300" w:lineRule="atLeast"/>
        <w:textAlignment w:val="baseline"/>
        <w:rPr>
          <w:rFonts w:ascii="Helvetica" w:eastAsia="Times New Roman" w:hAnsi="Helvetica" w:cs="Helvetica"/>
          <w:color w:val="333333"/>
          <w:sz w:val="24"/>
          <w:szCs w:val="24"/>
        </w:rPr>
      </w:pPr>
      <w:proofErr w:type="spellStart"/>
      <w:r>
        <w:rPr>
          <w:rFonts w:ascii="Helvetica" w:eastAsia="Times New Roman" w:hAnsi="Helvetica" w:cs="Helvetica"/>
          <w:color w:val="333333"/>
          <w:sz w:val="24"/>
          <w:szCs w:val="24"/>
        </w:rPr>
        <w:t>And/Or</w:t>
      </w:r>
      <w:proofErr w:type="spellEnd"/>
      <w:r>
        <w:rPr>
          <w:rFonts w:ascii="Helvetica" w:eastAsia="Times New Roman" w:hAnsi="Helvetica" w:cs="Helvetica"/>
          <w:color w:val="333333"/>
          <w:sz w:val="24"/>
          <w:szCs w:val="24"/>
        </w:rPr>
        <w:br/>
      </w:r>
      <w:r>
        <w:rPr>
          <w:rFonts w:ascii="Helvetica" w:eastAsia="Times New Roman" w:hAnsi="Helvetica" w:cs="Helvetica"/>
          <w:color w:val="333333"/>
          <w:sz w:val="24"/>
          <w:szCs w:val="24"/>
        </w:rPr>
        <w:br/>
        <w:t>Phone number</w: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102" type="#_x0000_t75" style="width:53.25pt;height:18pt" o:ole="">
            <v:imagedata r:id="rId9" o:title=""/>
          </v:shape>
          <w:control r:id="rId31" w:name="DefaultOcxName12" w:shapeid="_x0000_i1102"/>
        </w:object>
      </w:r>
    </w:p>
    <w:p w:rsidR="00DB4EEA" w:rsidRDefault="00DB4EEA" w:rsidP="00DB4EEA">
      <w:pPr>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t>If you provided a phone number, is it ok to leave a message at this number?</w:t>
      </w:r>
    </w:p>
    <w:p w:rsidR="00DB4EEA" w:rsidRDefault="00DB4EEA" w:rsidP="00DB4EEA">
      <w:pPr>
        <w:shd w:val="clear" w:color="auto" w:fill="FAFAEE"/>
        <w:spacing w:after="0" w:line="300" w:lineRule="atLeast"/>
        <w:textAlignment w:val="baseline"/>
        <w:rPr>
          <w:rFonts w:ascii="Helvetica" w:eastAsia="Times New Roman" w:hAnsi="Helvetica" w:cs="Helvetica"/>
          <w:color w:val="333333"/>
          <w:sz w:val="24"/>
          <w:szCs w:val="24"/>
        </w:rPr>
      </w:pPr>
      <w:r>
        <w:rPr>
          <w:rFonts w:ascii="Helvetica" w:eastAsia="Times New Roman" w:hAnsi="Helvetica" w:cs="Helvetica"/>
          <w:color w:val="333333"/>
          <w:sz w:val="24"/>
          <w:szCs w:val="24"/>
        </w:rPr>
        <w:object w:dxaOrig="225" w:dyaOrig="225">
          <v:shape id="_x0000_i1105" type="#_x0000_t75" style="width:93pt;height:18pt" o:ole="">
            <v:imagedata r:id="rId32" o:title=""/>
          </v:shape>
          <w:control r:id="rId33" w:name="DefaultOcxName13" w:shapeid="_x0000_i1105"/>
        </w:object>
      </w:r>
    </w:p>
    <w:p w:rsidR="00DB4EEA" w:rsidRDefault="00DB4EEA" w:rsidP="00DB4EEA">
      <w:pPr>
        <w:shd w:val="clear" w:color="auto" w:fill="FAFAEE"/>
        <w:spacing w:line="300" w:lineRule="atLeast"/>
        <w:textAlignment w:val="baseline"/>
        <w:rPr>
          <w:rFonts w:ascii="Helvetica" w:eastAsia="Times New Roman" w:hAnsi="Helvetica" w:cs="Helvetica"/>
          <w:color w:val="333333"/>
          <w:sz w:val="24"/>
          <w:szCs w:val="24"/>
        </w:rPr>
      </w:pPr>
      <w:r>
        <w:rPr>
          <w:noProof/>
        </w:rPr>
        <w:drawing>
          <wp:inline distT="0" distB="0" distL="0" distR="0" wp14:anchorId="5CCFF6AD" wp14:editId="31373B77">
            <wp:extent cx="1181100" cy="39198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3456" t="49364" r="81604" b="46537"/>
                    <a:stretch/>
                  </pic:blipFill>
                  <pic:spPr bwMode="auto">
                    <a:xfrm>
                      <a:off x="0" y="0"/>
                      <a:ext cx="1181100" cy="391981"/>
                    </a:xfrm>
                    <a:prstGeom prst="rect">
                      <a:avLst/>
                    </a:prstGeom>
                    <a:ln>
                      <a:noFill/>
                    </a:ln>
                    <a:extLst>
                      <a:ext uri="{53640926-AAD7-44D8-BBD7-CCE9431645EC}">
                        <a14:shadowObscured xmlns:a14="http://schemas.microsoft.com/office/drawing/2010/main"/>
                      </a:ext>
                    </a:extLst>
                  </pic:spPr>
                </pic:pic>
              </a:graphicData>
            </a:graphic>
          </wp:inline>
        </w:drawing>
      </w:r>
    </w:p>
    <w:p w:rsidR="00DB4EEA" w:rsidRDefault="00DB4EEA" w:rsidP="00DB4EEA">
      <w:pPr>
        <w:spacing w:after="0" w:line="300" w:lineRule="atLeast"/>
        <w:rPr>
          <w:rFonts w:ascii="Arial" w:eastAsia="Times New Roman" w:hAnsi="Arial" w:cs="Arial"/>
          <w:sz w:val="16"/>
          <w:szCs w:val="16"/>
        </w:rPr>
      </w:pPr>
      <w:r>
        <w:rPr>
          <w:rFonts w:ascii="Helvetica" w:eastAsia="Times New Roman" w:hAnsi="Helvetica" w:cs="Helvetica"/>
          <w:color w:val="333333"/>
          <w:sz w:val="24"/>
          <w:szCs w:val="24"/>
        </w:rPr>
        <w:br/>
      </w:r>
      <w:r>
        <w:rPr>
          <w:rFonts w:ascii="Helvetica" w:eastAsia="Times New Roman" w:hAnsi="Helvetica" w:cs="Helvetica"/>
          <w:noProof/>
          <w:color w:val="333333"/>
          <w:sz w:val="24"/>
          <w:szCs w:val="24"/>
        </w:rPr>
        <w:drawing>
          <wp:inline distT="0" distB="0" distL="0" distR="0" wp14:anchorId="2EF11E4C" wp14:editId="732409D2">
            <wp:extent cx="2854325" cy="715645"/>
            <wp:effectExtent l="0" t="0" r="3175" b="8255"/>
            <wp:docPr id="2" name="Picture 2" descr="https://www.safehelpline.org/CFFileServlet/_cf_captcha/_captcha_img350226739682899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fehelpline.org/CFFileServlet/_cf_captcha/_captcha_img35022673968289949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4325" cy="715645"/>
                    </a:xfrm>
                    <a:prstGeom prst="rect">
                      <a:avLst/>
                    </a:prstGeom>
                    <a:noFill/>
                    <a:ln>
                      <a:noFill/>
                    </a:ln>
                  </pic:spPr>
                </pic:pic>
              </a:graphicData>
            </a:graphic>
          </wp:inline>
        </w:drawing>
      </w:r>
      <w:r>
        <w:rPr>
          <w:rFonts w:ascii="Helvetica" w:eastAsia="Times New Roman" w:hAnsi="Helvetica" w:cs="Helvetica"/>
          <w:color w:val="333333"/>
          <w:sz w:val="24"/>
          <w:szCs w:val="24"/>
        </w:rPr>
        <w:t> </w:t>
      </w:r>
      <w:r>
        <w:rPr>
          <w:rFonts w:ascii="Helvetica" w:eastAsia="Times New Roman" w:hAnsi="Helvetica" w:cs="Helvetica"/>
          <w:color w:val="333333"/>
          <w:sz w:val="24"/>
          <w:szCs w:val="24"/>
        </w:rPr>
        <w:br/>
      </w:r>
      <w:r>
        <w:rPr>
          <w:rFonts w:ascii="Helvetica" w:eastAsia="Times New Roman" w:hAnsi="Helvetica" w:cs="Helvetica"/>
          <w:color w:val="333333"/>
          <w:sz w:val="24"/>
          <w:szCs w:val="24"/>
        </w:rPr>
        <w:br/>
      </w:r>
      <w:r>
        <w:rPr>
          <w:rFonts w:ascii="Helvetica" w:eastAsia="Times New Roman" w:hAnsi="Helvetica" w:cs="Helvetica"/>
          <w:color w:val="333333"/>
          <w:sz w:val="24"/>
          <w:szCs w:val="24"/>
        </w:rPr>
        <w:object w:dxaOrig="225" w:dyaOrig="225">
          <v:shape id="_x0000_i1109" type="#_x0000_t75" style="width:53.25pt;height:18pt" o:ole="">
            <v:imagedata r:id="rId9" o:title=""/>
          </v:shape>
          <w:control r:id="rId36" w:name="DefaultOcxName14" w:shapeid="_x0000_i1109"/>
        </w:object>
      </w:r>
      <w:r>
        <w:rPr>
          <w:rFonts w:ascii="Helvetica" w:eastAsia="Times New Roman" w:hAnsi="Helvetica" w:cs="Helvetica"/>
          <w:color w:val="333333"/>
          <w:sz w:val="24"/>
          <w:szCs w:val="24"/>
        </w:rPr>
        <w:t> (</w:t>
      </w:r>
      <w:proofErr w:type="gramStart"/>
      <w:r>
        <w:rPr>
          <w:rFonts w:ascii="Helvetica" w:eastAsia="Times New Roman" w:hAnsi="Helvetica" w:cs="Helvetica"/>
          <w:color w:val="333333"/>
          <w:sz w:val="24"/>
          <w:szCs w:val="24"/>
        </w:rPr>
        <w:t>case</w:t>
      </w:r>
      <w:proofErr w:type="gramEnd"/>
      <w:r>
        <w:rPr>
          <w:rFonts w:ascii="Helvetica" w:eastAsia="Times New Roman" w:hAnsi="Helvetica" w:cs="Helvetica"/>
          <w:color w:val="333333"/>
          <w:sz w:val="24"/>
          <w:szCs w:val="24"/>
        </w:rPr>
        <w:t xml:space="preserve"> sensitive) </w:t>
      </w:r>
      <w:r>
        <w:rPr>
          <w:rFonts w:ascii="Helvetica" w:eastAsia="Times New Roman" w:hAnsi="Helvetica" w:cs="Helvetica"/>
          <w:color w:val="333333"/>
          <w:sz w:val="24"/>
          <w:szCs w:val="24"/>
        </w:rPr>
        <w:br/>
      </w:r>
      <w:r>
        <w:rPr>
          <w:rFonts w:ascii="Helvetica" w:eastAsia="Times New Roman" w:hAnsi="Helvetica" w:cs="Helvetica"/>
          <w:color w:val="333333"/>
          <w:sz w:val="24"/>
          <w:szCs w:val="24"/>
        </w:rPr>
        <w:br/>
      </w:r>
      <w:r>
        <w:rPr>
          <w:rFonts w:ascii="Helvetica" w:eastAsia="Times New Roman" w:hAnsi="Helvetica" w:cs="Helvetica"/>
          <w:color w:val="333333"/>
          <w:sz w:val="24"/>
          <w:szCs w:val="24"/>
        </w:rPr>
        <w:object w:dxaOrig="225" w:dyaOrig="225">
          <v:shape id="_x0000_i1112" type="#_x0000_t75" style="width:36.75pt;height:22.5pt" o:ole="">
            <v:imagedata r:id="rId37" o:title=""/>
          </v:shape>
          <w:control r:id="rId38" w:name="DefaultOcxName15" w:shapeid="_x0000_i1112"/>
        </w:object>
      </w:r>
    </w:p>
    <w:p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rsidR="00DB4EEA" w:rsidRDefault="00DB4EEA" w:rsidP="00DB4EEA">
      <w:pPr>
        <w:pBdr>
          <w:top w:val="single" w:sz="6" w:space="2" w:color="auto"/>
        </w:pBdr>
        <w:spacing w:after="0" w:line="240" w:lineRule="auto"/>
        <w:jc w:val="center"/>
        <w:rPr>
          <w:rFonts w:ascii="Arial" w:eastAsia="Times New Roman" w:hAnsi="Arial" w:cs="Arial"/>
          <w:b/>
          <w:sz w:val="16"/>
          <w:szCs w:val="16"/>
        </w:rPr>
      </w:pPr>
    </w:p>
    <w:p w:rsidR="00DB4EEA" w:rsidRDefault="00DB4EEA" w:rsidP="00DB4EEA">
      <w:pPr>
        <w:pBdr>
          <w:top w:val="single" w:sz="6" w:space="2" w:color="auto"/>
        </w:pBdr>
        <w:spacing w:after="0" w:line="240" w:lineRule="auto"/>
        <w:jc w:val="center"/>
        <w:rPr>
          <w:rFonts w:ascii="Arial" w:eastAsia="Times New Roman" w:hAnsi="Arial" w:cs="Arial"/>
          <w:b/>
          <w:vanish/>
          <w:sz w:val="16"/>
          <w:szCs w:val="16"/>
        </w:rPr>
      </w:pPr>
      <w:r>
        <w:rPr>
          <w:rFonts w:ascii="Arial" w:eastAsia="Times New Roman" w:hAnsi="Arial" w:cs="Arial"/>
          <w:b/>
          <w:vanish/>
          <w:sz w:val="16"/>
          <w:szCs w:val="16"/>
        </w:rPr>
        <w:t>Bottom of Form</w:t>
      </w:r>
    </w:p>
    <w:p w:rsidR="00DB4EEA" w:rsidRDefault="00DB4EEA" w:rsidP="00DB4EEA">
      <w:pPr>
        <w:spacing w:after="300" w:line="288" w:lineRule="atLeast"/>
        <w:textAlignment w:val="baseline"/>
        <w:rPr>
          <w:rFonts w:ascii="Helvetica" w:eastAsia="Times New Roman" w:hAnsi="Helvetica" w:cs="Helvetica"/>
          <w:b/>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DD Form 2985-1</w:t>
      </w:r>
    </w:p>
    <w:p w:rsidR="00DB4EEA" w:rsidRDefault="00DB4EEA" w:rsidP="00DB4EEA">
      <w:pPr>
        <w:jc w:val="right"/>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color w:val="333333"/>
          <w:sz w:val="19"/>
          <w:szCs w:val="19"/>
          <w:bdr w:val="none" w:sz="0" w:space="0" w:color="auto" w:frame="1"/>
          <w:shd w:val="clear" w:color="auto" w:fill="FFFFFF"/>
        </w:rPr>
        <w:t>OMB CONTROL NUMBER:  XXXX-XXXX</w:t>
      </w:r>
    </w:p>
    <w:p w:rsidR="00DB4EEA" w:rsidRDefault="00DB4EEA" w:rsidP="00DB4EEA">
      <w:pPr>
        <w:jc w:val="right"/>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color w:val="333333"/>
          <w:sz w:val="19"/>
          <w:szCs w:val="19"/>
          <w:bdr w:val="none" w:sz="0" w:space="0" w:color="auto" w:frame="1"/>
          <w:shd w:val="clear" w:color="auto" w:fill="FFFFFF"/>
        </w:rPr>
        <w:t>OMB EXPIRATION DATE: XX/XX/XXXX</w:t>
      </w:r>
    </w:p>
    <w:p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color w:val="333333"/>
          <w:sz w:val="19"/>
          <w:szCs w:val="19"/>
          <w:bdr w:val="none" w:sz="0" w:space="0" w:color="auto" w:frame="1"/>
          <w:shd w:val="clear" w:color="auto" w:fill="FFFFFF"/>
        </w:rPr>
        <w:t>The 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the burden, to the Department of Defense, Washington Headquarters Services, Executive Services Directorate, Directives Division, 4800 Mark Ce</w:t>
      </w:r>
      <w:r w:rsidR="0039071B">
        <w:rPr>
          <w:rFonts w:ascii="Helvetica" w:eastAsia="Times New Roman" w:hAnsi="Helvetica" w:cs="Helvetica"/>
          <w:color w:val="333333"/>
          <w:sz w:val="19"/>
          <w:szCs w:val="19"/>
          <w:bdr w:val="none" w:sz="0" w:space="0" w:color="auto" w:frame="1"/>
          <w:shd w:val="clear" w:color="auto" w:fill="FFFFFF"/>
        </w:rPr>
        <w:t>nter Drive, East Tower, Suite 03</w:t>
      </w:r>
      <w:r w:rsidR="003D43AE">
        <w:rPr>
          <w:rFonts w:ascii="Helvetica" w:eastAsia="Times New Roman" w:hAnsi="Helvetica" w:cs="Helvetica"/>
          <w:color w:val="333333"/>
          <w:sz w:val="19"/>
          <w:szCs w:val="19"/>
          <w:bdr w:val="none" w:sz="0" w:space="0" w:color="auto" w:frame="1"/>
          <w:shd w:val="clear" w:color="auto" w:fill="FFFFFF"/>
        </w:rPr>
        <w:t>F</w:t>
      </w:r>
      <w:bookmarkStart w:id="1" w:name="_GoBack"/>
      <w:bookmarkEnd w:id="1"/>
      <w:r>
        <w:rPr>
          <w:rFonts w:ascii="Helvetica" w:eastAsia="Times New Roman" w:hAnsi="Helvetica" w:cs="Helvetica"/>
          <w:color w:val="333333"/>
          <w:sz w:val="19"/>
          <w:szCs w:val="19"/>
          <w:bdr w:val="none" w:sz="0" w:space="0" w:color="auto" w:frame="1"/>
          <w:shd w:val="clear" w:color="auto" w:fill="FFFFFF"/>
        </w:rPr>
        <w:t xml:space="preserve">09, Alexandria, VA 22350-3100 (XXXX-XXXX)Respondents should be aware that notwithstanding any other provision of law, no person shall be subject to any penalty for failing to comply with a collection of information if it does not display a currently valid OMB control number. </w:t>
      </w:r>
    </w:p>
    <w:p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color w:val="333333"/>
          <w:sz w:val="19"/>
          <w:szCs w:val="19"/>
          <w:bdr w:val="none" w:sz="0" w:space="0" w:color="auto" w:frame="1"/>
          <w:shd w:val="clear" w:color="auto" w:fill="FFFFFF"/>
        </w:rPr>
        <w:t>PLEASE DO NOT RETURN YOUR RESPONSE TO THE ABOVE ADDRESS.</w:t>
      </w:r>
    </w:p>
    <w:p w:rsidR="00DB4EEA" w:rsidRDefault="00DB4EEA" w:rsidP="00DB4EEA">
      <w:pPr>
        <w:jc w:val="center"/>
        <w:rPr>
          <w:rFonts w:ascii="Helvetica" w:eastAsia="Times New Roman" w:hAnsi="Helvetica" w:cs="Helvetica"/>
          <w:b/>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Privacy Act Statement</w:t>
      </w:r>
    </w:p>
    <w:p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Authority:</w:t>
      </w:r>
      <w:r>
        <w:rPr>
          <w:rFonts w:ascii="Helvetica" w:eastAsia="Times New Roman" w:hAnsi="Helvetica" w:cs="Helvetica"/>
          <w:color w:val="333333"/>
          <w:sz w:val="19"/>
          <w:szCs w:val="19"/>
          <w:bdr w:val="none" w:sz="0" w:space="0" w:color="auto" w:frame="1"/>
          <w:shd w:val="clear" w:color="auto" w:fill="FFFFFF"/>
        </w:rPr>
        <w:t xml:space="preserve">  10 U.S.C. 1561 note, Improved Sexual Assault Prevention and Response in the Armed Forces;  DoD Directive 6495.01, Sexual Assault Prevention and Response (SAPR Program); DoD Instruction 6495.02, Sexual Assault Prevention and Response (SAPR) Program Procedures.</w:t>
      </w:r>
    </w:p>
    <w:p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Principal Purpose(s):</w:t>
      </w:r>
      <w:r>
        <w:rPr>
          <w:rFonts w:ascii="Helvetica" w:eastAsia="Times New Roman" w:hAnsi="Helvetica" w:cs="Helvetica"/>
          <w:color w:val="333333"/>
          <w:sz w:val="19"/>
          <w:szCs w:val="19"/>
          <w:bdr w:val="none" w:sz="0" w:space="0" w:color="auto" w:frame="1"/>
          <w:shd w:val="clear" w:color="auto" w:fill="FFFFFF"/>
        </w:rPr>
        <w:t xml:space="preserve"> To track victim-related inquiries received by the Sexual Assault Prevention and Response Office (SAPRO) via e-mail, SAPR.mil, the DoD Safe Helpline, phone, or postal service.  Once received, inquiries are referred to the appropriate agency POC and/or to the DoD IG in order to address the issue(s) raised and facilitate a resolution.  </w:t>
      </w:r>
      <w:proofErr w:type="gramStart"/>
      <w:r>
        <w:rPr>
          <w:rFonts w:ascii="Helvetica" w:eastAsia="Times New Roman" w:hAnsi="Helvetica" w:cs="Helvetica"/>
          <w:color w:val="333333"/>
          <w:sz w:val="19"/>
          <w:szCs w:val="19"/>
          <w:bdr w:val="none" w:sz="0" w:space="0" w:color="auto" w:frame="1"/>
          <w:shd w:val="clear" w:color="auto" w:fill="FFFFFF"/>
        </w:rPr>
        <w:t>To allow individuals to provide feedback on the services of a SARC, victim advocate, or other military staff or personnel on their installation/base.</w:t>
      </w:r>
      <w:proofErr w:type="gramEnd"/>
      <w:r>
        <w:rPr>
          <w:rFonts w:ascii="Helvetica" w:eastAsia="Times New Roman" w:hAnsi="Helvetica" w:cs="Helvetica"/>
          <w:color w:val="333333"/>
          <w:sz w:val="19"/>
          <w:szCs w:val="19"/>
          <w:bdr w:val="none" w:sz="0" w:space="0" w:color="auto" w:frame="1"/>
          <w:shd w:val="clear" w:color="auto" w:fill="FFFFFF"/>
        </w:rPr>
        <w:t xml:space="preserve"> This form does not constitute a report of sexual assault.</w:t>
      </w:r>
    </w:p>
    <w:p w:rsidR="00DB4EEA" w:rsidRDefault="00DB4EEA" w:rsidP="00DB4EEA">
      <w:pPr>
        <w:rPr>
          <w:rFonts w:ascii="Helvetica" w:eastAsia="Times New Roman" w:hAnsi="Helvetica" w:cs="Helvetica"/>
          <w:color w:val="333333"/>
          <w:sz w:val="19"/>
          <w:szCs w:val="19"/>
          <w:bdr w:val="none" w:sz="0" w:space="0" w:color="auto" w:frame="1"/>
          <w:shd w:val="clear" w:color="auto" w:fill="FFFFFF"/>
        </w:rPr>
      </w:pPr>
    </w:p>
    <w:p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sidRPr="00924BA5">
        <w:rPr>
          <w:rFonts w:ascii="Helvetica" w:eastAsia="Times New Roman" w:hAnsi="Helvetica" w:cs="Helvetica"/>
          <w:color w:val="333333"/>
          <w:sz w:val="19"/>
          <w:szCs w:val="19"/>
          <w:bdr w:val="none" w:sz="0" w:space="0" w:color="auto" w:frame="1"/>
          <w:shd w:val="clear" w:color="auto" w:fill="FFFFFF"/>
        </w:rPr>
        <w:t>The applicable system of Records Notices is DHRA XX, DoD Sexual Assault Prevention and Response Office Victim Assistance Data Systems at: http://dpcld.defense.gov/Privacy/SORNsIndex/DOD-Component-Notices/OSDJS-Article-List/</w:t>
      </w:r>
    </w:p>
    <w:p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Routine Use(s):</w:t>
      </w:r>
      <w:r>
        <w:rPr>
          <w:rFonts w:ascii="Helvetica" w:eastAsia="Times New Roman" w:hAnsi="Helvetica" w:cs="Helvetica"/>
          <w:color w:val="333333"/>
          <w:sz w:val="19"/>
          <w:szCs w:val="19"/>
          <w:bdr w:val="none" w:sz="0" w:space="0" w:color="auto" w:frame="1"/>
          <w:shd w:val="clear" w:color="auto" w:fill="FFFFFF"/>
        </w:rPr>
        <w:t xml:space="preserve"> Disclosure of records are generally permitted under 5 U.S.C. </w:t>
      </w:r>
      <w:proofErr w:type="gramStart"/>
      <w:r>
        <w:rPr>
          <w:rFonts w:ascii="Helvetica" w:eastAsia="Times New Roman" w:hAnsi="Helvetica" w:cs="Helvetica"/>
          <w:color w:val="333333"/>
          <w:sz w:val="19"/>
          <w:szCs w:val="19"/>
          <w:bdr w:val="none" w:sz="0" w:space="0" w:color="auto" w:frame="1"/>
          <w:shd w:val="clear" w:color="auto" w:fill="FFFFFF"/>
        </w:rPr>
        <w:t>552a(</w:t>
      </w:r>
      <w:proofErr w:type="gramEnd"/>
      <w:r>
        <w:rPr>
          <w:rFonts w:ascii="Helvetica" w:eastAsia="Times New Roman" w:hAnsi="Helvetica" w:cs="Helvetica"/>
          <w:color w:val="333333"/>
          <w:sz w:val="19"/>
          <w:szCs w:val="19"/>
          <w:bdr w:val="none" w:sz="0" w:space="0" w:color="auto" w:frame="1"/>
          <w:shd w:val="clear" w:color="auto" w:fill="FFFFFF"/>
        </w:rPr>
        <w:t xml:space="preserve">b) of the Privacy Act of 1974, as amended.  Applicable Blanket Routine Uses(s) are: Law Enforcement Routine Use, Congressional Inquiries Disclosure Routine Use, </w:t>
      </w:r>
      <w:proofErr w:type="gramStart"/>
      <w:r>
        <w:rPr>
          <w:rFonts w:ascii="Helvetica" w:eastAsia="Times New Roman" w:hAnsi="Helvetica" w:cs="Helvetica"/>
          <w:color w:val="333333"/>
          <w:sz w:val="19"/>
          <w:szCs w:val="19"/>
          <w:bdr w:val="none" w:sz="0" w:space="0" w:color="auto" w:frame="1"/>
          <w:shd w:val="clear" w:color="auto" w:fill="FFFFFF"/>
        </w:rPr>
        <w:t>Disclosure</w:t>
      </w:r>
      <w:proofErr w:type="gramEnd"/>
      <w:r>
        <w:rPr>
          <w:rFonts w:ascii="Helvetica" w:eastAsia="Times New Roman" w:hAnsi="Helvetica" w:cs="Helvetica"/>
          <w:color w:val="333333"/>
          <w:sz w:val="19"/>
          <w:szCs w:val="19"/>
          <w:bdr w:val="none" w:sz="0" w:space="0" w:color="auto" w:frame="1"/>
          <w:shd w:val="clear" w:color="auto" w:fill="FFFFFF"/>
        </w:rPr>
        <w:t xml:space="preserve"> to the Department of Justice for Litigation Routine Use, Disclosure of Information to the National Archives and Records Administration Routine Use, and Data Breach Remediation Purposes Routine Use. The DoD Blanket Routine Uses set forth at the beginning of the Office of the Secretary of Defense (OSD) compilation of systems of records notices may apply to this system.  The complete list of DoD Blanket Routine Uses can be found online at </w:t>
      </w:r>
      <w:hyperlink r:id="rId39" w:history="1">
        <w:r>
          <w:rPr>
            <w:rStyle w:val="Hyperlink"/>
            <w:rFonts w:ascii="Helvetica" w:hAnsi="Helvetica" w:cs="Helvetica"/>
            <w:sz w:val="19"/>
            <w:szCs w:val="19"/>
            <w:bdr w:val="none" w:sz="0" w:space="0" w:color="auto" w:frame="1"/>
            <w:shd w:val="clear" w:color="auto" w:fill="FFFFFF"/>
          </w:rPr>
          <w:t>http://dpcld.defense.gov/Privacy/SORNsIndex/BlanketRoutineUses.aspx</w:t>
        </w:r>
      </w:hyperlink>
      <w:r>
        <w:rPr>
          <w:rFonts w:ascii="Helvetica" w:eastAsia="Times New Roman" w:hAnsi="Helvetica" w:cs="Helvetica"/>
          <w:color w:val="333333"/>
          <w:sz w:val="19"/>
          <w:szCs w:val="19"/>
          <w:bdr w:val="none" w:sz="0" w:space="0" w:color="auto" w:frame="1"/>
          <w:shd w:val="clear" w:color="auto" w:fill="FFFFFF"/>
        </w:rPr>
        <w:t>.</w:t>
      </w:r>
    </w:p>
    <w:p w:rsidR="00DB4EEA" w:rsidRDefault="00DB4EEA" w:rsidP="00DB4EEA">
      <w:pPr>
        <w:rPr>
          <w:rFonts w:ascii="Helvetica" w:eastAsia="Times New Roman" w:hAnsi="Helvetica" w:cs="Helvetica"/>
          <w:color w:val="333333"/>
          <w:sz w:val="19"/>
          <w:szCs w:val="19"/>
          <w:bdr w:val="none" w:sz="0" w:space="0" w:color="auto" w:frame="1"/>
          <w:shd w:val="clear" w:color="auto" w:fill="FFFFFF"/>
        </w:rPr>
      </w:pPr>
      <w:r>
        <w:rPr>
          <w:rFonts w:ascii="Helvetica" w:eastAsia="Times New Roman" w:hAnsi="Helvetica" w:cs="Helvetica"/>
          <w:b/>
          <w:color w:val="333333"/>
          <w:sz w:val="19"/>
          <w:szCs w:val="19"/>
          <w:bdr w:val="none" w:sz="0" w:space="0" w:color="auto" w:frame="1"/>
          <w:shd w:val="clear" w:color="auto" w:fill="FFFFFF"/>
        </w:rPr>
        <w:t>Disclosure:</w:t>
      </w:r>
      <w:r>
        <w:rPr>
          <w:rFonts w:ascii="Helvetica" w:eastAsia="Times New Roman" w:hAnsi="Helvetica" w:cs="Helvetica"/>
          <w:color w:val="333333"/>
          <w:sz w:val="19"/>
          <w:szCs w:val="19"/>
          <w:bdr w:val="none" w:sz="0" w:space="0" w:color="auto" w:frame="1"/>
          <w:shd w:val="clear" w:color="auto" w:fill="FFFFFF"/>
        </w:rPr>
        <w:t xml:space="preserve"> The completion of this form is voluntary.  However, failure to provide information may result in the inability to provide requested services.</w:t>
      </w:r>
    </w:p>
    <w:p w:rsidR="00782C51" w:rsidRDefault="003D43AE"/>
    <w:sectPr w:rsidR="00782C5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essica Levin" w:date="2017-03-22T10:25:00Z" w:initials="JL">
    <w:p w:rsidR="00DB4EEA" w:rsidRDefault="00DB4EEA" w:rsidP="00DB4EEA">
      <w:pPr>
        <w:pStyle w:val="CommentText"/>
      </w:pPr>
      <w:r>
        <w:rPr>
          <w:rStyle w:val="CommentReference"/>
        </w:rPr>
        <w:annotationRef/>
      </w:r>
      <w:r>
        <w:t>https://www.safehelpline.org/anonymous-feedback.cfm</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EEA"/>
    <w:rsid w:val="0039071B"/>
    <w:rsid w:val="003D43AE"/>
    <w:rsid w:val="00B37788"/>
    <w:rsid w:val="00DB4EEA"/>
    <w:rsid w:val="00ED5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E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4EEA"/>
    <w:rPr>
      <w:color w:val="0000FF"/>
      <w:u w:val="single"/>
    </w:rPr>
  </w:style>
  <w:style w:type="paragraph" w:styleId="CommentText">
    <w:name w:val="annotation text"/>
    <w:basedOn w:val="Normal"/>
    <w:link w:val="CommentTextChar"/>
    <w:uiPriority w:val="99"/>
    <w:semiHidden/>
    <w:unhideWhenUsed/>
    <w:rsid w:val="00DB4EEA"/>
    <w:pPr>
      <w:spacing w:line="240" w:lineRule="auto"/>
    </w:pPr>
    <w:rPr>
      <w:sz w:val="20"/>
      <w:szCs w:val="20"/>
    </w:rPr>
  </w:style>
  <w:style w:type="character" w:customStyle="1" w:styleId="CommentTextChar">
    <w:name w:val="Comment Text Char"/>
    <w:basedOn w:val="DefaultParagraphFont"/>
    <w:link w:val="CommentText"/>
    <w:uiPriority w:val="99"/>
    <w:semiHidden/>
    <w:rsid w:val="00DB4EEA"/>
    <w:rPr>
      <w:sz w:val="20"/>
      <w:szCs w:val="20"/>
    </w:rPr>
  </w:style>
  <w:style w:type="character" w:styleId="CommentReference">
    <w:name w:val="annotation reference"/>
    <w:basedOn w:val="DefaultParagraphFont"/>
    <w:uiPriority w:val="99"/>
    <w:semiHidden/>
    <w:unhideWhenUsed/>
    <w:rsid w:val="00DB4EEA"/>
    <w:rPr>
      <w:sz w:val="16"/>
      <w:szCs w:val="16"/>
    </w:rPr>
  </w:style>
  <w:style w:type="paragraph" w:styleId="BalloonText">
    <w:name w:val="Balloon Text"/>
    <w:basedOn w:val="Normal"/>
    <w:link w:val="BalloonTextChar"/>
    <w:uiPriority w:val="99"/>
    <w:semiHidden/>
    <w:unhideWhenUsed/>
    <w:rsid w:val="00DB4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E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E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4EEA"/>
    <w:rPr>
      <w:color w:val="0000FF"/>
      <w:u w:val="single"/>
    </w:rPr>
  </w:style>
  <w:style w:type="paragraph" w:styleId="CommentText">
    <w:name w:val="annotation text"/>
    <w:basedOn w:val="Normal"/>
    <w:link w:val="CommentTextChar"/>
    <w:uiPriority w:val="99"/>
    <w:semiHidden/>
    <w:unhideWhenUsed/>
    <w:rsid w:val="00DB4EEA"/>
    <w:pPr>
      <w:spacing w:line="240" w:lineRule="auto"/>
    </w:pPr>
    <w:rPr>
      <w:sz w:val="20"/>
      <w:szCs w:val="20"/>
    </w:rPr>
  </w:style>
  <w:style w:type="character" w:customStyle="1" w:styleId="CommentTextChar">
    <w:name w:val="Comment Text Char"/>
    <w:basedOn w:val="DefaultParagraphFont"/>
    <w:link w:val="CommentText"/>
    <w:uiPriority w:val="99"/>
    <w:semiHidden/>
    <w:rsid w:val="00DB4EEA"/>
    <w:rPr>
      <w:sz w:val="20"/>
      <w:szCs w:val="20"/>
    </w:rPr>
  </w:style>
  <w:style w:type="character" w:styleId="CommentReference">
    <w:name w:val="annotation reference"/>
    <w:basedOn w:val="DefaultParagraphFont"/>
    <w:uiPriority w:val="99"/>
    <w:semiHidden/>
    <w:unhideWhenUsed/>
    <w:rsid w:val="00DB4EEA"/>
    <w:rPr>
      <w:sz w:val="16"/>
      <w:szCs w:val="16"/>
    </w:rPr>
  </w:style>
  <w:style w:type="paragraph" w:styleId="BalloonText">
    <w:name w:val="Balloon Text"/>
    <w:basedOn w:val="Normal"/>
    <w:link w:val="BalloonTextChar"/>
    <w:uiPriority w:val="99"/>
    <w:semiHidden/>
    <w:unhideWhenUsed/>
    <w:rsid w:val="00DB4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E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ig.dhs.gov/" TargetMode="External"/><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control" Target="activeX/activeX10.xml"/><Relationship Id="rId39" Type="http://schemas.openxmlformats.org/officeDocument/2006/relationships/hyperlink" Target="http://dpcld.defense.gov/Privacy/SORNsIndex/BlanketRoutineUses.aspx" TargetMode="External"/><Relationship Id="rId3" Type="http://schemas.openxmlformats.org/officeDocument/2006/relationships/settings" Target="settings.xml"/><Relationship Id="rId21" Type="http://schemas.openxmlformats.org/officeDocument/2006/relationships/control" Target="activeX/activeX6.xml"/><Relationship Id="rId34" Type="http://schemas.openxmlformats.org/officeDocument/2006/relationships/image" Target="media/image12.png"/><Relationship Id="rId7" Type="http://schemas.openxmlformats.org/officeDocument/2006/relationships/hyperlink" Target="https://www.dodig.mil/hotline/submit_complaint1a.cfm" TargetMode="Externa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8.wmf"/><Relationship Id="rId33" Type="http://schemas.openxmlformats.org/officeDocument/2006/relationships/control" Target="activeX/activeX14.xml"/><Relationship Id="rId38" Type="http://schemas.openxmlformats.org/officeDocument/2006/relationships/control" Target="activeX/activeX16.xml"/><Relationship Id="rId2" Type="http://schemas.microsoft.com/office/2007/relationships/stylesWithEffects" Target="stylesWithEffects.xml"/><Relationship Id="rId16" Type="http://schemas.openxmlformats.org/officeDocument/2006/relationships/control" Target="activeX/activeX4.xml"/><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dodig.mil/hotline/reprisal_complaint1a.cfm" TargetMode="External"/><Relationship Id="rId11" Type="http://schemas.openxmlformats.org/officeDocument/2006/relationships/control" Target="activeX/activeX2.xml"/><Relationship Id="rId24" Type="http://schemas.openxmlformats.org/officeDocument/2006/relationships/control" Target="activeX/activeX9.xml"/><Relationship Id="rId32" Type="http://schemas.openxmlformats.org/officeDocument/2006/relationships/image" Target="media/image11.wmf"/><Relationship Id="rId37" Type="http://schemas.openxmlformats.org/officeDocument/2006/relationships/image" Target="media/image14.wmf"/><Relationship Id="rId40" Type="http://schemas.openxmlformats.org/officeDocument/2006/relationships/fontTable" Target="fontTable.xml"/><Relationship Id="rId5" Type="http://schemas.openxmlformats.org/officeDocument/2006/relationships/comments" Target="comments.xml"/><Relationship Id="rId15" Type="http://schemas.openxmlformats.org/officeDocument/2006/relationships/image" Target="media/image4.wmf"/><Relationship Id="rId23" Type="http://schemas.openxmlformats.org/officeDocument/2006/relationships/control" Target="activeX/activeX8.xml"/><Relationship Id="rId28" Type="http://schemas.openxmlformats.org/officeDocument/2006/relationships/control" Target="activeX/activeX11.xml"/><Relationship Id="rId36" Type="http://schemas.openxmlformats.org/officeDocument/2006/relationships/control" Target="activeX/activeX15.xml"/><Relationship Id="rId10" Type="http://schemas.openxmlformats.org/officeDocument/2006/relationships/control" Target="activeX/activeX1.xml"/><Relationship Id="rId19" Type="http://schemas.openxmlformats.org/officeDocument/2006/relationships/control" Target="activeX/activeX5.xml"/><Relationship Id="rId31" Type="http://schemas.openxmlformats.org/officeDocument/2006/relationships/control" Target="activeX/activeX13.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control" Target="activeX/activeX7.xml"/><Relationship Id="rId27" Type="http://schemas.openxmlformats.org/officeDocument/2006/relationships/image" Target="media/image9.wmf"/><Relationship Id="rId30" Type="http://schemas.openxmlformats.org/officeDocument/2006/relationships/control" Target="activeX/activeX12.xml"/><Relationship Id="rId35" Type="http://schemas.openxmlformats.org/officeDocument/2006/relationships/image" Target="media/image1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24-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22-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1009</Words>
  <Characters>5753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EITSD</Company>
  <LinksUpToDate>false</LinksUpToDate>
  <CharactersWithSpaces>6749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Levin</dc:creator>
  <cp:lastModifiedBy>Jenny Gaidos</cp:lastModifiedBy>
  <cp:revision>2</cp:revision>
  <dcterms:created xsi:type="dcterms:W3CDTF">2017-03-23T19:53:00Z</dcterms:created>
  <dcterms:modified xsi:type="dcterms:W3CDTF">2017-03-23T19:53:00Z</dcterms:modified>
</cp:coreProperties>
</file>