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4AE0" w14:textId="77777777" w:rsidR="003A2AF7" w:rsidRPr="0087012F"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bookmarkStart w:id="0" w:name="_GoBack"/>
      <w:bookmarkEnd w:id="0"/>
      <w:r w:rsidRPr="0087012F">
        <w:rPr>
          <w:rFonts w:ascii="Times New Roman" w:hAnsi="Times New Roman"/>
          <w:b/>
          <w:color w:val="000000" w:themeColor="text1"/>
          <w:sz w:val="28"/>
          <w:szCs w:val="28"/>
        </w:rPr>
        <w:t>National Survey on Drug Use and Health</w:t>
      </w:r>
      <w:r w:rsidR="009D308C" w:rsidRPr="0087012F">
        <w:rPr>
          <w:rFonts w:ascii="Times New Roman" w:hAnsi="Times New Roman"/>
          <w:b/>
          <w:color w:val="000000" w:themeColor="text1"/>
          <w:sz w:val="28"/>
          <w:szCs w:val="28"/>
        </w:rPr>
        <w:t xml:space="preserve">: </w:t>
      </w:r>
    </w:p>
    <w:p w14:paraId="78E45561" w14:textId="4EEA6704" w:rsidR="009D308C" w:rsidRPr="0087012F" w:rsidRDefault="00731CDE" w:rsidP="00CD219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Main Study </w:t>
      </w:r>
      <w:r w:rsidR="008B2ECA">
        <w:rPr>
          <w:rFonts w:ascii="Times New Roman" w:hAnsi="Times New Roman"/>
          <w:b/>
          <w:color w:val="000000" w:themeColor="text1"/>
          <w:sz w:val="28"/>
          <w:szCs w:val="28"/>
        </w:rPr>
        <w:t xml:space="preserve">Pretest </w:t>
      </w:r>
    </w:p>
    <w:p w14:paraId="6AAC5A8E" w14:textId="77777777" w:rsidR="00062ACC" w:rsidRPr="0087012F"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28"/>
          <w:szCs w:val="28"/>
        </w:rPr>
      </w:pPr>
      <w:r w:rsidRPr="0087012F">
        <w:rPr>
          <w:rFonts w:ascii="Times New Roman" w:hAnsi="Times New Roman"/>
          <w:b/>
          <w:color w:val="000000" w:themeColor="text1"/>
          <w:sz w:val="28"/>
          <w:szCs w:val="28"/>
        </w:rPr>
        <w:t>SUPPORTING STATEMENT</w:t>
      </w:r>
    </w:p>
    <w:p w14:paraId="711ADE36" w14:textId="202F9583" w:rsidR="00062ACC" w:rsidRPr="00955D79" w:rsidRDefault="00A143A5" w:rsidP="006774F7">
      <w:pPr>
        <w:pStyle w:val="HeadingA"/>
        <w:tabs>
          <w:tab w:val="clear" w:pos="0"/>
        </w:tabs>
        <w:ind w:left="630"/>
        <w:rPr>
          <w:rFonts w:ascii="Times New Roman" w:hAnsi="Times New Roman" w:cs="Times New Roman"/>
        </w:rPr>
      </w:pPr>
      <w:r>
        <w:rPr>
          <w:rFonts w:ascii="Times New Roman" w:hAnsi="Times New Roman" w:cs="Times New Roman"/>
        </w:rPr>
        <w:t>A</w:t>
      </w:r>
      <w:r w:rsidR="00062ACC" w:rsidRPr="00955D79">
        <w:rPr>
          <w:rFonts w:ascii="Times New Roman" w:hAnsi="Times New Roman" w:cs="Times New Roman"/>
        </w:rPr>
        <w:t>.</w:t>
      </w:r>
      <w:r w:rsidR="00062ACC" w:rsidRPr="00955D79">
        <w:rPr>
          <w:rFonts w:ascii="Times New Roman" w:hAnsi="Times New Roman" w:cs="Times New Roman"/>
        </w:rPr>
        <w:tab/>
        <w:t>JUSTIFICATION</w:t>
      </w:r>
    </w:p>
    <w:p w14:paraId="2ECBBBA6" w14:textId="77777777" w:rsidR="00062ACC" w:rsidRPr="00AE7F7D" w:rsidRDefault="00062ACC" w:rsidP="006774F7">
      <w:pPr>
        <w:pStyle w:val="Heading1"/>
        <w:tabs>
          <w:tab w:val="clear" w:pos="0"/>
        </w:tabs>
        <w:ind w:left="630"/>
        <w:rPr>
          <w:rFonts w:ascii="Times New Roman" w:hAnsi="Times New Roman" w:cs="Times New Roman"/>
          <w:highlight w:val="yellow"/>
        </w:rPr>
      </w:pPr>
      <w:r w:rsidRPr="00955D79">
        <w:rPr>
          <w:rFonts w:ascii="Times New Roman" w:hAnsi="Times New Roman" w:cs="Times New Roman"/>
        </w:rPr>
        <w:t>1.</w:t>
      </w:r>
      <w:r w:rsidRPr="00955D79">
        <w:rPr>
          <w:rFonts w:ascii="Times New Roman" w:hAnsi="Times New Roman" w:cs="Times New Roman"/>
        </w:rPr>
        <w:tab/>
      </w:r>
      <w:r w:rsidRPr="00955D79">
        <w:rPr>
          <w:rFonts w:ascii="Times New Roman" w:hAnsi="Times New Roman" w:cs="Times New Roman"/>
          <w:u w:val="single"/>
        </w:rPr>
        <w:t>Circumstances of Information Collection</w:t>
      </w:r>
    </w:p>
    <w:p w14:paraId="440E9935" w14:textId="47D8FF4E" w:rsidR="00731CDE" w:rsidRPr="000B4392" w:rsidRDefault="00731CDE" w:rsidP="00731CDE">
      <w:pPr>
        <w:pStyle w:val="BodyText"/>
        <w:ind w:left="630"/>
      </w:pPr>
      <w:r w:rsidRPr="000B4392">
        <w:t xml:space="preserve">The Substance Abuse and Mental Health Services Administration (SAMHSA) is requesting Office of Management and Budget (OMB) approval to conduct </w:t>
      </w:r>
      <w:r>
        <w:t>up to 198</w:t>
      </w:r>
      <w:r w:rsidRPr="000B4392">
        <w:t xml:space="preserve"> </w:t>
      </w:r>
      <w:r w:rsidR="00E148DE">
        <w:t xml:space="preserve">pretesting </w:t>
      </w:r>
      <w:r w:rsidRPr="000B4392">
        <w:t>interviews</w:t>
      </w:r>
      <w:r>
        <w:t xml:space="preserve"> over three rounds</w:t>
      </w:r>
      <w:r w:rsidRPr="000B4392">
        <w:t xml:space="preserve"> to test a series of new and revised questions</w:t>
      </w:r>
      <w:r>
        <w:t xml:space="preserve"> on substance use, mental health and associated covariates for the National Survey on Drug Use and Health (NSDUH). </w:t>
      </w:r>
      <w:r w:rsidRPr="000B4392">
        <w:t xml:space="preserve">This </w:t>
      </w:r>
      <w:r w:rsidR="000D271C">
        <w:t xml:space="preserve">pretest </w:t>
      </w:r>
      <w:r w:rsidRPr="000B4392">
        <w:t xml:space="preserve">package is submitted under the </w:t>
      </w:r>
      <w:r>
        <w:t>NSDUH Methodological Field Test</w:t>
      </w:r>
      <w:r w:rsidRPr="000B4392">
        <w:t xml:space="preserve"> generic OMB clearance (OMB Control No. 0930-0290).</w:t>
      </w:r>
    </w:p>
    <w:p w14:paraId="3AAA61AB" w14:textId="524F2CD7" w:rsidR="00B84E99" w:rsidRPr="008A0C3A" w:rsidRDefault="00B84E99" w:rsidP="006774F7">
      <w:pPr>
        <w:pStyle w:val="BodyText"/>
        <w:ind w:left="630"/>
        <w:rPr>
          <w:rFonts w:ascii="Times New Roman" w:hAnsi="Times New Roman" w:cs="Times New Roman"/>
        </w:rPr>
      </w:pPr>
      <w:r w:rsidRPr="008A0C3A">
        <w:rPr>
          <w:rFonts w:ascii="Times New Roman" w:hAnsi="Times New Roman" w:cs="Times New Roman"/>
          <w:color w:val="000000"/>
        </w:rPr>
        <w:t xml:space="preserve">NSDUH is sponsored by SAMHSA’s Center for Behavioral Health Statistics and Quality (CBHSQ) and approved under </w:t>
      </w:r>
      <w:r w:rsidR="00CC4B45" w:rsidRPr="00C3155A">
        <w:t>OMB Control No. 0930-</w:t>
      </w:r>
      <w:r w:rsidR="00956E55">
        <w:t>0110</w:t>
      </w:r>
      <w:r w:rsidRPr="00CC4B45">
        <w:rPr>
          <w:rFonts w:ascii="Times New Roman" w:hAnsi="Times New Roman" w:cs="Times New Roman"/>
          <w:color w:val="000000"/>
        </w:rPr>
        <w:t xml:space="preserve">. </w:t>
      </w:r>
      <w:r w:rsidRPr="008A0C3A">
        <w:rPr>
          <w:rFonts w:ascii="Times New Roman" w:hAnsi="Times New Roman" w:cs="Times New Roman"/>
          <w:color w:val="000000"/>
        </w:rPr>
        <w:t xml:space="preserve">The data collection is a national survey of the U.S. civilian, non-institutionalized population aged 12 </w:t>
      </w:r>
      <w:r w:rsidR="006C659E" w:rsidRPr="008A0C3A">
        <w:rPr>
          <w:rFonts w:ascii="Times New Roman" w:hAnsi="Times New Roman" w:cs="Times New Roman"/>
          <w:color w:val="000000"/>
        </w:rPr>
        <w:t>and</w:t>
      </w:r>
      <w:r w:rsidRPr="008A0C3A">
        <w:rPr>
          <w:rFonts w:ascii="Times New Roman" w:hAnsi="Times New Roman" w:cs="Times New Roman"/>
          <w:color w:val="000000"/>
        </w:rPr>
        <w:t xml:space="preserve"> older. </w:t>
      </w:r>
      <w:r w:rsidRPr="008A0C3A">
        <w:rPr>
          <w:rFonts w:ascii="Times New Roman" w:hAnsi="Times New Roman" w:cs="Times New Roman"/>
        </w:rPr>
        <w:t>This survey is paramount in meeting a critical objective of SAMHSA’s mission—to maintain current data on the incidence and prevalence of substance use and mental health problems in the United States. NSDUH has been conducted on a periodic basis from 1971 to 1988, and annually since 1990.</w:t>
      </w:r>
    </w:p>
    <w:p w14:paraId="7773B1F2" w14:textId="77777777" w:rsidR="00076FD1" w:rsidRDefault="00B84E99" w:rsidP="007A24C5">
      <w:pPr>
        <w:pStyle w:val="BodyText"/>
        <w:ind w:left="630"/>
        <w:rPr>
          <w:rFonts w:ascii="Times New Roman" w:hAnsi="Times New Roman" w:cs="Times New Roman"/>
        </w:rPr>
      </w:pPr>
      <w:r w:rsidRPr="008A0C3A">
        <w:rPr>
          <w:rFonts w:ascii="Times New Roman" w:hAnsi="Times New Roman" w:cs="Times New Roman"/>
        </w:rPr>
        <w:t>NSDUH is authorized by Section 505 of the Public Health Service Act (42 USC 290aa4 – Data Collection</w:t>
      </w:r>
      <w:r w:rsidRPr="00F527EB">
        <w:rPr>
          <w:rFonts w:ascii="Times New Roman" w:hAnsi="Times New Roman" w:cs="Times New Roman"/>
        </w:rPr>
        <w:t xml:space="preserve">). </w:t>
      </w:r>
      <w:r w:rsidR="00076FD1" w:rsidRPr="008A0C3A">
        <w:rPr>
          <w:rFonts w:ascii="Times New Roman" w:hAnsi="Times New Roman" w:cs="Times New Roman"/>
        </w:rPr>
        <w:t>Section 505 specifically authorizes annual data collection for monitoring the incidence and prevalence of illicit substance use and mental health problems, as well as the abuse of licit substances in the U.S. population.</w:t>
      </w:r>
    </w:p>
    <w:p w14:paraId="29C0EC9D" w14:textId="16E46119" w:rsidR="00081561" w:rsidRDefault="003902C5" w:rsidP="007A24C5">
      <w:pPr>
        <w:pStyle w:val="BodyText"/>
        <w:ind w:left="630"/>
      </w:pPr>
      <w:r>
        <w:t>There are four primary goals for this pretest</w:t>
      </w:r>
      <w:r w:rsidR="009C7725">
        <w:t>: first</w:t>
      </w:r>
      <w:r>
        <w:t xml:space="preserve"> is </w:t>
      </w:r>
      <w:r w:rsidR="00FD31E8" w:rsidRPr="00F527EB">
        <w:t xml:space="preserve">to conduct cognitive testing on </w:t>
      </w:r>
      <w:r w:rsidR="00CD6B71">
        <w:t>revisions to substance use questions that will reflect changes in the type and forms of drugs available (e.g., marijuana concentrates, synthetic drugs), changes in the street names used for different substances, changes in the methods of administration of these drugs (e.g., vaping), and changes in the type of substance use treatment methods available (such as</w:t>
      </w:r>
      <w:r w:rsidR="000D271C">
        <w:t xml:space="preserve"> medication-assisted treatment</w:t>
      </w:r>
      <w:r w:rsidR="00CD6B71">
        <w:t>).</w:t>
      </w:r>
      <w:r w:rsidR="00FD31E8">
        <w:t xml:space="preserve"> </w:t>
      </w:r>
    </w:p>
    <w:p w14:paraId="3171CE82" w14:textId="1BC5E9DA" w:rsidR="00CD6B71" w:rsidRDefault="003902C5" w:rsidP="00CD6B71">
      <w:pPr>
        <w:pStyle w:val="BodyText"/>
        <w:ind w:left="630"/>
      </w:pPr>
      <w:r>
        <w:t>Second,</w:t>
      </w:r>
      <w:r w:rsidR="00CD6B71">
        <w:t xml:space="preserve"> SAMHSA is interested in improving NSDUH’s current mental health measures by: 1) adding questions on non-suicidal self-injury (NSSI); 2) adapting the current NSDUH questions on adult suicide ideation for youth respondents; </w:t>
      </w:r>
      <w:r w:rsidR="00AB7ED5">
        <w:t xml:space="preserve">and </w:t>
      </w:r>
      <w:r w:rsidR="00CD6B71">
        <w:t>3) improving measures of mental health treatment</w:t>
      </w:r>
      <w:r w:rsidR="00D32BAC">
        <w:t>.</w:t>
      </w:r>
    </w:p>
    <w:p w14:paraId="4F52AADD" w14:textId="526DA930" w:rsidR="00CD6B71" w:rsidRDefault="003902C5" w:rsidP="00CD6B71">
      <w:pPr>
        <w:pStyle w:val="BodyText"/>
        <w:ind w:left="630"/>
      </w:pPr>
      <w:r>
        <w:t>Third</w:t>
      </w:r>
      <w:r w:rsidR="00CD6B71">
        <w:t>, recent literature reviews have shown measures such as sleep, chronic pain and experiences with the criminal justice system are important covariates of substance use and mental health. New and/or revised questions on these topics are also included in this pretest to improve the utility of NSDUH data.</w:t>
      </w:r>
    </w:p>
    <w:p w14:paraId="73187ECF" w14:textId="361EC0E6" w:rsidR="003902C5" w:rsidRDefault="003902C5" w:rsidP="00CD6B71">
      <w:pPr>
        <w:pStyle w:val="BodyText"/>
        <w:ind w:left="630"/>
        <w:rPr>
          <w:rFonts w:ascii="Times New Roman" w:hAnsi="Times New Roman" w:cs="Times New Roman"/>
        </w:rPr>
      </w:pPr>
      <w:r>
        <w:t xml:space="preserve">Fourth, SAMHSA is interested in assessing usability issues related to self-administered survey questionnaires, specifically how well respondents select their answers and navigate through the instrument. </w:t>
      </w:r>
    </w:p>
    <w:p w14:paraId="7B4ACB79" w14:textId="5212497E" w:rsidR="00731CDE" w:rsidRPr="0022667C" w:rsidRDefault="00731CDE" w:rsidP="00731CDE">
      <w:pPr>
        <w:pStyle w:val="BodyText"/>
        <w:ind w:left="630"/>
      </w:pPr>
      <w:r w:rsidRPr="00942CD7">
        <w:lastRenderedPageBreak/>
        <w:t>In preparation for</w:t>
      </w:r>
      <w:r w:rsidR="000D271C">
        <w:t xml:space="preserve"> this pretest</w:t>
      </w:r>
      <w:r w:rsidRPr="00942CD7">
        <w:t xml:space="preserve">, </w:t>
      </w:r>
      <w:r>
        <w:t>the</w:t>
      </w:r>
      <w:r w:rsidRPr="00942CD7">
        <w:t xml:space="preserve"> </w:t>
      </w:r>
      <w:r>
        <w:t>NSDUH questionnaire</w:t>
      </w:r>
      <w:r w:rsidRPr="00942CD7">
        <w:t xml:space="preserve"> </w:t>
      </w:r>
      <w:r>
        <w:t>was revised to address these changes. The revised questions</w:t>
      </w:r>
      <w:r w:rsidRPr="00942CD7">
        <w:t xml:space="preserve"> </w:t>
      </w:r>
      <w:r>
        <w:t xml:space="preserve">were </w:t>
      </w:r>
      <w:r w:rsidRPr="00942CD7">
        <w:t xml:space="preserve">reviewed by </w:t>
      </w:r>
      <w:r w:rsidR="003902C5">
        <w:t xml:space="preserve">22 </w:t>
      </w:r>
      <w:r w:rsidRPr="00942CD7">
        <w:t>substantive experts in mental health and substance use assessment</w:t>
      </w:r>
      <w:r>
        <w:t xml:space="preserve"> (listed below in A.8) who are not affiliated with SAMHSA or the Contractor</w:t>
      </w:r>
      <w:r w:rsidRPr="00942CD7">
        <w:t xml:space="preserve"> to ensure the </w:t>
      </w:r>
      <w:r>
        <w:t xml:space="preserve">updated </w:t>
      </w:r>
      <w:r w:rsidRPr="00942CD7">
        <w:t xml:space="preserve">survey questions </w:t>
      </w:r>
      <w:r>
        <w:t>were analytically useful</w:t>
      </w:r>
      <w:r w:rsidRPr="00942CD7">
        <w:t xml:space="preserve"> and </w:t>
      </w:r>
      <w:r>
        <w:t>c</w:t>
      </w:r>
      <w:r w:rsidRPr="00942CD7">
        <w:t xml:space="preserve">ould be easily and accurately answered by </w:t>
      </w:r>
      <w:r>
        <w:t xml:space="preserve">survey </w:t>
      </w:r>
      <w:r w:rsidRPr="00942CD7">
        <w:t>respondents.</w:t>
      </w:r>
    </w:p>
    <w:p w14:paraId="739981A8" w14:textId="4E5FBF7C" w:rsidR="00CD6B71" w:rsidRDefault="00CD6B71" w:rsidP="00CD6B71">
      <w:pPr>
        <w:pStyle w:val="BodyText"/>
        <w:ind w:left="630"/>
      </w:pPr>
      <w:bookmarkStart w:id="1" w:name="_Hlk506990519"/>
      <w:r w:rsidRPr="0022667C">
        <w:t xml:space="preserve">The next phase of </w:t>
      </w:r>
      <w:r>
        <w:t>this effort is to conduct three rounds of</w:t>
      </w:r>
      <w:r w:rsidRPr="0022667C">
        <w:t xml:space="preserve"> </w:t>
      </w:r>
      <w:r w:rsidR="000D271C">
        <w:t xml:space="preserve">pretesting </w:t>
      </w:r>
      <w:r w:rsidRPr="0022667C">
        <w:t xml:space="preserve">interviews to assess </w:t>
      </w:r>
      <w:r>
        <w:t xml:space="preserve">how well </w:t>
      </w:r>
      <w:r w:rsidRPr="0022667C">
        <w:t>the revised questions</w:t>
      </w:r>
      <w:r>
        <w:t xml:space="preserve"> perform</w:t>
      </w:r>
      <w:r w:rsidR="00B050C4">
        <w:t xml:space="preserve"> and how well potential respondents use the survey platform</w:t>
      </w:r>
      <w:r w:rsidRPr="0022667C">
        <w:t>. The</w:t>
      </w:r>
      <w:r>
        <w:t>se</w:t>
      </w:r>
      <w:r w:rsidRPr="0022667C">
        <w:t xml:space="preserve"> interviews will be conducted with </w:t>
      </w:r>
      <w:r>
        <w:t>respondents who have chronic pain; difficulty sleeping; received alcohol, drug, or mental health treatment in the past year; been recently incarcerated</w:t>
      </w:r>
      <w:r w:rsidR="00AB7ED5">
        <w:t>;</w:t>
      </w:r>
      <w:r>
        <w:t xml:space="preserve"> or used </w:t>
      </w:r>
      <w:r w:rsidRPr="0022667C">
        <w:t xml:space="preserve">substances such as </w:t>
      </w:r>
      <w:r>
        <w:t>nicotine, marijuana, and opioids in the past 12 months</w:t>
      </w:r>
      <w:r w:rsidRPr="0022667C">
        <w:t xml:space="preserve">. </w:t>
      </w:r>
      <w:r>
        <w:t>Because</w:t>
      </w:r>
      <w:r w:rsidRPr="0022667C">
        <w:t xml:space="preserve"> NSDUH is designed to produce estimates for the civilian population aged 12 </w:t>
      </w:r>
      <w:r>
        <w:t>or</w:t>
      </w:r>
      <w:r w:rsidRPr="0022667C">
        <w:t xml:space="preserve"> older, interviews will be conducted with both adolescents (aged 12 to 17) and adults (aged 18 </w:t>
      </w:r>
      <w:r>
        <w:t>or</w:t>
      </w:r>
      <w:r w:rsidRPr="0022667C">
        <w:t xml:space="preserve"> older). In addition, the</w:t>
      </w:r>
      <w:r>
        <w:t xml:space="preserve">se revised </w:t>
      </w:r>
      <w:r w:rsidRPr="0022667C">
        <w:t xml:space="preserve">questions will be </w:t>
      </w:r>
      <w:r>
        <w:t>administered</w:t>
      </w:r>
      <w:r w:rsidRPr="0022667C">
        <w:t xml:space="preserve"> in English and Spanish</w:t>
      </w:r>
      <w:r>
        <w:t xml:space="preserve"> as is done </w:t>
      </w:r>
      <w:r w:rsidR="00AB7ED5">
        <w:t xml:space="preserve">with </w:t>
      </w:r>
      <w:r w:rsidRPr="0022667C">
        <w:t xml:space="preserve">the </w:t>
      </w:r>
      <w:r>
        <w:t xml:space="preserve">main </w:t>
      </w:r>
      <w:r w:rsidRPr="0022667C">
        <w:t xml:space="preserve">NSDUH instrument. </w:t>
      </w:r>
    </w:p>
    <w:p w14:paraId="2391A026" w14:textId="7FF99901" w:rsidR="00146DE3" w:rsidRPr="00CD4985" w:rsidRDefault="00CD6B71" w:rsidP="00731CDE">
      <w:pPr>
        <w:spacing w:after="240"/>
        <w:ind w:left="630"/>
        <w:rPr>
          <w:rFonts w:ascii="Times New Roman" w:hAnsi="Times New Roman"/>
        </w:rPr>
      </w:pPr>
      <w:r w:rsidRPr="00CD4985">
        <w:rPr>
          <w:rFonts w:ascii="Times New Roman" w:hAnsi="Times New Roman"/>
        </w:rPr>
        <w:t xml:space="preserve">The findings from these </w:t>
      </w:r>
      <w:r w:rsidR="00DE476A" w:rsidRPr="00CD4985">
        <w:rPr>
          <w:rFonts w:ascii="Times New Roman" w:hAnsi="Times New Roman"/>
        </w:rPr>
        <w:t xml:space="preserve">pretesting </w:t>
      </w:r>
      <w:r w:rsidRPr="00CD4985">
        <w:rPr>
          <w:rFonts w:ascii="Times New Roman" w:hAnsi="Times New Roman"/>
        </w:rPr>
        <w:t xml:space="preserve">interviews will be delivered by September 2019 to assist CBHSQ in its determination of final changes needed to these questions prior to inclusion in field tests in 2020 and 2022, </w:t>
      </w:r>
      <w:r w:rsidRPr="00CD4985">
        <w:t xml:space="preserve">and then </w:t>
      </w:r>
      <w:r w:rsidR="00D86F11" w:rsidRPr="00CD4985">
        <w:t xml:space="preserve">for </w:t>
      </w:r>
      <w:r w:rsidRPr="00CD4985">
        <w:t xml:space="preserve">potential inclusion </w:t>
      </w:r>
      <w:r w:rsidR="00552A1B" w:rsidRPr="00CD4985">
        <w:t>in</w:t>
      </w:r>
      <w:r w:rsidRPr="00CD4985">
        <w:t xml:space="preserve"> </w:t>
      </w:r>
      <w:r w:rsidR="00731CDE" w:rsidRPr="00CD4985">
        <w:t xml:space="preserve">the </w:t>
      </w:r>
      <w:r w:rsidR="00552A1B" w:rsidRPr="00CD4985">
        <w:t xml:space="preserve">main study </w:t>
      </w:r>
      <w:r w:rsidR="00731CDE" w:rsidRPr="00CD4985">
        <w:t>NSDUH.</w:t>
      </w:r>
    </w:p>
    <w:bookmarkEnd w:id="1"/>
    <w:p w14:paraId="00B8B91A" w14:textId="77777777" w:rsidR="00062ACC" w:rsidRPr="00CD4985" w:rsidRDefault="000E3F35" w:rsidP="006774F7">
      <w:pPr>
        <w:pStyle w:val="Heading1"/>
        <w:tabs>
          <w:tab w:val="clear" w:pos="0"/>
        </w:tabs>
        <w:ind w:left="630"/>
        <w:rPr>
          <w:rFonts w:ascii="Times New Roman" w:hAnsi="Times New Roman" w:cs="Times New Roman"/>
        </w:rPr>
      </w:pPr>
      <w:r w:rsidRPr="00CD4985">
        <w:rPr>
          <w:rFonts w:ascii="Times New Roman" w:hAnsi="Times New Roman" w:cs="Times New Roman"/>
        </w:rPr>
        <w:t>2</w:t>
      </w:r>
      <w:r w:rsidR="00AA6609" w:rsidRPr="00CD4985">
        <w:rPr>
          <w:rFonts w:ascii="Times New Roman" w:hAnsi="Times New Roman" w:cs="Times New Roman"/>
        </w:rPr>
        <w:t xml:space="preserve">. </w:t>
      </w:r>
      <w:r w:rsidRPr="00CD4985">
        <w:rPr>
          <w:rFonts w:ascii="Times New Roman" w:hAnsi="Times New Roman" w:cs="Times New Roman"/>
        </w:rPr>
        <w:tab/>
      </w:r>
      <w:r w:rsidR="00062ACC" w:rsidRPr="00CD4985">
        <w:rPr>
          <w:rFonts w:ascii="Times New Roman" w:hAnsi="Times New Roman" w:cs="Times New Roman"/>
          <w:u w:val="single"/>
        </w:rPr>
        <w:t>Purpose and Use of Information</w:t>
      </w:r>
    </w:p>
    <w:p w14:paraId="20EB3FEA" w14:textId="091E61B7" w:rsidR="00D83E84" w:rsidRDefault="00F33681" w:rsidP="0015631E">
      <w:pPr>
        <w:widowControl/>
        <w:tabs>
          <w:tab w:val="left" w:pos="634"/>
        </w:tabs>
        <w:ind w:left="630" w:hanging="634"/>
        <w:rPr>
          <w:rFonts w:asciiTheme="majorBidi" w:hAnsiTheme="majorBidi" w:cstheme="majorBidi"/>
        </w:rPr>
      </w:pPr>
      <w:r w:rsidRPr="00CD4985">
        <w:rPr>
          <w:rFonts w:asciiTheme="majorBidi" w:hAnsiTheme="majorBidi" w:cstheme="majorBidi"/>
        </w:rPr>
        <w:tab/>
        <w:t>The purpose of this pretest is to conduct cognitive</w:t>
      </w:r>
      <w:r w:rsidR="00DE476A" w:rsidRPr="00CD4985">
        <w:rPr>
          <w:rFonts w:asciiTheme="majorBidi" w:hAnsiTheme="majorBidi" w:cstheme="majorBidi"/>
        </w:rPr>
        <w:t xml:space="preserve"> and </w:t>
      </w:r>
      <w:r w:rsidR="00B050C4" w:rsidRPr="00CD4985">
        <w:rPr>
          <w:rFonts w:asciiTheme="majorBidi" w:hAnsiTheme="majorBidi" w:cstheme="majorBidi"/>
        </w:rPr>
        <w:t>usability</w:t>
      </w:r>
      <w:r w:rsidRPr="00CD4985">
        <w:rPr>
          <w:rFonts w:asciiTheme="majorBidi" w:hAnsiTheme="majorBidi" w:cstheme="majorBidi"/>
        </w:rPr>
        <w:t xml:space="preserve"> testing on new and revised measures </w:t>
      </w:r>
      <w:r w:rsidR="00CD6B71" w:rsidRPr="00CD4985">
        <w:rPr>
          <w:rFonts w:asciiTheme="majorBidi" w:hAnsiTheme="majorBidi" w:cstheme="majorBidi"/>
        </w:rPr>
        <w:t>for</w:t>
      </w:r>
      <w:r w:rsidRPr="00CD4985">
        <w:rPr>
          <w:rFonts w:asciiTheme="majorBidi" w:hAnsiTheme="majorBidi" w:cstheme="majorBidi"/>
        </w:rPr>
        <w:t xml:space="preserve"> </w:t>
      </w:r>
      <w:r w:rsidR="00CD6B71" w:rsidRPr="00CD4985">
        <w:t xml:space="preserve">substance use and mental health prior to their inclusion in field tests in 2020 and 2022, and then </w:t>
      </w:r>
      <w:r w:rsidR="00D86F11" w:rsidRPr="00CD4985">
        <w:t xml:space="preserve">for </w:t>
      </w:r>
      <w:r w:rsidR="00CD6B71" w:rsidRPr="00CD4985">
        <w:t xml:space="preserve">potential inclusion in the </w:t>
      </w:r>
      <w:r w:rsidR="00552A1B" w:rsidRPr="00CD4985">
        <w:t xml:space="preserve">main study </w:t>
      </w:r>
      <w:r w:rsidR="00CD6B71" w:rsidRPr="00CD4985">
        <w:t>NSDUH.</w:t>
      </w:r>
      <w:r w:rsidR="009C7725" w:rsidRPr="00CD4985">
        <w:rPr>
          <w:rFonts w:asciiTheme="majorBidi" w:hAnsiTheme="majorBidi" w:cstheme="majorBidi"/>
        </w:rPr>
        <w:t xml:space="preserve"> </w:t>
      </w:r>
      <w:r w:rsidR="00AA61AE" w:rsidRPr="00CD4985">
        <w:rPr>
          <w:rFonts w:asciiTheme="majorBidi" w:hAnsiTheme="majorBidi" w:cstheme="majorBidi"/>
        </w:rPr>
        <w:t>Specifically</w:t>
      </w:r>
      <w:r w:rsidRPr="00F527EB">
        <w:rPr>
          <w:rFonts w:asciiTheme="majorBidi" w:hAnsiTheme="majorBidi" w:cstheme="majorBidi"/>
        </w:rPr>
        <w:t xml:space="preserve">, the </w:t>
      </w:r>
      <w:r w:rsidR="00DE476A">
        <w:rPr>
          <w:rFonts w:asciiTheme="majorBidi" w:hAnsiTheme="majorBidi" w:cstheme="majorBidi"/>
        </w:rPr>
        <w:t xml:space="preserve">pretest </w:t>
      </w:r>
      <w:r w:rsidRPr="00F527EB">
        <w:rPr>
          <w:rFonts w:asciiTheme="majorBidi" w:hAnsiTheme="majorBidi" w:cstheme="majorBidi"/>
        </w:rPr>
        <w:t xml:space="preserve">aims to collect and analyze qualitative data from </w:t>
      </w:r>
      <w:r w:rsidR="00CD6B71">
        <w:rPr>
          <w:rFonts w:asciiTheme="majorBidi" w:hAnsiTheme="majorBidi" w:cstheme="majorBidi"/>
        </w:rPr>
        <w:t>potential NSDUH respondents</w:t>
      </w:r>
      <w:r w:rsidRPr="00F527EB">
        <w:rPr>
          <w:rFonts w:asciiTheme="majorBidi" w:hAnsiTheme="majorBidi" w:cstheme="majorBidi"/>
        </w:rPr>
        <w:t xml:space="preserve"> to evaluate if they understand the concepts and language of the new and revised questions, whether they find them difficult to answer, whether they are able to provide accurate reports of their substance use behaviors</w:t>
      </w:r>
      <w:r w:rsidR="00CD6B71">
        <w:rPr>
          <w:rFonts w:asciiTheme="majorBidi" w:hAnsiTheme="majorBidi" w:cstheme="majorBidi"/>
        </w:rPr>
        <w:t xml:space="preserve"> and mental health experiences</w:t>
      </w:r>
      <w:r w:rsidR="00B050C4">
        <w:rPr>
          <w:rFonts w:asciiTheme="majorBidi" w:hAnsiTheme="majorBidi" w:cstheme="majorBidi"/>
        </w:rPr>
        <w:t xml:space="preserve">, and whether they have any difficulty selecting </w:t>
      </w:r>
      <w:r w:rsidR="00D86F11">
        <w:rPr>
          <w:rFonts w:asciiTheme="majorBidi" w:hAnsiTheme="majorBidi" w:cstheme="majorBidi"/>
        </w:rPr>
        <w:t>answers</w:t>
      </w:r>
      <w:r w:rsidR="00B050C4">
        <w:rPr>
          <w:rFonts w:asciiTheme="majorBidi" w:hAnsiTheme="majorBidi" w:cstheme="majorBidi"/>
        </w:rPr>
        <w:t xml:space="preserve"> or navigating through the self-administered survey platform</w:t>
      </w:r>
      <w:r w:rsidR="00CD6B71">
        <w:rPr>
          <w:rFonts w:asciiTheme="majorBidi" w:hAnsiTheme="majorBidi" w:cstheme="majorBidi"/>
        </w:rPr>
        <w:t>.</w:t>
      </w:r>
    </w:p>
    <w:p w14:paraId="3913A24B" w14:textId="77777777" w:rsidR="00D83E84" w:rsidRDefault="00D83E84" w:rsidP="0015631E">
      <w:pPr>
        <w:widowControl/>
        <w:tabs>
          <w:tab w:val="left" w:pos="634"/>
        </w:tabs>
        <w:ind w:left="630" w:hanging="634"/>
        <w:rPr>
          <w:rFonts w:asciiTheme="majorBidi" w:hAnsiTheme="majorBidi" w:cstheme="majorBidi"/>
        </w:rPr>
      </w:pPr>
    </w:p>
    <w:p w14:paraId="0ADA37D8" w14:textId="4134F6D5" w:rsidR="00CD6B71" w:rsidRDefault="00CD6B71" w:rsidP="00CD6B71">
      <w:pPr>
        <w:pStyle w:val="BodyText"/>
        <w:ind w:left="630"/>
      </w:pPr>
      <w:bookmarkStart w:id="2" w:name="_Hlk506213559"/>
      <w:r w:rsidRPr="007619CB">
        <w:t xml:space="preserve">Approximately </w:t>
      </w:r>
      <w:r>
        <w:t>470</w:t>
      </w:r>
      <w:r w:rsidRPr="007619CB">
        <w:t xml:space="preserve"> English-speaking individuals will be screened with the goal of enrolling up to 1</w:t>
      </w:r>
      <w:r>
        <w:t>80</w:t>
      </w:r>
      <w:r w:rsidRPr="007619CB">
        <w:t xml:space="preserve"> respondents into English-language </w:t>
      </w:r>
      <w:r w:rsidR="00005E3C">
        <w:t xml:space="preserve">pretesting </w:t>
      </w:r>
      <w:r w:rsidRPr="007619CB">
        <w:t xml:space="preserve">interviews across the three rounds. Approximately 30 Spanish-speaking individuals will be screened with the goal of enrolling </w:t>
      </w:r>
      <w:r w:rsidR="005C0B98">
        <w:t xml:space="preserve">up to </w:t>
      </w:r>
      <w:r w:rsidRPr="007619CB">
        <w:t xml:space="preserve">18 respondents in Spanish-language </w:t>
      </w:r>
      <w:r w:rsidR="00005E3C">
        <w:t xml:space="preserve">pretesting </w:t>
      </w:r>
      <w:r w:rsidRPr="007619CB">
        <w:t xml:space="preserve">interviews across Rounds 2 and 3. </w:t>
      </w:r>
      <w:bookmarkEnd w:id="2"/>
      <w:r w:rsidRPr="007619CB">
        <w:t xml:space="preserve">The </w:t>
      </w:r>
      <w:r w:rsidR="00005E3C">
        <w:t xml:space="preserve">pretesting </w:t>
      </w:r>
      <w:r w:rsidRPr="007619CB">
        <w:t>interviews will be conducted with male and female participants who are representative of NSDUH respondents: adults aged 18 or older and adolescents aged 12 to 17.</w:t>
      </w:r>
    </w:p>
    <w:p w14:paraId="27EE0E8A" w14:textId="76A8B66F" w:rsidR="00A143A5" w:rsidRDefault="00A143A5" w:rsidP="00CD6B71">
      <w:pPr>
        <w:pStyle w:val="BodyText"/>
        <w:ind w:left="630"/>
      </w:pPr>
      <w:r w:rsidRPr="00CB284C">
        <w:rPr>
          <w:rFonts w:ascii="Times New Roman" w:hAnsi="Times New Roman"/>
        </w:rPr>
        <w:t xml:space="preserve">An overview and description of the </w:t>
      </w:r>
      <w:r>
        <w:rPr>
          <w:rFonts w:ascii="Times New Roman" w:hAnsi="Times New Roman"/>
        </w:rPr>
        <w:t xml:space="preserve">questions and content area covered by the Main Study Pretest </w:t>
      </w:r>
      <w:r w:rsidRPr="00CB284C">
        <w:rPr>
          <w:rFonts w:ascii="Times New Roman" w:hAnsi="Times New Roman"/>
        </w:rPr>
        <w:t xml:space="preserve">are provided in Attachment </w:t>
      </w:r>
      <w:r>
        <w:rPr>
          <w:rFonts w:ascii="Times New Roman" w:hAnsi="Times New Roman"/>
        </w:rPr>
        <w:t>L</w:t>
      </w:r>
      <w:r w:rsidRPr="00CB284C">
        <w:rPr>
          <w:rFonts w:ascii="Times New Roman" w:hAnsi="Times New Roman"/>
        </w:rPr>
        <w:t>.</w:t>
      </w:r>
      <w:r>
        <w:rPr>
          <w:rFonts w:ascii="Times New Roman" w:hAnsi="Times New Roman"/>
        </w:rPr>
        <w:t xml:space="preserve"> </w:t>
      </w:r>
      <w:r w:rsidR="00B363CB">
        <w:rPr>
          <w:rFonts w:ascii="Times New Roman" w:hAnsi="Times New Roman"/>
        </w:rPr>
        <w:t xml:space="preserve">For the Main Study Pretest, the full set of questions are presented in Attachment I. </w:t>
      </w:r>
    </w:p>
    <w:p w14:paraId="26FCDD5C" w14:textId="7ACAB027" w:rsidR="00512C9D" w:rsidRPr="002D6ABF" w:rsidRDefault="00CD6B71" w:rsidP="00CD6B71">
      <w:pPr>
        <w:widowControl/>
        <w:tabs>
          <w:tab w:val="left" w:pos="634"/>
        </w:tabs>
        <w:ind w:left="630" w:hanging="634"/>
      </w:pPr>
      <w:r>
        <w:rPr>
          <w:rFonts w:asciiTheme="majorBidi" w:hAnsiTheme="majorBidi" w:cstheme="majorBidi"/>
        </w:rPr>
        <w:tab/>
      </w:r>
      <w:r w:rsidRPr="007619CB">
        <w:rPr>
          <w:rFonts w:asciiTheme="majorBidi" w:hAnsiTheme="majorBidi" w:cstheme="majorBidi"/>
        </w:rPr>
        <w:t xml:space="preserve">This </w:t>
      </w:r>
      <w:r w:rsidR="007233E9">
        <w:rPr>
          <w:rFonts w:asciiTheme="majorBidi" w:hAnsiTheme="majorBidi" w:cstheme="majorBidi"/>
        </w:rPr>
        <w:t xml:space="preserve">pretest </w:t>
      </w:r>
      <w:r w:rsidRPr="007619CB">
        <w:rPr>
          <w:rFonts w:asciiTheme="majorBidi" w:hAnsiTheme="majorBidi" w:cstheme="majorBidi"/>
        </w:rPr>
        <w:t xml:space="preserve">will recruit a specific subsample of participants similar to NSDUH respondents who would receive the revised NSDUH questions based on experiences with substance use, treatment or other factors (e.g., chronic pain or sleep issues). Because not all respondents will receive all questions, specific recruiting criteria must be met to ensure </w:t>
      </w:r>
      <w:r w:rsidRPr="007619CB">
        <w:rPr>
          <w:rFonts w:asciiTheme="majorBidi" w:hAnsiTheme="majorBidi" w:cstheme="majorBidi"/>
        </w:rPr>
        <w:lastRenderedPageBreak/>
        <w:t>all new and revised questions are sufficiently tested. Some participants will qualify for more than one criterion.</w:t>
      </w:r>
    </w:p>
    <w:p w14:paraId="2A596E40" w14:textId="77777777" w:rsidR="00512C9D" w:rsidRPr="00AE7F7D" w:rsidRDefault="00512C9D" w:rsidP="006774F7">
      <w:pPr>
        <w:widowControl/>
        <w:tabs>
          <w:tab w:val="left" w:pos="634"/>
        </w:tabs>
        <w:ind w:left="630" w:hanging="634"/>
        <w:rPr>
          <w:rFonts w:ascii="Times New Roman" w:hAnsi="Times New Roman"/>
          <w:highlight w:val="yellow"/>
        </w:rPr>
      </w:pPr>
    </w:p>
    <w:p w14:paraId="5F82671D" w14:textId="5EFFEC8B" w:rsidR="00EE674A" w:rsidRPr="00AE7F7D" w:rsidRDefault="00E028B4" w:rsidP="006774F7">
      <w:pPr>
        <w:spacing w:after="240"/>
        <w:ind w:left="630"/>
        <w:rPr>
          <w:rFonts w:ascii="Times New Roman" w:hAnsi="Times New Roman"/>
          <w:highlight w:val="yellow"/>
        </w:rPr>
      </w:pPr>
      <w:r w:rsidRPr="002D6ABF">
        <w:rPr>
          <w:rFonts w:ascii="Times New Roman" w:hAnsi="Times New Roman"/>
        </w:rPr>
        <w:t>As explained in Section A.1, t</w:t>
      </w:r>
      <w:r w:rsidR="00C1377D" w:rsidRPr="002D6ABF">
        <w:rPr>
          <w:rFonts w:ascii="Times New Roman" w:hAnsi="Times New Roman"/>
        </w:rPr>
        <w:t>h</w:t>
      </w:r>
      <w:r w:rsidR="00234CEE" w:rsidRPr="002D6ABF">
        <w:rPr>
          <w:rFonts w:ascii="Times New Roman" w:hAnsi="Times New Roman"/>
        </w:rPr>
        <w:t xml:space="preserve">e findings from the </w:t>
      </w:r>
      <w:r w:rsidR="00005E3C">
        <w:rPr>
          <w:rFonts w:ascii="Times New Roman" w:hAnsi="Times New Roman"/>
        </w:rPr>
        <w:t xml:space="preserve">pretesting </w:t>
      </w:r>
      <w:r w:rsidR="00234CEE" w:rsidRPr="002D6ABF">
        <w:rPr>
          <w:rFonts w:ascii="Times New Roman" w:hAnsi="Times New Roman"/>
        </w:rPr>
        <w:t xml:space="preserve">interviews will be used to </w:t>
      </w:r>
      <w:r w:rsidR="005F35E1" w:rsidRPr="002D6ABF">
        <w:rPr>
          <w:rFonts w:ascii="Times New Roman" w:hAnsi="Times New Roman"/>
        </w:rPr>
        <w:t xml:space="preserve">revise the </w:t>
      </w:r>
      <w:r w:rsidR="00234CEE" w:rsidRPr="002D6ABF">
        <w:rPr>
          <w:rFonts w:ascii="Times New Roman" w:hAnsi="Times New Roman"/>
        </w:rPr>
        <w:t>survey q</w:t>
      </w:r>
      <w:r w:rsidR="009B258C" w:rsidRPr="002D6ABF">
        <w:rPr>
          <w:rFonts w:ascii="Times New Roman" w:hAnsi="Times New Roman"/>
        </w:rPr>
        <w:t xml:space="preserve">uestions </w:t>
      </w:r>
      <w:r w:rsidR="00CD6B71">
        <w:t xml:space="preserve">to improve accuracy of the data collected. Revised questions </w:t>
      </w:r>
      <w:r w:rsidR="00CD6B71" w:rsidRPr="00CB6F17">
        <w:t>will be</w:t>
      </w:r>
      <w:r w:rsidR="00AB7ED5">
        <w:t xml:space="preserve"> potentially</w:t>
      </w:r>
      <w:r w:rsidR="00CD6B71" w:rsidRPr="00CB6F17">
        <w:t xml:space="preserve"> included in NSDUH</w:t>
      </w:r>
      <w:r w:rsidR="00CD6B71">
        <w:t xml:space="preserve"> in future years</w:t>
      </w:r>
      <w:r w:rsidR="00277559" w:rsidRPr="00CC4B45">
        <w:rPr>
          <w:rFonts w:ascii="Times New Roman" w:hAnsi="Times New Roman"/>
        </w:rPr>
        <w:t>.</w:t>
      </w:r>
    </w:p>
    <w:p w14:paraId="3DE87C95" w14:textId="77777777" w:rsidR="00CD6B71" w:rsidRPr="00CC4B45" w:rsidRDefault="00062ACC" w:rsidP="00CD6B71">
      <w:pPr>
        <w:pStyle w:val="Heading1"/>
        <w:tabs>
          <w:tab w:val="clear" w:pos="0"/>
        </w:tabs>
        <w:ind w:left="630"/>
        <w:rPr>
          <w:rFonts w:ascii="Times New Roman" w:hAnsi="Times New Roman" w:cs="Times New Roman"/>
        </w:rPr>
      </w:pPr>
      <w:r w:rsidRPr="00CC4B45">
        <w:rPr>
          <w:rFonts w:ascii="Times New Roman" w:hAnsi="Times New Roman" w:cs="Times New Roman"/>
        </w:rPr>
        <w:t>3.</w:t>
      </w:r>
      <w:r w:rsidRPr="00CC4B45">
        <w:rPr>
          <w:rFonts w:ascii="Times New Roman" w:hAnsi="Times New Roman" w:cs="Times New Roman"/>
        </w:rPr>
        <w:tab/>
      </w:r>
      <w:r w:rsidR="00CD6B71" w:rsidRPr="00CC4B45">
        <w:rPr>
          <w:rFonts w:ascii="Times New Roman" w:hAnsi="Times New Roman" w:cs="Times New Roman"/>
          <w:u w:val="single"/>
        </w:rPr>
        <w:t>Use of Information Technology</w:t>
      </w:r>
    </w:p>
    <w:p w14:paraId="1B004582" w14:textId="37A75FA3" w:rsidR="00CD6B71" w:rsidRDefault="00CD6B71" w:rsidP="00072B54">
      <w:pPr>
        <w:pStyle w:val="BodyText"/>
        <w:ind w:left="630"/>
      </w:pPr>
      <w:r w:rsidRPr="00CC4B45">
        <w:t xml:space="preserve">Information technology will be used </w:t>
      </w:r>
      <w:r>
        <w:t>in two primary situations: 1) participant screening</w:t>
      </w:r>
      <w:r w:rsidR="00AB7ED5">
        <w:t xml:space="preserve">; </w:t>
      </w:r>
      <w:r>
        <w:t>and 2) participant interviewing.</w:t>
      </w:r>
    </w:p>
    <w:p w14:paraId="74775CD9" w14:textId="0417128F" w:rsidR="00CD6B71" w:rsidRDefault="00CD6B71" w:rsidP="00072B54">
      <w:pPr>
        <w:pStyle w:val="BodyText"/>
        <w:ind w:left="630"/>
      </w:pPr>
      <w:r w:rsidRPr="00FE756B">
        <w:rPr>
          <w:b/>
        </w:rPr>
        <w:t>Screening</w:t>
      </w:r>
      <w:r w:rsidR="005C0B98">
        <w:t xml:space="preserve">: </w:t>
      </w:r>
      <w:r>
        <w:t>All English-speaking adult participants (and a small subset of adolescent participants with a recent history of vaping nicotine or other substances</w:t>
      </w:r>
      <w:r w:rsidR="00AB7ED5">
        <w:t>,</w:t>
      </w:r>
      <w:r>
        <w:t xml:space="preserve"> or </w:t>
      </w:r>
      <w:r w:rsidR="00AB7ED5">
        <w:t xml:space="preserve">who </w:t>
      </w:r>
      <w:r>
        <w:t xml:space="preserve">have difficulty sleeping) will be screened for eligibility using a short questionnaire administered </w:t>
      </w:r>
      <w:r w:rsidRPr="00CC4B45">
        <w:t xml:space="preserve">via the web. </w:t>
      </w:r>
      <w:r>
        <w:t>All other</w:t>
      </w:r>
      <w:r w:rsidRPr="00CC4B45">
        <w:t xml:space="preserve"> adolescent participants will be screened over the telephone (once parental consent has been received). </w:t>
      </w:r>
      <w:r>
        <w:t>Spanish-speaking participants will be screened over the telephone or in-person.</w:t>
      </w:r>
    </w:p>
    <w:p w14:paraId="6E19C2A0" w14:textId="24C74BBA" w:rsidR="00CD6B71" w:rsidRDefault="00CD6B71" w:rsidP="00072B54">
      <w:pPr>
        <w:pStyle w:val="BodyText"/>
        <w:ind w:left="630"/>
      </w:pPr>
      <w:r>
        <w:t>The web</w:t>
      </w:r>
      <w:r w:rsidR="00FD7887">
        <w:t xml:space="preserve"> recruitment</w:t>
      </w:r>
      <w:r>
        <w:t xml:space="preserve"> screener will be programmed using a web survey platform that uses secure (i.e., https) share links, is password protected, and is hosted inside a network that is FIPS-Moderate compliant. Response data will be collected and stored in SQL Server databases that reside inside </w:t>
      </w:r>
      <w:r w:rsidR="00AB7ED5">
        <w:t xml:space="preserve">a </w:t>
      </w:r>
      <w:r>
        <w:t xml:space="preserve">FIPS-Moderate security perimeter. Electronic screening data are accessible only within </w:t>
      </w:r>
      <w:r w:rsidR="00AB7ED5">
        <w:t xml:space="preserve">a </w:t>
      </w:r>
      <w:r>
        <w:t xml:space="preserve">FIPS-Moderate Virtual Desktop Infrastructure (VDI) environment. </w:t>
      </w:r>
    </w:p>
    <w:p w14:paraId="6D4C5C93" w14:textId="434B634B" w:rsidR="00CD6B71" w:rsidRDefault="00CD6B71" w:rsidP="00072B54">
      <w:pPr>
        <w:pStyle w:val="BodyText"/>
        <w:ind w:left="630"/>
      </w:pPr>
      <w:r>
        <w:t xml:space="preserve">Responses to the phone </w:t>
      </w:r>
      <w:r w:rsidR="00B61BC5">
        <w:t xml:space="preserve">recruitment </w:t>
      </w:r>
      <w:r>
        <w:t xml:space="preserve">screening for adolescents and Spanish-language speakers will be recorded on hardcopy or recorded electronically into an Excel spreadsheet in </w:t>
      </w:r>
      <w:r w:rsidR="00AB7ED5">
        <w:t xml:space="preserve">a </w:t>
      </w:r>
      <w:r>
        <w:t xml:space="preserve">FIPS-Moderate network by authorized staff. All hard-copy screeners completed for in-person screening of Spanish-speaking participants will not include a name and will include only </w:t>
      </w:r>
      <w:r w:rsidR="00576DF5">
        <w:t xml:space="preserve">a unique participant </w:t>
      </w:r>
      <w:r>
        <w:t>ID number. They will then be transcribed electronically and secured within the Contractor’s FIPS-Moderate network.</w:t>
      </w:r>
      <w:r w:rsidRPr="00DE360F">
        <w:t xml:space="preserve"> </w:t>
      </w:r>
      <w:r>
        <w:t>Hard</w:t>
      </w:r>
      <w:r w:rsidR="00DC5978">
        <w:t xml:space="preserve"> </w:t>
      </w:r>
      <w:r>
        <w:t xml:space="preserve">copies will be destroyed once a digital record has been made. </w:t>
      </w:r>
    </w:p>
    <w:p w14:paraId="25885556" w14:textId="7F19C84F" w:rsidR="00CD6B71" w:rsidRDefault="00CD6B71" w:rsidP="00072B54">
      <w:pPr>
        <w:pStyle w:val="BodyText"/>
        <w:ind w:left="630"/>
      </w:pPr>
      <w:r>
        <w:t>D</w:t>
      </w:r>
      <w:r w:rsidRPr="009D3114">
        <w:t xml:space="preserve">uring the </w:t>
      </w:r>
      <w:r w:rsidR="00B61BC5">
        <w:t xml:space="preserve">recruitment </w:t>
      </w:r>
      <w:r>
        <w:t>screening</w:t>
      </w:r>
      <w:r w:rsidRPr="009D3114">
        <w:t xml:space="preserve">, </w:t>
      </w:r>
      <w:r>
        <w:t>information will be collected on each respondent’s</w:t>
      </w:r>
      <w:r w:rsidRPr="009D3114">
        <w:t xml:space="preserve"> age, </w:t>
      </w:r>
      <w:r>
        <w:t xml:space="preserve">race/ethnicity, education, </w:t>
      </w:r>
      <w:r w:rsidRPr="009D3114">
        <w:t xml:space="preserve">phone number, city of residence, any significant physical limitation </w:t>
      </w:r>
      <w:r>
        <w:t>that could</w:t>
      </w:r>
      <w:r w:rsidRPr="009D3114">
        <w:t xml:space="preserve"> preclude participation, </w:t>
      </w:r>
      <w:r>
        <w:t xml:space="preserve">past substance use, past year treatment for alcohol, drugs or mental health, past year sleep issues, past year issues with chronic pain, and recent incarceration. </w:t>
      </w:r>
      <w:r w:rsidRPr="009D3114">
        <w:t xml:space="preserve">The telephone numbers collected will be used to remind the participants about upcoming appointments </w:t>
      </w:r>
      <w:r>
        <w:t>and</w:t>
      </w:r>
      <w:r w:rsidRPr="009D3114">
        <w:t xml:space="preserve"> to recruit additional participants placed on a </w:t>
      </w:r>
      <w:r>
        <w:t>wait</w:t>
      </w:r>
      <w:r w:rsidRPr="009D3114">
        <w:t xml:space="preserve"> list </w:t>
      </w:r>
      <w:r>
        <w:t>if</w:t>
      </w:r>
      <w:r w:rsidRPr="009D3114">
        <w:t xml:space="preserve"> </w:t>
      </w:r>
      <w:r>
        <w:t xml:space="preserve">some of the originally recruited participants are no longer available or miss an appointment. </w:t>
      </w:r>
    </w:p>
    <w:p w14:paraId="7A3E874D" w14:textId="77777777" w:rsidR="00CD6B71" w:rsidRDefault="00CD6B71" w:rsidP="00072B54">
      <w:pPr>
        <w:pStyle w:val="BodyText"/>
        <w:ind w:left="630"/>
      </w:pPr>
      <w:r w:rsidRPr="009D3114">
        <w:t xml:space="preserve">Each </w:t>
      </w:r>
      <w:r>
        <w:t>individual screened</w:t>
      </w:r>
      <w:r w:rsidRPr="009D3114">
        <w:t xml:space="preserve"> will be assigned a </w:t>
      </w:r>
      <w:r>
        <w:t xml:space="preserve">unique </w:t>
      </w:r>
      <w:r w:rsidRPr="009D3114">
        <w:t>case number</w:t>
      </w:r>
      <w:r>
        <w:t>,</w:t>
      </w:r>
      <w:r w:rsidRPr="009D3114">
        <w:t xml:space="preserve"> so </w:t>
      </w:r>
      <w:r>
        <w:t>participants’</w:t>
      </w:r>
      <w:r w:rsidRPr="009D3114">
        <w:t xml:space="preserve"> name</w:t>
      </w:r>
      <w:r>
        <w:t>s</w:t>
      </w:r>
      <w:r w:rsidRPr="009D3114">
        <w:t xml:space="preserve"> will not be stored with their </w:t>
      </w:r>
      <w:r>
        <w:t xml:space="preserve">interview </w:t>
      </w:r>
      <w:r w:rsidRPr="009D3114">
        <w:t>responses.</w:t>
      </w:r>
      <w:r>
        <w:t xml:space="preserve"> </w:t>
      </w:r>
    </w:p>
    <w:p w14:paraId="4BD9849E" w14:textId="47EE88AF" w:rsidR="00CD6B71" w:rsidRDefault="00CD6B71" w:rsidP="00072B54">
      <w:pPr>
        <w:pStyle w:val="BodyText"/>
        <w:ind w:left="630"/>
      </w:pPr>
      <w:r>
        <w:t>Screening responses stored electronically will be destroyed</w:t>
      </w:r>
      <w:r w:rsidRPr="002743A4">
        <w:t xml:space="preserve"> within </w:t>
      </w:r>
      <w:r w:rsidR="00AB7ED5">
        <w:t xml:space="preserve">four </w:t>
      </w:r>
      <w:r>
        <w:t>weeks</w:t>
      </w:r>
      <w:r w:rsidRPr="002743A4">
        <w:t xml:space="preserve"> after the final </w:t>
      </w:r>
      <w:r>
        <w:t>memorandum</w:t>
      </w:r>
      <w:r w:rsidRPr="002743A4">
        <w:t xml:space="preserve"> with the </w:t>
      </w:r>
      <w:r w:rsidR="00005E3C">
        <w:t xml:space="preserve">pretesting </w:t>
      </w:r>
      <w:r w:rsidRPr="002743A4">
        <w:t>interview findings is completed and approved</w:t>
      </w:r>
      <w:r>
        <w:t xml:space="preserve"> by CBHSQ</w:t>
      </w:r>
      <w:r w:rsidRPr="002743A4">
        <w:t>.</w:t>
      </w:r>
      <w:r>
        <w:t xml:space="preserve"> </w:t>
      </w:r>
    </w:p>
    <w:p w14:paraId="72C16DBF" w14:textId="03C4AC43" w:rsidR="00CD6B71" w:rsidRDefault="00CD6B71" w:rsidP="00072B54">
      <w:pPr>
        <w:pStyle w:val="BodyText"/>
        <w:ind w:left="630"/>
      </w:pPr>
      <w:r w:rsidRPr="00FE756B">
        <w:rPr>
          <w:b/>
        </w:rPr>
        <w:t>Interviewing</w:t>
      </w:r>
      <w:r w:rsidR="005C0B98">
        <w:t xml:space="preserve">: </w:t>
      </w:r>
      <w:r w:rsidRPr="00CC4B45">
        <w:t xml:space="preserve">Information technology will be used for both adolescents and adults in </w:t>
      </w:r>
      <w:r>
        <w:t>administering</w:t>
      </w:r>
      <w:r w:rsidRPr="00CC4B45">
        <w:t xml:space="preserve"> the </w:t>
      </w:r>
      <w:r w:rsidR="00005E3C">
        <w:t xml:space="preserve">pretesting </w:t>
      </w:r>
      <w:r w:rsidRPr="00CC4B45">
        <w:t>interviews via computer-assisted personal interviewing (CAPI) and audio computer-assisted self-interviewing (ACASI)</w:t>
      </w:r>
      <w:r>
        <w:t>, the same technology used for main study NSDUH interviews</w:t>
      </w:r>
      <w:r w:rsidRPr="00CC4B45">
        <w:t>.</w:t>
      </w:r>
      <w:r>
        <w:t xml:space="preserve"> However, the instrument used in this </w:t>
      </w:r>
      <w:r w:rsidR="00005E3C">
        <w:t xml:space="preserve">pretest </w:t>
      </w:r>
      <w:r>
        <w:t>will be administered via an updated version of the software, utilizing Blaise 5 instead of Blaise 4.8.</w:t>
      </w:r>
      <w:r w:rsidRPr="00CC4B45">
        <w:t xml:space="preserve"> Information technology will also be used for audio recording and screen capture, as well as enabling interview streaming to allow </w:t>
      </w:r>
      <w:r>
        <w:t>secured, remote</w:t>
      </w:r>
      <w:r w:rsidRPr="00CC4B45">
        <w:t xml:space="preserve"> observation of interviews</w:t>
      </w:r>
      <w:r>
        <w:t xml:space="preserve"> by CBHSQ staff</w:t>
      </w:r>
      <w:r w:rsidRPr="00CC4B45">
        <w:t xml:space="preserve">. </w:t>
      </w:r>
    </w:p>
    <w:p w14:paraId="019C3C1D" w14:textId="11B7DC9B" w:rsidR="00CD6B71" w:rsidRDefault="00CD6B71" w:rsidP="00072B54">
      <w:pPr>
        <w:pStyle w:val="BodyText"/>
        <w:ind w:left="630"/>
      </w:pPr>
      <w:r>
        <w:t>In all rounds</w:t>
      </w:r>
      <w:r w:rsidR="00CD4985">
        <w:t>,</w:t>
      </w:r>
      <w:r>
        <w:t xml:space="preserve"> </w:t>
      </w:r>
      <w:r w:rsidRPr="00FE756B">
        <w:t>lightweight, ultra-book laptops</w:t>
      </w:r>
      <w:r w:rsidRPr="00746F9E">
        <w:t xml:space="preserve"> </w:t>
      </w:r>
      <w:r>
        <w:t>will be used</w:t>
      </w:r>
      <w:r w:rsidRPr="00FE756B">
        <w:t>, identical to those used for the 201</w:t>
      </w:r>
      <w:r>
        <w:t>8</w:t>
      </w:r>
      <w:r w:rsidRPr="00FE756B">
        <w:t xml:space="preserve"> NSDUH</w:t>
      </w:r>
      <w:r>
        <w:t xml:space="preserve"> main study data collection. The interview will use a combination of CAPI and ACASI. All interviews will be conducted by experienced survey methodologists with many years of experience with </w:t>
      </w:r>
      <w:r w:rsidR="00B050C4">
        <w:t>cognitive</w:t>
      </w:r>
      <w:r w:rsidR="00005E3C">
        <w:t xml:space="preserve"> and </w:t>
      </w:r>
      <w:r w:rsidR="00B050C4">
        <w:t>usability</w:t>
      </w:r>
      <w:r>
        <w:t xml:space="preserve"> interviewing. </w:t>
      </w:r>
    </w:p>
    <w:p w14:paraId="61BAE499" w14:textId="56C0FD3E" w:rsidR="00CD6B71" w:rsidRDefault="00CD6B71" w:rsidP="00072B54">
      <w:pPr>
        <w:pStyle w:val="BodyText"/>
        <w:ind w:left="630"/>
      </w:pPr>
      <w:r>
        <w:t>The interview will begin after the participant has given his or her consent. The consent procedure includes consent for the interview, as well as consent for audio/screen recording and observation using online streaming. Participants can refuse consent for audio/screen recording</w:t>
      </w:r>
      <w:r w:rsidR="008E5415">
        <w:t xml:space="preserve"> </w:t>
      </w:r>
      <w:r>
        <w:t xml:space="preserve">and observation, and the interview will proceed without those elements. In such instances, the interviewer will take handwritten notes. </w:t>
      </w:r>
    </w:p>
    <w:p w14:paraId="59E0A709" w14:textId="3C345C8B" w:rsidR="00CD6B71" w:rsidRDefault="00CD6B71" w:rsidP="00072B54">
      <w:pPr>
        <w:pStyle w:val="BodyText"/>
        <w:ind w:left="630"/>
      </w:pPr>
      <w:r>
        <w:t>If the participant consents to recording, a</w:t>
      </w:r>
      <w:r w:rsidRPr="00B5098F">
        <w:t>udio/screen recordings of the participant</w:t>
      </w:r>
      <w:r>
        <w:t>’</w:t>
      </w:r>
      <w:r w:rsidRPr="00B5098F">
        <w:t xml:space="preserve">s ACASI interview experience will be created on the encrypted project laptop using audio/screen capture software </w:t>
      </w:r>
      <w:r>
        <w:t>such as</w:t>
      </w:r>
      <w:r w:rsidRPr="00B5098F">
        <w:t xml:space="preserve"> Camtasia</w:t>
      </w:r>
      <w:r w:rsidRPr="003F7F50">
        <w:rPr>
          <w:vertAlign w:val="superscript"/>
        </w:rPr>
        <w:t>®</w:t>
      </w:r>
      <w:r w:rsidRPr="00B5098F">
        <w:t xml:space="preserve"> or a comparable product. </w:t>
      </w:r>
      <w:r>
        <w:t>It will include only a</w:t>
      </w:r>
      <w:r w:rsidRPr="00B5098F">
        <w:t xml:space="preserve"> </w:t>
      </w:r>
      <w:r>
        <w:t xml:space="preserve">recording of </w:t>
      </w:r>
      <w:r w:rsidRPr="00B5098F">
        <w:t>what the respondent saw on the laptop display, including the respondent</w:t>
      </w:r>
      <w:r>
        <w:t>’</w:t>
      </w:r>
      <w:r w:rsidRPr="00B5098F">
        <w:t>s interaction with the ACASI instrument</w:t>
      </w:r>
      <w:r>
        <w:t xml:space="preserve"> (mouse movements and clicks)</w:t>
      </w:r>
      <w:r w:rsidRPr="00B5098F">
        <w:t xml:space="preserve">. The audio component of the recordings will include audio generated by the ACASI instrument, as well as any audible interaction between the respondent and the interviewer. The audio and screen capture recordings will not contain any information that identifies a respondent. The recorded files will be identified by a unique participant ID number. Data structures linking the recording IDs to participants will be stored in </w:t>
      </w:r>
      <w:r>
        <w:t>a</w:t>
      </w:r>
      <w:r w:rsidRPr="00B5098F">
        <w:t xml:space="preserve"> FIPS-Moderate network. Recordings will be destroyed within </w:t>
      </w:r>
      <w:r w:rsidR="00AB7ED5">
        <w:t xml:space="preserve">four </w:t>
      </w:r>
      <w:r>
        <w:t>weeks</w:t>
      </w:r>
      <w:r w:rsidRPr="00B5098F">
        <w:t xml:space="preserve"> after the final </w:t>
      </w:r>
      <w:r w:rsidRPr="00495305">
        <w:t xml:space="preserve">memorandum </w:t>
      </w:r>
      <w:r w:rsidRPr="00B5098F">
        <w:t xml:space="preserve">with the </w:t>
      </w:r>
      <w:r w:rsidR="00CD4985">
        <w:t xml:space="preserve">pretesting </w:t>
      </w:r>
      <w:r w:rsidRPr="00B5098F">
        <w:t>interview findings is completed and approved</w:t>
      </w:r>
      <w:r>
        <w:t xml:space="preserve"> by CBHSQ</w:t>
      </w:r>
      <w:r w:rsidRPr="00B5098F">
        <w:t>.</w:t>
      </w:r>
      <w:r>
        <w:t xml:space="preserve"> </w:t>
      </w:r>
    </w:p>
    <w:p w14:paraId="1A74E754" w14:textId="5BD91727" w:rsidR="00CD6B71" w:rsidRDefault="00CD6B71" w:rsidP="00072B54">
      <w:pPr>
        <w:pStyle w:val="BodyText"/>
        <w:ind w:left="630"/>
      </w:pPr>
      <w:r w:rsidRPr="00060823">
        <w:t>If consent</w:t>
      </w:r>
      <w:r>
        <w:t xml:space="preserve"> is provided for observation, and there are staff observing remotely, then</w:t>
      </w:r>
      <w:r w:rsidRPr="005834FE">
        <w:t xml:space="preserve"> remote</w:t>
      </w:r>
      <w:r>
        <w:t xml:space="preserve"> </w:t>
      </w:r>
      <w:r w:rsidRPr="005834FE">
        <w:t>observation</w:t>
      </w:r>
      <w:r>
        <w:t xml:space="preserve"> (via a program such as Zoom Cloud Meetings)</w:t>
      </w:r>
      <w:r w:rsidRPr="005834FE">
        <w:t xml:space="preserve"> will be viewable only through a password-protected link. </w:t>
      </w:r>
      <w:r>
        <w:t>B</w:t>
      </w:r>
      <w:r w:rsidRPr="00EA11C5">
        <w:t xml:space="preserve">roadband </w:t>
      </w:r>
      <w:r w:rsidR="00AB7ED5">
        <w:t>i</w:t>
      </w:r>
      <w:r>
        <w:t xml:space="preserve">nternet </w:t>
      </w:r>
      <w:r w:rsidRPr="00EA11C5">
        <w:t xml:space="preserve">cards will be used to create wireless </w:t>
      </w:r>
      <w:r w:rsidR="00AB7ED5">
        <w:t>i</w:t>
      </w:r>
      <w:r w:rsidRPr="00EA11C5">
        <w:t xml:space="preserve">nternet hotspots in </w:t>
      </w:r>
      <w:r>
        <w:t xml:space="preserve">all </w:t>
      </w:r>
      <w:r w:rsidRPr="00EA11C5">
        <w:t xml:space="preserve">interview locations outside </w:t>
      </w:r>
      <w:r>
        <w:t>the</w:t>
      </w:r>
      <w:r w:rsidRPr="00EA11C5">
        <w:t xml:space="preserve"> </w:t>
      </w:r>
      <w:r>
        <w:t xml:space="preserve">secured </w:t>
      </w:r>
      <w:r w:rsidRPr="00EA11C5">
        <w:t>network</w:t>
      </w:r>
      <w:r>
        <w:t xml:space="preserve"> at the Contractor’s facilities</w:t>
      </w:r>
      <w:r w:rsidRPr="00EA11C5">
        <w:t xml:space="preserve">. </w:t>
      </w:r>
      <w:r>
        <w:t>The use of these</w:t>
      </w:r>
      <w:r w:rsidRPr="00EA11C5">
        <w:t xml:space="preserve"> broadband cards will enhance security of the interviews by limiting access to the wireless network to only authorized </w:t>
      </w:r>
      <w:r>
        <w:t>project</w:t>
      </w:r>
      <w:r w:rsidRPr="00EA11C5">
        <w:t xml:space="preserve"> staff</w:t>
      </w:r>
      <w:r w:rsidRPr="005834FE">
        <w:t>.</w:t>
      </w:r>
      <w:r>
        <w:t xml:space="preserve"> </w:t>
      </w:r>
      <w:r w:rsidRPr="005834FE">
        <w:t>Observing the interview includes listening to the interviewer/respondent interaction and watching a screen</w:t>
      </w:r>
      <w:r>
        <w:t xml:space="preserve"> </w:t>
      </w:r>
      <w:r w:rsidRPr="005834FE">
        <w:t xml:space="preserve">sharing of </w:t>
      </w:r>
      <w:r>
        <w:t xml:space="preserve">only </w:t>
      </w:r>
      <w:r w:rsidRPr="005834FE">
        <w:t>what is displayed on the participant</w:t>
      </w:r>
      <w:r>
        <w:t>’</w:t>
      </w:r>
      <w:r w:rsidRPr="005834FE">
        <w:t>s screen. It will not include any visual of the participant</w:t>
      </w:r>
      <w:r>
        <w:t>’</w:t>
      </w:r>
      <w:r w:rsidRPr="005834FE">
        <w:t xml:space="preserve">s </w:t>
      </w:r>
      <w:r>
        <w:t>face or body or images of the room where the interview is taking place</w:t>
      </w:r>
      <w:r w:rsidRPr="005834FE">
        <w:t xml:space="preserve">. </w:t>
      </w:r>
    </w:p>
    <w:p w14:paraId="11DB39F1" w14:textId="325A1639" w:rsidR="00CD6B71" w:rsidRDefault="00CD6B71" w:rsidP="00072B54">
      <w:pPr>
        <w:pStyle w:val="BodyText"/>
        <w:ind w:left="630"/>
      </w:pPr>
      <w:r>
        <w:t>The interview will begin with the interviewer asking the participant for demographic information such as age (to determine how the interview program should route the participant through questions in the interview). After the CAPI portion of the interview, the interviewer will show each respondent how to navigate through the interview program. Participants will then complete a tutorial to learn how to use the ACASI portion of the survey. The ACASI tutorial questions were revised due to changes in the Blaise 5 programming software that will be used for this</w:t>
      </w:r>
      <w:r w:rsidR="008E5415">
        <w:t xml:space="preserve"> </w:t>
      </w:r>
      <w:r w:rsidR="007233E9">
        <w:t>pretest</w:t>
      </w:r>
      <w:r>
        <w:t xml:space="preserve">. </w:t>
      </w:r>
    </w:p>
    <w:p w14:paraId="224A7D69" w14:textId="4513677E" w:rsidR="00CD6B71" w:rsidRPr="006C4443" w:rsidRDefault="00CD6B71" w:rsidP="00072B54">
      <w:pPr>
        <w:pStyle w:val="BodyText"/>
        <w:ind w:left="630"/>
      </w:pPr>
      <w:r>
        <w:t>A</w:t>
      </w:r>
      <w:r w:rsidRPr="006C4443">
        <w:t>dolescents recruited via online ads or vape shops</w:t>
      </w:r>
      <w:r w:rsidR="00B050C4">
        <w:t xml:space="preserve"> </w:t>
      </w:r>
      <w:r w:rsidR="00060823">
        <w:t xml:space="preserve">and </w:t>
      </w:r>
      <w:r w:rsidR="00B050C4">
        <w:t>who complete the web</w:t>
      </w:r>
      <w:r w:rsidR="00B61BC5">
        <w:t xml:space="preserve"> recruitment</w:t>
      </w:r>
      <w:r w:rsidR="00B050C4">
        <w:t xml:space="preserve"> screener</w:t>
      </w:r>
      <w:r w:rsidRPr="006C4443">
        <w:t xml:space="preserve"> will only receive the </w:t>
      </w:r>
      <w:r>
        <w:t>c</w:t>
      </w:r>
      <w:r w:rsidRPr="006C4443">
        <w:t xml:space="preserve">ore </w:t>
      </w:r>
      <w:r>
        <w:t>d</w:t>
      </w:r>
      <w:r w:rsidRPr="006C4443">
        <w:t xml:space="preserve">emographics, </w:t>
      </w:r>
      <w:r>
        <w:t>a</w:t>
      </w:r>
      <w:r w:rsidRPr="006C4443">
        <w:t xml:space="preserve">udio </w:t>
      </w:r>
      <w:r>
        <w:t>c</w:t>
      </w:r>
      <w:r w:rsidRPr="006C4443">
        <w:t>omputer-</w:t>
      </w:r>
      <w:r>
        <w:t>a</w:t>
      </w:r>
      <w:r w:rsidRPr="006C4443">
        <w:t xml:space="preserve">ssisted </w:t>
      </w:r>
      <w:r>
        <w:t>s</w:t>
      </w:r>
      <w:r w:rsidRPr="006C4443">
        <w:t>elf-</w:t>
      </w:r>
      <w:r>
        <w:t>i</w:t>
      </w:r>
      <w:r w:rsidRPr="006C4443">
        <w:t xml:space="preserve">nterview (ACASI) tutorial, nicotine and sleep modules due to the potential risk of asking sensitive questions to those not already seeking treatment for substance use or mental health issues. </w:t>
      </w:r>
    </w:p>
    <w:p w14:paraId="5FE261F1" w14:textId="6AA239D8" w:rsidR="00CD6B71" w:rsidRPr="006C4443" w:rsidRDefault="00CD6B71" w:rsidP="00072B54">
      <w:pPr>
        <w:pStyle w:val="BodyText"/>
        <w:ind w:left="630"/>
      </w:pPr>
      <w:r w:rsidRPr="006C4443">
        <w:t xml:space="preserve">All other adolescents and adult </w:t>
      </w:r>
      <w:r w:rsidR="00060823">
        <w:t xml:space="preserve">pretesting </w:t>
      </w:r>
      <w:r w:rsidRPr="006C4443">
        <w:t xml:space="preserve">participants will complete a key set of modules including </w:t>
      </w:r>
      <w:r>
        <w:t>c</w:t>
      </w:r>
      <w:r w:rsidRPr="006C4443">
        <w:t xml:space="preserve">ore </w:t>
      </w:r>
      <w:r>
        <w:t>d</w:t>
      </w:r>
      <w:r w:rsidRPr="006C4443">
        <w:t xml:space="preserve">emographics, ACASI tutorial, and the main substance use modules (except for prescription drugs) even if they were not screened as a past year substance user. This will ensure </w:t>
      </w:r>
      <w:r w:rsidR="00411491">
        <w:t>pre</w:t>
      </w:r>
      <w:r w:rsidRPr="006C4443">
        <w:t xml:space="preserve">testing participants have an experience like that of NSDUH respondents. To reduce burden, these </w:t>
      </w:r>
      <w:r w:rsidR="00411491">
        <w:t xml:space="preserve">pretesting </w:t>
      </w:r>
      <w:r w:rsidRPr="006C4443">
        <w:t xml:space="preserve">interviews will use abridged versions of the substance use modules, asking about lifetime use, recency, frequency and needle use (if applicable). Age of first use will only be asked for new questions on vaping and marijuana. Although all </w:t>
      </w:r>
      <w:r w:rsidR="00411491">
        <w:t xml:space="preserve">pretesting </w:t>
      </w:r>
      <w:r w:rsidRPr="006C4443">
        <w:t>participants will receive these questions, only certain participants will be probed on these modules by the interviewer based on predetermined recruitment criteria</w:t>
      </w:r>
      <w:r>
        <w:t xml:space="preserve">. </w:t>
      </w:r>
      <w:r w:rsidRPr="006C4443">
        <w:t>The prescription pain relievers and stimulants modules will only be asked of participants who reported use in the</w:t>
      </w:r>
      <w:r w:rsidR="00411491">
        <w:t xml:space="preserve"> recruitment screeners</w:t>
      </w:r>
      <w:r w:rsidRPr="006C4443">
        <w:t xml:space="preserve">, due to their administration time and because only the needle use questions are being revised. These participants will be asked the corresponding misuse questions from the main modules and needle use questions (if applicable). </w:t>
      </w:r>
    </w:p>
    <w:p w14:paraId="0AD44A6C" w14:textId="36BCA7B1" w:rsidR="00CD6B71" w:rsidRPr="006C4443" w:rsidRDefault="00CD6B71" w:rsidP="00072B54">
      <w:pPr>
        <w:pStyle w:val="BodyText"/>
        <w:ind w:left="630"/>
      </w:pPr>
      <w:r w:rsidRPr="006C4443">
        <w:t>The other modules will only be offered to participants eligible as a result of screening, as well as a small number of participants who did not screen</w:t>
      </w:r>
      <w:r>
        <w:t xml:space="preserve"> </w:t>
      </w:r>
      <w:r w:rsidRPr="006C4443">
        <w:t>i</w:t>
      </w:r>
      <w:r>
        <w:t xml:space="preserve">n. </w:t>
      </w:r>
      <w:r w:rsidRPr="006C4443">
        <w:t>With the exception of youth suicide and</w:t>
      </w:r>
      <w:r w:rsidR="008E5415">
        <w:t xml:space="preserve"> </w:t>
      </w:r>
      <w:r w:rsidR="00323A3B">
        <w:t>NSSI</w:t>
      </w:r>
      <w:r w:rsidRPr="006C4443">
        <w:t xml:space="preserve">, all modules will be administered to a combination of participants who screened in for those particular criteria as well as some who did not screen in. It is important to test the questions with participants who do not meet the criteria to ensure the questions do not generate false positives. </w:t>
      </w:r>
    </w:p>
    <w:p w14:paraId="30991F3F" w14:textId="358A0578" w:rsidR="00CD6B71" w:rsidRDefault="00CD6B71" w:rsidP="00072B54">
      <w:pPr>
        <w:pStyle w:val="BodyText"/>
        <w:ind w:left="630"/>
      </w:pPr>
      <w:r>
        <w:t xml:space="preserve">For all three rounds of interviews, participants will be given the option of having questions played over the computer’s speakers or turning off the sound and reading the questions aloud. These procedures are required so the interviewer can ask the participant probes after certain questions. Providing participants the option of hearing the questions or reading them allows the </w:t>
      </w:r>
      <w:r w:rsidR="006F4D28">
        <w:t xml:space="preserve">pretesting </w:t>
      </w:r>
      <w:r>
        <w:t>interview process to more closely mimic an actual NSDUH interview where participants can turn down the volume and read the questions</w:t>
      </w:r>
      <w:r w:rsidR="00AB7ED5">
        <w:t>,</w:t>
      </w:r>
      <w:r>
        <w:t xml:space="preserve"> if desired. </w:t>
      </w:r>
    </w:p>
    <w:p w14:paraId="7D507D2A" w14:textId="564E20BA" w:rsidR="00CD6B71" w:rsidRPr="005834FE" w:rsidRDefault="006F4D28" w:rsidP="00072B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color w:val="000000"/>
        </w:rPr>
      </w:pPr>
      <w:r>
        <w:rPr>
          <w:rFonts w:ascii="Times New Roman" w:hAnsi="Times New Roman"/>
          <w:color w:val="000000"/>
        </w:rPr>
        <w:t xml:space="preserve">Pretesting </w:t>
      </w:r>
      <w:r w:rsidR="00CD6B71" w:rsidRPr="009D3114">
        <w:rPr>
          <w:rFonts w:ascii="Times New Roman" w:hAnsi="Times New Roman"/>
          <w:color w:val="000000"/>
        </w:rPr>
        <w:t xml:space="preserve">interviewers </w:t>
      </w:r>
      <w:r w:rsidR="00CD6B71">
        <w:rPr>
          <w:rFonts w:ascii="Times New Roman" w:hAnsi="Times New Roman"/>
          <w:color w:val="000000"/>
        </w:rPr>
        <w:t>may</w:t>
      </w:r>
      <w:r w:rsidR="00CD6B71" w:rsidRPr="009D3114">
        <w:rPr>
          <w:rFonts w:ascii="Times New Roman" w:hAnsi="Times New Roman"/>
          <w:color w:val="000000"/>
        </w:rPr>
        <w:t xml:space="preserve"> take notes electronically on their </w:t>
      </w:r>
      <w:r w:rsidR="00CD6B71">
        <w:rPr>
          <w:rFonts w:ascii="Times New Roman" w:hAnsi="Times New Roman"/>
          <w:color w:val="000000"/>
        </w:rPr>
        <w:t>laptops, which are also secured with Check Point Endpoint disk encryption software</w:t>
      </w:r>
      <w:r w:rsidR="00CD6B71" w:rsidRPr="009D3114">
        <w:rPr>
          <w:rFonts w:ascii="Times New Roman" w:hAnsi="Times New Roman"/>
          <w:color w:val="000000"/>
        </w:rPr>
        <w:t xml:space="preserve">. Thus, </w:t>
      </w:r>
      <w:r w:rsidR="00CD6B71">
        <w:rPr>
          <w:rFonts w:ascii="Times New Roman" w:hAnsi="Times New Roman"/>
          <w:color w:val="000000"/>
        </w:rPr>
        <w:t xml:space="preserve">the </w:t>
      </w:r>
      <w:r w:rsidR="00CD6B71" w:rsidRPr="009D3114">
        <w:rPr>
          <w:rFonts w:ascii="Times New Roman" w:hAnsi="Times New Roman"/>
          <w:color w:val="000000"/>
        </w:rPr>
        <w:t xml:space="preserve">data on the laptops will be encrypted. </w:t>
      </w:r>
      <w:r w:rsidR="00CD6B71">
        <w:rPr>
          <w:rFonts w:ascii="Times New Roman" w:hAnsi="Times New Roman"/>
          <w:color w:val="000000"/>
        </w:rPr>
        <w:t xml:space="preserve">Any hard-copy notes that are then transcribed electronically will not include any </w:t>
      </w:r>
      <w:r w:rsidR="00FB428A">
        <w:rPr>
          <w:rFonts w:ascii="Times New Roman" w:hAnsi="Times New Roman"/>
          <w:color w:val="000000"/>
        </w:rPr>
        <w:t xml:space="preserve">personally identifiable information </w:t>
      </w:r>
      <w:r w:rsidR="00CD6B71">
        <w:rPr>
          <w:rFonts w:ascii="Times New Roman" w:hAnsi="Times New Roman"/>
          <w:color w:val="000000"/>
        </w:rPr>
        <w:t xml:space="preserve">(PII). All names and any other PII will be redacted before transcribing. Interviewers will use a unique case number rather than the participant’s name on all interview notes. </w:t>
      </w:r>
      <w:r w:rsidR="00CD6B71" w:rsidRPr="009D3114">
        <w:rPr>
          <w:rFonts w:ascii="Times New Roman" w:hAnsi="Times New Roman"/>
          <w:color w:val="000000"/>
        </w:rPr>
        <w:t xml:space="preserve">Other electronic files containing </w:t>
      </w:r>
      <w:r w:rsidR="00CD6B71">
        <w:rPr>
          <w:rFonts w:ascii="Times New Roman" w:hAnsi="Times New Roman"/>
          <w:color w:val="000000"/>
        </w:rPr>
        <w:t xml:space="preserve">personal </w:t>
      </w:r>
      <w:r w:rsidR="00CD6B71" w:rsidRPr="009D3114">
        <w:rPr>
          <w:rFonts w:ascii="Times New Roman" w:hAnsi="Times New Roman"/>
          <w:color w:val="000000"/>
        </w:rPr>
        <w:t xml:space="preserve">information such as telephone numbers will be password protected. </w:t>
      </w:r>
      <w:r w:rsidR="00CD6B71">
        <w:rPr>
          <w:rFonts w:ascii="Times New Roman" w:hAnsi="Times New Roman"/>
          <w:color w:val="000000"/>
        </w:rPr>
        <w:t>T</w:t>
      </w:r>
      <w:r w:rsidR="00CD6B71" w:rsidRPr="009D3114">
        <w:rPr>
          <w:rFonts w:ascii="Times New Roman" w:hAnsi="Times New Roman"/>
          <w:color w:val="000000"/>
        </w:rPr>
        <w:t>he electronic files and hard</w:t>
      </w:r>
      <w:r w:rsidR="00DC5978">
        <w:rPr>
          <w:rFonts w:ascii="Times New Roman" w:hAnsi="Times New Roman"/>
          <w:color w:val="000000"/>
        </w:rPr>
        <w:t xml:space="preserve"> </w:t>
      </w:r>
      <w:r w:rsidR="00CD6B71" w:rsidRPr="009D3114">
        <w:rPr>
          <w:rFonts w:ascii="Times New Roman" w:hAnsi="Times New Roman"/>
          <w:color w:val="000000"/>
        </w:rPr>
        <w:t xml:space="preserve">copies will be destroyed within </w:t>
      </w:r>
      <w:r w:rsidR="00CD6B71">
        <w:rPr>
          <w:rFonts w:ascii="Times New Roman" w:hAnsi="Times New Roman"/>
          <w:color w:val="000000"/>
        </w:rPr>
        <w:t>four</w:t>
      </w:r>
      <w:r w:rsidR="00CD6B71" w:rsidRPr="009D3114">
        <w:rPr>
          <w:rFonts w:ascii="Times New Roman" w:hAnsi="Times New Roman"/>
          <w:color w:val="000000"/>
        </w:rPr>
        <w:t xml:space="preserve"> weeks after </w:t>
      </w:r>
      <w:r w:rsidR="00CD6B71">
        <w:rPr>
          <w:rFonts w:ascii="Times New Roman" w:hAnsi="Times New Roman"/>
          <w:color w:val="000000"/>
        </w:rPr>
        <w:t>the final memorandum</w:t>
      </w:r>
      <w:r w:rsidR="00CD6B71" w:rsidRPr="009D3114">
        <w:rPr>
          <w:rFonts w:ascii="Times New Roman" w:hAnsi="Times New Roman"/>
          <w:color w:val="000000"/>
        </w:rPr>
        <w:t xml:space="preserve"> </w:t>
      </w:r>
      <w:r w:rsidR="00CD6B71">
        <w:rPr>
          <w:rFonts w:ascii="Times New Roman" w:hAnsi="Times New Roman"/>
          <w:color w:val="000000"/>
        </w:rPr>
        <w:t xml:space="preserve">with the </w:t>
      </w:r>
      <w:r>
        <w:rPr>
          <w:rFonts w:ascii="Times New Roman" w:hAnsi="Times New Roman"/>
          <w:color w:val="000000"/>
        </w:rPr>
        <w:t xml:space="preserve">pretesting </w:t>
      </w:r>
      <w:r w:rsidR="00CD6B71">
        <w:rPr>
          <w:rFonts w:ascii="Times New Roman" w:hAnsi="Times New Roman"/>
          <w:color w:val="000000"/>
        </w:rPr>
        <w:t xml:space="preserve">interview findings </w:t>
      </w:r>
      <w:r w:rsidR="00CD6B71" w:rsidRPr="009D3114">
        <w:rPr>
          <w:rFonts w:ascii="Times New Roman" w:hAnsi="Times New Roman"/>
          <w:color w:val="000000"/>
        </w:rPr>
        <w:t>is completed</w:t>
      </w:r>
      <w:r w:rsidR="00CD6B71">
        <w:rPr>
          <w:rFonts w:ascii="Times New Roman" w:hAnsi="Times New Roman"/>
          <w:color w:val="000000"/>
        </w:rPr>
        <w:t xml:space="preserve"> and approved by CBHSQ</w:t>
      </w:r>
      <w:r w:rsidR="00CD6B71" w:rsidRPr="009D3114">
        <w:rPr>
          <w:rFonts w:ascii="Times New Roman" w:hAnsi="Times New Roman"/>
          <w:color w:val="000000"/>
        </w:rPr>
        <w:t>.</w:t>
      </w:r>
      <w:r w:rsidR="00CD6B71">
        <w:rPr>
          <w:rFonts w:ascii="Times New Roman" w:hAnsi="Times New Roman"/>
          <w:color w:val="000000"/>
        </w:rPr>
        <w:t xml:space="preserve"> </w:t>
      </w:r>
    </w:p>
    <w:p w14:paraId="13DEA6D4"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4.</w:t>
      </w:r>
      <w:r w:rsidRPr="00AE7F7D">
        <w:rPr>
          <w:rFonts w:ascii="Times New Roman" w:hAnsi="Times New Roman" w:cs="Times New Roman"/>
        </w:rPr>
        <w:tab/>
      </w:r>
      <w:r w:rsidRPr="00AE7F7D">
        <w:rPr>
          <w:rFonts w:ascii="Times New Roman" w:hAnsi="Times New Roman" w:cs="Times New Roman"/>
          <w:u w:val="single"/>
        </w:rPr>
        <w:t>Efforts to Identify Duplication</w:t>
      </w:r>
    </w:p>
    <w:p w14:paraId="5FB2BC26" w14:textId="0E4A6148" w:rsidR="00CD6B71" w:rsidRPr="00AE7F7D" w:rsidRDefault="00CD6B71" w:rsidP="00072B54">
      <w:pPr>
        <w:pStyle w:val="BodyText"/>
        <w:ind w:left="630"/>
      </w:pPr>
      <w:r w:rsidRPr="00AE7F7D">
        <w:t xml:space="preserve">CBHSQ is in contact with all major </w:t>
      </w:r>
      <w:r>
        <w:t>f</w:t>
      </w:r>
      <w:r w:rsidRPr="00AE7F7D">
        <w:t>ederal health survey managers and is aware of no other efforts to assess how potential respondents may react to changes made to the NSDUH questionnaire. To date, no duplication of effort has been identified.</w:t>
      </w:r>
      <w:r>
        <w:t xml:space="preserve"> </w:t>
      </w:r>
    </w:p>
    <w:p w14:paraId="66E8F34A"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5.</w:t>
      </w:r>
      <w:r w:rsidRPr="00AE7F7D">
        <w:rPr>
          <w:rFonts w:ascii="Times New Roman" w:hAnsi="Times New Roman" w:cs="Times New Roman"/>
        </w:rPr>
        <w:tab/>
      </w:r>
      <w:r w:rsidRPr="00AE7F7D">
        <w:rPr>
          <w:rFonts w:ascii="Times New Roman" w:hAnsi="Times New Roman" w:cs="Times New Roman"/>
          <w:u w:val="single"/>
        </w:rPr>
        <w:t>Involvement of Small Entities</w:t>
      </w:r>
    </w:p>
    <w:p w14:paraId="11CA56E5" w14:textId="77777777" w:rsidR="00CD6B71" w:rsidRPr="00AE7F7D" w:rsidRDefault="00CD6B71" w:rsidP="00072B54">
      <w:pPr>
        <w:pStyle w:val="BodyText"/>
        <w:ind w:left="630"/>
      </w:pPr>
      <w:r w:rsidRPr="00AE7F7D">
        <w:t xml:space="preserve">This survey does not involve small businesses or other such entities. </w:t>
      </w:r>
    </w:p>
    <w:p w14:paraId="1A745015"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6.</w:t>
      </w:r>
      <w:r w:rsidRPr="00AE7F7D">
        <w:rPr>
          <w:rFonts w:ascii="Times New Roman" w:hAnsi="Times New Roman" w:cs="Times New Roman"/>
        </w:rPr>
        <w:tab/>
      </w:r>
      <w:r w:rsidRPr="00AE7F7D">
        <w:rPr>
          <w:rFonts w:ascii="Times New Roman" w:hAnsi="Times New Roman" w:cs="Times New Roman"/>
          <w:u w:val="single"/>
        </w:rPr>
        <w:t>Consequences If Information Is Collected Less Frequently</w:t>
      </w:r>
    </w:p>
    <w:p w14:paraId="7B30F4A4" w14:textId="6F6FB3D5" w:rsidR="00CD6B71" w:rsidRPr="00AE7F7D" w:rsidRDefault="00CD6B71" w:rsidP="00072B54">
      <w:pPr>
        <w:pStyle w:val="BodyText"/>
        <w:ind w:left="630"/>
        <w:rPr>
          <w:highlight w:val="yellow"/>
        </w:rPr>
      </w:pPr>
      <w:r>
        <w:t xml:space="preserve">This data collection is designed to revise mental health and substance use </w:t>
      </w:r>
      <w:r w:rsidRPr="001E6C19">
        <w:t xml:space="preserve">questions prior to their inclusion in </w:t>
      </w:r>
      <w:r>
        <w:t>NSDUH field tests in 2020 and 2022</w:t>
      </w:r>
      <w:r w:rsidR="00D86F11">
        <w:t xml:space="preserve">, and then for </w:t>
      </w:r>
      <w:r w:rsidR="00F442F1">
        <w:t>potential inclusion in</w:t>
      </w:r>
      <w:r w:rsidRPr="00B65C48">
        <w:t xml:space="preserve"> </w:t>
      </w:r>
      <w:r w:rsidR="00D86F11">
        <w:t>the</w:t>
      </w:r>
      <w:r w:rsidRPr="00B65C48">
        <w:t xml:space="preserve"> main </w:t>
      </w:r>
      <w:r w:rsidR="00F442F1">
        <w:t xml:space="preserve">study </w:t>
      </w:r>
      <w:r w:rsidRPr="00B65C48">
        <w:t>NSDUH. To</w:t>
      </w:r>
      <w:r w:rsidRPr="00AE7F7D">
        <w:t xml:space="preserve"> meet this deadline, collection and reporting of the interview results must conclude b</w:t>
      </w:r>
      <w:r w:rsidRPr="00D76F1B">
        <w:t xml:space="preserve">y </w:t>
      </w:r>
      <w:r w:rsidR="00552A1B">
        <w:t>September</w:t>
      </w:r>
      <w:r w:rsidR="00552A1B" w:rsidRPr="00D76F1B">
        <w:t xml:space="preserve"> </w:t>
      </w:r>
      <w:r w:rsidRPr="00D76F1B">
        <w:t xml:space="preserve">2019 so the new questions can be included in the </w:t>
      </w:r>
      <w:r>
        <w:t>field tests</w:t>
      </w:r>
      <w:r w:rsidRPr="00BB2781">
        <w:t xml:space="preserve">. </w:t>
      </w:r>
      <w:r w:rsidRPr="00AE7F7D">
        <w:t xml:space="preserve">This </w:t>
      </w:r>
      <w:r w:rsidR="00AB7ED5">
        <w:t>pretest</w:t>
      </w:r>
      <w:r w:rsidR="00AB7ED5" w:rsidRPr="00AE7F7D">
        <w:t xml:space="preserve"> </w:t>
      </w:r>
      <w:r w:rsidRPr="00AE7F7D">
        <w:t xml:space="preserve">is a one-time collection and will not be repeated. </w:t>
      </w:r>
    </w:p>
    <w:p w14:paraId="73D5353B" w14:textId="77777777" w:rsidR="00CD6B71" w:rsidRPr="00AE7F7D" w:rsidRDefault="00CD6B71" w:rsidP="00CD6B71">
      <w:pPr>
        <w:pStyle w:val="Heading1"/>
        <w:tabs>
          <w:tab w:val="clear" w:pos="0"/>
        </w:tabs>
        <w:ind w:left="630"/>
        <w:rPr>
          <w:rFonts w:ascii="Times New Roman" w:hAnsi="Times New Roman" w:cs="Times New Roman"/>
        </w:rPr>
      </w:pPr>
      <w:r w:rsidRPr="00CB6F17">
        <w:rPr>
          <w:rFonts w:ascii="Times New Roman" w:hAnsi="Times New Roman" w:cs="Times New Roman"/>
        </w:rPr>
        <w:t>7.</w:t>
      </w:r>
      <w:r w:rsidRPr="00CB6F17">
        <w:rPr>
          <w:rFonts w:ascii="Times New Roman" w:hAnsi="Times New Roman" w:cs="Times New Roman"/>
        </w:rPr>
        <w:tab/>
      </w:r>
      <w:r w:rsidRPr="00CB6F17">
        <w:rPr>
          <w:rFonts w:ascii="Times New Roman" w:hAnsi="Times New Roman" w:cs="Times New Roman"/>
          <w:u w:val="single"/>
        </w:rPr>
        <w:t>Consistency with the Guidelines in 5 CFR 1320.5(d)(2)</w:t>
      </w:r>
    </w:p>
    <w:p w14:paraId="5568205A" w14:textId="77777777" w:rsidR="00CD6B71" w:rsidRPr="00AE7F7D" w:rsidRDefault="00CD6B71" w:rsidP="00072B54">
      <w:pPr>
        <w:pStyle w:val="BodyText"/>
        <w:ind w:left="630"/>
      </w:pPr>
      <w:r w:rsidRPr="00AE7F7D">
        <w:t>This information collection fully complies with 5 CFR 1320.5(d)(2).</w:t>
      </w:r>
      <w:r>
        <w:t xml:space="preserve"> </w:t>
      </w:r>
    </w:p>
    <w:p w14:paraId="16AE09B8" w14:textId="77777777" w:rsidR="00CD6B71" w:rsidRPr="00AE7F7D" w:rsidRDefault="00CD6B71" w:rsidP="00CD6B71">
      <w:pPr>
        <w:pStyle w:val="Heading1"/>
        <w:tabs>
          <w:tab w:val="clear" w:pos="0"/>
        </w:tabs>
        <w:ind w:left="630"/>
        <w:rPr>
          <w:rFonts w:ascii="Times New Roman" w:eastAsiaTheme="minorHAnsi" w:hAnsi="Times New Roman"/>
          <w:b w:val="0"/>
        </w:rPr>
      </w:pPr>
      <w:r w:rsidRPr="00AE7F7D">
        <w:rPr>
          <w:rFonts w:ascii="Times New Roman" w:hAnsi="Times New Roman" w:cs="Times New Roman"/>
        </w:rPr>
        <w:t>8.</w:t>
      </w:r>
      <w:r w:rsidRPr="00AE7F7D">
        <w:rPr>
          <w:rFonts w:ascii="Times New Roman" w:hAnsi="Times New Roman" w:cs="Times New Roman"/>
        </w:rPr>
        <w:tab/>
      </w:r>
      <w:r w:rsidRPr="00AE7F7D">
        <w:rPr>
          <w:rFonts w:ascii="Times New Roman" w:hAnsi="Times New Roman" w:cs="Times New Roman"/>
          <w:u w:val="single"/>
        </w:rPr>
        <w:t>Consultation Outside the Agency</w:t>
      </w:r>
      <w:r w:rsidRPr="00AE7F7D">
        <w:rPr>
          <w:rFonts w:ascii="Times New Roman" w:eastAsiaTheme="minorHAnsi" w:hAnsi="Times New Roman"/>
        </w:rPr>
        <w:tab/>
      </w:r>
    </w:p>
    <w:p w14:paraId="2DB79656" w14:textId="6921CDC9" w:rsidR="00CD6B71" w:rsidRDefault="00CD6B71" w:rsidP="00072B54">
      <w:pPr>
        <w:pStyle w:val="BodyText"/>
        <w:ind w:left="630"/>
      </w:pPr>
      <w:r>
        <w:t>The revised questions</w:t>
      </w:r>
      <w:r w:rsidRPr="00942CD7">
        <w:t xml:space="preserve"> </w:t>
      </w:r>
      <w:r>
        <w:t xml:space="preserve">were </w:t>
      </w:r>
      <w:r w:rsidRPr="00942CD7">
        <w:t xml:space="preserve">reviewed by </w:t>
      </w:r>
      <w:r w:rsidR="003902C5">
        <w:t xml:space="preserve">22 </w:t>
      </w:r>
      <w:r w:rsidRPr="00942CD7">
        <w:t>substantive experts in mental health and substance use assessment</w:t>
      </w:r>
      <w:r>
        <w:t xml:space="preserve"> who are not affiliated with SAMHSA or the </w:t>
      </w:r>
      <w:r w:rsidR="00635756">
        <w:t>C</w:t>
      </w:r>
      <w:r>
        <w:t>ontractor, shown in Table 1</w:t>
      </w:r>
      <w:r w:rsidRPr="00942CD7">
        <w:t xml:space="preserve">. The goal of the expert review was to ensure the survey questions </w:t>
      </w:r>
      <w:r>
        <w:t>were analytically useful</w:t>
      </w:r>
      <w:r w:rsidRPr="00942CD7">
        <w:t xml:space="preserve"> and </w:t>
      </w:r>
      <w:r>
        <w:t>c</w:t>
      </w:r>
      <w:r w:rsidRPr="00942CD7">
        <w:t xml:space="preserve">ould be easily and accurately answered by </w:t>
      </w:r>
      <w:r>
        <w:t xml:space="preserve">survey </w:t>
      </w:r>
      <w:r w:rsidRPr="00942CD7">
        <w:t>respondents.</w:t>
      </w:r>
    </w:p>
    <w:p w14:paraId="1B694830" w14:textId="4141BE26" w:rsidR="00CD6B71" w:rsidRPr="00F859BE" w:rsidRDefault="00CD6B71" w:rsidP="00430EC9">
      <w:pPr>
        <w:pStyle w:val="BodyText"/>
        <w:ind w:left="0"/>
        <w:rPr>
          <w:b/>
          <w:szCs w:val="22"/>
        </w:rPr>
      </w:pPr>
      <w:r w:rsidRPr="00F859BE">
        <w:rPr>
          <w:b/>
          <w:szCs w:val="22"/>
        </w:rPr>
        <w:t xml:space="preserve">Table 1. </w:t>
      </w:r>
      <w:r w:rsidR="00430EC9">
        <w:rPr>
          <w:b/>
          <w:szCs w:val="22"/>
        </w:rPr>
        <w:tab/>
      </w:r>
      <w:r w:rsidRPr="00F859BE">
        <w:rPr>
          <w:b/>
          <w:szCs w:val="22"/>
        </w:rPr>
        <w:t>Mental Health and Substance Use Experts Consulted by SAMHSA</w:t>
      </w:r>
    </w:p>
    <w:tbl>
      <w:tblPr>
        <w:tblStyle w:val="GridTable4Accent1"/>
        <w:tblW w:w="5000" w:type="pct"/>
        <w:shd w:val="clear" w:color="auto" w:fill="FFFFFF" w:themeFill="background1"/>
        <w:tblLook w:val="04A0" w:firstRow="1" w:lastRow="0" w:firstColumn="1" w:lastColumn="0" w:noHBand="0" w:noVBand="1"/>
      </w:tblPr>
      <w:tblGrid>
        <w:gridCol w:w="2344"/>
        <w:gridCol w:w="3616"/>
        <w:gridCol w:w="3616"/>
      </w:tblGrid>
      <w:tr w:rsidR="00552A1B" w:rsidRPr="005F0741" w14:paraId="05D0F9F5" w14:textId="77777777" w:rsidTr="006E52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tcBorders>
              <w:right w:val="single" w:sz="4" w:space="0" w:color="4F81BD" w:themeColor="accent1"/>
            </w:tcBorders>
            <w:shd w:val="clear" w:color="auto" w:fill="FFFFFF" w:themeFill="background1"/>
            <w:noWrap/>
          </w:tcPr>
          <w:p w14:paraId="04CF1407" w14:textId="47E269FF" w:rsidR="00552A1B" w:rsidRPr="00F859BE" w:rsidRDefault="00552A1B" w:rsidP="00DC6322">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Name</w:t>
            </w:r>
          </w:p>
        </w:tc>
        <w:tc>
          <w:tcPr>
            <w:tcW w:w="1888" w:type="pct"/>
            <w:tcBorders>
              <w:left w:val="single" w:sz="4" w:space="0" w:color="4F81BD" w:themeColor="accent1"/>
            </w:tcBorders>
            <w:shd w:val="clear" w:color="auto" w:fill="FFFFFF" w:themeFill="background1"/>
          </w:tcPr>
          <w:p w14:paraId="17400AFE" w14:textId="2B52E7F1" w:rsidR="00552A1B" w:rsidRPr="00162040" w:rsidRDefault="00AB7ED5" w:rsidP="00DC632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Affiliation</w:t>
            </w:r>
          </w:p>
        </w:tc>
        <w:tc>
          <w:tcPr>
            <w:tcW w:w="1888" w:type="pct"/>
            <w:tcBorders>
              <w:left w:val="single" w:sz="4" w:space="0" w:color="4F81BD" w:themeColor="accent1"/>
            </w:tcBorders>
            <w:shd w:val="clear" w:color="auto" w:fill="FFFFFF" w:themeFill="background1"/>
          </w:tcPr>
          <w:p w14:paraId="0EF27075" w14:textId="16BA605D" w:rsidR="00552A1B" w:rsidRPr="00162040" w:rsidRDefault="00552A1B" w:rsidP="00DC632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Topic</w:t>
            </w:r>
          </w:p>
        </w:tc>
      </w:tr>
      <w:tr w:rsidR="00552A1B" w:rsidRPr="005F0741" w14:paraId="66E08746" w14:textId="0F4B1FFF"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tcBorders>
              <w:right w:val="single" w:sz="4" w:space="0" w:color="4F81BD" w:themeColor="accent1"/>
            </w:tcBorders>
            <w:shd w:val="clear" w:color="auto" w:fill="FFFFFF" w:themeFill="background1"/>
            <w:noWrap/>
            <w:hideMark/>
          </w:tcPr>
          <w:p w14:paraId="2A7699F6"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Andrea Villanti</w:t>
            </w:r>
          </w:p>
        </w:tc>
        <w:tc>
          <w:tcPr>
            <w:tcW w:w="1888" w:type="pct"/>
            <w:tcBorders>
              <w:left w:val="single" w:sz="4" w:space="0" w:color="4F81BD" w:themeColor="accent1"/>
            </w:tcBorders>
            <w:shd w:val="clear" w:color="auto" w:fill="FFFFFF" w:themeFill="background1"/>
            <w:hideMark/>
          </w:tcPr>
          <w:p w14:paraId="22FD34D5" w14:textId="77777777" w:rsidR="00552A1B" w:rsidRPr="00162040"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162040">
              <w:rPr>
                <w:rFonts w:ascii="Times New Roman" w:hAnsi="Times New Roman"/>
                <w:color w:val="000000"/>
                <w:sz w:val="20"/>
                <w:szCs w:val="20"/>
              </w:rPr>
              <w:t>University of Vermont</w:t>
            </w:r>
          </w:p>
        </w:tc>
        <w:tc>
          <w:tcPr>
            <w:tcW w:w="1888" w:type="pct"/>
            <w:tcBorders>
              <w:left w:val="single" w:sz="4" w:space="0" w:color="4F81BD" w:themeColor="accent1"/>
            </w:tcBorders>
            <w:shd w:val="clear" w:color="auto" w:fill="FFFFFF" w:themeFill="background1"/>
          </w:tcPr>
          <w:p w14:paraId="5017417E" w14:textId="2E69DFB9" w:rsidR="00552A1B" w:rsidRPr="00162040"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1FE25DD8" w14:textId="27386008" w:rsidTr="006E527D">
        <w:trPr>
          <w:trHeight w:val="359"/>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4EB2759A"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Ben Druss</w:t>
            </w:r>
          </w:p>
        </w:tc>
        <w:tc>
          <w:tcPr>
            <w:tcW w:w="1888" w:type="pct"/>
            <w:shd w:val="clear" w:color="auto" w:fill="FFFFFF" w:themeFill="background1"/>
            <w:hideMark/>
          </w:tcPr>
          <w:p w14:paraId="2F566160"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Emory University</w:t>
            </w:r>
          </w:p>
        </w:tc>
        <w:tc>
          <w:tcPr>
            <w:tcW w:w="1888" w:type="pct"/>
            <w:shd w:val="clear" w:color="auto" w:fill="FFFFFF" w:themeFill="background1"/>
          </w:tcPr>
          <w:p w14:paraId="38C8E3E8" w14:textId="48834895"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7FA108BE" w14:textId="0DDBFC53"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4A36E343"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Blair Coleman</w:t>
            </w:r>
          </w:p>
        </w:tc>
        <w:tc>
          <w:tcPr>
            <w:tcW w:w="1888" w:type="pct"/>
            <w:shd w:val="clear" w:color="auto" w:fill="FFFFFF" w:themeFill="background1"/>
            <w:hideMark/>
          </w:tcPr>
          <w:p w14:paraId="36B9593B"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U.S. Food &amp; Drug Administration</w:t>
            </w:r>
          </w:p>
        </w:tc>
        <w:tc>
          <w:tcPr>
            <w:tcW w:w="1888" w:type="pct"/>
            <w:shd w:val="clear" w:color="auto" w:fill="FFFFFF" w:themeFill="background1"/>
          </w:tcPr>
          <w:p w14:paraId="4B6BA2BD" w14:textId="0AAD41AA"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01C44189" w14:textId="7B4F1B67"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5FD958D5"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Bonnie Halpern-Travers</w:t>
            </w:r>
          </w:p>
        </w:tc>
        <w:tc>
          <w:tcPr>
            <w:tcW w:w="1888" w:type="pct"/>
            <w:shd w:val="clear" w:color="auto" w:fill="FFFFFF" w:themeFill="background1"/>
            <w:hideMark/>
          </w:tcPr>
          <w:p w14:paraId="3031CE4E"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Roswell Park</w:t>
            </w:r>
          </w:p>
        </w:tc>
        <w:tc>
          <w:tcPr>
            <w:tcW w:w="1888" w:type="pct"/>
            <w:shd w:val="clear" w:color="auto" w:fill="FFFFFF" w:themeFill="background1"/>
          </w:tcPr>
          <w:p w14:paraId="24DB2A18" w14:textId="063175B7"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651388C" w14:textId="06EA8EF3" w:rsidTr="006E527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112C4E9"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Brian King</w:t>
            </w:r>
          </w:p>
        </w:tc>
        <w:tc>
          <w:tcPr>
            <w:tcW w:w="1888" w:type="pct"/>
            <w:shd w:val="clear" w:color="auto" w:fill="FFFFFF" w:themeFill="background1"/>
            <w:hideMark/>
          </w:tcPr>
          <w:p w14:paraId="28191BEE"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Centers for Disease Control and Prevention</w:t>
            </w:r>
          </w:p>
        </w:tc>
        <w:tc>
          <w:tcPr>
            <w:tcW w:w="1888" w:type="pct"/>
            <w:shd w:val="clear" w:color="auto" w:fill="FFFFFF" w:themeFill="background1"/>
          </w:tcPr>
          <w:p w14:paraId="6F7AA48A" w14:textId="6F2554C1"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09E32BB8" w14:textId="4F073F0A" w:rsidTr="006E527D">
        <w:trPr>
          <w:trHeight w:val="341"/>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54F350D0"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Christine Grella</w:t>
            </w:r>
          </w:p>
        </w:tc>
        <w:tc>
          <w:tcPr>
            <w:tcW w:w="1888" w:type="pct"/>
            <w:shd w:val="clear" w:color="auto" w:fill="FFFFFF" w:themeFill="background1"/>
            <w:hideMark/>
          </w:tcPr>
          <w:p w14:paraId="1570225E"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University of California, Los Angeles</w:t>
            </w:r>
          </w:p>
        </w:tc>
        <w:tc>
          <w:tcPr>
            <w:tcW w:w="1888" w:type="pct"/>
            <w:shd w:val="clear" w:color="auto" w:fill="FFFFFF" w:themeFill="background1"/>
          </w:tcPr>
          <w:p w14:paraId="640A34AD" w14:textId="162308CF"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2220E3C2" w14:textId="76595CF3" w:rsidTr="006E527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25F7800C"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David Shern</w:t>
            </w:r>
          </w:p>
        </w:tc>
        <w:tc>
          <w:tcPr>
            <w:tcW w:w="1888" w:type="pct"/>
            <w:shd w:val="clear" w:color="auto" w:fill="FFFFFF" w:themeFill="background1"/>
            <w:hideMark/>
          </w:tcPr>
          <w:p w14:paraId="22F813EB"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N/A</w:t>
            </w:r>
          </w:p>
        </w:tc>
        <w:tc>
          <w:tcPr>
            <w:tcW w:w="1888" w:type="pct"/>
            <w:shd w:val="clear" w:color="auto" w:fill="FFFFFF" w:themeFill="background1"/>
          </w:tcPr>
          <w:p w14:paraId="5D4FBDFA" w14:textId="5915B07C"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5ADCBD4C" w14:textId="573808A5"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2CE4498"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Erin Sutfin</w:t>
            </w:r>
          </w:p>
        </w:tc>
        <w:tc>
          <w:tcPr>
            <w:tcW w:w="1888" w:type="pct"/>
            <w:shd w:val="clear" w:color="auto" w:fill="FFFFFF" w:themeFill="background1"/>
            <w:hideMark/>
          </w:tcPr>
          <w:p w14:paraId="1E2A6120"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Wake Forest School of Medicine</w:t>
            </w:r>
          </w:p>
        </w:tc>
        <w:tc>
          <w:tcPr>
            <w:tcW w:w="1888" w:type="pct"/>
            <w:shd w:val="clear" w:color="auto" w:fill="FFFFFF" w:themeFill="background1"/>
          </w:tcPr>
          <w:p w14:paraId="1BB08034" w14:textId="327D9BDD"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05A43B5B" w14:textId="5D3311B2"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157010C"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Gary Giovino</w:t>
            </w:r>
          </w:p>
        </w:tc>
        <w:tc>
          <w:tcPr>
            <w:tcW w:w="1888" w:type="pct"/>
            <w:shd w:val="clear" w:color="auto" w:fill="FFFFFF" w:themeFill="background1"/>
            <w:hideMark/>
          </w:tcPr>
          <w:p w14:paraId="61D00D89"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SUNY Buffalo</w:t>
            </w:r>
          </w:p>
        </w:tc>
        <w:tc>
          <w:tcPr>
            <w:tcW w:w="1888" w:type="pct"/>
            <w:shd w:val="clear" w:color="auto" w:fill="FFFFFF" w:themeFill="background1"/>
          </w:tcPr>
          <w:p w14:paraId="0B3ACC75" w14:textId="17D13179"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4BF064FA" w14:textId="3426D8A4"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5412704F"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Jennifer Pearson</w:t>
            </w:r>
          </w:p>
        </w:tc>
        <w:tc>
          <w:tcPr>
            <w:tcW w:w="1888" w:type="pct"/>
            <w:shd w:val="clear" w:color="auto" w:fill="FFFFFF" w:themeFill="background1"/>
            <w:hideMark/>
          </w:tcPr>
          <w:p w14:paraId="626B5D8A"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University of Nevada, Reno</w:t>
            </w:r>
          </w:p>
        </w:tc>
        <w:tc>
          <w:tcPr>
            <w:tcW w:w="1888" w:type="pct"/>
            <w:shd w:val="clear" w:color="auto" w:fill="FFFFFF" w:themeFill="background1"/>
          </w:tcPr>
          <w:p w14:paraId="5151E7E4" w14:textId="4F63ADAC"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AF3FE9A" w14:textId="4E39E746" w:rsidTr="006E527D">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05EAF99"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Jennifer Wagner</w:t>
            </w:r>
          </w:p>
        </w:tc>
        <w:tc>
          <w:tcPr>
            <w:tcW w:w="1888" w:type="pct"/>
            <w:shd w:val="clear" w:color="auto" w:fill="FFFFFF" w:themeFill="background1"/>
            <w:hideMark/>
          </w:tcPr>
          <w:p w14:paraId="2B836630"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U.S. Department of Health and Human Services</w:t>
            </w:r>
          </w:p>
        </w:tc>
        <w:tc>
          <w:tcPr>
            <w:tcW w:w="1888" w:type="pct"/>
            <w:shd w:val="clear" w:color="auto" w:fill="FFFFFF" w:themeFill="background1"/>
          </w:tcPr>
          <w:p w14:paraId="1E6A5348" w14:textId="3E0A7A99"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341C698B" w14:textId="7009A561"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2D7B3882" w14:textId="2E680660"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Jessica Barrington-Trimis</w:t>
            </w:r>
          </w:p>
        </w:tc>
        <w:tc>
          <w:tcPr>
            <w:tcW w:w="1888" w:type="pct"/>
            <w:shd w:val="clear" w:color="auto" w:fill="FFFFFF" w:themeFill="background1"/>
            <w:hideMark/>
          </w:tcPr>
          <w:p w14:paraId="6B338FB1"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University of Southern California</w:t>
            </w:r>
          </w:p>
        </w:tc>
        <w:tc>
          <w:tcPr>
            <w:tcW w:w="1888" w:type="pct"/>
            <w:shd w:val="clear" w:color="auto" w:fill="FFFFFF" w:themeFill="background1"/>
          </w:tcPr>
          <w:p w14:paraId="3D1A6B3B" w14:textId="330E14A0"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9097BB6" w14:textId="39908CFA"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4109D73B"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Jonathan Foulds</w:t>
            </w:r>
          </w:p>
        </w:tc>
        <w:tc>
          <w:tcPr>
            <w:tcW w:w="1888" w:type="pct"/>
            <w:shd w:val="clear" w:color="auto" w:fill="FFFFFF" w:themeFill="background1"/>
            <w:hideMark/>
          </w:tcPr>
          <w:p w14:paraId="3192D531"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Penn State University</w:t>
            </w:r>
          </w:p>
        </w:tc>
        <w:tc>
          <w:tcPr>
            <w:tcW w:w="1888" w:type="pct"/>
            <w:shd w:val="clear" w:color="auto" w:fill="FFFFFF" w:themeFill="background1"/>
          </w:tcPr>
          <w:p w14:paraId="797D24CA" w14:textId="3E3A1E2F"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6E527D" w:rsidRPr="005F0741" w14:paraId="03E3D8B6" w14:textId="77777777"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tcPr>
          <w:p w14:paraId="3F65C0F9" w14:textId="7BF7608A" w:rsidR="006E527D" w:rsidRPr="00F859BE" w:rsidRDefault="006E527D" w:rsidP="00DC6322">
            <w:pPr>
              <w:widowControl/>
              <w:autoSpaceDE/>
              <w:autoSpaceDN/>
              <w:adjustRightInd/>
              <w:rPr>
                <w:rFonts w:ascii="Times New Roman" w:hAnsi="Times New Roman"/>
                <w:b w:val="0"/>
                <w:color w:val="000000"/>
                <w:sz w:val="20"/>
                <w:szCs w:val="20"/>
              </w:rPr>
            </w:pPr>
            <w:r>
              <w:rPr>
                <w:rFonts w:ascii="Times New Roman" w:hAnsi="Times New Roman"/>
                <w:b w:val="0"/>
                <w:color w:val="000000"/>
                <w:sz w:val="20"/>
                <w:szCs w:val="20"/>
              </w:rPr>
              <w:t>Kevin Conway</w:t>
            </w:r>
            <w:r w:rsidR="00F442F1">
              <w:rPr>
                <w:rFonts w:ascii="Times New Roman" w:hAnsi="Times New Roman"/>
                <w:b w:val="0"/>
                <w:color w:val="000000"/>
                <w:sz w:val="20"/>
                <w:szCs w:val="20"/>
              </w:rPr>
              <w:t>*</w:t>
            </w:r>
          </w:p>
        </w:tc>
        <w:tc>
          <w:tcPr>
            <w:tcW w:w="1888" w:type="pct"/>
            <w:shd w:val="clear" w:color="auto" w:fill="FFFFFF" w:themeFill="background1"/>
          </w:tcPr>
          <w:p w14:paraId="3DA8F10A" w14:textId="2EABFE62" w:rsidR="006E527D"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National Institute on Drug Abuse</w:t>
            </w:r>
          </w:p>
        </w:tc>
        <w:tc>
          <w:tcPr>
            <w:tcW w:w="1888" w:type="pct"/>
            <w:shd w:val="clear" w:color="auto" w:fill="FFFFFF" w:themeFill="background1"/>
          </w:tcPr>
          <w:p w14:paraId="1533EBA5" w14:textId="6CB3561C" w:rsidR="006E527D"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7550CADD" w14:textId="61841D7B" w:rsidTr="006E527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556393AD" w14:textId="6120A80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Mark Olfson</w:t>
            </w:r>
          </w:p>
        </w:tc>
        <w:tc>
          <w:tcPr>
            <w:tcW w:w="1888" w:type="pct"/>
            <w:shd w:val="clear" w:color="auto" w:fill="FFFFFF" w:themeFill="background1"/>
            <w:hideMark/>
          </w:tcPr>
          <w:p w14:paraId="68252D89" w14:textId="374E07E2"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Columbia University Medical Center</w:t>
            </w:r>
          </w:p>
        </w:tc>
        <w:tc>
          <w:tcPr>
            <w:tcW w:w="1888" w:type="pct"/>
            <w:shd w:val="clear" w:color="auto" w:fill="FFFFFF" w:themeFill="background1"/>
          </w:tcPr>
          <w:p w14:paraId="246BD7D2" w14:textId="3EB7455F" w:rsidR="00552A1B" w:rsidRPr="00F859BE" w:rsidDel="00552A1B"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5697BA5D" w14:textId="56755440"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306E6505"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Rachel Grana Mayne</w:t>
            </w:r>
          </w:p>
        </w:tc>
        <w:tc>
          <w:tcPr>
            <w:tcW w:w="1888" w:type="pct"/>
            <w:shd w:val="clear" w:color="auto" w:fill="FFFFFF" w:themeFill="background1"/>
            <w:hideMark/>
          </w:tcPr>
          <w:p w14:paraId="16264E54"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National Cancer Institute</w:t>
            </w:r>
          </w:p>
        </w:tc>
        <w:tc>
          <w:tcPr>
            <w:tcW w:w="1888" w:type="pct"/>
            <w:shd w:val="clear" w:color="auto" w:fill="FFFFFF" w:themeFill="background1"/>
          </w:tcPr>
          <w:p w14:paraId="6E2DF217" w14:textId="33BCDADE"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4B6A12EF" w14:textId="73AD4A33"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15D5776D"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Richard Miech</w:t>
            </w:r>
          </w:p>
        </w:tc>
        <w:tc>
          <w:tcPr>
            <w:tcW w:w="1888" w:type="pct"/>
            <w:shd w:val="clear" w:color="auto" w:fill="FFFFFF" w:themeFill="background1"/>
            <w:hideMark/>
          </w:tcPr>
          <w:p w14:paraId="39534AD1"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University of Michigan</w:t>
            </w:r>
          </w:p>
        </w:tc>
        <w:tc>
          <w:tcPr>
            <w:tcW w:w="1888" w:type="pct"/>
            <w:shd w:val="clear" w:color="auto" w:fill="FFFFFF" w:themeFill="background1"/>
          </w:tcPr>
          <w:p w14:paraId="5A046B74" w14:textId="56A4C5AB"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161E3E6C" w14:textId="769B34C1" w:rsidTr="006E527D">
        <w:trPr>
          <w:trHeight w:val="233"/>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3F6540F4"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Rick Harwood</w:t>
            </w:r>
          </w:p>
        </w:tc>
        <w:tc>
          <w:tcPr>
            <w:tcW w:w="1888" w:type="pct"/>
            <w:shd w:val="clear" w:color="auto" w:fill="FFFFFF" w:themeFill="background1"/>
            <w:hideMark/>
          </w:tcPr>
          <w:p w14:paraId="2A799A39"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National Association of State Alcohol and Drug Abuse Directors</w:t>
            </w:r>
          </w:p>
        </w:tc>
        <w:tc>
          <w:tcPr>
            <w:tcW w:w="1888" w:type="pct"/>
            <w:shd w:val="clear" w:color="auto" w:fill="FFFFFF" w:themeFill="background1"/>
          </w:tcPr>
          <w:p w14:paraId="3B43B45E" w14:textId="17ED3092"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1F24EFD9" w14:textId="406F7EA1" w:rsidTr="006E527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4F6AF9BA" w14:textId="13540E58"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Sam Zuvekas</w:t>
            </w:r>
          </w:p>
        </w:tc>
        <w:tc>
          <w:tcPr>
            <w:tcW w:w="1888" w:type="pct"/>
            <w:shd w:val="clear" w:color="auto" w:fill="FFFFFF" w:themeFill="background1"/>
            <w:hideMark/>
          </w:tcPr>
          <w:p w14:paraId="55FB2771" w14:textId="19ACD4CD"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Agency for Healthcare Research and Quality</w:t>
            </w:r>
          </w:p>
        </w:tc>
        <w:tc>
          <w:tcPr>
            <w:tcW w:w="1888" w:type="pct"/>
            <w:shd w:val="clear" w:color="auto" w:fill="FFFFFF" w:themeFill="background1"/>
          </w:tcPr>
          <w:p w14:paraId="1059BC6F" w14:textId="5271949D" w:rsidR="00552A1B" w:rsidRPr="00F859BE" w:rsidDel="00552A1B"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5343341A" w14:textId="5D9EAEE9"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7120A7B"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Saul Shiffman</w:t>
            </w:r>
          </w:p>
        </w:tc>
        <w:tc>
          <w:tcPr>
            <w:tcW w:w="1888" w:type="pct"/>
            <w:shd w:val="clear" w:color="auto" w:fill="FFFFFF" w:themeFill="background1"/>
            <w:hideMark/>
          </w:tcPr>
          <w:p w14:paraId="3A2908CB"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Pinney Associates</w:t>
            </w:r>
          </w:p>
        </w:tc>
        <w:tc>
          <w:tcPr>
            <w:tcW w:w="1888" w:type="pct"/>
            <w:shd w:val="clear" w:color="auto" w:fill="FFFFFF" w:themeFill="background1"/>
          </w:tcPr>
          <w:p w14:paraId="2BA91084" w14:textId="0A400DBC"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D67A967" w14:textId="42031BA3"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FED1142"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Suchitra Krishnan-Sarin</w:t>
            </w:r>
          </w:p>
        </w:tc>
        <w:tc>
          <w:tcPr>
            <w:tcW w:w="1888" w:type="pct"/>
            <w:shd w:val="clear" w:color="auto" w:fill="FFFFFF" w:themeFill="background1"/>
            <w:hideMark/>
          </w:tcPr>
          <w:p w14:paraId="74BC0DBB"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Yale University</w:t>
            </w:r>
          </w:p>
        </w:tc>
        <w:tc>
          <w:tcPr>
            <w:tcW w:w="1888" w:type="pct"/>
            <w:shd w:val="clear" w:color="auto" w:fill="FFFFFF" w:themeFill="background1"/>
          </w:tcPr>
          <w:p w14:paraId="0C48086C" w14:textId="565BAC41"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636BE3E" w14:textId="4277C04C" w:rsidTr="006E527D">
        <w:trPr>
          <w:trHeight w:val="242"/>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3CDAD8F7"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Terry Zobeck</w:t>
            </w:r>
          </w:p>
        </w:tc>
        <w:tc>
          <w:tcPr>
            <w:tcW w:w="1888" w:type="pct"/>
            <w:shd w:val="clear" w:color="auto" w:fill="FFFFFF" w:themeFill="background1"/>
            <w:hideMark/>
          </w:tcPr>
          <w:p w14:paraId="32C26202"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Office of National Drug Control Policy</w:t>
            </w:r>
          </w:p>
        </w:tc>
        <w:tc>
          <w:tcPr>
            <w:tcW w:w="1888" w:type="pct"/>
            <w:shd w:val="clear" w:color="auto" w:fill="FFFFFF" w:themeFill="background1"/>
          </w:tcPr>
          <w:p w14:paraId="0718EBC5" w14:textId="016D0977"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bl>
    <w:p w14:paraId="1F6A3EE0" w14:textId="13857160" w:rsidR="00CD6B71" w:rsidRPr="00F442F1" w:rsidRDefault="00F442F1" w:rsidP="00F442F1">
      <w:pPr>
        <w:pStyle w:val="Bullett1"/>
        <w:numPr>
          <w:ilvl w:val="0"/>
          <w:numId w:val="0"/>
        </w:numPr>
        <w:rPr>
          <w:sz w:val="20"/>
        </w:rPr>
      </w:pPr>
      <w:r w:rsidRPr="00F442F1">
        <w:rPr>
          <w:sz w:val="20"/>
        </w:rPr>
        <w:t xml:space="preserve">*: Dr. Conway </w:t>
      </w:r>
      <w:r w:rsidR="00D86F11">
        <w:rPr>
          <w:sz w:val="20"/>
        </w:rPr>
        <w:t>currently</w:t>
      </w:r>
      <w:r w:rsidRPr="00F442F1">
        <w:rPr>
          <w:sz w:val="20"/>
        </w:rPr>
        <w:t xml:space="preserve"> works for the NSDUH Contractor but was employed by NIDA when </w:t>
      </w:r>
      <w:r>
        <w:rPr>
          <w:sz w:val="20"/>
        </w:rPr>
        <w:t xml:space="preserve">consulted as part of these </w:t>
      </w:r>
      <w:r w:rsidRPr="00F442F1">
        <w:rPr>
          <w:sz w:val="20"/>
        </w:rPr>
        <w:t xml:space="preserve">expert reviews. </w:t>
      </w:r>
    </w:p>
    <w:p w14:paraId="49FAEA2C"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9.</w:t>
      </w:r>
      <w:r w:rsidRPr="00AE7F7D">
        <w:rPr>
          <w:rFonts w:ascii="Times New Roman" w:hAnsi="Times New Roman" w:cs="Times New Roman"/>
        </w:rPr>
        <w:tab/>
      </w:r>
      <w:r w:rsidRPr="00AE7F7D">
        <w:rPr>
          <w:rFonts w:ascii="Times New Roman" w:hAnsi="Times New Roman" w:cs="Times New Roman"/>
          <w:u w:val="single"/>
        </w:rPr>
        <w:t>Payment to Respondents</w:t>
      </w:r>
    </w:p>
    <w:p w14:paraId="39F668CF" w14:textId="12528CC7" w:rsidR="00CD6B71" w:rsidRPr="000B4392" w:rsidRDefault="00CD6B71" w:rsidP="00072B54">
      <w:pPr>
        <w:pStyle w:val="BodyText"/>
        <w:ind w:left="630"/>
      </w:pPr>
      <w:r w:rsidRPr="00AE7F7D">
        <w:t xml:space="preserve">Both adult (aged 18 </w:t>
      </w:r>
      <w:r>
        <w:t>or</w:t>
      </w:r>
      <w:r w:rsidRPr="00AE7F7D">
        <w:t xml:space="preserve"> older) and </w:t>
      </w:r>
      <w:r>
        <w:t>adolescent</w:t>
      </w:r>
      <w:r w:rsidRPr="00AE7F7D">
        <w:t xml:space="preserve"> (aged 12 to 17) </w:t>
      </w:r>
      <w:r w:rsidR="006F4D28">
        <w:t xml:space="preserve">pretesting </w:t>
      </w:r>
      <w:r w:rsidRPr="00AE7F7D">
        <w:t xml:space="preserve">interview participants will be given $40 cash </w:t>
      </w:r>
      <w:r>
        <w:t>upon</w:t>
      </w:r>
      <w:r w:rsidRPr="00AE7F7D">
        <w:t xml:space="preserve"> completion of the interview. </w:t>
      </w:r>
      <w:r>
        <w:t xml:space="preserve">This amount was previously approved by OMB in July 2018 for use with </w:t>
      </w:r>
      <w:r w:rsidR="006F4D28">
        <w:t xml:space="preserve">pretesting </w:t>
      </w:r>
      <w:r>
        <w:t xml:space="preserve">interviews </w:t>
      </w:r>
      <w:r w:rsidRPr="000B4392">
        <w:t xml:space="preserve">under </w:t>
      </w:r>
      <w:r>
        <w:t xml:space="preserve">NSDUH’s </w:t>
      </w:r>
      <w:r w:rsidRPr="000B4392">
        <w:t>generic OMB clearance (OMB Control No. 0930-0290).</w:t>
      </w:r>
    </w:p>
    <w:p w14:paraId="3D1FAA56" w14:textId="360A51DC" w:rsidR="00CD6B71" w:rsidRPr="00AE7F7D" w:rsidRDefault="00CD6B71" w:rsidP="00072B54">
      <w:pPr>
        <w:pStyle w:val="BodyText"/>
        <w:ind w:left="630"/>
      </w:pPr>
      <w:r w:rsidRPr="00AE7F7D">
        <w:t>The interviews will last</w:t>
      </w:r>
      <w:r w:rsidR="00AB7ED5">
        <w:t xml:space="preserve"> </w:t>
      </w:r>
      <w:r>
        <w:t xml:space="preserve">60 to 75 </w:t>
      </w:r>
      <w:r w:rsidRPr="00AE7F7D">
        <w:t>minutes</w:t>
      </w:r>
      <w:r w:rsidR="00AB7ED5">
        <w:t xml:space="preserve"> (on average) and </w:t>
      </w:r>
      <w:r>
        <w:t>not exceed 90 minutes.</w:t>
      </w:r>
      <w:r w:rsidRPr="00AE7F7D">
        <w:t xml:space="preserve"> This incentive amount will be sufficient to compensate for the participants</w:t>
      </w:r>
      <w:r>
        <w:t>’</w:t>
      </w:r>
      <w:r w:rsidRPr="00AE7F7D">
        <w:t xml:space="preserve"> time and any travel expenses incurred. This amount is consistent with the amount requested for other studies of this length. </w:t>
      </w:r>
    </w:p>
    <w:p w14:paraId="02D6769E" w14:textId="4850477E" w:rsidR="00CD6B71" w:rsidRPr="00AE7F7D" w:rsidRDefault="00CD6B71" w:rsidP="00072B54">
      <w:pPr>
        <w:pStyle w:val="BodyText"/>
        <w:ind w:left="630"/>
        <w:rPr>
          <w:highlight w:val="yellow"/>
        </w:rPr>
      </w:pPr>
      <w:r w:rsidRPr="00AE7F7D">
        <w:t xml:space="preserve">This incentive amount is recommended for adolescents as well as adults based on experience recruiting </w:t>
      </w:r>
      <w:r>
        <w:t>adolescents</w:t>
      </w:r>
      <w:r w:rsidRPr="00AE7F7D">
        <w:t>.</w:t>
      </w:r>
      <w:r>
        <w:t xml:space="preserve"> Although parents must accompany adolescents to the interviews, payment is not provided to the parents as it may place undue pressure on the adolescent to participate.</w:t>
      </w:r>
      <w:r w:rsidRPr="00AE7F7D">
        <w:t xml:space="preserve"> </w:t>
      </w:r>
      <w:r w:rsidRPr="00CC4B45">
        <w:t xml:space="preserve">Given the relationship of the schedule for </w:t>
      </w:r>
      <w:r w:rsidR="006F4D28">
        <w:t xml:space="preserve">pretest </w:t>
      </w:r>
      <w:r w:rsidRPr="00CC4B45">
        <w:t xml:space="preserve">interviewing to the schedule for </w:t>
      </w:r>
      <w:r>
        <w:t>conducting a field test of the</w:t>
      </w:r>
      <w:r w:rsidRPr="00CC4B45">
        <w:t xml:space="preserve"> revised NSDUH instrument </w:t>
      </w:r>
      <w:r>
        <w:t>in 2020</w:t>
      </w:r>
      <w:r w:rsidRPr="00CC4B45">
        <w:t xml:space="preserve">, </w:t>
      </w:r>
      <w:r w:rsidRPr="00AE7F7D">
        <w:t>significant delays in recruiting participants with a lower incentive amount could adversely affect the timely implementation of these future activities.</w:t>
      </w:r>
      <w:r>
        <w:t xml:space="preserve"> </w:t>
      </w:r>
    </w:p>
    <w:p w14:paraId="789148E9" w14:textId="60740CDA" w:rsidR="00CD6B71" w:rsidRPr="00E856FF" w:rsidRDefault="00CD6B71" w:rsidP="00072B54">
      <w:pPr>
        <w:pStyle w:val="BodyText"/>
        <w:ind w:left="630"/>
      </w:pPr>
      <w:r w:rsidRPr="00E856FF">
        <w:t xml:space="preserve">The incentive for the </w:t>
      </w:r>
      <w:r w:rsidR="006F4D28">
        <w:t xml:space="preserve">pretesting </w:t>
      </w:r>
      <w:r w:rsidRPr="00E856FF">
        <w:t>interview is mentioned in the following materials: Recruitment Flyers (Attachment A), Web Recruitment Screener</w:t>
      </w:r>
      <w:r w:rsidR="00E85D71">
        <w:t>s</w:t>
      </w:r>
      <w:r w:rsidRPr="00E856FF">
        <w:t xml:space="preserve"> (Attachment B), Telephone Recruitment Screener (Attachment </w:t>
      </w:r>
      <w:r w:rsidR="00D92C0F">
        <w:t>C</w:t>
      </w:r>
      <w:r w:rsidRPr="00E856FF">
        <w:t>), Parental Permission Form (Attachment</w:t>
      </w:r>
      <w:r>
        <w:t> </w:t>
      </w:r>
      <w:r w:rsidR="00D92C0F">
        <w:t>D</w:t>
      </w:r>
      <w:r w:rsidRPr="00E856FF">
        <w:t xml:space="preserve">), Participant Informed </w:t>
      </w:r>
      <w:r w:rsidR="00D92C0F">
        <w:t>Consent/</w:t>
      </w:r>
      <w:r>
        <w:t>Assent</w:t>
      </w:r>
      <w:r w:rsidRPr="00E856FF">
        <w:t xml:space="preserve"> Form (Attachment </w:t>
      </w:r>
      <w:r w:rsidR="00D92C0F">
        <w:t>E</w:t>
      </w:r>
      <w:r w:rsidRPr="00E856FF">
        <w:t xml:space="preserve">), </w:t>
      </w:r>
      <w:r w:rsidR="006F4D28">
        <w:t xml:space="preserve">Pretesting </w:t>
      </w:r>
      <w:r w:rsidR="00B86CE9">
        <w:t>Introductory Script</w:t>
      </w:r>
      <w:r>
        <w:t xml:space="preserve"> </w:t>
      </w:r>
      <w:r w:rsidRPr="00E856FF">
        <w:t xml:space="preserve">(Attachment </w:t>
      </w:r>
      <w:r w:rsidR="00D92C0F">
        <w:t>F</w:t>
      </w:r>
      <w:r w:rsidRPr="00E856FF">
        <w:t xml:space="preserve">), and </w:t>
      </w:r>
      <w:r w:rsidR="006F4D28">
        <w:t xml:space="preserve">Pretesting </w:t>
      </w:r>
      <w:r w:rsidRPr="00E856FF">
        <w:t xml:space="preserve">Interview Receipt for Participation (Attachment </w:t>
      </w:r>
      <w:r w:rsidR="00D92C0F">
        <w:t>G</w:t>
      </w:r>
      <w:r w:rsidRPr="00E856FF">
        <w:t>).</w:t>
      </w:r>
    </w:p>
    <w:p w14:paraId="78A717B7" w14:textId="77777777" w:rsidR="00CD6B71" w:rsidRPr="002D6ABF" w:rsidRDefault="00CD6B71" w:rsidP="00CD6B71">
      <w:pPr>
        <w:pStyle w:val="Heading1"/>
        <w:tabs>
          <w:tab w:val="clear" w:pos="0"/>
        </w:tabs>
        <w:ind w:left="630"/>
        <w:rPr>
          <w:rFonts w:ascii="Times New Roman" w:hAnsi="Times New Roman" w:cs="Times New Roman"/>
        </w:rPr>
      </w:pPr>
      <w:r w:rsidRPr="002D6ABF">
        <w:rPr>
          <w:rFonts w:ascii="Times New Roman" w:hAnsi="Times New Roman" w:cs="Times New Roman"/>
        </w:rPr>
        <w:t>10.</w:t>
      </w:r>
      <w:r w:rsidRPr="002D6ABF">
        <w:rPr>
          <w:rFonts w:ascii="Times New Roman" w:hAnsi="Times New Roman" w:cs="Times New Roman"/>
        </w:rPr>
        <w:tab/>
      </w:r>
      <w:r w:rsidRPr="002D6ABF">
        <w:rPr>
          <w:rFonts w:ascii="Times New Roman" w:hAnsi="Times New Roman" w:cs="Times New Roman"/>
          <w:u w:val="single"/>
        </w:rPr>
        <w:t>Assurance of Confidentiality</w:t>
      </w:r>
    </w:p>
    <w:p w14:paraId="3D45CF2D" w14:textId="77777777" w:rsidR="00CD6B71" w:rsidRPr="002D6ABF" w:rsidRDefault="00CD6B71" w:rsidP="00072B54">
      <w:pPr>
        <w:pStyle w:val="BodyText"/>
        <w:ind w:left="630"/>
      </w:pPr>
      <w:r w:rsidRPr="002D6ABF">
        <w:t>Concern for the confidentiality and protection of respondents</w:t>
      </w:r>
      <w:r>
        <w:t>’</w:t>
      </w:r>
      <w:r w:rsidRPr="002D6ABF">
        <w:t xml:space="preserve"> rights has always played a central part in the implementation of NSDUH and will continue to be given the utmost emphasis.</w:t>
      </w:r>
      <w:r>
        <w:t xml:space="preserve"> </w:t>
      </w:r>
    </w:p>
    <w:p w14:paraId="3A29C964" w14:textId="29D01438" w:rsidR="00CD6B71" w:rsidRPr="00AE7F7D" w:rsidRDefault="00CD6B71" w:rsidP="00072B54">
      <w:pPr>
        <w:pStyle w:val="BodyText"/>
        <w:ind w:left="630"/>
        <w:rPr>
          <w:highlight w:val="yellow"/>
        </w:rPr>
      </w:pPr>
      <w:r w:rsidRPr="002D6ABF">
        <w:t xml:space="preserve">The </w:t>
      </w:r>
      <w:r>
        <w:t>Contractor’</w:t>
      </w:r>
      <w:r w:rsidRPr="002D6ABF">
        <w:t xml:space="preserve">s Institutional Review Board (IRB) was granted a Federalwide Assurance </w:t>
      </w:r>
      <w:r w:rsidRPr="00FA228B">
        <w:t xml:space="preserve">(Attachment </w:t>
      </w:r>
      <w:r w:rsidR="00901973">
        <w:t>H</w:t>
      </w:r>
      <w:r w:rsidRPr="00FA228B">
        <w:t xml:space="preserve">) </w:t>
      </w:r>
      <w:r w:rsidRPr="002D6ABF">
        <w:t xml:space="preserve">by the Office for Human Research Protections (OHRP) and </w:t>
      </w:r>
      <w:r>
        <w:t>the U.S. Department of Health and Human Services (</w:t>
      </w:r>
      <w:r w:rsidRPr="002D6ABF">
        <w:t>HHS</w:t>
      </w:r>
      <w:r>
        <w:t>)</w:t>
      </w:r>
      <w:r w:rsidRPr="002D6ABF">
        <w:t xml:space="preserve"> in compliance with the requirements for the protection of human subjects (45 CFR 46). The </w:t>
      </w:r>
      <w:r>
        <w:t>Contractor’</w:t>
      </w:r>
      <w:r w:rsidRPr="002D6ABF">
        <w:t xml:space="preserve">s IRB will approve the protocols and consent forms for these </w:t>
      </w:r>
      <w:r w:rsidR="00FD7887">
        <w:t xml:space="preserve">pretesting </w:t>
      </w:r>
      <w:r w:rsidRPr="002D6ABF">
        <w:t>interviews prior to any respondent contact. The IRB</w:t>
      </w:r>
      <w:r>
        <w:t>'</w:t>
      </w:r>
      <w:r w:rsidRPr="002D6ABF">
        <w:t>s primary concern is protecting respondents</w:t>
      </w:r>
      <w:r>
        <w:t>’</w:t>
      </w:r>
      <w:r w:rsidRPr="002D6ABF">
        <w:t xml:space="preserve"> rights, one of which is maintaining the confidentiality of respondent information. By obtaining IRB approval for NSDUH procedures and materials, CBHSQ is assured that respondent confidentiality will be maintained. </w:t>
      </w:r>
    </w:p>
    <w:p w14:paraId="701FC536" w14:textId="7D78E00D" w:rsidR="00CD6B71" w:rsidRPr="002D6ABF" w:rsidRDefault="00CD6B71" w:rsidP="00072B54">
      <w:pPr>
        <w:pStyle w:val="BodyText"/>
        <w:ind w:left="630"/>
      </w:pPr>
      <w:r w:rsidRPr="002D6ABF">
        <w:t xml:space="preserve">The </w:t>
      </w:r>
      <w:r w:rsidRPr="002D6ABF">
        <w:rPr>
          <w:bCs/>
        </w:rPr>
        <w:t xml:space="preserve">interviews for this </w:t>
      </w:r>
      <w:r w:rsidR="007233E9">
        <w:rPr>
          <w:bCs/>
        </w:rPr>
        <w:t xml:space="preserve">pretest </w:t>
      </w:r>
      <w:r w:rsidRPr="002D6ABF">
        <w:t>will incorporate several procedures to ensure respondents</w:t>
      </w:r>
      <w:r>
        <w:t>’</w:t>
      </w:r>
      <w:r w:rsidRPr="002D6ABF">
        <w:t xml:space="preserve"> rights will be protected. </w:t>
      </w:r>
      <w:r w:rsidRPr="00E856FF">
        <w:t xml:space="preserve">The </w:t>
      </w:r>
      <w:r>
        <w:t>R</w:t>
      </w:r>
      <w:r w:rsidRPr="00E856FF">
        <w:t xml:space="preserve">ecruitment </w:t>
      </w:r>
      <w:r>
        <w:t>F</w:t>
      </w:r>
      <w:r w:rsidRPr="00E856FF">
        <w:t xml:space="preserve">lyers (Attachment A) will advertise to the participants that </w:t>
      </w:r>
      <w:r>
        <w:t>“a</w:t>
      </w:r>
      <w:r w:rsidRPr="00E856FF">
        <w:t>ll responses will be kept confidential under federal law</w:t>
      </w:r>
      <w:r>
        <w:t>.”</w:t>
      </w:r>
      <w:r w:rsidRPr="00E856FF">
        <w:t xml:space="preserve"> Also, the </w:t>
      </w:r>
      <w:r>
        <w:t>Web R</w:t>
      </w:r>
      <w:r w:rsidRPr="00E856FF">
        <w:t xml:space="preserve">ecruitment </w:t>
      </w:r>
      <w:r>
        <w:t>and Telephone Recruitment S</w:t>
      </w:r>
      <w:r w:rsidRPr="00E856FF">
        <w:t>creeners (Attachments B</w:t>
      </w:r>
      <w:r>
        <w:t xml:space="preserve"> </w:t>
      </w:r>
      <w:r w:rsidR="00901973">
        <w:t xml:space="preserve">and </w:t>
      </w:r>
      <w:r>
        <w:t>C</w:t>
      </w:r>
      <w:r w:rsidRPr="00E856FF">
        <w:t xml:space="preserve">), </w:t>
      </w:r>
      <w:r>
        <w:t>P</w:t>
      </w:r>
      <w:r w:rsidRPr="00E856FF">
        <w:t xml:space="preserve">arental </w:t>
      </w:r>
      <w:r>
        <w:t>P</w:t>
      </w:r>
      <w:r w:rsidRPr="00E856FF">
        <w:t xml:space="preserve">ermission </w:t>
      </w:r>
      <w:r>
        <w:t>F</w:t>
      </w:r>
      <w:r w:rsidRPr="00E856FF">
        <w:t>orm (Attachment</w:t>
      </w:r>
      <w:r>
        <w:t> </w:t>
      </w:r>
      <w:r w:rsidR="00901973">
        <w:t>D</w:t>
      </w:r>
      <w:r w:rsidRPr="00E856FF">
        <w:t xml:space="preserve">), and the </w:t>
      </w:r>
      <w:r>
        <w:t>P</w:t>
      </w:r>
      <w:r w:rsidRPr="00E856FF">
        <w:t xml:space="preserve">articipant </w:t>
      </w:r>
      <w:r>
        <w:t>I</w:t>
      </w:r>
      <w:r w:rsidRPr="00E856FF">
        <w:t xml:space="preserve">nformed </w:t>
      </w:r>
      <w:r>
        <w:t>C</w:t>
      </w:r>
      <w:r w:rsidRPr="00E856FF">
        <w:t>onsent</w:t>
      </w:r>
      <w:r>
        <w:t>/Assent</w:t>
      </w:r>
      <w:r w:rsidRPr="00E856FF">
        <w:t xml:space="preserve"> </w:t>
      </w:r>
      <w:r>
        <w:t>F</w:t>
      </w:r>
      <w:r w:rsidRPr="00E856FF">
        <w:t xml:space="preserve">orms (Attachment </w:t>
      </w:r>
      <w:r w:rsidR="00901973">
        <w:t>E</w:t>
      </w:r>
      <w:r w:rsidRPr="00E856FF">
        <w:t xml:space="preserve">) all indicate to the participants </w:t>
      </w:r>
      <w:r>
        <w:t xml:space="preserve">that </w:t>
      </w:r>
      <w:r w:rsidRPr="00E856FF">
        <w:t>the interview</w:t>
      </w:r>
      <w:r w:rsidRPr="002D6ABF">
        <w:t xml:space="preserve"> will be conducted in private to ensure the following: </w:t>
      </w:r>
    </w:p>
    <w:p w14:paraId="0DDD9830" w14:textId="77777777" w:rsidR="00CD6B71" w:rsidRPr="002D6ABF" w:rsidRDefault="00CD6B71" w:rsidP="00072B54">
      <w:pPr>
        <w:pStyle w:val="Bullett1"/>
        <w:ind w:left="1170"/>
      </w:pPr>
      <w:r w:rsidRPr="002D6ABF">
        <w:t xml:space="preserve">no one </w:t>
      </w:r>
      <w:r>
        <w:t>aside from authorized project staff</w:t>
      </w:r>
      <w:r w:rsidRPr="002D6ABF">
        <w:t xml:space="preserve"> </w:t>
      </w:r>
      <w:r>
        <w:t xml:space="preserve">at CBHSQ or the Contractor </w:t>
      </w:r>
      <w:r w:rsidRPr="002D6ABF">
        <w:t xml:space="preserve">will overhear their answers; </w:t>
      </w:r>
    </w:p>
    <w:p w14:paraId="09242EC0" w14:textId="77777777" w:rsidR="00CD6B71" w:rsidRPr="002D6ABF" w:rsidRDefault="00CD6B71" w:rsidP="00072B54">
      <w:pPr>
        <w:pStyle w:val="Bullett1"/>
        <w:ind w:left="1170"/>
      </w:pPr>
      <w:r w:rsidRPr="002D6ABF">
        <w:t xml:space="preserve">all answers will be kept private and confidential; </w:t>
      </w:r>
    </w:p>
    <w:p w14:paraId="4C222FE6" w14:textId="77777777" w:rsidR="00CD6B71" w:rsidRPr="002D6ABF" w:rsidRDefault="00CD6B71" w:rsidP="00072B54">
      <w:pPr>
        <w:pStyle w:val="Bullett1"/>
        <w:ind w:left="1170"/>
      </w:pPr>
      <w:r w:rsidRPr="002D6ABF">
        <w:t xml:space="preserve">information given by the participants will not be shared with any persons outside the </w:t>
      </w:r>
      <w:r>
        <w:t xml:space="preserve">authorized </w:t>
      </w:r>
      <w:r w:rsidRPr="002D6ABF">
        <w:t>project staff;</w:t>
      </w:r>
      <w:r>
        <w:t xml:space="preserve"> </w:t>
      </w:r>
    </w:p>
    <w:p w14:paraId="56947494" w14:textId="77777777" w:rsidR="00CD6B71" w:rsidRPr="002D6ABF" w:rsidRDefault="00CD6B71" w:rsidP="00072B54">
      <w:pPr>
        <w:pStyle w:val="Bullett1"/>
        <w:ind w:left="1170"/>
      </w:pPr>
      <w:r w:rsidRPr="002D6ABF">
        <w:t xml:space="preserve">their name will never be connected with the answers they provide; </w:t>
      </w:r>
      <w:r>
        <w:t xml:space="preserve">and </w:t>
      </w:r>
    </w:p>
    <w:p w14:paraId="18492C6E" w14:textId="77777777" w:rsidR="00CD6B71" w:rsidRPr="002D6ABF" w:rsidRDefault="00CD6B71" w:rsidP="00072B54">
      <w:pPr>
        <w:pStyle w:val="Bullett1"/>
        <w:ind w:left="1170"/>
      </w:pPr>
      <w:r w:rsidRPr="002D6ABF">
        <w:t>federal law (</w:t>
      </w:r>
      <w:r w:rsidRPr="00CE4A50">
        <w:t xml:space="preserve">Confidential Information Protection and Statistical Efficiency Act of 2002 </w:t>
      </w:r>
      <w:r>
        <w:t>[</w:t>
      </w:r>
      <w:r w:rsidRPr="002D6ABF">
        <w:t>CIPSEA</w:t>
      </w:r>
      <w:r>
        <w:t>]</w:t>
      </w:r>
      <w:r w:rsidRPr="002D6ABF">
        <w:t xml:space="preserve">) requires </w:t>
      </w:r>
      <w:r>
        <w:t xml:space="preserve">that </w:t>
      </w:r>
      <w:r w:rsidRPr="002D6ABF">
        <w:t xml:space="preserve">their answers be kept confidential and used only for statistical purposes. </w:t>
      </w:r>
    </w:p>
    <w:p w14:paraId="4A3A498F" w14:textId="77777777" w:rsidR="00CD6B71" w:rsidRPr="002D6ABF" w:rsidRDefault="00CD6B71" w:rsidP="00072B54">
      <w:pPr>
        <w:pStyle w:val="BodyText"/>
        <w:ind w:left="630"/>
      </w:pPr>
      <w:r w:rsidRPr="002D6ABF">
        <w:t xml:space="preserve">In these same study materials, participants are informed </w:t>
      </w:r>
      <w:r>
        <w:t xml:space="preserve">that </w:t>
      </w:r>
      <w:r w:rsidRPr="002D6ABF">
        <w:t>their responses are voluntary and are assured there will be no penalties if they decide not to respond, either to the information collection as a whole or to any particular question.</w:t>
      </w:r>
      <w:r>
        <w:t xml:space="preserve"> </w:t>
      </w:r>
    </w:p>
    <w:p w14:paraId="3924C55F" w14:textId="0739F236" w:rsidR="00CD6B71" w:rsidRPr="002D6ABF" w:rsidRDefault="00CD6B71" w:rsidP="00072B54">
      <w:pPr>
        <w:pStyle w:val="BodyText"/>
        <w:ind w:left="630"/>
      </w:pPr>
      <w:r w:rsidRPr="002D6ABF">
        <w:t xml:space="preserve">The telephone numbers collected </w:t>
      </w:r>
      <w:r>
        <w:t xml:space="preserve">during recruitment and screening </w:t>
      </w:r>
      <w:r w:rsidRPr="002D6ABF">
        <w:t xml:space="preserve">will be used to remind participants about their upcoming appointments and to recruit additional participants placed on a </w:t>
      </w:r>
      <w:r>
        <w:t>wait</w:t>
      </w:r>
      <w:r w:rsidRPr="002D6ABF">
        <w:t xml:space="preserve"> list </w:t>
      </w:r>
      <w:r>
        <w:t>if</w:t>
      </w:r>
      <w:r w:rsidRPr="002D6ABF">
        <w:t xml:space="preserve"> any originally</w:t>
      </w:r>
      <w:r w:rsidR="007241CE">
        <w:t>-</w:t>
      </w:r>
      <w:r w:rsidRPr="002D6ABF">
        <w:t xml:space="preserve">recruited participant </w:t>
      </w:r>
      <w:r>
        <w:t>is</w:t>
      </w:r>
      <w:r w:rsidRPr="002D6ABF">
        <w:t xml:space="preserve"> no longer available or </w:t>
      </w:r>
      <w:r>
        <w:t>misses</w:t>
      </w:r>
      <w:r w:rsidRPr="002D6ABF">
        <w:t xml:space="preserve"> </w:t>
      </w:r>
      <w:r>
        <w:t>an</w:t>
      </w:r>
      <w:r w:rsidRPr="002D6ABF">
        <w:t xml:space="preserve"> appointment.</w:t>
      </w:r>
      <w:r>
        <w:t xml:space="preserve"> </w:t>
      </w:r>
    </w:p>
    <w:p w14:paraId="52B49FDB" w14:textId="4AE236FE" w:rsidR="00CD6B71" w:rsidRPr="002D6ABF" w:rsidRDefault="00CD6B71" w:rsidP="00072B54">
      <w:pPr>
        <w:pStyle w:val="BodyText"/>
        <w:ind w:left="630"/>
      </w:pPr>
      <w:r w:rsidRPr="002D6ABF">
        <w:t xml:space="preserve">All internal communication </w:t>
      </w:r>
      <w:r>
        <w:t xml:space="preserve">among project staff </w:t>
      </w:r>
      <w:r w:rsidRPr="002D6ABF">
        <w:t>regarding participant</w:t>
      </w:r>
      <w:r>
        <w:t>s</w:t>
      </w:r>
      <w:r w:rsidRPr="002D6ABF">
        <w:t xml:space="preserve"> will include </w:t>
      </w:r>
      <w:r w:rsidR="00576DF5">
        <w:t>a unique participant ID number</w:t>
      </w:r>
      <w:r w:rsidR="00576DF5" w:rsidDel="007241CE">
        <w:t xml:space="preserve"> </w:t>
      </w:r>
      <w:r>
        <w:t>rather than the participant’s name or contact information</w:t>
      </w:r>
      <w:r w:rsidRPr="002D6ABF">
        <w:t xml:space="preserve">. </w:t>
      </w:r>
    </w:p>
    <w:p w14:paraId="7665864C" w14:textId="008CB2A7" w:rsidR="00CD6B71" w:rsidRPr="002D6ABF" w:rsidRDefault="00CD6B71" w:rsidP="00072B54">
      <w:pPr>
        <w:pStyle w:val="BodyText"/>
        <w:ind w:left="630"/>
      </w:pPr>
      <w:r w:rsidRPr="002D6ABF">
        <w:t>All recruitment materials connecting the first name of the participant with his</w:t>
      </w:r>
      <w:r>
        <w:t xml:space="preserve"> or </w:t>
      </w:r>
      <w:r w:rsidRPr="002D6ABF">
        <w:t>her last name and other personal information will be locked in a cabinet (if in hard</w:t>
      </w:r>
      <w:r>
        <w:t>-</w:t>
      </w:r>
      <w:r w:rsidRPr="002D6ABF">
        <w:t xml:space="preserve">copy form) or password protected (if in electronic form). </w:t>
      </w:r>
      <w:r>
        <w:t>All</w:t>
      </w:r>
      <w:r w:rsidRPr="002D6ABF">
        <w:t xml:space="preserve"> electronic files and hard</w:t>
      </w:r>
      <w:r w:rsidR="007241CE">
        <w:t xml:space="preserve"> </w:t>
      </w:r>
      <w:r w:rsidRPr="002D6ABF">
        <w:t xml:space="preserve">copies containing identifying information will be destroyed within </w:t>
      </w:r>
      <w:r w:rsidR="007241CE">
        <w:t>four</w:t>
      </w:r>
      <w:r w:rsidR="007241CE" w:rsidRPr="002D6ABF">
        <w:t xml:space="preserve"> </w:t>
      </w:r>
      <w:r w:rsidRPr="002D6ABF">
        <w:t xml:space="preserve">weeks after CBHSQ approves the final </w:t>
      </w:r>
      <w:r>
        <w:t xml:space="preserve">memorandum </w:t>
      </w:r>
      <w:r w:rsidRPr="00096C6E">
        <w:t xml:space="preserve">with the </w:t>
      </w:r>
      <w:r w:rsidR="00FD7887">
        <w:t xml:space="preserve">pretesting </w:t>
      </w:r>
      <w:r w:rsidRPr="00096C6E">
        <w:t>interview findings</w:t>
      </w:r>
      <w:r w:rsidRPr="002D6ABF">
        <w:t xml:space="preserve">. </w:t>
      </w:r>
    </w:p>
    <w:p w14:paraId="2FDE0779" w14:textId="2615812C" w:rsidR="00CD6B71" w:rsidRPr="003348F1" w:rsidRDefault="00CD6B71" w:rsidP="00072B54">
      <w:pPr>
        <w:pStyle w:val="BodyText"/>
        <w:ind w:left="630"/>
      </w:pPr>
      <w:r w:rsidRPr="003348F1">
        <w:t xml:space="preserve">For those selected for the </w:t>
      </w:r>
      <w:r w:rsidR="00FD7887">
        <w:t xml:space="preserve">pretesting </w:t>
      </w:r>
      <w:r w:rsidRPr="003348F1">
        <w:t xml:space="preserve">interview, recruiters will schedule a time to conduct one-on-one interview appointments at one of the following locations: </w:t>
      </w:r>
    </w:p>
    <w:p w14:paraId="73D17C27" w14:textId="22092A4C" w:rsidR="00CD6B71" w:rsidRPr="003348F1" w:rsidRDefault="00CD6B71" w:rsidP="00072B54">
      <w:pPr>
        <w:pStyle w:val="Bullett1"/>
        <w:ind w:left="1170"/>
      </w:pPr>
      <w:r w:rsidRPr="003348F1">
        <w:t>the Contractor</w:t>
      </w:r>
      <w:r>
        <w:t>’</w:t>
      </w:r>
      <w:r w:rsidRPr="003348F1">
        <w:t>s cognitive laboratory facilities</w:t>
      </w:r>
      <w:r w:rsidR="007241CE">
        <w:t>;</w:t>
      </w:r>
      <w:r w:rsidRPr="003348F1">
        <w:t xml:space="preserve"> </w:t>
      </w:r>
    </w:p>
    <w:p w14:paraId="4694E425" w14:textId="291E70BA" w:rsidR="00CD6B71" w:rsidRPr="003348F1" w:rsidRDefault="00CD6B71" w:rsidP="00072B54">
      <w:pPr>
        <w:pStyle w:val="Bullett1"/>
        <w:ind w:left="1170"/>
      </w:pPr>
      <w:r w:rsidRPr="003348F1">
        <w:t xml:space="preserve">a </w:t>
      </w:r>
      <w:r>
        <w:t xml:space="preserve">drug, alcohol or mental health </w:t>
      </w:r>
      <w:r w:rsidRPr="003348F1">
        <w:t>treatment facility</w:t>
      </w:r>
      <w:r w:rsidR="007241CE">
        <w:t>;</w:t>
      </w:r>
      <w:r w:rsidRPr="003348F1">
        <w:t xml:space="preserve"> or </w:t>
      </w:r>
    </w:p>
    <w:p w14:paraId="59014292" w14:textId="54A8755F" w:rsidR="00CD6B71" w:rsidRPr="004C62EC" w:rsidRDefault="00CD6B71" w:rsidP="00072B54">
      <w:pPr>
        <w:pStyle w:val="Bullett1"/>
        <w:ind w:left="1170"/>
      </w:pPr>
      <w:r w:rsidRPr="003348F1">
        <w:t>a</w:t>
      </w:r>
      <w:r w:rsidR="007241CE">
        <w:t>nother</w:t>
      </w:r>
      <w:r w:rsidRPr="003348F1">
        <w:t xml:space="preserve"> private location</w:t>
      </w:r>
      <w:r>
        <w:t>,</w:t>
      </w:r>
      <w:r w:rsidRPr="003348F1">
        <w:t xml:space="preserve"> such as a private room in a public library or community center</w:t>
      </w:r>
      <w:r w:rsidRPr="004C62EC">
        <w:t>.</w:t>
      </w:r>
      <w:r>
        <w:t xml:space="preserve"> </w:t>
      </w:r>
    </w:p>
    <w:p w14:paraId="2063C0CB" w14:textId="1A06E2D6" w:rsidR="00CD6B71" w:rsidRPr="00AE7F7D" w:rsidRDefault="00CD6B71" w:rsidP="00072B54">
      <w:pPr>
        <w:pStyle w:val="BodyText"/>
        <w:ind w:left="630"/>
        <w:rPr>
          <w:highlight w:val="yellow"/>
        </w:rPr>
      </w:pPr>
      <w:r w:rsidRPr="002D6ABF">
        <w:t>For interviews conducted with adolescents, parents will accompany adolescents to the interview</w:t>
      </w:r>
      <w:r w:rsidRPr="00E856FF">
        <w:t xml:space="preserve">. Upon arrival at the </w:t>
      </w:r>
      <w:r>
        <w:t>assigned facility</w:t>
      </w:r>
      <w:r w:rsidRPr="00E856FF">
        <w:t>, the interviewer will review the consent form and assent form</w:t>
      </w:r>
      <w:r w:rsidR="007241CE">
        <w:t>s</w:t>
      </w:r>
      <w:r w:rsidRPr="00E856FF">
        <w:t xml:space="preserve"> (Attachment D, Parental Permission Form; Attachment E, Participant Informed Consent</w:t>
      </w:r>
      <w:r>
        <w:t>/Assent</w:t>
      </w:r>
      <w:r w:rsidR="00F4177D">
        <w:t xml:space="preserve"> Forms</w:t>
      </w:r>
      <w:r w:rsidRPr="00E856FF">
        <w:t>) with both</w:t>
      </w:r>
      <w:r w:rsidRPr="002D6ABF">
        <w:t xml:space="preserve"> the adolescent and the </w:t>
      </w:r>
      <w:r>
        <w:t xml:space="preserve">parent or </w:t>
      </w:r>
      <w:r w:rsidRPr="002D6ABF">
        <w:t xml:space="preserve">guardian and </w:t>
      </w:r>
      <w:r w:rsidR="007241CE">
        <w:t>collect</w:t>
      </w:r>
      <w:r w:rsidRPr="002D6ABF">
        <w:t xml:space="preserve"> verbal consent. </w:t>
      </w:r>
    </w:p>
    <w:p w14:paraId="2DE7F8D9" w14:textId="113FAB44" w:rsidR="00CD6B71" w:rsidRPr="00AE7F7D" w:rsidRDefault="00CD6B71" w:rsidP="00072B54">
      <w:pPr>
        <w:pStyle w:val="BodyText"/>
        <w:ind w:left="630"/>
        <w:rPr>
          <w:highlight w:val="yellow"/>
        </w:rPr>
      </w:pPr>
      <w:r w:rsidRPr="00E856FF">
        <w:t>For interviews conducted with adults, interviewers will review the consent form with</w:t>
      </w:r>
      <w:r w:rsidRPr="002D6ABF">
        <w:t xml:space="preserve"> the participant and collect verbal consent. To protect respondent anonymity, the informed consent/assent form</w:t>
      </w:r>
      <w:r>
        <w:t xml:space="preserve"> and parental permission form</w:t>
      </w:r>
      <w:r w:rsidRPr="002D6ABF">
        <w:t xml:space="preserve"> will be signed only by the interviewer after receiving verbal consent/assent from the participant. Participants will receive a copy of the consent, assent, and parental consent forms.</w:t>
      </w:r>
      <w:r>
        <w:t xml:space="preserve"> </w:t>
      </w:r>
    </w:p>
    <w:p w14:paraId="37427326" w14:textId="77777777" w:rsidR="00CD6B71" w:rsidRPr="002D6ABF" w:rsidRDefault="00CD6B71" w:rsidP="00072B54">
      <w:pPr>
        <w:pStyle w:val="BodyText"/>
        <w:ind w:left="630"/>
      </w:pPr>
      <w:r w:rsidRPr="002D6ABF">
        <w:t xml:space="preserve">Only those respondents who give verbal consent/assent to participate will be interviewed. Participants will also be asked to provide consent to have the interview audio/screen recorded. In the event </w:t>
      </w:r>
      <w:r>
        <w:t>that authorized</w:t>
      </w:r>
      <w:r w:rsidRPr="002D6ABF">
        <w:t xml:space="preserve"> </w:t>
      </w:r>
      <w:r>
        <w:t xml:space="preserve">project staff </w:t>
      </w:r>
      <w:r w:rsidRPr="002D6ABF">
        <w:t>are present</w:t>
      </w:r>
      <w:r>
        <w:t xml:space="preserve"> to observe (remotely or in-person)</w:t>
      </w:r>
      <w:r w:rsidRPr="002D6ABF">
        <w:t xml:space="preserve">, participants will provide consent for </w:t>
      </w:r>
      <w:r>
        <w:t xml:space="preserve">that </w:t>
      </w:r>
      <w:r w:rsidRPr="002D6ABF">
        <w:t>observation to take place. If participants decline to have the interview recorded or observed, the interview will still be conducted without any recording or observations.</w:t>
      </w:r>
      <w:r w:rsidRPr="002D6ABF" w:rsidDel="006A449B">
        <w:t xml:space="preserve"> </w:t>
      </w:r>
    </w:p>
    <w:p w14:paraId="0B485C3D" w14:textId="09E1217E" w:rsidR="00CD6B71" w:rsidRPr="002D6ABF" w:rsidRDefault="00CD6B71" w:rsidP="00072B54">
      <w:pPr>
        <w:pStyle w:val="BodyText"/>
        <w:ind w:left="630"/>
        <w:rPr>
          <w:color w:val="auto"/>
        </w:rPr>
      </w:pPr>
      <w:r w:rsidRPr="002D6ABF">
        <w:t xml:space="preserve">During the </w:t>
      </w:r>
      <w:r w:rsidR="00FD7887">
        <w:t xml:space="preserve">pretesting </w:t>
      </w:r>
      <w:r w:rsidRPr="002D6ABF">
        <w:t xml:space="preserve">interviews, age and gender will be collected from all participants but only to inform the interview program which questions to display and to tailor wording. No links to individual participants will be preserved in the </w:t>
      </w:r>
      <w:r w:rsidR="00FD7887">
        <w:t xml:space="preserve">pretesting </w:t>
      </w:r>
      <w:r w:rsidRPr="002D6ABF">
        <w:t xml:space="preserve">interview </w:t>
      </w:r>
      <w:r>
        <w:t>memorandum</w:t>
      </w:r>
      <w:r w:rsidRPr="002D6ABF">
        <w:rPr>
          <w:color w:val="auto"/>
        </w:rPr>
        <w:t xml:space="preserve">, and </w:t>
      </w:r>
      <w:r w:rsidR="007241CE">
        <w:rPr>
          <w:color w:val="auto"/>
        </w:rPr>
        <w:t>PII</w:t>
      </w:r>
      <w:r w:rsidRPr="002D6ABF">
        <w:t xml:space="preserve"> will not be included in the data or final memo</w:t>
      </w:r>
      <w:r>
        <w:t>randum</w:t>
      </w:r>
      <w:r w:rsidRPr="002D6ABF">
        <w:t xml:space="preserve"> delivered to CBHSQ.</w:t>
      </w:r>
    </w:p>
    <w:p w14:paraId="7207450F"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11.</w:t>
      </w:r>
      <w:r w:rsidRPr="00AE7F7D">
        <w:rPr>
          <w:rFonts w:ascii="Times New Roman" w:hAnsi="Times New Roman" w:cs="Times New Roman"/>
        </w:rPr>
        <w:tab/>
      </w:r>
      <w:r w:rsidRPr="00AE7F7D">
        <w:rPr>
          <w:rFonts w:ascii="Times New Roman" w:hAnsi="Times New Roman" w:cs="Times New Roman"/>
          <w:u w:val="single"/>
        </w:rPr>
        <w:t>Questions of a Sensitive Nature</w:t>
      </w:r>
    </w:p>
    <w:p w14:paraId="1BF1336F" w14:textId="74A82B1A" w:rsidR="00CD6B71" w:rsidRPr="00AE7F7D" w:rsidRDefault="00CD6B71" w:rsidP="00072B54">
      <w:pPr>
        <w:pStyle w:val="BodyText"/>
        <w:ind w:left="630"/>
        <w:rPr>
          <w:highlight w:val="yellow"/>
        </w:rPr>
      </w:pPr>
      <w:r w:rsidRPr="00AE7F7D">
        <w:t xml:space="preserve">Many of the questions to be tested concern topics likely </w:t>
      </w:r>
      <w:r>
        <w:t xml:space="preserve">to be </w:t>
      </w:r>
      <w:r w:rsidRPr="00AE7F7D">
        <w:t xml:space="preserve">of a sensitive nature, including </w:t>
      </w:r>
      <w:r>
        <w:t xml:space="preserve">nicotine use by persons under 18, </w:t>
      </w:r>
      <w:r w:rsidRPr="00AE7F7D">
        <w:t>alcohol use by persons under 21, use of illegal drugs,</w:t>
      </w:r>
      <w:r>
        <w:t xml:space="preserve"> suicide, self-harm, and experiences with substance use treatment or mental health treatment</w:t>
      </w:r>
      <w:r w:rsidR="008B2ECA">
        <w:t>.</w:t>
      </w:r>
      <w:r>
        <w:t xml:space="preserve"> </w:t>
      </w:r>
      <w:r w:rsidRPr="00AE7F7D">
        <w:t xml:space="preserve">Consequently, some questions could be distressing </w:t>
      </w:r>
      <w:r>
        <w:t>to</w:t>
      </w:r>
      <w:r w:rsidRPr="00AE7F7D">
        <w:t xml:space="preserve"> respondents. The questions </w:t>
      </w:r>
      <w:r>
        <w:t xml:space="preserve">and potential probes </w:t>
      </w:r>
      <w:r w:rsidRPr="00AE7F7D">
        <w:t>included in th</w:t>
      </w:r>
      <w:r>
        <w:t xml:space="preserve">is </w:t>
      </w:r>
      <w:r w:rsidR="00FD7887">
        <w:t xml:space="preserve">pretesting </w:t>
      </w:r>
      <w:r w:rsidRPr="00826621">
        <w:t xml:space="preserve">interview are provided in Attachment </w:t>
      </w:r>
      <w:r w:rsidR="00901973">
        <w:t>I</w:t>
      </w:r>
      <w:r w:rsidRPr="00826621">
        <w:t xml:space="preserve">, </w:t>
      </w:r>
      <w:r w:rsidR="00FD7887">
        <w:t xml:space="preserve">Pretesting </w:t>
      </w:r>
      <w:r w:rsidRPr="00826621">
        <w:t xml:space="preserve">Interview </w:t>
      </w:r>
      <w:r w:rsidR="00F4177D">
        <w:t xml:space="preserve">Survey </w:t>
      </w:r>
      <w:r w:rsidRPr="00826621">
        <w:t xml:space="preserve">Questions. The </w:t>
      </w:r>
      <w:r w:rsidR="00FD7887">
        <w:t xml:space="preserve">pretesting </w:t>
      </w:r>
      <w:r w:rsidRPr="00826621">
        <w:t xml:space="preserve">interview </w:t>
      </w:r>
      <w:r>
        <w:t>introductory script</w:t>
      </w:r>
      <w:r w:rsidRPr="00826621">
        <w:t xml:space="preserve"> is provided in Attachment </w:t>
      </w:r>
      <w:r w:rsidR="00901973">
        <w:t>F</w:t>
      </w:r>
      <w:r w:rsidRPr="00826621">
        <w:t xml:space="preserve">. </w:t>
      </w:r>
    </w:p>
    <w:p w14:paraId="0B8171DB" w14:textId="0AFD25CA" w:rsidR="006E527D" w:rsidRDefault="00CD6B71" w:rsidP="00072B54">
      <w:pPr>
        <w:pStyle w:val="BodyText"/>
        <w:ind w:left="630"/>
      </w:pPr>
      <w:r w:rsidRPr="00AE7F7D">
        <w:t xml:space="preserve">Measures will be taken to reduce risks to the respondents. </w:t>
      </w:r>
      <w:r w:rsidR="006E527D">
        <w:t xml:space="preserve">Due to the potential risk of asking such sensitive questions to adolescents who are not already seeking mental health treatment, the youth suicide and </w:t>
      </w:r>
      <w:r w:rsidR="00B8488A">
        <w:t xml:space="preserve">NSSI </w:t>
      </w:r>
      <w:r w:rsidR="006E527D">
        <w:t xml:space="preserve">modules will only be administered to adolescents who reported in the </w:t>
      </w:r>
      <w:r w:rsidR="00B050C4">
        <w:t>telephone</w:t>
      </w:r>
      <w:r w:rsidR="00FD7887">
        <w:t xml:space="preserve"> recruitment</w:t>
      </w:r>
      <w:r w:rsidR="00B050C4">
        <w:t xml:space="preserve"> </w:t>
      </w:r>
      <w:r w:rsidR="006E527D">
        <w:t xml:space="preserve">screener they received mental health treatment in the past 12 months. </w:t>
      </w:r>
      <w:r w:rsidR="00F442F1">
        <w:t>A</w:t>
      </w:r>
      <w:r w:rsidR="006E527D">
        <w:t xml:space="preserve">dolescents who complete the web </w:t>
      </w:r>
      <w:r w:rsidR="00B61BC5">
        <w:t xml:space="preserve">recruitment </w:t>
      </w:r>
      <w:r w:rsidR="006E527D">
        <w:t xml:space="preserve">screener online are not asked about mental health treatment during screening, and thus will be excluded from receiving the </w:t>
      </w:r>
      <w:r w:rsidR="00F442F1">
        <w:t xml:space="preserve">youth suicide and </w:t>
      </w:r>
      <w:r w:rsidR="00323A3B">
        <w:t xml:space="preserve">NSSI </w:t>
      </w:r>
      <w:r w:rsidR="006E527D">
        <w:t xml:space="preserve">modules. Only those adolescents screened </w:t>
      </w:r>
      <w:r w:rsidR="00F442F1">
        <w:t>by</w:t>
      </w:r>
      <w:r w:rsidR="006E527D">
        <w:t xml:space="preserve"> phone will be asked about mental health treatment in the past 12 months and</w:t>
      </w:r>
      <w:r w:rsidR="00F442F1">
        <w:t>,</w:t>
      </w:r>
      <w:r w:rsidR="006E527D">
        <w:t xml:space="preserve"> depending on their responses, be eligible to receive the </w:t>
      </w:r>
      <w:r w:rsidR="00F442F1">
        <w:t xml:space="preserve">youth suicide and </w:t>
      </w:r>
      <w:r w:rsidR="00323A3B">
        <w:t xml:space="preserve">NSSI </w:t>
      </w:r>
      <w:r w:rsidR="006E527D">
        <w:t>modules.</w:t>
      </w:r>
    </w:p>
    <w:p w14:paraId="0F4EDADB" w14:textId="571DC32D" w:rsidR="00CD6B71" w:rsidRPr="00AE7F7D" w:rsidRDefault="00CD6B71" w:rsidP="00072B54">
      <w:pPr>
        <w:pStyle w:val="BodyText"/>
        <w:ind w:left="630"/>
      </w:pPr>
      <w:r w:rsidRPr="00AE7F7D">
        <w:t xml:space="preserve">For participants interviewed onsite at treatment facilities, arrangements will be made with the programs to have a counselor on call at the facility during the times when interviews will be conducted, in case any treatment clients participating in the study become upset by the interview questions and want to speak with a counselor. For participants being interviewed at the </w:t>
      </w:r>
      <w:r>
        <w:t>Contractor’</w:t>
      </w:r>
      <w:r w:rsidRPr="00AE7F7D">
        <w:t xml:space="preserve">s facilities who become upset with the questions and would like to speak with someone, referral options include </w:t>
      </w:r>
      <w:r>
        <w:t>a</w:t>
      </w:r>
      <w:r w:rsidRPr="00AE7F7D">
        <w:t xml:space="preserve"> health care provider (if applicable)</w:t>
      </w:r>
      <w:r>
        <w:t xml:space="preserve">, the Boys Town National </w:t>
      </w:r>
      <w:r w:rsidRPr="00A4751C">
        <w:t>Hotline (1-800-448-3000), and</w:t>
      </w:r>
      <w:r w:rsidRPr="00AE7F7D">
        <w:t xml:space="preserve"> </w:t>
      </w:r>
      <w:r w:rsidRPr="00A4751C">
        <w:t>the Lifeline Network (1-800-273-TALK [8255]). Participants recruited from outside of substance use treatment who request information on substance use treatment options will be referred to SAMHSA</w:t>
      </w:r>
      <w:r>
        <w:t>’</w:t>
      </w:r>
      <w:r w:rsidRPr="00A4751C">
        <w:t>s 24-hour toll-free Treatment Referral Helpline (1-800-662-HELP</w:t>
      </w:r>
      <w:r>
        <w:t xml:space="preserve"> [4357]</w:t>
      </w:r>
      <w:r w:rsidRPr="00A4751C">
        <w:t>).</w:t>
      </w:r>
      <w:r>
        <w:t xml:space="preserve"> These procedures are outlined in the Distressed Respondent Protocol in </w:t>
      </w:r>
      <w:r w:rsidRPr="00AC473C">
        <w:t xml:space="preserve">Attachment </w:t>
      </w:r>
      <w:r w:rsidR="00901973">
        <w:t>J</w:t>
      </w:r>
      <w:r>
        <w:t xml:space="preserve">. </w:t>
      </w:r>
    </w:p>
    <w:p w14:paraId="5F2EB981" w14:textId="73BF4731" w:rsidR="00CD6B71" w:rsidRPr="00AE7F7D" w:rsidRDefault="00CD6B71" w:rsidP="00072B54">
      <w:pPr>
        <w:pStyle w:val="BodyText"/>
        <w:ind w:left="630"/>
        <w:rPr>
          <w:highlight w:val="yellow"/>
        </w:rPr>
      </w:pPr>
      <w:r w:rsidRPr="00AE7F7D">
        <w:t>In addition, all participants regardless of age will be reminded periodically not to report anything that could identify another person, such as referencing individuals who sold or gave th</w:t>
      </w:r>
      <w:r w:rsidRPr="00826621">
        <w:t xml:space="preserve">em illegal drugs. </w:t>
      </w:r>
      <w:r>
        <w:t>At the start of the interview</w:t>
      </w:r>
      <w:r w:rsidRPr="00826621">
        <w:t>,</w:t>
      </w:r>
      <w:r w:rsidRPr="00AE7F7D">
        <w:t xml:space="preserve"> the interviewer will give examples of ways a participant may talk about another person and examples of ways not to talk about someone</w:t>
      </w:r>
      <w:r>
        <w:t xml:space="preserve"> </w:t>
      </w:r>
      <w:r w:rsidRPr="000761C8">
        <w:t>(Attachment </w:t>
      </w:r>
      <w:r w:rsidR="00901973">
        <w:t>F</w:t>
      </w:r>
      <w:r w:rsidRPr="000761C8">
        <w:t>, page 1). As further protection, the interviewer will interrupt participants who appear ready to report</w:t>
      </w:r>
      <w:r w:rsidRPr="00AE7F7D">
        <w:t xml:space="preserve"> identifying information about themselves or someone else in response to a question/probe. </w:t>
      </w:r>
    </w:p>
    <w:p w14:paraId="1E8F81AD" w14:textId="2C9F61B1" w:rsidR="00CD6B71" w:rsidRPr="00AE7F7D" w:rsidRDefault="00CD6B71" w:rsidP="00072B54">
      <w:pPr>
        <w:pStyle w:val="BodyText"/>
        <w:ind w:left="630"/>
      </w:pPr>
      <w:r w:rsidRPr="00AE7F7D">
        <w:t xml:space="preserve">As noted in </w:t>
      </w:r>
      <w:r w:rsidR="007241CE">
        <w:t>A.10</w:t>
      </w:r>
      <w:r w:rsidRPr="00AE7F7D">
        <w:t xml:space="preserve">, participants will be assured at all stages of </w:t>
      </w:r>
      <w:r w:rsidR="007241CE">
        <w:t xml:space="preserve">the </w:t>
      </w:r>
      <w:r w:rsidRPr="00AE7F7D">
        <w:t>recruiting and interviewing process</w:t>
      </w:r>
      <w:r>
        <w:t>es</w:t>
      </w:r>
      <w:r w:rsidRPr="00AE7F7D">
        <w:t xml:space="preserve"> that the information they provide is voluntary and will be handled in a confidential manner. These efforts will help participants feel more comfortable with the interview situation and more at ease with the interviewer.</w:t>
      </w:r>
      <w:r>
        <w:t xml:space="preserve"> </w:t>
      </w:r>
    </w:p>
    <w:p w14:paraId="026E8E56" w14:textId="29158C17" w:rsidR="00CD6B71" w:rsidRPr="00AE7F7D" w:rsidRDefault="00CD6B71" w:rsidP="00072B54">
      <w:pPr>
        <w:pStyle w:val="BodyText"/>
        <w:ind w:left="630"/>
      </w:pPr>
      <w:r>
        <w:t>D</w:t>
      </w:r>
      <w:r w:rsidRPr="00AE7F7D">
        <w:t>ata from the</w:t>
      </w:r>
      <w:r w:rsidR="002C42EA">
        <w:t xml:space="preserve"> recruitment screener</w:t>
      </w:r>
      <w:r w:rsidRPr="00AE7F7D">
        <w:t xml:space="preserve">, </w:t>
      </w:r>
      <w:r w:rsidR="002C42EA">
        <w:t xml:space="preserve">pretest </w:t>
      </w:r>
      <w:r w:rsidRPr="00AE7F7D">
        <w:t xml:space="preserve">interviewing protocols, and screen/audio recordings that include sensitive information will be stored in locked cabinets (if in </w:t>
      </w:r>
      <w:r w:rsidRPr="00A3528A">
        <w:t>hard</w:t>
      </w:r>
      <w:r>
        <w:t>-</w:t>
      </w:r>
      <w:r w:rsidRPr="00A3528A">
        <w:t>copy</w:t>
      </w:r>
      <w:r w:rsidRPr="00AE7F7D">
        <w:t xml:space="preserve"> form) or password protected (if in electronic form) during the recruiting and interview process. None of this information will be retained once the data have been extracted and aggregated; nor will the information become part of a system of records containing permanent identifiers that can be used for retrieval. </w:t>
      </w:r>
    </w:p>
    <w:p w14:paraId="66572D77" w14:textId="77777777" w:rsidR="00CD6B71" w:rsidRPr="005430B8" w:rsidRDefault="00CD6B71" w:rsidP="00CD6B71">
      <w:pPr>
        <w:pStyle w:val="Heading1"/>
        <w:tabs>
          <w:tab w:val="clear" w:pos="0"/>
        </w:tabs>
        <w:ind w:left="630"/>
        <w:rPr>
          <w:rFonts w:ascii="Times New Roman" w:hAnsi="Times New Roman" w:cs="Times New Roman"/>
          <w:u w:val="single"/>
        </w:rPr>
      </w:pPr>
      <w:r w:rsidRPr="005430B8">
        <w:rPr>
          <w:rFonts w:ascii="Times New Roman" w:hAnsi="Times New Roman" w:cs="Times New Roman"/>
        </w:rPr>
        <w:t>12.</w:t>
      </w:r>
      <w:r w:rsidRPr="005430B8">
        <w:rPr>
          <w:rFonts w:ascii="Times New Roman" w:hAnsi="Times New Roman" w:cs="Times New Roman"/>
        </w:rPr>
        <w:tab/>
      </w:r>
      <w:r w:rsidRPr="005430B8">
        <w:rPr>
          <w:rFonts w:ascii="Times New Roman" w:hAnsi="Times New Roman" w:cs="Times New Roman"/>
          <w:u w:val="single"/>
        </w:rPr>
        <w:t>Estimates of Annualized Hour Burden</w:t>
      </w:r>
    </w:p>
    <w:p w14:paraId="39781F3A" w14:textId="3C4F95B3" w:rsidR="00CD6B71" w:rsidRDefault="00CD6B71" w:rsidP="00072B54">
      <w:pPr>
        <w:pStyle w:val="BodyText"/>
        <w:ind w:left="630"/>
      </w:pPr>
      <w:r w:rsidRPr="00942CD7">
        <w:t xml:space="preserve">Approximately </w:t>
      </w:r>
      <w:r>
        <w:t>500</w:t>
      </w:r>
      <w:r w:rsidRPr="00942CD7">
        <w:t xml:space="preserve"> </w:t>
      </w:r>
      <w:r>
        <w:t>individuals</w:t>
      </w:r>
      <w:r w:rsidRPr="00942CD7">
        <w:t xml:space="preserve"> will be screened</w:t>
      </w:r>
      <w:r>
        <w:t>,</w:t>
      </w:r>
      <w:r w:rsidRPr="00942CD7">
        <w:t xml:space="preserve"> and </w:t>
      </w:r>
      <w:r>
        <w:t>up to 198</w:t>
      </w:r>
      <w:r w:rsidRPr="00942CD7">
        <w:t xml:space="preserve"> of </w:t>
      </w:r>
      <w:r>
        <w:t>the screening respondents</w:t>
      </w:r>
      <w:r w:rsidRPr="00942CD7">
        <w:t xml:space="preserve"> will be enrolled across</w:t>
      </w:r>
      <w:r>
        <w:t xml:space="preserve"> </w:t>
      </w:r>
      <w:r w:rsidRPr="00942CD7">
        <w:t>three rounds</w:t>
      </w:r>
      <w:r>
        <w:t xml:space="preserve"> of </w:t>
      </w:r>
      <w:r w:rsidR="003A2754">
        <w:t xml:space="preserve">pretesting </w:t>
      </w:r>
      <w:r w:rsidRPr="00942CD7">
        <w:t>interviews.</w:t>
      </w:r>
      <w:r>
        <w:t xml:space="preserve"> The targeted final sample size for completed interviews in </w:t>
      </w:r>
      <w:r w:rsidR="007241CE">
        <w:t>R</w:t>
      </w:r>
      <w:r>
        <w:t xml:space="preserve">ound 1 is 60 </w:t>
      </w:r>
      <w:r w:rsidRPr="00261C56">
        <w:t>(</w:t>
      </w:r>
      <w:r>
        <w:t>26</w:t>
      </w:r>
      <w:r w:rsidRPr="00261C56">
        <w:t xml:space="preserve"> English-speaking adolescents, </w:t>
      </w:r>
      <w:r>
        <w:t>34 </w:t>
      </w:r>
      <w:r w:rsidRPr="00261C56">
        <w:t xml:space="preserve">English-speaking adults, and </w:t>
      </w:r>
      <w:r>
        <w:t>0</w:t>
      </w:r>
      <w:r w:rsidRPr="00261C56">
        <w:t xml:space="preserve"> Spanish-speaking adults)</w:t>
      </w:r>
      <w:r>
        <w:t xml:space="preserve">. The targeted final sample size for completed interviews in </w:t>
      </w:r>
      <w:r w:rsidR="007241CE">
        <w:t>R</w:t>
      </w:r>
      <w:r>
        <w:t xml:space="preserve">ounds 2 and 3 is 69 </w:t>
      </w:r>
      <w:r w:rsidR="008B2ECA">
        <w:t xml:space="preserve">per round </w:t>
      </w:r>
      <w:r w:rsidRPr="00261C56">
        <w:t>(</w:t>
      </w:r>
      <w:r>
        <w:t>26</w:t>
      </w:r>
      <w:r w:rsidRPr="00261C56">
        <w:t xml:space="preserve"> English-speaking adolescents, </w:t>
      </w:r>
      <w:r>
        <w:t>34 </w:t>
      </w:r>
      <w:r w:rsidRPr="00261C56">
        <w:t xml:space="preserve">English-speaking adults, and </w:t>
      </w:r>
      <w:r>
        <w:t>9</w:t>
      </w:r>
      <w:r w:rsidRPr="00261C56">
        <w:t xml:space="preserve"> Spanish-speaking adults)</w:t>
      </w:r>
      <w:r>
        <w:t>.</w:t>
      </w:r>
    </w:p>
    <w:p w14:paraId="10E67586" w14:textId="55400BB3" w:rsidR="00CD6B71" w:rsidRPr="00AE7F7D" w:rsidRDefault="00CD6B71" w:rsidP="00072B54">
      <w:pPr>
        <w:pStyle w:val="BodyText"/>
        <w:ind w:left="630"/>
        <w:rPr>
          <w:highlight w:val="yellow"/>
        </w:rPr>
      </w:pPr>
      <w:r w:rsidRPr="005430B8">
        <w:t xml:space="preserve">Administration of the </w:t>
      </w:r>
      <w:r w:rsidR="003A2754">
        <w:t xml:space="preserve">recruitment screener </w:t>
      </w:r>
      <w:r w:rsidRPr="005430B8">
        <w:t xml:space="preserve">during the recruitment process will take an average of 5 minutes per participant. It is estimated the average amount of time required to conduct each </w:t>
      </w:r>
      <w:r w:rsidR="003A2754">
        <w:t xml:space="preserve">pretesting </w:t>
      </w:r>
      <w:r w:rsidRPr="005430B8">
        <w:t>interview</w:t>
      </w:r>
      <w:r>
        <w:t>, including consent,</w:t>
      </w:r>
      <w:r w:rsidRPr="005430B8">
        <w:t xml:space="preserve"> will be </w:t>
      </w:r>
      <w:r w:rsidRPr="006B3B06">
        <w:t xml:space="preserve">approximately </w:t>
      </w:r>
      <w:r>
        <w:t xml:space="preserve">60 to </w:t>
      </w:r>
      <w:r w:rsidRPr="006B3B06">
        <w:t>75 minutes.</w:t>
      </w:r>
      <w:r>
        <w:t xml:space="preserve"> All interviews will be capped at 90 minutes.</w:t>
      </w:r>
    </w:p>
    <w:p w14:paraId="74373F0A" w14:textId="61420A5A" w:rsidR="00CD6B71" w:rsidRPr="00AE7F7D" w:rsidRDefault="00CD6B71" w:rsidP="00072B54">
      <w:pPr>
        <w:pStyle w:val="BodyText"/>
        <w:ind w:left="630"/>
        <w:rPr>
          <w:highlight w:val="yellow"/>
        </w:rPr>
      </w:pPr>
      <w:r w:rsidRPr="005430B8">
        <w:t xml:space="preserve">The recruitment, </w:t>
      </w:r>
      <w:r w:rsidR="003A2754">
        <w:t xml:space="preserve">pretesting </w:t>
      </w:r>
      <w:r w:rsidRPr="005430B8">
        <w:t xml:space="preserve">interviewing, and analysis phases for all </w:t>
      </w:r>
      <w:r>
        <w:t xml:space="preserve">three </w:t>
      </w:r>
      <w:r w:rsidRPr="005430B8">
        <w:t xml:space="preserve">rounds of interviews for this </w:t>
      </w:r>
      <w:r w:rsidR="007233E9">
        <w:t xml:space="preserve">pretest </w:t>
      </w:r>
      <w:r w:rsidRPr="005430B8">
        <w:t xml:space="preserve">will </w:t>
      </w:r>
      <w:r w:rsidRPr="006B3B06">
        <w:t xml:space="preserve">span approximately </w:t>
      </w:r>
      <w:r w:rsidR="007241CE">
        <w:t>nine</w:t>
      </w:r>
      <w:r w:rsidRPr="006B3B06">
        <w:t xml:space="preserve"> months, from </w:t>
      </w:r>
      <w:r>
        <w:t>January</w:t>
      </w:r>
      <w:r w:rsidRPr="006B3B06">
        <w:t xml:space="preserve"> 201</w:t>
      </w:r>
      <w:r>
        <w:t>9</w:t>
      </w:r>
      <w:r w:rsidRPr="006B3B06">
        <w:t xml:space="preserve"> through </w:t>
      </w:r>
      <w:r>
        <w:t>September </w:t>
      </w:r>
      <w:r w:rsidRPr="006B3B06">
        <w:t xml:space="preserve">2019. </w:t>
      </w:r>
    </w:p>
    <w:p w14:paraId="067A46AA" w14:textId="3D9418D4" w:rsidR="00CD6B71" w:rsidRDefault="00CD6B71" w:rsidP="00072B54">
      <w:pPr>
        <w:pStyle w:val="BodyText"/>
        <w:ind w:left="630"/>
      </w:pPr>
      <w:r w:rsidRPr="001C211E">
        <w:t xml:space="preserve">The respondent burden for this </w:t>
      </w:r>
      <w:r w:rsidR="007233E9">
        <w:t xml:space="preserve">pretest </w:t>
      </w:r>
      <w:r w:rsidRPr="001C211E">
        <w:t xml:space="preserve">is shown in Table </w:t>
      </w:r>
      <w:r>
        <w:t>2</w:t>
      </w:r>
      <w:r w:rsidRPr="001C211E">
        <w:t xml:space="preserve">. </w:t>
      </w:r>
      <w:bookmarkStart w:id="3" w:name="_Hlk523915065"/>
      <w:r w:rsidRPr="001C211E">
        <w:t>The hourly wage of $</w:t>
      </w:r>
      <w:r>
        <w:t>18.48</w:t>
      </w:r>
      <w:r w:rsidRPr="001C211E">
        <w:t xml:space="preserve"> was calculated based on weighted data from 201</w:t>
      </w:r>
      <w:r>
        <w:t>7</w:t>
      </w:r>
      <w:r w:rsidRPr="001C211E">
        <w:t xml:space="preserve"> NSDUH </w:t>
      </w:r>
      <w:bookmarkEnd w:id="3"/>
      <w:r w:rsidRPr="001C211E">
        <w:t>respondents</w:t>
      </w:r>
      <w:r>
        <w:t>’</w:t>
      </w:r>
      <w:r w:rsidRPr="001C211E">
        <w:t xml:space="preserve"> personal annual income</w:t>
      </w:r>
      <w:r>
        <w:t xml:space="preserve"> reports</w:t>
      </w:r>
      <w:r w:rsidRPr="001C211E">
        <w:t>.</w:t>
      </w:r>
      <w:r>
        <w:t xml:space="preserve"> </w:t>
      </w:r>
    </w:p>
    <w:p w14:paraId="1BF5AE1E" w14:textId="0B6E2DEF" w:rsidR="00CD6B71" w:rsidRPr="001C211E" w:rsidRDefault="00CD6B71" w:rsidP="00CD6B71">
      <w:pPr>
        <w:pStyle w:val="TableTitle"/>
      </w:pPr>
      <w:r w:rsidRPr="001C211E">
        <w:t xml:space="preserve">Table </w:t>
      </w:r>
      <w:r>
        <w:t>2</w:t>
      </w:r>
      <w:r w:rsidRPr="001C211E">
        <w:t>.</w:t>
      </w:r>
      <w:r w:rsidRPr="001C211E">
        <w:tab/>
      </w:r>
      <w:r w:rsidRPr="00A3528A">
        <w:t>Estimated</w:t>
      </w:r>
      <w:r w:rsidRPr="001C211E">
        <w:t xml:space="preserve"> Burden for </w:t>
      </w:r>
      <w:r>
        <w:t xml:space="preserve">Main Study </w:t>
      </w:r>
      <w:r w:rsidR="008C4E2D">
        <w:t xml:space="preserve">Pretest </w:t>
      </w:r>
    </w:p>
    <w:tbl>
      <w:tblPr>
        <w:tblW w:w="4615" w:type="pct"/>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39"/>
        <w:gridCol w:w="1232"/>
        <w:gridCol w:w="1234"/>
        <w:gridCol w:w="1234"/>
        <w:gridCol w:w="1234"/>
        <w:gridCol w:w="1234"/>
        <w:gridCol w:w="1232"/>
      </w:tblGrid>
      <w:tr w:rsidR="00CD6B71" w:rsidRPr="00CC7E24" w14:paraId="52570DFE" w14:textId="77777777" w:rsidTr="00DC6322">
        <w:trPr>
          <w:cantSplit/>
          <w:trHeight w:val="960"/>
          <w:tblHeader/>
        </w:trPr>
        <w:tc>
          <w:tcPr>
            <w:tcW w:w="814" w:type="pct"/>
            <w:vAlign w:val="bottom"/>
          </w:tcPr>
          <w:p w14:paraId="3B257DE1" w14:textId="77777777" w:rsidR="00CD6B71" w:rsidRPr="00CC7E24" w:rsidRDefault="00CD6B71" w:rsidP="00DC6322">
            <w:pPr>
              <w:widowControl/>
              <w:autoSpaceDE/>
              <w:autoSpaceDN/>
              <w:adjustRightInd/>
              <w:ind w:left="-108"/>
              <w:rPr>
                <w:rFonts w:ascii="Times New Roman" w:hAnsi="Times New Roman"/>
                <w:b/>
                <w:sz w:val="20"/>
                <w:szCs w:val="20"/>
                <w:highlight w:val="yellow"/>
              </w:rPr>
            </w:pPr>
            <w:r w:rsidRPr="00CC7E24">
              <w:rPr>
                <w:rFonts w:ascii="Times New Roman" w:hAnsi="Times New Roman"/>
                <w:b/>
                <w:sz w:val="20"/>
                <w:szCs w:val="20"/>
              </w:rPr>
              <w:t>Activity</w:t>
            </w:r>
          </w:p>
        </w:tc>
        <w:tc>
          <w:tcPr>
            <w:tcW w:w="697" w:type="pct"/>
            <w:vAlign w:val="bottom"/>
          </w:tcPr>
          <w:p w14:paraId="285AF76F" w14:textId="77777777" w:rsidR="00CD6B71" w:rsidRPr="00CC7E24" w:rsidRDefault="00CD6B71" w:rsidP="00DC6322">
            <w:pPr>
              <w:widowControl/>
              <w:autoSpaceDE/>
              <w:autoSpaceDN/>
              <w:adjustRightInd/>
              <w:ind w:left="-199" w:right="-134"/>
              <w:jc w:val="center"/>
              <w:rPr>
                <w:rFonts w:ascii="Times New Roman" w:hAnsi="Times New Roman"/>
                <w:b/>
                <w:sz w:val="20"/>
                <w:szCs w:val="20"/>
              </w:rPr>
            </w:pPr>
            <w:r w:rsidRPr="00CC7E24">
              <w:rPr>
                <w:rFonts w:ascii="Times New Roman" w:hAnsi="Times New Roman"/>
                <w:b/>
                <w:sz w:val="20"/>
                <w:szCs w:val="20"/>
              </w:rPr>
              <w:t>Number of Respondents</w:t>
            </w:r>
          </w:p>
        </w:tc>
        <w:tc>
          <w:tcPr>
            <w:tcW w:w="698" w:type="pct"/>
            <w:vAlign w:val="bottom"/>
          </w:tcPr>
          <w:p w14:paraId="44D316DF" w14:textId="77777777" w:rsidR="00CD6B71" w:rsidRPr="00CC7E24" w:rsidRDefault="00CD6B71" w:rsidP="00DC6322">
            <w:pPr>
              <w:widowControl/>
              <w:autoSpaceDE/>
              <w:autoSpaceDN/>
              <w:adjustRightInd/>
              <w:ind w:left="-108" w:right="-71"/>
              <w:jc w:val="center"/>
              <w:rPr>
                <w:rFonts w:ascii="Times New Roman" w:hAnsi="Times New Roman"/>
                <w:b/>
                <w:sz w:val="20"/>
                <w:szCs w:val="20"/>
              </w:rPr>
            </w:pPr>
            <w:r w:rsidRPr="00CC7E24">
              <w:rPr>
                <w:rFonts w:ascii="Times New Roman" w:hAnsi="Times New Roman"/>
                <w:b/>
                <w:sz w:val="20"/>
                <w:szCs w:val="20"/>
              </w:rPr>
              <w:t>Responses per Respondent</w:t>
            </w:r>
          </w:p>
        </w:tc>
        <w:tc>
          <w:tcPr>
            <w:tcW w:w="698" w:type="pct"/>
            <w:vAlign w:val="bottom"/>
          </w:tcPr>
          <w:p w14:paraId="71212FAB" w14:textId="77777777" w:rsidR="00CD6B71" w:rsidRPr="00CC7E24" w:rsidRDefault="00CD6B71" w:rsidP="00DC6322">
            <w:pPr>
              <w:widowControl/>
              <w:autoSpaceDE/>
              <w:autoSpaceDN/>
              <w:adjustRightInd/>
              <w:ind w:left="-108" w:right="-134"/>
              <w:jc w:val="center"/>
              <w:rPr>
                <w:rFonts w:ascii="Times New Roman" w:hAnsi="Times New Roman"/>
                <w:b/>
                <w:sz w:val="20"/>
                <w:szCs w:val="20"/>
                <w:highlight w:val="yellow"/>
              </w:rPr>
            </w:pPr>
            <w:r w:rsidRPr="00CC7E24">
              <w:rPr>
                <w:rFonts w:ascii="Times New Roman" w:hAnsi="Times New Roman"/>
                <w:b/>
                <w:sz w:val="20"/>
                <w:szCs w:val="20"/>
              </w:rPr>
              <w:t>Average Burden per Response (Hours)</w:t>
            </w:r>
          </w:p>
        </w:tc>
        <w:tc>
          <w:tcPr>
            <w:tcW w:w="698" w:type="pct"/>
            <w:vAlign w:val="bottom"/>
          </w:tcPr>
          <w:p w14:paraId="212E97FA" w14:textId="77777777" w:rsidR="00CD6B71" w:rsidRPr="00CC7E24" w:rsidRDefault="00CD6B71" w:rsidP="00DC6322">
            <w:pPr>
              <w:widowControl/>
              <w:autoSpaceDE/>
              <w:autoSpaceDN/>
              <w:adjustRightInd/>
              <w:ind w:left="-108" w:right="-101"/>
              <w:jc w:val="center"/>
              <w:rPr>
                <w:rFonts w:ascii="Times New Roman" w:hAnsi="Times New Roman"/>
                <w:b/>
                <w:sz w:val="20"/>
                <w:szCs w:val="20"/>
              </w:rPr>
            </w:pPr>
            <w:r w:rsidRPr="00CC7E24">
              <w:rPr>
                <w:rFonts w:ascii="Times New Roman" w:hAnsi="Times New Roman"/>
                <w:b/>
                <w:sz w:val="20"/>
                <w:szCs w:val="20"/>
              </w:rPr>
              <w:t>Total Burden (Hours)</w:t>
            </w:r>
          </w:p>
        </w:tc>
        <w:tc>
          <w:tcPr>
            <w:tcW w:w="698" w:type="pct"/>
            <w:vAlign w:val="bottom"/>
          </w:tcPr>
          <w:p w14:paraId="1389182E" w14:textId="77777777" w:rsidR="00CD6B71" w:rsidRPr="00CC7E24" w:rsidRDefault="00CD6B71" w:rsidP="00DC6322">
            <w:pPr>
              <w:widowControl/>
              <w:autoSpaceDE/>
              <w:autoSpaceDN/>
              <w:adjustRightInd/>
              <w:ind w:left="-108" w:right="-134"/>
              <w:jc w:val="center"/>
              <w:rPr>
                <w:rFonts w:ascii="Times New Roman" w:hAnsi="Times New Roman"/>
                <w:b/>
                <w:sz w:val="20"/>
                <w:szCs w:val="20"/>
              </w:rPr>
            </w:pPr>
            <w:r w:rsidRPr="00CC7E24">
              <w:rPr>
                <w:rFonts w:ascii="Times New Roman" w:hAnsi="Times New Roman"/>
                <w:b/>
                <w:sz w:val="20"/>
                <w:szCs w:val="20"/>
              </w:rPr>
              <w:t>Hourly Wage Rate</w:t>
            </w:r>
          </w:p>
        </w:tc>
        <w:tc>
          <w:tcPr>
            <w:tcW w:w="698" w:type="pct"/>
            <w:vAlign w:val="bottom"/>
          </w:tcPr>
          <w:p w14:paraId="0D7165B2" w14:textId="77777777" w:rsidR="00CD6B71" w:rsidRPr="00CC7E24" w:rsidRDefault="00CD6B71" w:rsidP="00DC6322">
            <w:pPr>
              <w:widowControl/>
              <w:autoSpaceDE/>
              <w:autoSpaceDN/>
              <w:adjustRightInd/>
              <w:ind w:left="-199" w:right="-134"/>
              <w:jc w:val="center"/>
              <w:rPr>
                <w:rFonts w:ascii="Times New Roman" w:hAnsi="Times New Roman"/>
                <w:b/>
                <w:sz w:val="20"/>
                <w:szCs w:val="20"/>
              </w:rPr>
            </w:pPr>
            <w:r w:rsidRPr="00CC7E24">
              <w:rPr>
                <w:rFonts w:ascii="Times New Roman" w:hAnsi="Times New Roman"/>
                <w:b/>
                <w:sz w:val="20"/>
                <w:szCs w:val="20"/>
              </w:rPr>
              <w:t>Total Hour Cost</w:t>
            </w:r>
          </w:p>
        </w:tc>
      </w:tr>
      <w:tr w:rsidR="00CD6B71" w:rsidRPr="00CC7E24" w14:paraId="47EF7B76" w14:textId="77777777" w:rsidTr="00DC6322">
        <w:trPr>
          <w:cantSplit/>
          <w:trHeight w:val="330"/>
        </w:trPr>
        <w:tc>
          <w:tcPr>
            <w:tcW w:w="814" w:type="pct"/>
            <w:vAlign w:val="bottom"/>
          </w:tcPr>
          <w:p w14:paraId="70C0A92E" w14:textId="77777777" w:rsidR="00CD6B71" w:rsidRPr="00CC7E24" w:rsidRDefault="00CD6B71" w:rsidP="00DC6322">
            <w:pPr>
              <w:widowControl/>
              <w:autoSpaceDE/>
              <w:autoSpaceDN/>
              <w:adjustRightInd/>
              <w:ind w:left="-108"/>
              <w:rPr>
                <w:rFonts w:ascii="Times New Roman" w:hAnsi="Times New Roman"/>
                <w:sz w:val="20"/>
                <w:szCs w:val="20"/>
              </w:rPr>
            </w:pPr>
            <w:r w:rsidRPr="00CC7E24">
              <w:rPr>
                <w:rFonts w:ascii="Times New Roman" w:hAnsi="Times New Roman"/>
                <w:sz w:val="20"/>
                <w:szCs w:val="20"/>
              </w:rPr>
              <w:t>Screening</w:t>
            </w:r>
          </w:p>
        </w:tc>
        <w:tc>
          <w:tcPr>
            <w:tcW w:w="697" w:type="pct"/>
            <w:vAlign w:val="bottom"/>
          </w:tcPr>
          <w:p w14:paraId="2A2736BC" w14:textId="460A7D4F" w:rsidR="00CD6B71" w:rsidRPr="00CC7E24" w:rsidRDefault="00CD6B71" w:rsidP="00DC6322">
            <w:pPr>
              <w:widowControl/>
              <w:tabs>
                <w:tab w:val="decimal" w:pos="566"/>
              </w:tabs>
              <w:autoSpaceDE/>
              <w:autoSpaceDN/>
              <w:adjustRightInd/>
              <w:ind w:left="-199"/>
              <w:rPr>
                <w:rFonts w:ascii="Times New Roman" w:hAnsi="Times New Roman"/>
                <w:sz w:val="20"/>
                <w:szCs w:val="20"/>
              </w:rPr>
            </w:pPr>
            <w:r>
              <w:rPr>
                <w:rFonts w:ascii="Times New Roman" w:hAnsi="Times New Roman"/>
                <w:sz w:val="20"/>
                <w:szCs w:val="20"/>
              </w:rPr>
              <w:t>500</w:t>
            </w:r>
          </w:p>
        </w:tc>
        <w:tc>
          <w:tcPr>
            <w:tcW w:w="698" w:type="pct"/>
            <w:vAlign w:val="bottom"/>
          </w:tcPr>
          <w:p w14:paraId="3D6B88DD" w14:textId="77777777" w:rsidR="00CD6B71" w:rsidRPr="00CC7E24" w:rsidRDefault="00CD6B71" w:rsidP="00DC6322">
            <w:pPr>
              <w:widowControl/>
              <w:tabs>
                <w:tab w:val="decimal" w:pos="566"/>
              </w:tabs>
              <w:autoSpaceDE/>
              <w:autoSpaceDN/>
              <w:adjustRightInd/>
              <w:ind w:left="-199" w:right="-71"/>
              <w:rPr>
                <w:rFonts w:ascii="Times New Roman" w:hAnsi="Times New Roman"/>
                <w:sz w:val="20"/>
                <w:szCs w:val="20"/>
              </w:rPr>
            </w:pPr>
            <w:r w:rsidRPr="00CC7E24">
              <w:rPr>
                <w:rFonts w:ascii="Times New Roman" w:hAnsi="Times New Roman"/>
                <w:sz w:val="20"/>
                <w:szCs w:val="20"/>
              </w:rPr>
              <w:t>1</w:t>
            </w:r>
          </w:p>
        </w:tc>
        <w:tc>
          <w:tcPr>
            <w:tcW w:w="698" w:type="pct"/>
            <w:vAlign w:val="bottom"/>
          </w:tcPr>
          <w:p w14:paraId="616E5376" w14:textId="77777777" w:rsidR="00CD6B71" w:rsidRPr="00CC7E24" w:rsidRDefault="00CD6B71" w:rsidP="00DC6322">
            <w:pPr>
              <w:widowControl/>
              <w:tabs>
                <w:tab w:val="decimal" w:pos="353"/>
              </w:tabs>
              <w:autoSpaceDE/>
              <w:autoSpaceDN/>
              <w:adjustRightInd/>
              <w:ind w:left="-199"/>
              <w:rPr>
                <w:rFonts w:ascii="Times New Roman" w:hAnsi="Times New Roman"/>
                <w:sz w:val="20"/>
                <w:szCs w:val="20"/>
              </w:rPr>
            </w:pPr>
            <w:r w:rsidRPr="00CC7E24">
              <w:rPr>
                <w:rFonts w:ascii="Times New Roman" w:hAnsi="Times New Roman"/>
                <w:sz w:val="20"/>
                <w:szCs w:val="20"/>
              </w:rPr>
              <w:t>0.083</w:t>
            </w:r>
          </w:p>
        </w:tc>
        <w:tc>
          <w:tcPr>
            <w:tcW w:w="698" w:type="pct"/>
            <w:vAlign w:val="bottom"/>
          </w:tcPr>
          <w:p w14:paraId="6084B327" w14:textId="1B7618B7" w:rsidR="00CD6B71" w:rsidRPr="00CC7E24" w:rsidRDefault="00CD6B71" w:rsidP="00DC6322">
            <w:pPr>
              <w:widowControl/>
              <w:tabs>
                <w:tab w:val="decimal" w:pos="467"/>
              </w:tabs>
              <w:autoSpaceDE/>
              <w:autoSpaceDN/>
              <w:adjustRightInd/>
              <w:ind w:left="-199" w:right="-101"/>
              <w:rPr>
                <w:rFonts w:ascii="Times New Roman" w:hAnsi="Times New Roman"/>
                <w:sz w:val="20"/>
                <w:szCs w:val="20"/>
              </w:rPr>
            </w:pPr>
            <w:r>
              <w:rPr>
                <w:rFonts w:ascii="Times New Roman" w:hAnsi="Times New Roman"/>
                <w:sz w:val="20"/>
                <w:szCs w:val="20"/>
              </w:rPr>
              <w:t>41.</w:t>
            </w:r>
            <w:r w:rsidRPr="00CC7E24">
              <w:rPr>
                <w:rFonts w:ascii="Times New Roman" w:hAnsi="Times New Roman"/>
                <w:sz w:val="20"/>
                <w:szCs w:val="20"/>
              </w:rPr>
              <w:t>5</w:t>
            </w:r>
            <w:r>
              <w:rPr>
                <w:rFonts w:ascii="Times New Roman" w:hAnsi="Times New Roman"/>
                <w:sz w:val="20"/>
                <w:szCs w:val="20"/>
              </w:rPr>
              <w:t>0</w:t>
            </w:r>
          </w:p>
        </w:tc>
        <w:tc>
          <w:tcPr>
            <w:tcW w:w="698" w:type="pct"/>
            <w:vAlign w:val="bottom"/>
          </w:tcPr>
          <w:p w14:paraId="5DD9BE7A" w14:textId="1958EF6E" w:rsidR="00CD6B71" w:rsidRPr="00CC7E24" w:rsidRDefault="00CD6B71" w:rsidP="00DC6322">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$1</w:t>
            </w:r>
            <w:r>
              <w:rPr>
                <w:rFonts w:ascii="Times New Roman" w:hAnsi="Times New Roman"/>
                <w:sz w:val="20"/>
                <w:szCs w:val="20"/>
              </w:rPr>
              <w:t>8</w:t>
            </w:r>
            <w:r w:rsidRPr="00CC7E24">
              <w:rPr>
                <w:rFonts w:ascii="Times New Roman" w:hAnsi="Times New Roman"/>
                <w:sz w:val="20"/>
                <w:szCs w:val="20"/>
              </w:rPr>
              <w:t>.</w:t>
            </w:r>
            <w:r>
              <w:rPr>
                <w:rFonts w:ascii="Times New Roman" w:hAnsi="Times New Roman"/>
                <w:sz w:val="20"/>
                <w:szCs w:val="20"/>
              </w:rPr>
              <w:t>48</w:t>
            </w:r>
            <w:r w:rsidRPr="00CC7E24">
              <w:rPr>
                <w:rFonts w:ascii="Times New Roman" w:hAnsi="Times New Roman"/>
                <w:sz w:val="20"/>
                <w:szCs w:val="20"/>
              </w:rPr>
              <w:t xml:space="preserve"> </w:t>
            </w:r>
          </w:p>
        </w:tc>
        <w:tc>
          <w:tcPr>
            <w:tcW w:w="698" w:type="pct"/>
            <w:vAlign w:val="center"/>
          </w:tcPr>
          <w:p w14:paraId="056D29F6" w14:textId="03E61912" w:rsidR="00CD6B71" w:rsidRPr="00CC7E24" w:rsidRDefault="00CD6B71" w:rsidP="00DC6322">
            <w:pPr>
              <w:widowControl/>
              <w:tabs>
                <w:tab w:val="decimal" w:pos="566"/>
              </w:tabs>
              <w:autoSpaceDE/>
              <w:autoSpaceDN/>
              <w:adjustRightInd/>
              <w:ind w:left="-199"/>
              <w:rPr>
                <w:rFonts w:ascii="Times New Roman" w:hAnsi="Times New Roman"/>
                <w:sz w:val="20"/>
                <w:szCs w:val="20"/>
              </w:rPr>
            </w:pPr>
            <w:r>
              <w:rPr>
                <w:rFonts w:ascii="Times New Roman" w:hAnsi="Times New Roman"/>
                <w:sz w:val="20"/>
                <w:szCs w:val="20"/>
              </w:rPr>
              <w:t>$766.92</w:t>
            </w:r>
          </w:p>
        </w:tc>
      </w:tr>
      <w:tr w:rsidR="00CD6B71" w:rsidRPr="00CC7E24" w14:paraId="7A61741A" w14:textId="77777777" w:rsidTr="00DC6322">
        <w:trPr>
          <w:cantSplit/>
          <w:trHeight w:val="330"/>
        </w:trPr>
        <w:tc>
          <w:tcPr>
            <w:tcW w:w="814" w:type="pct"/>
            <w:vAlign w:val="bottom"/>
          </w:tcPr>
          <w:p w14:paraId="49604771" w14:textId="54EB4074" w:rsidR="00CD6B71" w:rsidRPr="00CC7E24" w:rsidRDefault="00CD6B71" w:rsidP="003A2754">
            <w:pPr>
              <w:widowControl/>
              <w:autoSpaceDE/>
              <w:autoSpaceDN/>
              <w:adjustRightInd/>
              <w:ind w:left="-108"/>
              <w:rPr>
                <w:rFonts w:ascii="Times New Roman" w:hAnsi="Times New Roman"/>
                <w:sz w:val="20"/>
                <w:szCs w:val="20"/>
              </w:rPr>
            </w:pPr>
            <w:r w:rsidRPr="00CC7E24">
              <w:rPr>
                <w:rFonts w:ascii="Times New Roman" w:hAnsi="Times New Roman"/>
                <w:sz w:val="20"/>
                <w:szCs w:val="20"/>
              </w:rPr>
              <w:t xml:space="preserve">Full </w:t>
            </w:r>
            <w:r w:rsidR="007241CE">
              <w:rPr>
                <w:rFonts w:ascii="Times New Roman" w:hAnsi="Times New Roman"/>
                <w:sz w:val="20"/>
                <w:szCs w:val="20"/>
              </w:rPr>
              <w:t>P</w:t>
            </w:r>
            <w:r w:rsidR="003A2754">
              <w:rPr>
                <w:rFonts w:ascii="Times New Roman" w:hAnsi="Times New Roman"/>
                <w:sz w:val="20"/>
                <w:szCs w:val="20"/>
              </w:rPr>
              <w:t xml:space="preserve">retesting </w:t>
            </w:r>
            <w:r w:rsidRPr="00CC7E24">
              <w:rPr>
                <w:rFonts w:ascii="Times New Roman" w:hAnsi="Times New Roman"/>
                <w:sz w:val="20"/>
                <w:szCs w:val="20"/>
              </w:rPr>
              <w:t>Interviews</w:t>
            </w:r>
          </w:p>
        </w:tc>
        <w:tc>
          <w:tcPr>
            <w:tcW w:w="697" w:type="pct"/>
            <w:vAlign w:val="bottom"/>
          </w:tcPr>
          <w:p w14:paraId="0DA19145" w14:textId="2D5C6D4E" w:rsidR="00CD6B71" w:rsidRPr="00CC7E24" w:rsidRDefault="00CD6B71" w:rsidP="00DC6322">
            <w:pPr>
              <w:widowControl/>
              <w:tabs>
                <w:tab w:val="decimal" w:pos="566"/>
              </w:tabs>
              <w:autoSpaceDE/>
              <w:autoSpaceDN/>
              <w:adjustRightInd/>
              <w:ind w:left="-199"/>
              <w:rPr>
                <w:rFonts w:ascii="Times New Roman" w:hAnsi="Times New Roman"/>
                <w:sz w:val="20"/>
                <w:szCs w:val="20"/>
              </w:rPr>
            </w:pPr>
            <w:r>
              <w:rPr>
                <w:rFonts w:ascii="Times New Roman" w:hAnsi="Times New Roman"/>
                <w:sz w:val="20"/>
                <w:szCs w:val="20"/>
              </w:rPr>
              <w:t>198</w:t>
            </w:r>
          </w:p>
        </w:tc>
        <w:tc>
          <w:tcPr>
            <w:tcW w:w="698" w:type="pct"/>
            <w:vAlign w:val="bottom"/>
          </w:tcPr>
          <w:p w14:paraId="0A4EC808" w14:textId="77777777" w:rsidR="00CD6B71" w:rsidRPr="00CC7E24" w:rsidRDefault="00CD6B71" w:rsidP="00DC6322">
            <w:pPr>
              <w:widowControl/>
              <w:tabs>
                <w:tab w:val="decimal" w:pos="566"/>
              </w:tabs>
              <w:autoSpaceDE/>
              <w:autoSpaceDN/>
              <w:adjustRightInd/>
              <w:ind w:left="-199" w:right="-71"/>
              <w:rPr>
                <w:rFonts w:ascii="Times New Roman" w:hAnsi="Times New Roman"/>
                <w:sz w:val="20"/>
                <w:szCs w:val="20"/>
              </w:rPr>
            </w:pPr>
            <w:r w:rsidRPr="00CC7E24">
              <w:rPr>
                <w:rFonts w:ascii="Times New Roman" w:hAnsi="Times New Roman"/>
                <w:sz w:val="20"/>
                <w:szCs w:val="20"/>
              </w:rPr>
              <w:t>1</w:t>
            </w:r>
          </w:p>
        </w:tc>
        <w:tc>
          <w:tcPr>
            <w:tcW w:w="698" w:type="pct"/>
            <w:vAlign w:val="bottom"/>
          </w:tcPr>
          <w:p w14:paraId="0B5C84B8" w14:textId="4DDA11CB" w:rsidR="00CD6B71" w:rsidRPr="00CC7E24" w:rsidRDefault="00CD6B71" w:rsidP="00DC6322">
            <w:pPr>
              <w:widowControl/>
              <w:tabs>
                <w:tab w:val="decimal" w:pos="353"/>
              </w:tabs>
              <w:autoSpaceDE/>
              <w:autoSpaceDN/>
              <w:adjustRightInd/>
              <w:ind w:left="-199"/>
              <w:rPr>
                <w:rFonts w:ascii="Times New Roman" w:hAnsi="Times New Roman"/>
                <w:sz w:val="20"/>
                <w:szCs w:val="20"/>
              </w:rPr>
            </w:pPr>
            <w:r w:rsidRPr="00CC7E24">
              <w:rPr>
                <w:rFonts w:ascii="Times New Roman" w:hAnsi="Times New Roman"/>
                <w:sz w:val="20"/>
                <w:szCs w:val="20"/>
              </w:rPr>
              <w:t>1.</w:t>
            </w:r>
            <w:r>
              <w:rPr>
                <w:rFonts w:ascii="Times New Roman" w:hAnsi="Times New Roman"/>
                <w:sz w:val="20"/>
                <w:szCs w:val="20"/>
              </w:rPr>
              <w:t>25</w:t>
            </w:r>
            <w:r w:rsidRPr="00CC7E24">
              <w:rPr>
                <w:rFonts w:ascii="Times New Roman" w:hAnsi="Times New Roman"/>
                <w:sz w:val="20"/>
                <w:szCs w:val="20"/>
              </w:rPr>
              <w:t>0</w:t>
            </w:r>
          </w:p>
        </w:tc>
        <w:tc>
          <w:tcPr>
            <w:tcW w:w="698" w:type="pct"/>
            <w:vAlign w:val="bottom"/>
          </w:tcPr>
          <w:p w14:paraId="775C47F4" w14:textId="31D56D93" w:rsidR="00CD6B71" w:rsidRPr="00CC7E24" w:rsidRDefault="00CD6B71" w:rsidP="00DC6322">
            <w:pPr>
              <w:widowControl/>
              <w:tabs>
                <w:tab w:val="decimal" w:pos="467"/>
              </w:tabs>
              <w:autoSpaceDE/>
              <w:autoSpaceDN/>
              <w:adjustRightInd/>
              <w:ind w:left="-199" w:right="-101"/>
              <w:rPr>
                <w:rFonts w:ascii="Times New Roman" w:hAnsi="Times New Roman"/>
                <w:sz w:val="20"/>
                <w:szCs w:val="20"/>
                <w:highlight w:val="yellow"/>
              </w:rPr>
            </w:pPr>
            <w:r>
              <w:rPr>
                <w:rFonts w:ascii="Times New Roman" w:hAnsi="Times New Roman"/>
                <w:sz w:val="20"/>
                <w:szCs w:val="20"/>
              </w:rPr>
              <w:t>247</w:t>
            </w:r>
            <w:r w:rsidRPr="00CC7E24">
              <w:rPr>
                <w:rFonts w:ascii="Times New Roman" w:hAnsi="Times New Roman"/>
                <w:sz w:val="20"/>
                <w:szCs w:val="20"/>
              </w:rPr>
              <w:t>.</w:t>
            </w:r>
            <w:r>
              <w:rPr>
                <w:rFonts w:ascii="Times New Roman" w:hAnsi="Times New Roman"/>
                <w:sz w:val="20"/>
                <w:szCs w:val="20"/>
              </w:rPr>
              <w:t>5</w:t>
            </w:r>
            <w:r w:rsidRPr="00CC7E24">
              <w:rPr>
                <w:rFonts w:ascii="Times New Roman" w:hAnsi="Times New Roman"/>
                <w:sz w:val="20"/>
                <w:szCs w:val="20"/>
              </w:rPr>
              <w:t>0</w:t>
            </w:r>
          </w:p>
        </w:tc>
        <w:tc>
          <w:tcPr>
            <w:tcW w:w="698" w:type="pct"/>
            <w:vAlign w:val="bottom"/>
          </w:tcPr>
          <w:p w14:paraId="2A4155ED" w14:textId="63D9646F" w:rsidR="00CD6B71" w:rsidRPr="00CC7E24" w:rsidRDefault="00CD6B71" w:rsidP="00DC6322">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w:t>
            </w:r>
            <w:r>
              <w:rPr>
                <w:rFonts w:ascii="Times New Roman" w:hAnsi="Times New Roman"/>
                <w:sz w:val="20"/>
                <w:szCs w:val="20"/>
              </w:rPr>
              <w:t>18.48</w:t>
            </w:r>
          </w:p>
        </w:tc>
        <w:tc>
          <w:tcPr>
            <w:tcW w:w="698" w:type="pct"/>
            <w:vAlign w:val="center"/>
          </w:tcPr>
          <w:p w14:paraId="278A295C" w14:textId="25EEF3D5" w:rsidR="00CD6B71" w:rsidRPr="00CC7E24" w:rsidRDefault="00CD6B71" w:rsidP="00DC6322">
            <w:pPr>
              <w:widowControl/>
              <w:tabs>
                <w:tab w:val="decimal" w:pos="566"/>
              </w:tabs>
              <w:autoSpaceDE/>
              <w:autoSpaceDN/>
              <w:adjustRightInd/>
              <w:ind w:left="-199"/>
              <w:jc w:val="center"/>
              <w:rPr>
                <w:rFonts w:ascii="Times New Roman" w:hAnsi="Times New Roman"/>
                <w:sz w:val="20"/>
                <w:szCs w:val="20"/>
                <w:highlight w:val="yellow"/>
              </w:rPr>
            </w:pPr>
            <w:r>
              <w:rPr>
                <w:rFonts w:ascii="Times New Roman" w:hAnsi="Times New Roman"/>
                <w:sz w:val="20"/>
                <w:szCs w:val="20"/>
              </w:rPr>
              <w:t>$4,573.8</w:t>
            </w:r>
          </w:p>
        </w:tc>
      </w:tr>
      <w:tr w:rsidR="00CD6B71" w:rsidRPr="00CC7E24" w14:paraId="0E1C471A" w14:textId="77777777" w:rsidTr="00DC6322">
        <w:trPr>
          <w:cantSplit/>
          <w:trHeight w:val="330"/>
        </w:trPr>
        <w:tc>
          <w:tcPr>
            <w:tcW w:w="814" w:type="pct"/>
            <w:vAlign w:val="bottom"/>
          </w:tcPr>
          <w:p w14:paraId="07B006CE" w14:textId="77777777" w:rsidR="00CD6B71" w:rsidRPr="00CC7E24" w:rsidRDefault="00CD6B71" w:rsidP="00DC6322">
            <w:pPr>
              <w:widowControl/>
              <w:autoSpaceDE/>
              <w:autoSpaceDN/>
              <w:adjustRightInd/>
              <w:ind w:left="-108"/>
              <w:rPr>
                <w:rFonts w:ascii="Times New Roman" w:hAnsi="Times New Roman"/>
                <w:sz w:val="20"/>
                <w:szCs w:val="20"/>
              </w:rPr>
            </w:pPr>
            <w:r w:rsidRPr="00CC7E24">
              <w:rPr>
                <w:rFonts w:ascii="Times New Roman" w:hAnsi="Times New Roman"/>
                <w:sz w:val="20"/>
                <w:szCs w:val="20"/>
              </w:rPr>
              <w:t>TOTAL</w:t>
            </w:r>
          </w:p>
        </w:tc>
        <w:tc>
          <w:tcPr>
            <w:tcW w:w="697" w:type="pct"/>
            <w:vAlign w:val="bottom"/>
          </w:tcPr>
          <w:p w14:paraId="0701BBF8" w14:textId="5B0CEF5F" w:rsidR="00CD6B71" w:rsidRPr="00CC7E24" w:rsidRDefault="00CD6B71" w:rsidP="00DC6322">
            <w:pPr>
              <w:widowControl/>
              <w:tabs>
                <w:tab w:val="decimal" w:pos="566"/>
              </w:tabs>
              <w:autoSpaceDE/>
              <w:autoSpaceDN/>
              <w:adjustRightInd/>
              <w:ind w:left="-199"/>
              <w:rPr>
                <w:rFonts w:ascii="Times New Roman" w:hAnsi="Times New Roman"/>
                <w:sz w:val="20"/>
                <w:szCs w:val="20"/>
              </w:rPr>
            </w:pPr>
            <w:r>
              <w:rPr>
                <w:rFonts w:ascii="Times New Roman" w:hAnsi="Times New Roman"/>
                <w:sz w:val="20"/>
                <w:szCs w:val="20"/>
              </w:rPr>
              <w:t>698</w:t>
            </w:r>
          </w:p>
        </w:tc>
        <w:tc>
          <w:tcPr>
            <w:tcW w:w="698" w:type="pct"/>
            <w:vAlign w:val="bottom"/>
          </w:tcPr>
          <w:p w14:paraId="6894D63C" w14:textId="77777777" w:rsidR="00CD6B71" w:rsidRPr="00CC7E24" w:rsidRDefault="00CD6B71" w:rsidP="00DC6322">
            <w:pPr>
              <w:widowControl/>
              <w:tabs>
                <w:tab w:val="decimal" w:pos="566"/>
              </w:tabs>
              <w:autoSpaceDE/>
              <w:autoSpaceDN/>
              <w:adjustRightInd/>
              <w:ind w:left="-199" w:right="-71"/>
              <w:rPr>
                <w:rFonts w:ascii="Times New Roman" w:hAnsi="Times New Roman"/>
                <w:sz w:val="20"/>
                <w:szCs w:val="20"/>
              </w:rPr>
            </w:pPr>
            <w:r w:rsidRPr="00CC7E24">
              <w:rPr>
                <w:rFonts w:ascii="Times New Roman" w:hAnsi="Times New Roman"/>
                <w:sz w:val="20"/>
                <w:szCs w:val="20"/>
              </w:rPr>
              <w:t xml:space="preserve">– </w:t>
            </w:r>
          </w:p>
        </w:tc>
        <w:tc>
          <w:tcPr>
            <w:tcW w:w="698" w:type="pct"/>
            <w:vAlign w:val="bottom"/>
          </w:tcPr>
          <w:p w14:paraId="30EB9E07" w14:textId="77777777" w:rsidR="00CD6B71" w:rsidRPr="00CC7E24" w:rsidRDefault="00CD6B71" w:rsidP="00DC6322">
            <w:pPr>
              <w:widowControl/>
              <w:tabs>
                <w:tab w:val="decimal" w:pos="353"/>
              </w:tabs>
              <w:autoSpaceDE/>
              <w:autoSpaceDN/>
              <w:adjustRightInd/>
              <w:ind w:left="-199"/>
              <w:rPr>
                <w:rFonts w:ascii="Times New Roman" w:hAnsi="Times New Roman"/>
                <w:sz w:val="20"/>
                <w:szCs w:val="20"/>
              </w:rPr>
            </w:pPr>
            <w:r w:rsidRPr="00CC7E24">
              <w:rPr>
                <w:rFonts w:ascii="Times New Roman" w:hAnsi="Times New Roman"/>
                <w:sz w:val="20"/>
                <w:szCs w:val="20"/>
              </w:rPr>
              <w:t xml:space="preserve">– </w:t>
            </w:r>
          </w:p>
        </w:tc>
        <w:tc>
          <w:tcPr>
            <w:tcW w:w="698" w:type="pct"/>
            <w:vAlign w:val="bottom"/>
          </w:tcPr>
          <w:p w14:paraId="5A1A5167" w14:textId="1A47E3CF" w:rsidR="00CD6B71" w:rsidRPr="00CC7E24" w:rsidRDefault="00CD6B71" w:rsidP="00DC6322">
            <w:pPr>
              <w:widowControl/>
              <w:tabs>
                <w:tab w:val="decimal" w:pos="467"/>
              </w:tabs>
              <w:autoSpaceDE/>
              <w:autoSpaceDN/>
              <w:adjustRightInd/>
              <w:ind w:left="-199" w:right="-101"/>
              <w:rPr>
                <w:rFonts w:ascii="Times New Roman" w:hAnsi="Times New Roman"/>
                <w:sz w:val="20"/>
                <w:szCs w:val="20"/>
                <w:highlight w:val="yellow"/>
              </w:rPr>
            </w:pPr>
            <w:r>
              <w:rPr>
                <w:rFonts w:ascii="Times New Roman" w:hAnsi="Times New Roman"/>
                <w:sz w:val="20"/>
                <w:szCs w:val="20"/>
              </w:rPr>
              <w:t>289.00</w:t>
            </w:r>
          </w:p>
        </w:tc>
        <w:tc>
          <w:tcPr>
            <w:tcW w:w="698" w:type="pct"/>
            <w:vAlign w:val="bottom"/>
          </w:tcPr>
          <w:p w14:paraId="3EB1B49C" w14:textId="77777777" w:rsidR="00CD6B71" w:rsidRPr="00CC7E24" w:rsidRDefault="00CD6B71" w:rsidP="00DC6322">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 xml:space="preserve">– </w:t>
            </w:r>
          </w:p>
        </w:tc>
        <w:tc>
          <w:tcPr>
            <w:tcW w:w="698" w:type="pct"/>
            <w:vAlign w:val="center"/>
          </w:tcPr>
          <w:p w14:paraId="426A967E" w14:textId="52FB3CF0" w:rsidR="00CD6B71" w:rsidRPr="00CC7E24" w:rsidRDefault="00CD6B71" w:rsidP="00DC6322">
            <w:pPr>
              <w:widowControl/>
              <w:tabs>
                <w:tab w:val="decimal" w:pos="566"/>
              </w:tabs>
              <w:autoSpaceDE/>
              <w:autoSpaceDN/>
              <w:adjustRightInd/>
              <w:ind w:left="-199"/>
              <w:jc w:val="center"/>
              <w:rPr>
                <w:rFonts w:ascii="Times New Roman" w:hAnsi="Times New Roman"/>
                <w:sz w:val="20"/>
                <w:szCs w:val="20"/>
                <w:highlight w:val="yellow"/>
              </w:rPr>
            </w:pPr>
            <w:r>
              <w:rPr>
                <w:rFonts w:ascii="Times New Roman" w:hAnsi="Times New Roman"/>
                <w:sz w:val="20"/>
                <w:szCs w:val="20"/>
              </w:rPr>
              <w:t>$5,340.72</w:t>
            </w:r>
          </w:p>
        </w:tc>
      </w:tr>
    </w:tbl>
    <w:p w14:paraId="6DE0766D" w14:textId="77777777" w:rsidR="00CD6B71" w:rsidRPr="00AE7F7D" w:rsidRDefault="00CD6B71" w:rsidP="00CD6B7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highlight w:val="yellow"/>
        </w:rPr>
      </w:pPr>
    </w:p>
    <w:p w14:paraId="572C2676"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13.</w:t>
      </w:r>
      <w:r w:rsidRPr="00AE7F7D">
        <w:rPr>
          <w:rFonts w:ascii="Times New Roman" w:hAnsi="Times New Roman" w:cs="Times New Roman"/>
        </w:rPr>
        <w:tab/>
      </w:r>
      <w:r w:rsidRPr="00AE7F7D">
        <w:rPr>
          <w:rFonts w:ascii="Times New Roman" w:hAnsi="Times New Roman" w:cs="Times New Roman"/>
          <w:u w:val="single"/>
        </w:rPr>
        <w:t>Estimates of Annualized Cost Burden to Respondents</w:t>
      </w:r>
    </w:p>
    <w:p w14:paraId="53CC683D" w14:textId="77777777" w:rsidR="00CD6B71" w:rsidRPr="00AE7F7D" w:rsidRDefault="00CD6B71" w:rsidP="00072B54">
      <w:pPr>
        <w:pStyle w:val="BodyText"/>
        <w:ind w:left="630"/>
      </w:pPr>
      <w:r w:rsidRPr="00AE7F7D">
        <w:t>There are no capital, start</w:t>
      </w:r>
      <w:r>
        <w:t>-</w:t>
      </w:r>
      <w:r w:rsidRPr="00AE7F7D">
        <w:t xml:space="preserve">up, operational, or maintenance costs to respondents. </w:t>
      </w:r>
    </w:p>
    <w:p w14:paraId="63C7D129" w14:textId="77777777" w:rsidR="00CD6B71" w:rsidRPr="00E66849" w:rsidRDefault="00CD6B71" w:rsidP="00CD6B71">
      <w:pPr>
        <w:pStyle w:val="Heading1"/>
        <w:tabs>
          <w:tab w:val="clear" w:pos="0"/>
        </w:tabs>
        <w:ind w:left="630"/>
        <w:rPr>
          <w:rFonts w:ascii="Times New Roman" w:hAnsi="Times New Roman" w:cs="Times New Roman"/>
        </w:rPr>
      </w:pPr>
      <w:r w:rsidRPr="00E66849">
        <w:rPr>
          <w:rFonts w:ascii="Times New Roman" w:hAnsi="Times New Roman" w:cs="Times New Roman"/>
        </w:rPr>
        <w:t>14.</w:t>
      </w:r>
      <w:r w:rsidRPr="00E66849">
        <w:rPr>
          <w:rFonts w:ascii="Times New Roman" w:hAnsi="Times New Roman" w:cs="Times New Roman"/>
        </w:rPr>
        <w:tab/>
      </w:r>
      <w:r w:rsidRPr="00E66849">
        <w:rPr>
          <w:rFonts w:ascii="Times New Roman" w:hAnsi="Times New Roman" w:cs="Times New Roman"/>
          <w:u w:val="single"/>
        </w:rPr>
        <w:t>Estimates of Annualized Cost to the Government</w:t>
      </w:r>
    </w:p>
    <w:p w14:paraId="03B00C68" w14:textId="352A1014" w:rsidR="00CD6B71" w:rsidRPr="00AE017E" w:rsidRDefault="00CD6B71" w:rsidP="00072B54">
      <w:pPr>
        <w:pStyle w:val="BodyText"/>
        <w:ind w:left="630"/>
      </w:pPr>
      <w:r w:rsidRPr="00795258">
        <w:t xml:space="preserve">Total costs associated with the </w:t>
      </w:r>
      <w:r w:rsidR="003A2754">
        <w:t xml:space="preserve">pretesting </w:t>
      </w:r>
      <w:r w:rsidRPr="00795258">
        <w:t xml:space="preserve">interviews are estimated to be </w:t>
      </w:r>
      <w:r w:rsidR="00304A4E">
        <w:t>$</w:t>
      </w:r>
      <w:r w:rsidR="008E5415">
        <w:t>402,855</w:t>
      </w:r>
      <w:r w:rsidR="003A2754">
        <w:t xml:space="preserve"> </w:t>
      </w:r>
      <w:r w:rsidRPr="006B3B06">
        <w:t>over a 12-month period</w:t>
      </w:r>
      <w:r w:rsidRPr="004E0B21">
        <w:t xml:space="preserve">. Of the total costs, approximately </w:t>
      </w:r>
      <w:r w:rsidRPr="002563BB">
        <w:t>$</w:t>
      </w:r>
      <w:r w:rsidR="00527E4E" w:rsidRPr="009C7725">
        <w:t>339</w:t>
      </w:r>
      <w:r w:rsidR="000F5096" w:rsidRPr="009C7725">
        <w:t>,355</w:t>
      </w:r>
      <w:r>
        <w:t xml:space="preserve"> </w:t>
      </w:r>
      <w:r w:rsidRPr="004E0B21">
        <w:t>are for contract costs (e.g.</w:t>
      </w:r>
      <w:r>
        <w:t>, </w:t>
      </w:r>
      <w:r w:rsidRPr="00E66849">
        <w:t xml:space="preserve">recruiting for, conducting, analyzing, and reporting on </w:t>
      </w:r>
      <w:r w:rsidR="003A2754">
        <w:t xml:space="preserve">pretesting </w:t>
      </w:r>
      <w:r w:rsidRPr="00E66849">
        <w:t xml:space="preserve">interviews), and approximately </w:t>
      </w:r>
      <w:r w:rsidRPr="00AE017E">
        <w:rPr>
          <w:color w:val="auto"/>
        </w:rPr>
        <w:t>$</w:t>
      </w:r>
      <w:r w:rsidR="008E5415" w:rsidRPr="00AE017E">
        <w:rPr>
          <w:color w:val="auto"/>
        </w:rPr>
        <w:t>63,500</w:t>
      </w:r>
      <w:r w:rsidRPr="00AE017E">
        <w:rPr>
          <w:color w:val="auto"/>
        </w:rPr>
        <w:t xml:space="preserve"> </w:t>
      </w:r>
      <w:r w:rsidRPr="00AE017E">
        <w:t xml:space="preserve">represents CBHSQ costs to manage the task. </w:t>
      </w:r>
    </w:p>
    <w:p w14:paraId="13D8A496" w14:textId="77777777" w:rsidR="00CD6B71" w:rsidRPr="00AE017E" w:rsidRDefault="00CD6B71" w:rsidP="00CD6B71">
      <w:pPr>
        <w:pStyle w:val="Heading1"/>
        <w:tabs>
          <w:tab w:val="clear" w:pos="0"/>
        </w:tabs>
        <w:ind w:left="630"/>
        <w:rPr>
          <w:rFonts w:ascii="Times New Roman" w:hAnsi="Times New Roman" w:cs="Times New Roman"/>
        </w:rPr>
      </w:pPr>
      <w:r w:rsidRPr="00AE017E">
        <w:rPr>
          <w:rFonts w:ascii="Times New Roman" w:hAnsi="Times New Roman" w:cs="Times New Roman"/>
        </w:rPr>
        <w:t xml:space="preserve">15. </w:t>
      </w:r>
      <w:r w:rsidRPr="00AE017E">
        <w:rPr>
          <w:rFonts w:ascii="Times New Roman" w:hAnsi="Times New Roman" w:cs="Times New Roman"/>
        </w:rPr>
        <w:tab/>
      </w:r>
      <w:r w:rsidRPr="00AE017E">
        <w:rPr>
          <w:rFonts w:ascii="Times New Roman" w:hAnsi="Times New Roman" w:cs="Times New Roman"/>
          <w:u w:val="single"/>
        </w:rPr>
        <w:t>Changes in Burden</w:t>
      </w:r>
    </w:p>
    <w:p w14:paraId="792EC7CF" w14:textId="044AB55A" w:rsidR="00CD6B71" w:rsidRPr="00460033" w:rsidRDefault="00CD6B71" w:rsidP="00072B54">
      <w:pPr>
        <w:pStyle w:val="BodyText"/>
        <w:ind w:left="630"/>
      </w:pPr>
      <w:r w:rsidRPr="00AE017E">
        <w:t xml:space="preserve">Currently there are </w:t>
      </w:r>
      <w:r w:rsidR="009B18E0" w:rsidRPr="00AE017E">
        <w:t>2,684.55</w:t>
      </w:r>
      <w:r w:rsidRPr="00AE017E">
        <w:t xml:space="preserve"> total</w:t>
      </w:r>
      <w:r w:rsidRPr="00460033">
        <w:t xml:space="preserve"> burden hours in the OMB inventory. For th</w:t>
      </w:r>
      <w:r>
        <w:t>e main study  pretest</w:t>
      </w:r>
      <w:r w:rsidRPr="00460033">
        <w:t xml:space="preserve">, SAMHSA is requesting </w:t>
      </w:r>
      <w:r>
        <w:t>289</w:t>
      </w:r>
      <w:r w:rsidRPr="00460033">
        <w:t xml:space="preserve"> burden hours.</w:t>
      </w:r>
      <w:r>
        <w:t xml:space="preserve"> </w:t>
      </w:r>
    </w:p>
    <w:p w14:paraId="12B44EAE" w14:textId="77777777" w:rsidR="00CD6B71" w:rsidRPr="00CB6F17" w:rsidRDefault="00CD6B71" w:rsidP="00CD6B71">
      <w:pPr>
        <w:pStyle w:val="Heading1"/>
        <w:tabs>
          <w:tab w:val="clear" w:pos="0"/>
        </w:tabs>
        <w:ind w:left="630"/>
        <w:rPr>
          <w:rFonts w:ascii="Times New Roman" w:hAnsi="Times New Roman" w:cs="Times New Roman"/>
        </w:rPr>
      </w:pPr>
      <w:r w:rsidRPr="00CB6F17">
        <w:rPr>
          <w:rFonts w:ascii="Times New Roman" w:hAnsi="Times New Roman" w:cs="Times New Roman"/>
        </w:rPr>
        <w:t xml:space="preserve">16. </w:t>
      </w:r>
      <w:r w:rsidRPr="00CB6F17">
        <w:rPr>
          <w:rFonts w:ascii="Times New Roman" w:hAnsi="Times New Roman" w:cs="Times New Roman"/>
        </w:rPr>
        <w:tab/>
      </w:r>
      <w:r w:rsidRPr="00CB6F17">
        <w:rPr>
          <w:rFonts w:ascii="Times New Roman" w:hAnsi="Times New Roman" w:cs="Times New Roman"/>
          <w:u w:val="single"/>
        </w:rPr>
        <w:t>Time Schedule, Publication, and Analysis Plans</w:t>
      </w:r>
    </w:p>
    <w:p w14:paraId="2A3B3411" w14:textId="03FF619A" w:rsidR="00CD6B71" w:rsidRPr="00CB6F17" w:rsidRDefault="00CD6B71" w:rsidP="00072B54">
      <w:pPr>
        <w:pStyle w:val="BodyText"/>
        <w:ind w:left="630"/>
      </w:pPr>
      <w:r w:rsidRPr="00CB6F17">
        <w:t xml:space="preserve">These </w:t>
      </w:r>
      <w:r w:rsidR="00304A4E">
        <w:rPr>
          <w:bCs/>
        </w:rPr>
        <w:t>pretest</w:t>
      </w:r>
      <w:r w:rsidR="00A625A4">
        <w:rPr>
          <w:bCs/>
        </w:rPr>
        <w:t>ing</w:t>
      </w:r>
      <w:r w:rsidR="00304A4E">
        <w:rPr>
          <w:bCs/>
        </w:rPr>
        <w:t xml:space="preserve"> </w:t>
      </w:r>
      <w:r w:rsidRPr="00CB6F17">
        <w:rPr>
          <w:bCs/>
        </w:rPr>
        <w:t xml:space="preserve">interviews </w:t>
      </w:r>
      <w:r w:rsidRPr="00CB6F17">
        <w:t xml:space="preserve">will be used to test the wording changes and question additions being considered for the NSDUH questionnaire. The sample size and design do not allow for statistical inference to be conducted; therefore, the analyses will be qualitative. Debriefings with the interviewers will be conducted to learn from their experiences regarding participants’ reactions and responses to the survey questions and interviewer probes. </w:t>
      </w:r>
      <w:r w:rsidRPr="009C7725">
        <w:t xml:space="preserve">The results will be summarized in a memorandum and used to make recommendations for questions to be revised and/or included in NSDUH field tests in 2020 and 2022, </w:t>
      </w:r>
      <w:r w:rsidR="000F5096" w:rsidRPr="009C7725">
        <w:t xml:space="preserve">and then </w:t>
      </w:r>
      <w:r w:rsidR="00D86F11">
        <w:t xml:space="preserve">for </w:t>
      </w:r>
      <w:r w:rsidR="000F5096" w:rsidRPr="009C7725">
        <w:t>potential inclusion in the main study NSDUH</w:t>
      </w:r>
      <w:r w:rsidRPr="009C7725">
        <w:t>.</w:t>
      </w:r>
    </w:p>
    <w:p w14:paraId="3C493543" w14:textId="14C08FB7" w:rsidR="00CD6B71" w:rsidRDefault="00CD6B71" w:rsidP="00072B54">
      <w:pPr>
        <w:pStyle w:val="BodyText"/>
        <w:ind w:left="630"/>
      </w:pPr>
      <w:r w:rsidRPr="00C653C5">
        <w:t xml:space="preserve">The schedule for the </w:t>
      </w:r>
      <w:r w:rsidR="00304A4E">
        <w:t>pretest</w:t>
      </w:r>
      <w:r w:rsidR="00A625A4">
        <w:t>ing</w:t>
      </w:r>
      <w:r w:rsidR="00304A4E">
        <w:t xml:space="preserve"> </w:t>
      </w:r>
      <w:r w:rsidRPr="00C653C5">
        <w:t xml:space="preserve">interviews for the </w:t>
      </w:r>
      <w:r>
        <w:t xml:space="preserve">Main Study </w:t>
      </w:r>
      <w:r w:rsidR="007241CE">
        <w:t>P</w:t>
      </w:r>
      <w:r>
        <w:t>retest</w:t>
      </w:r>
      <w:r w:rsidRPr="00C653C5">
        <w:t xml:space="preserve"> is included in Table </w:t>
      </w:r>
      <w:r>
        <w:t>3</w:t>
      </w:r>
      <w:r w:rsidRPr="00C653C5">
        <w:t>.</w:t>
      </w:r>
      <w:r>
        <w:t xml:space="preserve"> </w:t>
      </w:r>
    </w:p>
    <w:p w14:paraId="5F8D10F2" w14:textId="1C2F4E81" w:rsidR="00CD6B71" w:rsidRPr="00647777" w:rsidRDefault="00CD6B71" w:rsidP="00CD6B71">
      <w:pPr>
        <w:pStyle w:val="TableTitle"/>
      </w:pPr>
      <w:r w:rsidRPr="00647777">
        <w:t xml:space="preserve">Table </w:t>
      </w:r>
      <w:r>
        <w:t>3</w:t>
      </w:r>
      <w:r w:rsidRPr="00647777">
        <w:t>.</w:t>
      </w:r>
      <w:r w:rsidRPr="00647777">
        <w:tab/>
        <w:t xml:space="preserve">Schedule for </w:t>
      </w:r>
      <w:r w:rsidR="008B2ECA">
        <w:t>Main Study Pretest</w:t>
      </w:r>
      <w:r w:rsidR="008B2ECA" w:rsidRPr="00647777">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730"/>
        <w:gridCol w:w="2289"/>
      </w:tblGrid>
      <w:tr w:rsidR="00CD6B71" w:rsidRPr="00CC7E24" w14:paraId="4B684EC0" w14:textId="77777777" w:rsidTr="00DC6322">
        <w:trPr>
          <w:jc w:val="center"/>
        </w:trPr>
        <w:tc>
          <w:tcPr>
            <w:tcW w:w="5730" w:type="dxa"/>
            <w:shd w:val="clear" w:color="auto" w:fill="auto"/>
          </w:tcPr>
          <w:p w14:paraId="41D00A4D" w14:textId="77777777" w:rsidR="00CD6B71" w:rsidRPr="00CC7E24" w:rsidRDefault="00CD6B71" w:rsidP="00DC6322">
            <w:pPr>
              <w:widowControl/>
              <w:jc w:val="both"/>
              <w:rPr>
                <w:rFonts w:ascii="Times New Roman" w:hAnsi="Times New Roman"/>
                <w:b/>
                <w:sz w:val="20"/>
                <w:szCs w:val="20"/>
              </w:rPr>
            </w:pPr>
            <w:r w:rsidRPr="00CC7E24">
              <w:rPr>
                <w:rFonts w:ascii="Times New Roman" w:hAnsi="Times New Roman"/>
                <w:b/>
                <w:sz w:val="20"/>
                <w:szCs w:val="20"/>
              </w:rPr>
              <w:t>Subtask</w:t>
            </w:r>
          </w:p>
        </w:tc>
        <w:tc>
          <w:tcPr>
            <w:tcW w:w="2289" w:type="dxa"/>
            <w:shd w:val="clear" w:color="auto" w:fill="auto"/>
          </w:tcPr>
          <w:p w14:paraId="65280583" w14:textId="77777777" w:rsidR="00CD6B71" w:rsidRPr="00CC7E24" w:rsidRDefault="00CD6B71" w:rsidP="00DC6322">
            <w:pPr>
              <w:widowControl/>
              <w:jc w:val="center"/>
              <w:rPr>
                <w:rFonts w:ascii="Times New Roman" w:hAnsi="Times New Roman"/>
                <w:b/>
                <w:sz w:val="20"/>
                <w:szCs w:val="20"/>
              </w:rPr>
            </w:pPr>
            <w:r w:rsidRPr="00CC7E24">
              <w:rPr>
                <w:rFonts w:ascii="Times New Roman" w:hAnsi="Times New Roman"/>
                <w:b/>
                <w:sz w:val="20"/>
                <w:szCs w:val="20"/>
              </w:rPr>
              <w:t>Date</w:t>
            </w:r>
          </w:p>
        </w:tc>
      </w:tr>
      <w:tr w:rsidR="00CD6B71" w:rsidRPr="00CC7E24" w14:paraId="57D46009" w14:textId="77777777" w:rsidTr="00DC6322">
        <w:trPr>
          <w:jc w:val="center"/>
        </w:trPr>
        <w:tc>
          <w:tcPr>
            <w:tcW w:w="5730" w:type="dxa"/>
          </w:tcPr>
          <w:p w14:paraId="7BA2059F" w14:textId="77EFF29A"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Recruiting for </w:t>
            </w:r>
            <w:r w:rsidR="00D542D3">
              <w:rPr>
                <w:rFonts w:ascii="Times New Roman" w:hAnsi="Times New Roman"/>
                <w:sz w:val="20"/>
                <w:szCs w:val="20"/>
              </w:rPr>
              <w:t xml:space="preserve">pretesting </w:t>
            </w:r>
            <w:r w:rsidRPr="00CC7E24">
              <w:rPr>
                <w:rFonts w:ascii="Times New Roman" w:hAnsi="Times New Roman"/>
                <w:sz w:val="20"/>
                <w:szCs w:val="20"/>
              </w:rPr>
              <w:t>interviews begins</w:t>
            </w:r>
          </w:p>
        </w:tc>
        <w:tc>
          <w:tcPr>
            <w:tcW w:w="2289" w:type="dxa"/>
          </w:tcPr>
          <w:p w14:paraId="11BE97DB"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1/10/2019</w:t>
            </w:r>
          </w:p>
        </w:tc>
      </w:tr>
      <w:tr w:rsidR="00CD6B71" w:rsidRPr="00CC7E24" w14:paraId="0BC523C8" w14:textId="77777777" w:rsidTr="00DC6322">
        <w:trPr>
          <w:jc w:val="center"/>
        </w:trPr>
        <w:tc>
          <w:tcPr>
            <w:tcW w:w="5730" w:type="dxa"/>
          </w:tcPr>
          <w:p w14:paraId="09750AF2" w14:textId="64A663A5"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Round 1 </w:t>
            </w:r>
            <w:r w:rsidR="00D542D3">
              <w:rPr>
                <w:rFonts w:ascii="Times New Roman" w:hAnsi="Times New Roman"/>
                <w:sz w:val="20"/>
                <w:szCs w:val="20"/>
              </w:rPr>
              <w:t xml:space="preserve">pretesting </w:t>
            </w:r>
            <w:r w:rsidRPr="00CC7E24">
              <w:rPr>
                <w:rFonts w:ascii="Times New Roman" w:hAnsi="Times New Roman"/>
                <w:sz w:val="20"/>
                <w:szCs w:val="20"/>
              </w:rPr>
              <w:t>interviews begin</w:t>
            </w:r>
          </w:p>
        </w:tc>
        <w:tc>
          <w:tcPr>
            <w:tcW w:w="2289" w:type="dxa"/>
          </w:tcPr>
          <w:p w14:paraId="6A3198F0"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1/10/2019</w:t>
            </w:r>
          </w:p>
        </w:tc>
      </w:tr>
      <w:tr w:rsidR="00CD6B71" w:rsidRPr="00CC7E24" w14:paraId="5E44B91F" w14:textId="77777777" w:rsidTr="00DC6322">
        <w:trPr>
          <w:jc w:val="center"/>
        </w:trPr>
        <w:tc>
          <w:tcPr>
            <w:tcW w:w="5730" w:type="dxa"/>
          </w:tcPr>
          <w:p w14:paraId="24FA550C" w14:textId="08042033"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Recruiting for Round 2 </w:t>
            </w:r>
            <w:r w:rsidR="00D542D3">
              <w:rPr>
                <w:rFonts w:ascii="Times New Roman" w:hAnsi="Times New Roman"/>
                <w:sz w:val="20"/>
                <w:szCs w:val="20"/>
              </w:rPr>
              <w:t xml:space="preserve">pretesting </w:t>
            </w:r>
            <w:r w:rsidRPr="00CC7E24">
              <w:rPr>
                <w:rFonts w:ascii="Times New Roman" w:hAnsi="Times New Roman"/>
                <w:sz w:val="20"/>
                <w:szCs w:val="20"/>
              </w:rPr>
              <w:t>interviews begins</w:t>
            </w:r>
          </w:p>
        </w:tc>
        <w:tc>
          <w:tcPr>
            <w:tcW w:w="2289" w:type="dxa"/>
          </w:tcPr>
          <w:p w14:paraId="329D7956"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4/11/2019</w:t>
            </w:r>
          </w:p>
        </w:tc>
      </w:tr>
      <w:tr w:rsidR="00CD6B71" w:rsidRPr="00CC7E24" w14:paraId="51F99112" w14:textId="77777777" w:rsidTr="00DC6322">
        <w:trPr>
          <w:jc w:val="center"/>
        </w:trPr>
        <w:tc>
          <w:tcPr>
            <w:tcW w:w="5730" w:type="dxa"/>
          </w:tcPr>
          <w:p w14:paraId="0D7ED526" w14:textId="49241B07"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Round 2 </w:t>
            </w:r>
            <w:r w:rsidR="00D542D3">
              <w:rPr>
                <w:rFonts w:ascii="Times New Roman" w:hAnsi="Times New Roman"/>
                <w:sz w:val="20"/>
                <w:szCs w:val="20"/>
              </w:rPr>
              <w:t xml:space="preserve">pretesting </w:t>
            </w:r>
            <w:r w:rsidRPr="00CC7E24">
              <w:rPr>
                <w:rFonts w:ascii="Times New Roman" w:hAnsi="Times New Roman"/>
                <w:sz w:val="20"/>
                <w:szCs w:val="20"/>
              </w:rPr>
              <w:t>interviews begin</w:t>
            </w:r>
          </w:p>
        </w:tc>
        <w:tc>
          <w:tcPr>
            <w:tcW w:w="2289" w:type="dxa"/>
          </w:tcPr>
          <w:p w14:paraId="55C3C215"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4/18/2019</w:t>
            </w:r>
          </w:p>
        </w:tc>
      </w:tr>
      <w:tr w:rsidR="00CD6B71" w:rsidRPr="00CC7E24" w14:paraId="23C10AD1" w14:textId="77777777" w:rsidTr="00DC6322">
        <w:trPr>
          <w:jc w:val="center"/>
        </w:trPr>
        <w:tc>
          <w:tcPr>
            <w:tcW w:w="5730" w:type="dxa"/>
          </w:tcPr>
          <w:p w14:paraId="6E3F3987" w14:textId="58281D93"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Recruiting for Round 3 </w:t>
            </w:r>
            <w:r w:rsidR="00D542D3">
              <w:rPr>
                <w:rFonts w:ascii="Times New Roman" w:hAnsi="Times New Roman"/>
                <w:sz w:val="20"/>
                <w:szCs w:val="20"/>
              </w:rPr>
              <w:t xml:space="preserve">pretesting </w:t>
            </w:r>
            <w:r w:rsidRPr="00CC7E24">
              <w:rPr>
                <w:rFonts w:ascii="Times New Roman" w:hAnsi="Times New Roman"/>
                <w:sz w:val="20"/>
                <w:szCs w:val="20"/>
              </w:rPr>
              <w:t>interviews begins</w:t>
            </w:r>
          </w:p>
        </w:tc>
        <w:tc>
          <w:tcPr>
            <w:tcW w:w="2289" w:type="dxa"/>
          </w:tcPr>
          <w:p w14:paraId="0A8ECFA8"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6/27/2019</w:t>
            </w:r>
          </w:p>
        </w:tc>
      </w:tr>
      <w:tr w:rsidR="00CD6B71" w:rsidRPr="00CC7E24" w14:paraId="0DC1D59F" w14:textId="77777777" w:rsidTr="00DC6322">
        <w:trPr>
          <w:trHeight w:val="242"/>
          <w:jc w:val="center"/>
        </w:trPr>
        <w:tc>
          <w:tcPr>
            <w:tcW w:w="5730" w:type="dxa"/>
          </w:tcPr>
          <w:p w14:paraId="3FC8C2E7" w14:textId="5ECAD843"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Round 3 </w:t>
            </w:r>
            <w:r w:rsidR="00D542D3">
              <w:rPr>
                <w:rFonts w:ascii="Times New Roman" w:hAnsi="Times New Roman"/>
                <w:sz w:val="20"/>
                <w:szCs w:val="20"/>
              </w:rPr>
              <w:t xml:space="preserve">pretesting </w:t>
            </w:r>
            <w:r w:rsidRPr="00CC7E24">
              <w:rPr>
                <w:rFonts w:ascii="Times New Roman" w:hAnsi="Times New Roman"/>
                <w:sz w:val="20"/>
                <w:szCs w:val="20"/>
              </w:rPr>
              <w:t>interviews begin</w:t>
            </w:r>
          </w:p>
        </w:tc>
        <w:tc>
          <w:tcPr>
            <w:tcW w:w="2289" w:type="dxa"/>
          </w:tcPr>
          <w:p w14:paraId="13E9DCA1"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7/5/2019</w:t>
            </w:r>
          </w:p>
        </w:tc>
      </w:tr>
      <w:tr w:rsidR="00CD6B71" w:rsidRPr="00CC7E24" w14:paraId="7EAA7E05" w14:textId="77777777" w:rsidTr="00DC6322">
        <w:trPr>
          <w:jc w:val="center"/>
        </w:trPr>
        <w:tc>
          <w:tcPr>
            <w:tcW w:w="5730" w:type="dxa"/>
          </w:tcPr>
          <w:p w14:paraId="602CF307" w14:textId="71C48379"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All </w:t>
            </w:r>
            <w:r w:rsidR="00D542D3">
              <w:rPr>
                <w:rFonts w:ascii="Times New Roman" w:hAnsi="Times New Roman"/>
                <w:sz w:val="20"/>
                <w:szCs w:val="20"/>
              </w:rPr>
              <w:t xml:space="preserve">pretesting </w:t>
            </w:r>
            <w:r w:rsidRPr="00CC7E24">
              <w:rPr>
                <w:rFonts w:ascii="Times New Roman" w:hAnsi="Times New Roman"/>
                <w:sz w:val="20"/>
                <w:szCs w:val="20"/>
              </w:rPr>
              <w:t>interviews completed</w:t>
            </w:r>
          </w:p>
        </w:tc>
        <w:tc>
          <w:tcPr>
            <w:tcW w:w="2289" w:type="dxa"/>
          </w:tcPr>
          <w:p w14:paraId="37742B36"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7/29/2019</w:t>
            </w:r>
          </w:p>
        </w:tc>
      </w:tr>
      <w:tr w:rsidR="00CD6B71" w:rsidRPr="00CC7E24" w14:paraId="71776414" w14:textId="77777777" w:rsidTr="00DC6322">
        <w:trPr>
          <w:trHeight w:val="70"/>
          <w:jc w:val="center"/>
        </w:trPr>
        <w:tc>
          <w:tcPr>
            <w:tcW w:w="5730" w:type="dxa"/>
          </w:tcPr>
          <w:p w14:paraId="6DB189FD" w14:textId="5EB3D818" w:rsidR="00CD6B71" w:rsidRPr="00CC7E24" w:rsidRDefault="00CD6B71" w:rsidP="00D542D3">
            <w:pPr>
              <w:widowControl/>
              <w:rPr>
                <w:rFonts w:ascii="Times New Roman" w:hAnsi="Times New Roman"/>
                <w:sz w:val="20"/>
                <w:szCs w:val="20"/>
              </w:rPr>
            </w:pPr>
            <w:r w:rsidRPr="00CC7E24">
              <w:rPr>
                <w:rFonts w:ascii="Times New Roman" w:hAnsi="Times New Roman"/>
                <w:sz w:val="20"/>
                <w:szCs w:val="20"/>
              </w:rPr>
              <w:t xml:space="preserve">Final </w:t>
            </w:r>
            <w:r w:rsidR="00D542D3">
              <w:rPr>
                <w:rFonts w:ascii="Times New Roman" w:hAnsi="Times New Roman"/>
                <w:sz w:val="20"/>
                <w:szCs w:val="20"/>
              </w:rPr>
              <w:t xml:space="preserve">pretesting </w:t>
            </w:r>
            <w:r w:rsidRPr="00CC7E24">
              <w:rPr>
                <w:rFonts w:ascii="Times New Roman" w:hAnsi="Times New Roman"/>
                <w:sz w:val="20"/>
                <w:szCs w:val="20"/>
              </w:rPr>
              <w:t>interview memorandum delivered to SAMHSA</w:t>
            </w:r>
          </w:p>
        </w:tc>
        <w:tc>
          <w:tcPr>
            <w:tcW w:w="2289" w:type="dxa"/>
          </w:tcPr>
          <w:p w14:paraId="4F0798A2"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9/19/2019</w:t>
            </w:r>
          </w:p>
        </w:tc>
      </w:tr>
    </w:tbl>
    <w:p w14:paraId="0C473C52" w14:textId="77777777" w:rsidR="00CD6B71" w:rsidRPr="00AE7F7D" w:rsidRDefault="00CD6B71" w:rsidP="00CD6B71">
      <w:pPr>
        <w:widowControl/>
        <w:ind w:left="630"/>
        <w:rPr>
          <w:highlight w:val="yellow"/>
        </w:rPr>
      </w:pPr>
    </w:p>
    <w:p w14:paraId="23E1BC61"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17.</w:t>
      </w:r>
      <w:r w:rsidRPr="00AE7F7D">
        <w:rPr>
          <w:rFonts w:ascii="Times New Roman" w:hAnsi="Times New Roman" w:cs="Times New Roman"/>
        </w:rPr>
        <w:tab/>
      </w:r>
      <w:r w:rsidRPr="00AE7F7D">
        <w:rPr>
          <w:rFonts w:ascii="Times New Roman" w:hAnsi="Times New Roman" w:cs="Times New Roman"/>
          <w:u w:val="single"/>
        </w:rPr>
        <w:t>Display of Expiration Date</w:t>
      </w:r>
    </w:p>
    <w:p w14:paraId="26049D9F" w14:textId="3CEA4C7A" w:rsidR="00CD6B71" w:rsidRPr="00AE7F7D" w:rsidRDefault="00CD6B71" w:rsidP="00072B54">
      <w:pPr>
        <w:pStyle w:val="BodyText"/>
        <w:ind w:left="630"/>
        <w:rPr>
          <w:highlight w:val="yellow"/>
        </w:rPr>
      </w:pPr>
      <w:r w:rsidRPr="00AE7F7D">
        <w:t>The OMB expiration date will be displayed on the Parental P</w:t>
      </w:r>
      <w:r w:rsidRPr="00826621">
        <w:t>ermission Form (Attachment</w:t>
      </w:r>
      <w:r>
        <w:t> </w:t>
      </w:r>
      <w:r w:rsidR="00A84ED7">
        <w:t>D</w:t>
      </w:r>
      <w:r w:rsidRPr="00826621">
        <w:t>) and Participant Informed Consent</w:t>
      </w:r>
      <w:r>
        <w:t>/Assent</w:t>
      </w:r>
      <w:r w:rsidRPr="00826621">
        <w:t xml:space="preserve"> Forms (Attachment </w:t>
      </w:r>
      <w:r w:rsidR="00A84ED7">
        <w:t>E</w:t>
      </w:r>
      <w:r w:rsidRPr="00826621">
        <w:t xml:space="preserve">). </w:t>
      </w:r>
    </w:p>
    <w:p w14:paraId="1A1FA213"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18.</w:t>
      </w:r>
      <w:r w:rsidRPr="00AE7F7D">
        <w:rPr>
          <w:rFonts w:ascii="Times New Roman" w:hAnsi="Times New Roman" w:cs="Times New Roman"/>
        </w:rPr>
        <w:tab/>
      </w:r>
      <w:r w:rsidRPr="00AE7F7D">
        <w:rPr>
          <w:rFonts w:ascii="Times New Roman" w:hAnsi="Times New Roman" w:cs="Times New Roman"/>
          <w:u w:val="single"/>
        </w:rPr>
        <w:t>Exceptions to Certification Statement</w:t>
      </w:r>
    </w:p>
    <w:p w14:paraId="28EBBDAA" w14:textId="4BE02FC1" w:rsidR="006039C6" w:rsidRDefault="00CD6B71" w:rsidP="00072B54">
      <w:pPr>
        <w:pStyle w:val="BodyText"/>
        <w:ind w:left="630"/>
        <w:rPr>
          <w:rFonts w:ascii="Times New Roman" w:hAnsi="Times New Roman"/>
          <w:b/>
        </w:rPr>
      </w:pPr>
      <w:r w:rsidRPr="00AE7F7D">
        <w:t>The certifications are included in this submission and fully comply with 5 CFR 1320.9</w:t>
      </w:r>
    </w:p>
    <w:sectPr w:rsidR="006039C6"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68043" w14:textId="77777777" w:rsidR="00B71B17" w:rsidRDefault="00B71B17">
      <w:r>
        <w:separator/>
      </w:r>
    </w:p>
  </w:endnote>
  <w:endnote w:type="continuationSeparator" w:id="0">
    <w:p w14:paraId="398F7856" w14:textId="77777777" w:rsidR="00B71B17" w:rsidRDefault="00B7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bel Bk BT">
    <w:altName w:val="Century Gothic"/>
    <w:charset w:val="00"/>
    <w:family w:val="swiss"/>
    <w:pitch w:val="variable"/>
    <w:sig w:usb0="00000087" w:usb1="00000000" w:usb2="00000000" w:usb3="00000000" w:csb0="0000001B"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E216" w14:textId="76C219CD" w:rsidR="00722D18" w:rsidRPr="00223A54" w:rsidRDefault="00722D18" w:rsidP="00223A54">
    <w:pPr>
      <w:pStyle w:val="Footer"/>
      <w:jc w:val="center"/>
    </w:pPr>
    <w:r>
      <w:fldChar w:fldCharType="begin"/>
    </w:r>
    <w:r>
      <w:instrText xml:space="preserve"> PAGE   \* MERGEFORMAT </w:instrText>
    </w:r>
    <w:r>
      <w:fldChar w:fldCharType="separate"/>
    </w:r>
    <w:r w:rsidR="0004207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1D055" w14:textId="77777777" w:rsidR="00B71B17" w:rsidRDefault="00B71B17">
      <w:r>
        <w:separator/>
      </w:r>
    </w:p>
  </w:footnote>
  <w:footnote w:type="continuationSeparator" w:id="0">
    <w:p w14:paraId="5B2ECE1F" w14:textId="77777777" w:rsidR="00B71B17" w:rsidRDefault="00B71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33368E5"/>
    <w:multiLevelType w:val="hybridMultilevel"/>
    <w:tmpl w:val="AFD6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3143B6"/>
    <w:multiLevelType w:val="hybridMultilevel"/>
    <w:tmpl w:val="050E3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4746F8"/>
    <w:multiLevelType w:val="hybridMultilevel"/>
    <w:tmpl w:val="7F4E3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1A7966"/>
    <w:multiLevelType w:val="hybridMultilevel"/>
    <w:tmpl w:val="0AF2311C"/>
    <w:lvl w:ilvl="0" w:tplc="A420E248">
      <w:start w:val="1"/>
      <w:numFmt w:val="bullet"/>
      <w:pStyle w:val="Tablebullet"/>
      <w:lvlText w:val=""/>
      <w:lvlJc w:val="left"/>
      <w:pPr>
        <w:ind w:left="360" w:hanging="360"/>
      </w:pPr>
      <w:rPr>
        <w:rFonts w:ascii="Symbol" w:hAnsi="Symbol" w:hint="default"/>
        <w:sz w:val="20"/>
      </w:rPr>
    </w:lvl>
    <w:lvl w:ilvl="1" w:tplc="4F04C8E2">
      <w:start w:val="1"/>
      <w:numFmt w:val="bullet"/>
      <w:lvlText w:val="o"/>
      <w:lvlJc w:val="left"/>
      <w:pPr>
        <w:ind w:left="720" w:hanging="360"/>
      </w:pPr>
      <w:rPr>
        <w:rFonts w:ascii="Courier New" w:hAnsi="Courier New" w:hint="default"/>
      </w:rPr>
    </w:lvl>
    <w:lvl w:ilvl="2" w:tplc="7C7C2590">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60AB1"/>
    <w:multiLevelType w:val="hybridMultilevel"/>
    <w:tmpl w:val="A4CA4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82DD5"/>
    <w:multiLevelType w:val="hybridMultilevel"/>
    <w:tmpl w:val="8774C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A34DF"/>
    <w:multiLevelType w:val="hybridMultilevel"/>
    <w:tmpl w:val="7FD0F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3F182B36"/>
    <w:multiLevelType w:val="hybridMultilevel"/>
    <w:tmpl w:val="D33A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D66DE6"/>
    <w:multiLevelType w:val="hybridMultilevel"/>
    <w:tmpl w:val="43C8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283CD5"/>
    <w:multiLevelType w:val="hybridMultilevel"/>
    <w:tmpl w:val="085C0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E25C1E"/>
    <w:multiLevelType w:val="hybridMultilevel"/>
    <w:tmpl w:val="AC80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0D4500"/>
    <w:multiLevelType w:val="hybridMultilevel"/>
    <w:tmpl w:val="6BC6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0">
    <w:nsid w:val="5C9B72D4"/>
    <w:multiLevelType w:val="hybridMultilevel"/>
    <w:tmpl w:val="E71E2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2A28AD"/>
    <w:multiLevelType w:val="hybridMultilevel"/>
    <w:tmpl w:val="8A6A9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D343F3B"/>
    <w:multiLevelType w:val="hybridMultilevel"/>
    <w:tmpl w:val="EFAE8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565949"/>
    <w:multiLevelType w:val="hybridMultilevel"/>
    <w:tmpl w:val="79D8B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D06166"/>
    <w:multiLevelType w:val="hybridMultilevel"/>
    <w:tmpl w:val="D76A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DA6FA5"/>
    <w:multiLevelType w:val="hybridMultilevel"/>
    <w:tmpl w:val="0C4AB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3"/>
  </w:num>
  <w:num w:numId="3">
    <w:abstractNumId w:val="11"/>
  </w:num>
  <w:num w:numId="4">
    <w:abstractNumId w:val="9"/>
  </w:num>
  <w:num w:numId="5">
    <w:abstractNumId w:val="7"/>
  </w:num>
  <w:num w:numId="6">
    <w:abstractNumId w:val="23"/>
  </w:num>
  <w:num w:numId="7">
    <w:abstractNumId w:val="24"/>
  </w:num>
  <w:num w:numId="8">
    <w:abstractNumId w:val="17"/>
  </w:num>
  <w:num w:numId="9">
    <w:abstractNumId w:val="10"/>
  </w:num>
  <w:num w:numId="10">
    <w:abstractNumId w:val="15"/>
  </w:num>
  <w:num w:numId="11">
    <w:abstractNumId w:val="16"/>
  </w:num>
  <w:num w:numId="12">
    <w:abstractNumId w:val="12"/>
  </w:num>
  <w:num w:numId="13">
    <w:abstractNumId w:val="20"/>
  </w:num>
  <w:num w:numId="14">
    <w:abstractNumId w:val="21"/>
  </w:num>
  <w:num w:numId="15">
    <w:abstractNumId w:val="22"/>
  </w:num>
  <w:num w:numId="16">
    <w:abstractNumId w:val="6"/>
  </w:num>
  <w:num w:numId="17">
    <w:abstractNumId w:val="4"/>
  </w:num>
  <w:num w:numId="18">
    <w:abstractNumId w:val="18"/>
  </w:num>
  <w:num w:numId="19">
    <w:abstractNumId w:val="25"/>
  </w:num>
  <w:num w:numId="20">
    <w:abstractNumId w:val="14"/>
  </w:num>
  <w:num w:numId="21">
    <w:abstractNumId w:val="5"/>
  </w:num>
  <w:num w:numId="2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CB6"/>
    <w:rsid w:val="00001272"/>
    <w:rsid w:val="00001798"/>
    <w:rsid w:val="0000186A"/>
    <w:rsid w:val="000019C0"/>
    <w:rsid w:val="0000332B"/>
    <w:rsid w:val="00003C80"/>
    <w:rsid w:val="0000479B"/>
    <w:rsid w:val="00004D76"/>
    <w:rsid w:val="00005E3C"/>
    <w:rsid w:val="00006210"/>
    <w:rsid w:val="00006684"/>
    <w:rsid w:val="00006738"/>
    <w:rsid w:val="000067EA"/>
    <w:rsid w:val="00006F38"/>
    <w:rsid w:val="00007DE8"/>
    <w:rsid w:val="0001021B"/>
    <w:rsid w:val="00010620"/>
    <w:rsid w:val="000108D2"/>
    <w:rsid w:val="00010C1A"/>
    <w:rsid w:val="00011996"/>
    <w:rsid w:val="000127C4"/>
    <w:rsid w:val="00012BFF"/>
    <w:rsid w:val="000150BF"/>
    <w:rsid w:val="00016933"/>
    <w:rsid w:val="000202C3"/>
    <w:rsid w:val="00020351"/>
    <w:rsid w:val="000204F2"/>
    <w:rsid w:val="00021AF6"/>
    <w:rsid w:val="00022291"/>
    <w:rsid w:val="000225CC"/>
    <w:rsid w:val="000236FC"/>
    <w:rsid w:val="000241BB"/>
    <w:rsid w:val="000264D8"/>
    <w:rsid w:val="00027ACA"/>
    <w:rsid w:val="0003001B"/>
    <w:rsid w:val="00030618"/>
    <w:rsid w:val="00030B0B"/>
    <w:rsid w:val="000322CF"/>
    <w:rsid w:val="00033093"/>
    <w:rsid w:val="0003419A"/>
    <w:rsid w:val="00035A35"/>
    <w:rsid w:val="000361D2"/>
    <w:rsid w:val="00036707"/>
    <w:rsid w:val="000370B9"/>
    <w:rsid w:val="000370E2"/>
    <w:rsid w:val="000372AA"/>
    <w:rsid w:val="00042077"/>
    <w:rsid w:val="00042269"/>
    <w:rsid w:val="00042BB5"/>
    <w:rsid w:val="00043CD7"/>
    <w:rsid w:val="00044FBA"/>
    <w:rsid w:val="000464AA"/>
    <w:rsid w:val="00046DE1"/>
    <w:rsid w:val="00047410"/>
    <w:rsid w:val="00047CB6"/>
    <w:rsid w:val="000504D0"/>
    <w:rsid w:val="00051C36"/>
    <w:rsid w:val="00052B54"/>
    <w:rsid w:val="00052B7A"/>
    <w:rsid w:val="00053D22"/>
    <w:rsid w:val="00055061"/>
    <w:rsid w:val="00056638"/>
    <w:rsid w:val="00056C40"/>
    <w:rsid w:val="00056DCC"/>
    <w:rsid w:val="00057043"/>
    <w:rsid w:val="000572F2"/>
    <w:rsid w:val="000602C4"/>
    <w:rsid w:val="00060823"/>
    <w:rsid w:val="00061569"/>
    <w:rsid w:val="000620D8"/>
    <w:rsid w:val="000620E3"/>
    <w:rsid w:val="00062445"/>
    <w:rsid w:val="0006251B"/>
    <w:rsid w:val="00062ACC"/>
    <w:rsid w:val="00062CC4"/>
    <w:rsid w:val="00063835"/>
    <w:rsid w:val="0006399E"/>
    <w:rsid w:val="00063DF1"/>
    <w:rsid w:val="0006435E"/>
    <w:rsid w:val="00065B7C"/>
    <w:rsid w:val="00066044"/>
    <w:rsid w:val="000665F5"/>
    <w:rsid w:val="00067ACC"/>
    <w:rsid w:val="000703CB"/>
    <w:rsid w:val="00070A84"/>
    <w:rsid w:val="00071597"/>
    <w:rsid w:val="00071B16"/>
    <w:rsid w:val="0007202A"/>
    <w:rsid w:val="000726CF"/>
    <w:rsid w:val="00072B54"/>
    <w:rsid w:val="0007395B"/>
    <w:rsid w:val="00073E9E"/>
    <w:rsid w:val="000754A5"/>
    <w:rsid w:val="00076FD1"/>
    <w:rsid w:val="00077596"/>
    <w:rsid w:val="0008117F"/>
    <w:rsid w:val="00081561"/>
    <w:rsid w:val="000816A9"/>
    <w:rsid w:val="0008217F"/>
    <w:rsid w:val="00084031"/>
    <w:rsid w:val="0008483A"/>
    <w:rsid w:val="0008528F"/>
    <w:rsid w:val="00086F32"/>
    <w:rsid w:val="0008729D"/>
    <w:rsid w:val="00087556"/>
    <w:rsid w:val="00087ADC"/>
    <w:rsid w:val="00087B38"/>
    <w:rsid w:val="0009102E"/>
    <w:rsid w:val="00093825"/>
    <w:rsid w:val="000953A6"/>
    <w:rsid w:val="00095CFA"/>
    <w:rsid w:val="0009686E"/>
    <w:rsid w:val="00096B3A"/>
    <w:rsid w:val="0009726E"/>
    <w:rsid w:val="000A0013"/>
    <w:rsid w:val="000A022E"/>
    <w:rsid w:val="000A05C0"/>
    <w:rsid w:val="000A111F"/>
    <w:rsid w:val="000A2444"/>
    <w:rsid w:val="000A2B0F"/>
    <w:rsid w:val="000A2DED"/>
    <w:rsid w:val="000A36C7"/>
    <w:rsid w:val="000A40DC"/>
    <w:rsid w:val="000A527B"/>
    <w:rsid w:val="000A531D"/>
    <w:rsid w:val="000A6B5A"/>
    <w:rsid w:val="000B01F2"/>
    <w:rsid w:val="000B074A"/>
    <w:rsid w:val="000B07F6"/>
    <w:rsid w:val="000B2A52"/>
    <w:rsid w:val="000B2B0C"/>
    <w:rsid w:val="000B30B9"/>
    <w:rsid w:val="000B3CB9"/>
    <w:rsid w:val="000B3FFA"/>
    <w:rsid w:val="000B4912"/>
    <w:rsid w:val="000B49EB"/>
    <w:rsid w:val="000B4B92"/>
    <w:rsid w:val="000B5061"/>
    <w:rsid w:val="000B5776"/>
    <w:rsid w:val="000B627D"/>
    <w:rsid w:val="000B6512"/>
    <w:rsid w:val="000B6D3B"/>
    <w:rsid w:val="000B7D9C"/>
    <w:rsid w:val="000C0E05"/>
    <w:rsid w:val="000C280B"/>
    <w:rsid w:val="000C34CE"/>
    <w:rsid w:val="000C363A"/>
    <w:rsid w:val="000C3D52"/>
    <w:rsid w:val="000C41DE"/>
    <w:rsid w:val="000C48C3"/>
    <w:rsid w:val="000C5944"/>
    <w:rsid w:val="000C6A32"/>
    <w:rsid w:val="000C751D"/>
    <w:rsid w:val="000D2637"/>
    <w:rsid w:val="000D271C"/>
    <w:rsid w:val="000D276D"/>
    <w:rsid w:val="000D3AFD"/>
    <w:rsid w:val="000D4EDE"/>
    <w:rsid w:val="000D643E"/>
    <w:rsid w:val="000D6AE8"/>
    <w:rsid w:val="000E1AFC"/>
    <w:rsid w:val="000E236E"/>
    <w:rsid w:val="000E36B1"/>
    <w:rsid w:val="000E3ADC"/>
    <w:rsid w:val="000E3F35"/>
    <w:rsid w:val="000E5118"/>
    <w:rsid w:val="000E6B48"/>
    <w:rsid w:val="000E6ED3"/>
    <w:rsid w:val="000F0BD7"/>
    <w:rsid w:val="000F13E3"/>
    <w:rsid w:val="000F166D"/>
    <w:rsid w:val="000F1FC0"/>
    <w:rsid w:val="000F3EDB"/>
    <w:rsid w:val="000F4B0F"/>
    <w:rsid w:val="000F4F3A"/>
    <w:rsid w:val="000F5096"/>
    <w:rsid w:val="000F5C41"/>
    <w:rsid w:val="000F718C"/>
    <w:rsid w:val="000F78FB"/>
    <w:rsid w:val="000F7C0D"/>
    <w:rsid w:val="000F7EE4"/>
    <w:rsid w:val="0010020D"/>
    <w:rsid w:val="001005E5"/>
    <w:rsid w:val="00100C95"/>
    <w:rsid w:val="00100DCE"/>
    <w:rsid w:val="001017D8"/>
    <w:rsid w:val="001018B8"/>
    <w:rsid w:val="0010297A"/>
    <w:rsid w:val="00102F0A"/>
    <w:rsid w:val="0010474F"/>
    <w:rsid w:val="0010490A"/>
    <w:rsid w:val="00104EDF"/>
    <w:rsid w:val="001056D9"/>
    <w:rsid w:val="001065E4"/>
    <w:rsid w:val="00107225"/>
    <w:rsid w:val="00107424"/>
    <w:rsid w:val="00107D2E"/>
    <w:rsid w:val="0011000E"/>
    <w:rsid w:val="001105C6"/>
    <w:rsid w:val="00110E5B"/>
    <w:rsid w:val="00111094"/>
    <w:rsid w:val="00111772"/>
    <w:rsid w:val="00111954"/>
    <w:rsid w:val="00111962"/>
    <w:rsid w:val="00112657"/>
    <w:rsid w:val="00113466"/>
    <w:rsid w:val="00113A5A"/>
    <w:rsid w:val="00116429"/>
    <w:rsid w:val="001217AC"/>
    <w:rsid w:val="001230D1"/>
    <w:rsid w:val="00123486"/>
    <w:rsid w:val="00123937"/>
    <w:rsid w:val="001247AB"/>
    <w:rsid w:val="00124CF3"/>
    <w:rsid w:val="00125B65"/>
    <w:rsid w:val="001269E2"/>
    <w:rsid w:val="00126D40"/>
    <w:rsid w:val="00130B01"/>
    <w:rsid w:val="00130ED3"/>
    <w:rsid w:val="001325FE"/>
    <w:rsid w:val="00132618"/>
    <w:rsid w:val="0013277F"/>
    <w:rsid w:val="0013287F"/>
    <w:rsid w:val="00133D24"/>
    <w:rsid w:val="0013455C"/>
    <w:rsid w:val="0013463B"/>
    <w:rsid w:val="00134DCA"/>
    <w:rsid w:val="00135869"/>
    <w:rsid w:val="0013596F"/>
    <w:rsid w:val="00140DAD"/>
    <w:rsid w:val="00141349"/>
    <w:rsid w:val="00145E87"/>
    <w:rsid w:val="00146232"/>
    <w:rsid w:val="0014666B"/>
    <w:rsid w:val="00146DE3"/>
    <w:rsid w:val="001474DF"/>
    <w:rsid w:val="0014762C"/>
    <w:rsid w:val="00147E5E"/>
    <w:rsid w:val="001504B9"/>
    <w:rsid w:val="001505E2"/>
    <w:rsid w:val="001509C2"/>
    <w:rsid w:val="00152A3A"/>
    <w:rsid w:val="00153FCD"/>
    <w:rsid w:val="0015435E"/>
    <w:rsid w:val="00156168"/>
    <w:rsid w:val="0015621B"/>
    <w:rsid w:val="0015631E"/>
    <w:rsid w:val="001568B6"/>
    <w:rsid w:val="00156A3B"/>
    <w:rsid w:val="00160276"/>
    <w:rsid w:val="00160D3F"/>
    <w:rsid w:val="00162040"/>
    <w:rsid w:val="00162257"/>
    <w:rsid w:val="001638BE"/>
    <w:rsid w:val="00163CF8"/>
    <w:rsid w:val="001644E6"/>
    <w:rsid w:val="00165A46"/>
    <w:rsid w:val="001664DE"/>
    <w:rsid w:val="001669E9"/>
    <w:rsid w:val="001673E5"/>
    <w:rsid w:val="0016781A"/>
    <w:rsid w:val="00167BE2"/>
    <w:rsid w:val="001737C2"/>
    <w:rsid w:val="00173ADB"/>
    <w:rsid w:val="00173CF8"/>
    <w:rsid w:val="00173FD1"/>
    <w:rsid w:val="001750B3"/>
    <w:rsid w:val="00175874"/>
    <w:rsid w:val="00176678"/>
    <w:rsid w:val="001802B9"/>
    <w:rsid w:val="001809F9"/>
    <w:rsid w:val="00180F64"/>
    <w:rsid w:val="001815C2"/>
    <w:rsid w:val="001829E7"/>
    <w:rsid w:val="00182EE5"/>
    <w:rsid w:val="00183B12"/>
    <w:rsid w:val="00183E8C"/>
    <w:rsid w:val="00184791"/>
    <w:rsid w:val="00185E54"/>
    <w:rsid w:val="00185E57"/>
    <w:rsid w:val="001861E0"/>
    <w:rsid w:val="0018620C"/>
    <w:rsid w:val="001864EB"/>
    <w:rsid w:val="00186DE7"/>
    <w:rsid w:val="00186E80"/>
    <w:rsid w:val="0018704E"/>
    <w:rsid w:val="001873E3"/>
    <w:rsid w:val="001902AA"/>
    <w:rsid w:val="001902C2"/>
    <w:rsid w:val="00190ED4"/>
    <w:rsid w:val="0019156F"/>
    <w:rsid w:val="00191A2B"/>
    <w:rsid w:val="00193258"/>
    <w:rsid w:val="00193876"/>
    <w:rsid w:val="00193AA6"/>
    <w:rsid w:val="0019503A"/>
    <w:rsid w:val="00196032"/>
    <w:rsid w:val="00196768"/>
    <w:rsid w:val="00196C64"/>
    <w:rsid w:val="0019754B"/>
    <w:rsid w:val="001A04DF"/>
    <w:rsid w:val="001A0F2A"/>
    <w:rsid w:val="001A12C7"/>
    <w:rsid w:val="001A1370"/>
    <w:rsid w:val="001A386B"/>
    <w:rsid w:val="001A4C57"/>
    <w:rsid w:val="001A530C"/>
    <w:rsid w:val="001A6ECB"/>
    <w:rsid w:val="001A7361"/>
    <w:rsid w:val="001A77C1"/>
    <w:rsid w:val="001A782B"/>
    <w:rsid w:val="001A7833"/>
    <w:rsid w:val="001B006E"/>
    <w:rsid w:val="001B1431"/>
    <w:rsid w:val="001B208D"/>
    <w:rsid w:val="001B24F4"/>
    <w:rsid w:val="001B3C0B"/>
    <w:rsid w:val="001B4747"/>
    <w:rsid w:val="001B4AC6"/>
    <w:rsid w:val="001B63E6"/>
    <w:rsid w:val="001B655E"/>
    <w:rsid w:val="001B6818"/>
    <w:rsid w:val="001B75B3"/>
    <w:rsid w:val="001C0C8B"/>
    <w:rsid w:val="001C0CA0"/>
    <w:rsid w:val="001C0F94"/>
    <w:rsid w:val="001C137B"/>
    <w:rsid w:val="001C1446"/>
    <w:rsid w:val="001C211E"/>
    <w:rsid w:val="001C25FB"/>
    <w:rsid w:val="001C336B"/>
    <w:rsid w:val="001C3A44"/>
    <w:rsid w:val="001C49EF"/>
    <w:rsid w:val="001C6004"/>
    <w:rsid w:val="001C6937"/>
    <w:rsid w:val="001C6B71"/>
    <w:rsid w:val="001C725D"/>
    <w:rsid w:val="001D1CCD"/>
    <w:rsid w:val="001D1F3A"/>
    <w:rsid w:val="001D3287"/>
    <w:rsid w:val="001D3401"/>
    <w:rsid w:val="001D60D3"/>
    <w:rsid w:val="001D6176"/>
    <w:rsid w:val="001D6468"/>
    <w:rsid w:val="001D663B"/>
    <w:rsid w:val="001D6AFB"/>
    <w:rsid w:val="001D6F55"/>
    <w:rsid w:val="001D73E3"/>
    <w:rsid w:val="001D76A5"/>
    <w:rsid w:val="001E0DB2"/>
    <w:rsid w:val="001E145D"/>
    <w:rsid w:val="001E32B7"/>
    <w:rsid w:val="001E38E1"/>
    <w:rsid w:val="001E3F12"/>
    <w:rsid w:val="001E4719"/>
    <w:rsid w:val="001E5067"/>
    <w:rsid w:val="001E5634"/>
    <w:rsid w:val="001E5939"/>
    <w:rsid w:val="001E6942"/>
    <w:rsid w:val="001E6C4D"/>
    <w:rsid w:val="001E73C6"/>
    <w:rsid w:val="001F0169"/>
    <w:rsid w:val="001F10AC"/>
    <w:rsid w:val="001F2022"/>
    <w:rsid w:val="001F2721"/>
    <w:rsid w:val="001F54B1"/>
    <w:rsid w:val="001F5F09"/>
    <w:rsid w:val="001F60F7"/>
    <w:rsid w:val="001F6279"/>
    <w:rsid w:val="001F6309"/>
    <w:rsid w:val="001F66E4"/>
    <w:rsid w:val="001F7A06"/>
    <w:rsid w:val="0020037B"/>
    <w:rsid w:val="00200564"/>
    <w:rsid w:val="00200E97"/>
    <w:rsid w:val="00201C49"/>
    <w:rsid w:val="00202091"/>
    <w:rsid w:val="00203480"/>
    <w:rsid w:val="00203BF4"/>
    <w:rsid w:val="00204481"/>
    <w:rsid w:val="00204E76"/>
    <w:rsid w:val="00205F35"/>
    <w:rsid w:val="002061DD"/>
    <w:rsid w:val="0020629F"/>
    <w:rsid w:val="002067ED"/>
    <w:rsid w:val="00206A0D"/>
    <w:rsid w:val="00206B25"/>
    <w:rsid w:val="002103E7"/>
    <w:rsid w:val="0021131B"/>
    <w:rsid w:val="00212206"/>
    <w:rsid w:val="002127C3"/>
    <w:rsid w:val="002141CB"/>
    <w:rsid w:val="00214253"/>
    <w:rsid w:val="002143E3"/>
    <w:rsid w:val="00214844"/>
    <w:rsid w:val="00214CF8"/>
    <w:rsid w:val="00215679"/>
    <w:rsid w:val="00215802"/>
    <w:rsid w:val="00215842"/>
    <w:rsid w:val="00215BF8"/>
    <w:rsid w:val="002200C0"/>
    <w:rsid w:val="00220C0B"/>
    <w:rsid w:val="0022133A"/>
    <w:rsid w:val="00221782"/>
    <w:rsid w:val="00221906"/>
    <w:rsid w:val="00222F0A"/>
    <w:rsid w:val="00223590"/>
    <w:rsid w:val="00223A54"/>
    <w:rsid w:val="00225644"/>
    <w:rsid w:val="0022667A"/>
    <w:rsid w:val="0022667C"/>
    <w:rsid w:val="00230CE5"/>
    <w:rsid w:val="00233803"/>
    <w:rsid w:val="00233DD1"/>
    <w:rsid w:val="0023414F"/>
    <w:rsid w:val="00234CEE"/>
    <w:rsid w:val="002362A2"/>
    <w:rsid w:val="00236B31"/>
    <w:rsid w:val="002402C9"/>
    <w:rsid w:val="00240802"/>
    <w:rsid w:val="0024146E"/>
    <w:rsid w:val="00241540"/>
    <w:rsid w:val="00242187"/>
    <w:rsid w:val="002427EE"/>
    <w:rsid w:val="00242B45"/>
    <w:rsid w:val="00242E57"/>
    <w:rsid w:val="002439F8"/>
    <w:rsid w:val="002439FE"/>
    <w:rsid w:val="00244B36"/>
    <w:rsid w:val="00244C70"/>
    <w:rsid w:val="00245664"/>
    <w:rsid w:val="0024684D"/>
    <w:rsid w:val="00247D03"/>
    <w:rsid w:val="0025021B"/>
    <w:rsid w:val="00250C44"/>
    <w:rsid w:val="00250E2B"/>
    <w:rsid w:val="0025165A"/>
    <w:rsid w:val="00251BB2"/>
    <w:rsid w:val="0025219A"/>
    <w:rsid w:val="00252F35"/>
    <w:rsid w:val="0025405B"/>
    <w:rsid w:val="002540CE"/>
    <w:rsid w:val="002547B9"/>
    <w:rsid w:val="002551A7"/>
    <w:rsid w:val="00255CC8"/>
    <w:rsid w:val="00261248"/>
    <w:rsid w:val="00261C56"/>
    <w:rsid w:val="0026234D"/>
    <w:rsid w:val="00262CC2"/>
    <w:rsid w:val="00262E16"/>
    <w:rsid w:val="00263E9B"/>
    <w:rsid w:val="002641E7"/>
    <w:rsid w:val="002659B4"/>
    <w:rsid w:val="002659E9"/>
    <w:rsid w:val="00265CDA"/>
    <w:rsid w:val="00266FBA"/>
    <w:rsid w:val="002676B2"/>
    <w:rsid w:val="00270331"/>
    <w:rsid w:val="0027067D"/>
    <w:rsid w:val="00270D24"/>
    <w:rsid w:val="00271204"/>
    <w:rsid w:val="00271429"/>
    <w:rsid w:val="0027165D"/>
    <w:rsid w:val="0027172D"/>
    <w:rsid w:val="002722EA"/>
    <w:rsid w:val="00272335"/>
    <w:rsid w:val="0027235D"/>
    <w:rsid w:val="002736A7"/>
    <w:rsid w:val="00273969"/>
    <w:rsid w:val="00273C83"/>
    <w:rsid w:val="002762A9"/>
    <w:rsid w:val="00276303"/>
    <w:rsid w:val="00277559"/>
    <w:rsid w:val="002775FD"/>
    <w:rsid w:val="002817EA"/>
    <w:rsid w:val="00281A1C"/>
    <w:rsid w:val="00283781"/>
    <w:rsid w:val="00283B3D"/>
    <w:rsid w:val="0028456A"/>
    <w:rsid w:val="002851FF"/>
    <w:rsid w:val="0028529B"/>
    <w:rsid w:val="002879D1"/>
    <w:rsid w:val="002902CC"/>
    <w:rsid w:val="00291202"/>
    <w:rsid w:val="00292AB6"/>
    <w:rsid w:val="00292EC2"/>
    <w:rsid w:val="002933BF"/>
    <w:rsid w:val="00293ECD"/>
    <w:rsid w:val="00294E13"/>
    <w:rsid w:val="0029512A"/>
    <w:rsid w:val="0029594A"/>
    <w:rsid w:val="0029769D"/>
    <w:rsid w:val="00297ADF"/>
    <w:rsid w:val="002A08EA"/>
    <w:rsid w:val="002A1698"/>
    <w:rsid w:val="002A2649"/>
    <w:rsid w:val="002A36D3"/>
    <w:rsid w:val="002A434E"/>
    <w:rsid w:val="002A47A0"/>
    <w:rsid w:val="002A4C6E"/>
    <w:rsid w:val="002A5255"/>
    <w:rsid w:val="002A61D4"/>
    <w:rsid w:val="002A61D5"/>
    <w:rsid w:val="002A6C0F"/>
    <w:rsid w:val="002B01C6"/>
    <w:rsid w:val="002B2327"/>
    <w:rsid w:val="002B2457"/>
    <w:rsid w:val="002B27AE"/>
    <w:rsid w:val="002B2B42"/>
    <w:rsid w:val="002B2ED6"/>
    <w:rsid w:val="002B33F4"/>
    <w:rsid w:val="002B4929"/>
    <w:rsid w:val="002B4CAD"/>
    <w:rsid w:val="002B7265"/>
    <w:rsid w:val="002B7278"/>
    <w:rsid w:val="002B74AC"/>
    <w:rsid w:val="002B7DD7"/>
    <w:rsid w:val="002B7EE0"/>
    <w:rsid w:val="002C10A4"/>
    <w:rsid w:val="002C29F7"/>
    <w:rsid w:val="002C35D0"/>
    <w:rsid w:val="002C3826"/>
    <w:rsid w:val="002C42EA"/>
    <w:rsid w:val="002C47FD"/>
    <w:rsid w:val="002C6C91"/>
    <w:rsid w:val="002C6D92"/>
    <w:rsid w:val="002C7153"/>
    <w:rsid w:val="002D00E3"/>
    <w:rsid w:val="002D02D6"/>
    <w:rsid w:val="002D121B"/>
    <w:rsid w:val="002D1471"/>
    <w:rsid w:val="002D22F1"/>
    <w:rsid w:val="002D28D8"/>
    <w:rsid w:val="002D2BB2"/>
    <w:rsid w:val="002D3C2E"/>
    <w:rsid w:val="002D3DAB"/>
    <w:rsid w:val="002D4765"/>
    <w:rsid w:val="002D481F"/>
    <w:rsid w:val="002D5C07"/>
    <w:rsid w:val="002D6ABF"/>
    <w:rsid w:val="002D6EA0"/>
    <w:rsid w:val="002D6F41"/>
    <w:rsid w:val="002E12D9"/>
    <w:rsid w:val="002E1775"/>
    <w:rsid w:val="002E189B"/>
    <w:rsid w:val="002E253E"/>
    <w:rsid w:val="002E28EA"/>
    <w:rsid w:val="002E3E11"/>
    <w:rsid w:val="002E3EC8"/>
    <w:rsid w:val="002E4E27"/>
    <w:rsid w:val="002E5BD1"/>
    <w:rsid w:val="002E6CB1"/>
    <w:rsid w:val="002E738B"/>
    <w:rsid w:val="002E7740"/>
    <w:rsid w:val="002E781E"/>
    <w:rsid w:val="002F13CC"/>
    <w:rsid w:val="002F1FCF"/>
    <w:rsid w:val="002F2154"/>
    <w:rsid w:val="002F380B"/>
    <w:rsid w:val="002F4574"/>
    <w:rsid w:val="002F4AD1"/>
    <w:rsid w:val="002F4D79"/>
    <w:rsid w:val="002F50A8"/>
    <w:rsid w:val="002F51DE"/>
    <w:rsid w:val="002F63A0"/>
    <w:rsid w:val="002F64A9"/>
    <w:rsid w:val="002F6C12"/>
    <w:rsid w:val="002F7BA0"/>
    <w:rsid w:val="002F7C83"/>
    <w:rsid w:val="00300B31"/>
    <w:rsid w:val="003018EC"/>
    <w:rsid w:val="00301D0E"/>
    <w:rsid w:val="00302B08"/>
    <w:rsid w:val="00303A18"/>
    <w:rsid w:val="00303EAE"/>
    <w:rsid w:val="00304618"/>
    <w:rsid w:val="003049CA"/>
    <w:rsid w:val="00304A4E"/>
    <w:rsid w:val="00304F22"/>
    <w:rsid w:val="00305697"/>
    <w:rsid w:val="00305907"/>
    <w:rsid w:val="00306EB5"/>
    <w:rsid w:val="00307067"/>
    <w:rsid w:val="0030766B"/>
    <w:rsid w:val="00307DBD"/>
    <w:rsid w:val="003101E2"/>
    <w:rsid w:val="00311637"/>
    <w:rsid w:val="003121D3"/>
    <w:rsid w:val="0031388A"/>
    <w:rsid w:val="00313D1F"/>
    <w:rsid w:val="003140CC"/>
    <w:rsid w:val="00314AF7"/>
    <w:rsid w:val="00314CF7"/>
    <w:rsid w:val="00314F6F"/>
    <w:rsid w:val="003206A6"/>
    <w:rsid w:val="00320D4D"/>
    <w:rsid w:val="0032141C"/>
    <w:rsid w:val="003223DA"/>
    <w:rsid w:val="00323A3B"/>
    <w:rsid w:val="003257B7"/>
    <w:rsid w:val="0032641D"/>
    <w:rsid w:val="0032787A"/>
    <w:rsid w:val="003303DC"/>
    <w:rsid w:val="00330A99"/>
    <w:rsid w:val="003321AC"/>
    <w:rsid w:val="00332377"/>
    <w:rsid w:val="003326B7"/>
    <w:rsid w:val="00332879"/>
    <w:rsid w:val="0033314B"/>
    <w:rsid w:val="00333574"/>
    <w:rsid w:val="00333BFF"/>
    <w:rsid w:val="003348F1"/>
    <w:rsid w:val="00334B91"/>
    <w:rsid w:val="003367BE"/>
    <w:rsid w:val="00336A14"/>
    <w:rsid w:val="00336A8D"/>
    <w:rsid w:val="00337B69"/>
    <w:rsid w:val="003401CF"/>
    <w:rsid w:val="00340BC1"/>
    <w:rsid w:val="00340D04"/>
    <w:rsid w:val="00341FB1"/>
    <w:rsid w:val="003423F8"/>
    <w:rsid w:val="0034280F"/>
    <w:rsid w:val="0034372D"/>
    <w:rsid w:val="0034586A"/>
    <w:rsid w:val="003470A7"/>
    <w:rsid w:val="0034725D"/>
    <w:rsid w:val="00347774"/>
    <w:rsid w:val="00350CCC"/>
    <w:rsid w:val="0035227D"/>
    <w:rsid w:val="00352EF1"/>
    <w:rsid w:val="00353527"/>
    <w:rsid w:val="003535D9"/>
    <w:rsid w:val="003544BA"/>
    <w:rsid w:val="003549A4"/>
    <w:rsid w:val="00354ADF"/>
    <w:rsid w:val="003553AF"/>
    <w:rsid w:val="003558CE"/>
    <w:rsid w:val="003562C7"/>
    <w:rsid w:val="003566B4"/>
    <w:rsid w:val="00356AFA"/>
    <w:rsid w:val="0035768E"/>
    <w:rsid w:val="00357E0B"/>
    <w:rsid w:val="00360EA6"/>
    <w:rsid w:val="003624B5"/>
    <w:rsid w:val="0036705A"/>
    <w:rsid w:val="00367CEC"/>
    <w:rsid w:val="00370A01"/>
    <w:rsid w:val="00370EB4"/>
    <w:rsid w:val="00372349"/>
    <w:rsid w:val="003732C8"/>
    <w:rsid w:val="0037351B"/>
    <w:rsid w:val="00373A91"/>
    <w:rsid w:val="00373D58"/>
    <w:rsid w:val="00375E6C"/>
    <w:rsid w:val="00376638"/>
    <w:rsid w:val="003768ED"/>
    <w:rsid w:val="00376912"/>
    <w:rsid w:val="00377076"/>
    <w:rsid w:val="0037735C"/>
    <w:rsid w:val="00377EE9"/>
    <w:rsid w:val="003812E2"/>
    <w:rsid w:val="0038142B"/>
    <w:rsid w:val="003816D9"/>
    <w:rsid w:val="003830C9"/>
    <w:rsid w:val="003832A6"/>
    <w:rsid w:val="00383A5F"/>
    <w:rsid w:val="00383B41"/>
    <w:rsid w:val="00383D0C"/>
    <w:rsid w:val="003840FE"/>
    <w:rsid w:val="00385142"/>
    <w:rsid w:val="0038588B"/>
    <w:rsid w:val="00385942"/>
    <w:rsid w:val="00385F8D"/>
    <w:rsid w:val="00386AA5"/>
    <w:rsid w:val="00386B2B"/>
    <w:rsid w:val="003877A7"/>
    <w:rsid w:val="003902C5"/>
    <w:rsid w:val="0039032E"/>
    <w:rsid w:val="003904F5"/>
    <w:rsid w:val="003910C3"/>
    <w:rsid w:val="003934F9"/>
    <w:rsid w:val="003941F1"/>
    <w:rsid w:val="003943AD"/>
    <w:rsid w:val="00394826"/>
    <w:rsid w:val="003954A0"/>
    <w:rsid w:val="003968C8"/>
    <w:rsid w:val="003973F6"/>
    <w:rsid w:val="0039790C"/>
    <w:rsid w:val="003A0255"/>
    <w:rsid w:val="003A17B6"/>
    <w:rsid w:val="003A2754"/>
    <w:rsid w:val="003A2AF7"/>
    <w:rsid w:val="003A2B84"/>
    <w:rsid w:val="003A4C95"/>
    <w:rsid w:val="003A4CE0"/>
    <w:rsid w:val="003A582B"/>
    <w:rsid w:val="003A7C4A"/>
    <w:rsid w:val="003B0737"/>
    <w:rsid w:val="003B1552"/>
    <w:rsid w:val="003B179E"/>
    <w:rsid w:val="003B2656"/>
    <w:rsid w:val="003B2B60"/>
    <w:rsid w:val="003B361C"/>
    <w:rsid w:val="003B4424"/>
    <w:rsid w:val="003B4A2D"/>
    <w:rsid w:val="003B4F44"/>
    <w:rsid w:val="003B5B3A"/>
    <w:rsid w:val="003B6842"/>
    <w:rsid w:val="003B6962"/>
    <w:rsid w:val="003B6D46"/>
    <w:rsid w:val="003B791E"/>
    <w:rsid w:val="003C004F"/>
    <w:rsid w:val="003C0176"/>
    <w:rsid w:val="003C03EE"/>
    <w:rsid w:val="003C07D3"/>
    <w:rsid w:val="003C22E1"/>
    <w:rsid w:val="003C4482"/>
    <w:rsid w:val="003C6627"/>
    <w:rsid w:val="003C78D4"/>
    <w:rsid w:val="003D0319"/>
    <w:rsid w:val="003D139F"/>
    <w:rsid w:val="003D13B1"/>
    <w:rsid w:val="003D1552"/>
    <w:rsid w:val="003D289A"/>
    <w:rsid w:val="003D3BA9"/>
    <w:rsid w:val="003D3EE4"/>
    <w:rsid w:val="003D43AF"/>
    <w:rsid w:val="003D4600"/>
    <w:rsid w:val="003D4EC5"/>
    <w:rsid w:val="003D51ED"/>
    <w:rsid w:val="003D6044"/>
    <w:rsid w:val="003D62C4"/>
    <w:rsid w:val="003D6662"/>
    <w:rsid w:val="003D777F"/>
    <w:rsid w:val="003E090B"/>
    <w:rsid w:val="003E177E"/>
    <w:rsid w:val="003E1EA7"/>
    <w:rsid w:val="003E23E8"/>
    <w:rsid w:val="003E2AA3"/>
    <w:rsid w:val="003E2DCC"/>
    <w:rsid w:val="003E5DBA"/>
    <w:rsid w:val="003E60BF"/>
    <w:rsid w:val="003E6818"/>
    <w:rsid w:val="003E6820"/>
    <w:rsid w:val="003E6B08"/>
    <w:rsid w:val="003E72A2"/>
    <w:rsid w:val="003E7874"/>
    <w:rsid w:val="003E7E9A"/>
    <w:rsid w:val="003F05EA"/>
    <w:rsid w:val="003F1305"/>
    <w:rsid w:val="003F214A"/>
    <w:rsid w:val="003F2179"/>
    <w:rsid w:val="003F24F9"/>
    <w:rsid w:val="003F3885"/>
    <w:rsid w:val="003F3A74"/>
    <w:rsid w:val="003F4436"/>
    <w:rsid w:val="003F50C0"/>
    <w:rsid w:val="003F5B60"/>
    <w:rsid w:val="003F733A"/>
    <w:rsid w:val="003F7454"/>
    <w:rsid w:val="003F7765"/>
    <w:rsid w:val="004003C6"/>
    <w:rsid w:val="00400D5A"/>
    <w:rsid w:val="004016C4"/>
    <w:rsid w:val="00401865"/>
    <w:rsid w:val="0040237A"/>
    <w:rsid w:val="004024CC"/>
    <w:rsid w:val="004026F9"/>
    <w:rsid w:val="00402C26"/>
    <w:rsid w:val="00402D97"/>
    <w:rsid w:val="00403EF0"/>
    <w:rsid w:val="00403EF1"/>
    <w:rsid w:val="00404049"/>
    <w:rsid w:val="00404AA7"/>
    <w:rsid w:val="00405333"/>
    <w:rsid w:val="00406070"/>
    <w:rsid w:val="00406F13"/>
    <w:rsid w:val="00407D63"/>
    <w:rsid w:val="00407F77"/>
    <w:rsid w:val="00410341"/>
    <w:rsid w:val="0041060F"/>
    <w:rsid w:val="004108BF"/>
    <w:rsid w:val="00410A5F"/>
    <w:rsid w:val="00410B7A"/>
    <w:rsid w:val="00411491"/>
    <w:rsid w:val="0041180B"/>
    <w:rsid w:val="00411A2B"/>
    <w:rsid w:val="004137AF"/>
    <w:rsid w:val="00413BFB"/>
    <w:rsid w:val="00414194"/>
    <w:rsid w:val="0041419F"/>
    <w:rsid w:val="0041508B"/>
    <w:rsid w:val="004164F4"/>
    <w:rsid w:val="00416536"/>
    <w:rsid w:val="00416FB1"/>
    <w:rsid w:val="0041776E"/>
    <w:rsid w:val="00421BF5"/>
    <w:rsid w:val="0042214E"/>
    <w:rsid w:val="0042286A"/>
    <w:rsid w:val="004231BA"/>
    <w:rsid w:val="00423390"/>
    <w:rsid w:val="00423BC6"/>
    <w:rsid w:val="0042488C"/>
    <w:rsid w:val="00424B84"/>
    <w:rsid w:val="00425120"/>
    <w:rsid w:val="004269D5"/>
    <w:rsid w:val="00426BD7"/>
    <w:rsid w:val="00427051"/>
    <w:rsid w:val="004270D1"/>
    <w:rsid w:val="004309EB"/>
    <w:rsid w:val="00430CF3"/>
    <w:rsid w:val="00430EC9"/>
    <w:rsid w:val="004317E7"/>
    <w:rsid w:val="00431884"/>
    <w:rsid w:val="00432598"/>
    <w:rsid w:val="00433526"/>
    <w:rsid w:val="00433974"/>
    <w:rsid w:val="00434581"/>
    <w:rsid w:val="004350BC"/>
    <w:rsid w:val="00436E52"/>
    <w:rsid w:val="004407CF"/>
    <w:rsid w:val="004436A1"/>
    <w:rsid w:val="00444041"/>
    <w:rsid w:val="0044648A"/>
    <w:rsid w:val="00447051"/>
    <w:rsid w:val="00450876"/>
    <w:rsid w:val="00451A7A"/>
    <w:rsid w:val="00452120"/>
    <w:rsid w:val="00453AED"/>
    <w:rsid w:val="00453ED0"/>
    <w:rsid w:val="004559A9"/>
    <w:rsid w:val="00456A80"/>
    <w:rsid w:val="00460033"/>
    <w:rsid w:val="00460736"/>
    <w:rsid w:val="0046126F"/>
    <w:rsid w:val="0046197A"/>
    <w:rsid w:val="00461EBF"/>
    <w:rsid w:val="00462C2B"/>
    <w:rsid w:val="00463323"/>
    <w:rsid w:val="004635C4"/>
    <w:rsid w:val="00463ABA"/>
    <w:rsid w:val="00463C66"/>
    <w:rsid w:val="004646C7"/>
    <w:rsid w:val="004662EB"/>
    <w:rsid w:val="00467A34"/>
    <w:rsid w:val="00467DD2"/>
    <w:rsid w:val="00470113"/>
    <w:rsid w:val="004708D1"/>
    <w:rsid w:val="00470A6A"/>
    <w:rsid w:val="00470F5E"/>
    <w:rsid w:val="004713D5"/>
    <w:rsid w:val="00471A4E"/>
    <w:rsid w:val="00471DCF"/>
    <w:rsid w:val="00472509"/>
    <w:rsid w:val="00472BAA"/>
    <w:rsid w:val="004739CF"/>
    <w:rsid w:val="00474744"/>
    <w:rsid w:val="00474A63"/>
    <w:rsid w:val="004761E8"/>
    <w:rsid w:val="00476C92"/>
    <w:rsid w:val="004778BD"/>
    <w:rsid w:val="004808AF"/>
    <w:rsid w:val="00480D8C"/>
    <w:rsid w:val="00480E0E"/>
    <w:rsid w:val="00482DA0"/>
    <w:rsid w:val="00483380"/>
    <w:rsid w:val="00483CBC"/>
    <w:rsid w:val="00483F43"/>
    <w:rsid w:val="00484AF0"/>
    <w:rsid w:val="004850F4"/>
    <w:rsid w:val="00485C78"/>
    <w:rsid w:val="00485E41"/>
    <w:rsid w:val="00485E9A"/>
    <w:rsid w:val="0048746E"/>
    <w:rsid w:val="00487523"/>
    <w:rsid w:val="0049040D"/>
    <w:rsid w:val="004907D9"/>
    <w:rsid w:val="00490888"/>
    <w:rsid w:val="00490ABA"/>
    <w:rsid w:val="00490ADA"/>
    <w:rsid w:val="00491D44"/>
    <w:rsid w:val="00492195"/>
    <w:rsid w:val="00492EB1"/>
    <w:rsid w:val="004930D3"/>
    <w:rsid w:val="00493156"/>
    <w:rsid w:val="004938BA"/>
    <w:rsid w:val="00494292"/>
    <w:rsid w:val="00495620"/>
    <w:rsid w:val="00495A87"/>
    <w:rsid w:val="00496333"/>
    <w:rsid w:val="004976C3"/>
    <w:rsid w:val="004978E2"/>
    <w:rsid w:val="00497F10"/>
    <w:rsid w:val="004A0966"/>
    <w:rsid w:val="004A13A2"/>
    <w:rsid w:val="004A14D8"/>
    <w:rsid w:val="004A14FA"/>
    <w:rsid w:val="004A190D"/>
    <w:rsid w:val="004A20C4"/>
    <w:rsid w:val="004A23BD"/>
    <w:rsid w:val="004A2D65"/>
    <w:rsid w:val="004A4E65"/>
    <w:rsid w:val="004A5F1A"/>
    <w:rsid w:val="004A64C8"/>
    <w:rsid w:val="004A650C"/>
    <w:rsid w:val="004A6975"/>
    <w:rsid w:val="004B01AD"/>
    <w:rsid w:val="004B0327"/>
    <w:rsid w:val="004B03E1"/>
    <w:rsid w:val="004B0D5D"/>
    <w:rsid w:val="004B1007"/>
    <w:rsid w:val="004B149F"/>
    <w:rsid w:val="004B1E22"/>
    <w:rsid w:val="004B30B5"/>
    <w:rsid w:val="004B39ED"/>
    <w:rsid w:val="004B3BA8"/>
    <w:rsid w:val="004B4034"/>
    <w:rsid w:val="004B58AB"/>
    <w:rsid w:val="004B5F11"/>
    <w:rsid w:val="004B6058"/>
    <w:rsid w:val="004B6B1A"/>
    <w:rsid w:val="004B6BA4"/>
    <w:rsid w:val="004C0066"/>
    <w:rsid w:val="004C0759"/>
    <w:rsid w:val="004C1016"/>
    <w:rsid w:val="004C11DA"/>
    <w:rsid w:val="004C2F45"/>
    <w:rsid w:val="004C31FF"/>
    <w:rsid w:val="004C43D8"/>
    <w:rsid w:val="004C4424"/>
    <w:rsid w:val="004C4B40"/>
    <w:rsid w:val="004C5C83"/>
    <w:rsid w:val="004C62EC"/>
    <w:rsid w:val="004C63BC"/>
    <w:rsid w:val="004C7013"/>
    <w:rsid w:val="004C7D3E"/>
    <w:rsid w:val="004D0674"/>
    <w:rsid w:val="004D19B6"/>
    <w:rsid w:val="004D3B24"/>
    <w:rsid w:val="004D3F12"/>
    <w:rsid w:val="004D66D0"/>
    <w:rsid w:val="004D6778"/>
    <w:rsid w:val="004D7402"/>
    <w:rsid w:val="004D7A36"/>
    <w:rsid w:val="004E0A15"/>
    <w:rsid w:val="004E0B21"/>
    <w:rsid w:val="004E0D0F"/>
    <w:rsid w:val="004E2968"/>
    <w:rsid w:val="004E2B50"/>
    <w:rsid w:val="004E2B61"/>
    <w:rsid w:val="004E3E56"/>
    <w:rsid w:val="004E43A0"/>
    <w:rsid w:val="004E50F8"/>
    <w:rsid w:val="004E669C"/>
    <w:rsid w:val="004E6D7D"/>
    <w:rsid w:val="004E7AFC"/>
    <w:rsid w:val="004F0339"/>
    <w:rsid w:val="004F070C"/>
    <w:rsid w:val="004F154F"/>
    <w:rsid w:val="004F1EC6"/>
    <w:rsid w:val="004F2C2D"/>
    <w:rsid w:val="004F30A9"/>
    <w:rsid w:val="004F36C5"/>
    <w:rsid w:val="004F3C35"/>
    <w:rsid w:val="004F4430"/>
    <w:rsid w:val="004F6F80"/>
    <w:rsid w:val="004F730F"/>
    <w:rsid w:val="004F749C"/>
    <w:rsid w:val="004F76E1"/>
    <w:rsid w:val="004F7B54"/>
    <w:rsid w:val="004F7F4E"/>
    <w:rsid w:val="005001BA"/>
    <w:rsid w:val="00500376"/>
    <w:rsid w:val="005010B0"/>
    <w:rsid w:val="00501200"/>
    <w:rsid w:val="00501478"/>
    <w:rsid w:val="00504D41"/>
    <w:rsid w:val="00504E96"/>
    <w:rsid w:val="00505898"/>
    <w:rsid w:val="00505E9F"/>
    <w:rsid w:val="00506058"/>
    <w:rsid w:val="00506B9E"/>
    <w:rsid w:val="00507380"/>
    <w:rsid w:val="00507A3A"/>
    <w:rsid w:val="00510342"/>
    <w:rsid w:val="00510623"/>
    <w:rsid w:val="005110E0"/>
    <w:rsid w:val="00511AA5"/>
    <w:rsid w:val="00511E26"/>
    <w:rsid w:val="00511EC7"/>
    <w:rsid w:val="00512048"/>
    <w:rsid w:val="00512C9D"/>
    <w:rsid w:val="005136A8"/>
    <w:rsid w:val="00513973"/>
    <w:rsid w:val="00514A64"/>
    <w:rsid w:val="00514DD7"/>
    <w:rsid w:val="005153E8"/>
    <w:rsid w:val="00515597"/>
    <w:rsid w:val="005161EF"/>
    <w:rsid w:val="00516283"/>
    <w:rsid w:val="0052187C"/>
    <w:rsid w:val="00523093"/>
    <w:rsid w:val="00523344"/>
    <w:rsid w:val="005234AD"/>
    <w:rsid w:val="00523B6E"/>
    <w:rsid w:val="0052422D"/>
    <w:rsid w:val="00524306"/>
    <w:rsid w:val="0052623E"/>
    <w:rsid w:val="00527E4E"/>
    <w:rsid w:val="005305FB"/>
    <w:rsid w:val="005319B4"/>
    <w:rsid w:val="00531E6A"/>
    <w:rsid w:val="00532EF0"/>
    <w:rsid w:val="005336C7"/>
    <w:rsid w:val="00533E72"/>
    <w:rsid w:val="00533F20"/>
    <w:rsid w:val="0053493D"/>
    <w:rsid w:val="0053506F"/>
    <w:rsid w:val="005352FF"/>
    <w:rsid w:val="00535733"/>
    <w:rsid w:val="00535A5C"/>
    <w:rsid w:val="00535F76"/>
    <w:rsid w:val="005367AB"/>
    <w:rsid w:val="005373C7"/>
    <w:rsid w:val="0054069A"/>
    <w:rsid w:val="00541424"/>
    <w:rsid w:val="00542005"/>
    <w:rsid w:val="00542325"/>
    <w:rsid w:val="0054263C"/>
    <w:rsid w:val="005430B8"/>
    <w:rsid w:val="005437F1"/>
    <w:rsid w:val="00543A72"/>
    <w:rsid w:val="00543ED4"/>
    <w:rsid w:val="00547A46"/>
    <w:rsid w:val="00547BD2"/>
    <w:rsid w:val="00547F71"/>
    <w:rsid w:val="00550698"/>
    <w:rsid w:val="00551FDE"/>
    <w:rsid w:val="00552A1B"/>
    <w:rsid w:val="00552EB9"/>
    <w:rsid w:val="00553234"/>
    <w:rsid w:val="005532FC"/>
    <w:rsid w:val="005538CB"/>
    <w:rsid w:val="00554755"/>
    <w:rsid w:val="00555374"/>
    <w:rsid w:val="00555994"/>
    <w:rsid w:val="00555AB1"/>
    <w:rsid w:val="005579EA"/>
    <w:rsid w:val="00560890"/>
    <w:rsid w:val="0056102F"/>
    <w:rsid w:val="005619A3"/>
    <w:rsid w:val="00561C0C"/>
    <w:rsid w:val="00561D14"/>
    <w:rsid w:val="005642FD"/>
    <w:rsid w:val="005647C2"/>
    <w:rsid w:val="00564C35"/>
    <w:rsid w:val="00564E17"/>
    <w:rsid w:val="005651A2"/>
    <w:rsid w:val="005652B5"/>
    <w:rsid w:val="00565F41"/>
    <w:rsid w:val="00566811"/>
    <w:rsid w:val="005672EB"/>
    <w:rsid w:val="00570CF2"/>
    <w:rsid w:val="005715C4"/>
    <w:rsid w:val="00571A4A"/>
    <w:rsid w:val="00572448"/>
    <w:rsid w:val="0057302C"/>
    <w:rsid w:val="0057333A"/>
    <w:rsid w:val="00573450"/>
    <w:rsid w:val="0057357B"/>
    <w:rsid w:val="005738CB"/>
    <w:rsid w:val="0057625C"/>
    <w:rsid w:val="00576801"/>
    <w:rsid w:val="00576821"/>
    <w:rsid w:val="00576B6B"/>
    <w:rsid w:val="00576DF5"/>
    <w:rsid w:val="00577727"/>
    <w:rsid w:val="005815FA"/>
    <w:rsid w:val="005819E3"/>
    <w:rsid w:val="005819F8"/>
    <w:rsid w:val="00581E5A"/>
    <w:rsid w:val="00581F05"/>
    <w:rsid w:val="00582025"/>
    <w:rsid w:val="00582F13"/>
    <w:rsid w:val="00582F2A"/>
    <w:rsid w:val="005834FE"/>
    <w:rsid w:val="005839A6"/>
    <w:rsid w:val="00584265"/>
    <w:rsid w:val="00586975"/>
    <w:rsid w:val="00587B16"/>
    <w:rsid w:val="00590946"/>
    <w:rsid w:val="00590C79"/>
    <w:rsid w:val="0059427D"/>
    <w:rsid w:val="00596111"/>
    <w:rsid w:val="005962D2"/>
    <w:rsid w:val="005A020B"/>
    <w:rsid w:val="005A0489"/>
    <w:rsid w:val="005A0DAB"/>
    <w:rsid w:val="005A152B"/>
    <w:rsid w:val="005A1809"/>
    <w:rsid w:val="005A2439"/>
    <w:rsid w:val="005A2600"/>
    <w:rsid w:val="005A42F3"/>
    <w:rsid w:val="005A4AA6"/>
    <w:rsid w:val="005A4AD1"/>
    <w:rsid w:val="005A53C2"/>
    <w:rsid w:val="005A5581"/>
    <w:rsid w:val="005A674E"/>
    <w:rsid w:val="005B02C4"/>
    <w:rsid w:val="005B0773"/>
    <w:rsid w:val="005B0BD0"/>
    <w:rsid w:val="005B0DD9"/>
    <w:rsid w:val="005B1CBB"/>
    <w:rsid w:val="005B2C47"/>
    <w:rsid w:val="005B2C5C"/>
    <w:rsid w:val="005B3742"/>
    <w:rsid w:val="005B42D2"/>
    <w:rsid w:val="005B4322"/>
    <w:rsid w:val="005B5104"/>
    <w:rsid w:val="005B5EEE"/>
    <w:rsid w:val="005B6300"/>
    <w:rsid w:val="005B6B56"/>
    <w:rsid w:val="005B740B"/>
    <w:rsid w:val="005B7C93"/>
    <w:rsid w:val="005B7EDF"/>
    <w:rsid w:val="005C0095"/>
    <w:rsid w:val="005C05E3"/>
    <w:rsid w:val="005C0B98"/>
    <w:rsid w:val="005C0D1D"/>
    <w:rsid w:val="005C1DDA"/>
    <w:rsid w:val="005C26F2"/>
    <w:rsid w:val="005C2DAE"/>
    <w:rsid w:val="005C398B"/>
    <w:rsid w:val="005C3B91"/>
    <w:rsid w:val="005C498B"/>
    <w:rsid w:val="005C51DD"/>
    <w:rsid w:val="005C5823"/>
    <w:rsid w:val="005C69D7"/>
    <w:rsid w:val="005C6C50"/>
    <w:rsid w:val="005C6FDC"/>
    <w:rsid w:val="005C730B"/>
    <w:rsid w:val="005C7A8A"/>
    <w:rsid w:val="005D163A"/>
    <w:rsid w:val="005D2AB3"/>
    <w:rsid w:val="005D2B05"/>
    <w:rsid w:val="005D3854"/>
    <w:rsid w:val="005D3FD1"/>
    <w:rsid w:val="005D51E1"/>
    <w:rsid w:val="005D5478"/>
    <w:rsid w:val="005D5FA3"/>
    <w:rsid w:val="005D64A7"/>
    <w:rsid w:val="005D660B"/>
    <w:rsid w:val="005D6980"/>
    <w:rsid w:val="005E00DC"/>
    <w:rsid w:val="005E30FA"/>
    <w:rsid w:val="005E3B58"/>
    <w:rsid w:val="005E417A"/>
    <w:rsid w:val="005E47C0"/>
    <w:rsid w:val="005E4D94"/>
    <w:rsid w:val="005E51DE"/>
    <w:rsid w:val="005E6B09"/>
    <w:rsid w:val="005E7257"/>
    <w:rsid w:val="005F040C"/>
    <w:rsid w:val="005F066B"/>
    <w:rsid w:val="005F06BB"/>
    <w:rsid w:val="005F0BF5"/>
    <w:rsid w:val="005F0E70"/>
    <w:rsid w:val="005F0FCB"/>
    <w:rsid w:val="005F133D"/>
    <w:rsid w:val="005F1C9F"/>
    <w:rsid w:val="005F1EF3"/>
    <w:rsid w:val="005F2146"/>
    <w:rsid w:val="005F27C6"/>
    <w:rsid w:val="005F3249"/>
    <w:rsid w:val="005F3593"/>
    <w:rsid w:val="005F35E1"/>
    <w:rsid w:val="005F3BC0"/>
    <w:rsid w:val="005F41D7"/>
    <w:rsid w:val="005F517E"/>
    <w:rsid w:val="005F5BF1"/>
    <w:rsid w:val="005F77EA"/>
    <w:rsid w:val="005F795C"/>
    <w:rsid w:val="005F7D09"/>
    <w:rsid w:val="005F7E63"/>
    <w:rsid w:val="00602F90"/>
    <w:rsid w:val="006039C6"/>
    <w:rsid w:val="00603F62"/>
    <w:rsid w:val="0060594F"/>
    <w:rsid w:val="00606D54"/>
    <w:rsid w:val="00607214"/>
    <w:rsid w:val="006076F3"/>
    <w:rsid w:val="00607712"/>
    <w:rsid w:val="006106A5"/>
    <w:rsid w:val="00610F6F"/>
    <w:rsid w:val="006116F5"/>
    <w:rsid w:val="0061243E"/>
    <w:rsid w:val="006124D2"/>
    <w:rsid w:val="0061333C"/>
    <w:rsid w:val="006134C4"/>
    <w:rsid w:val="006135EF"/>
    <w:rsid w:val="00613773"/>
    <w:rsid w:val="00613E61"/>
    <w:rsid w:val="00614B7D"/>
    <w:rsid w:val="0061526F"/>
    <w:rsid w:val="0061556A"/>
    <w:rsid w:val="00616A7B"/>
    <w:rsid w:val="00622424"/>
    <w:rsid w:val="0062242C"/>
    <w:rsid w:val="00623813"/>
    <w:rsid w:val="00623951"/>
    <w:rsid w:val="006242DC"/>
    <w:rsid w:val="00624455"/>
    <w:rsid w:val="00624665"/>
    <w:rsid w:val="00624C07"/>
    <w:rsid w:val="00624D7E"/>
    <w:rsid w:val="0062514F"/>
    <w:rsid w:val="006262CA"/>
    <w:rsid w:val="006274C2"/>
    <w:rsid w:val="006278BB"/>
    <w:rsid w:val="006301CA"/>
    <w:rsid w:val="00630575"/>
    <w:rsid w:val="00632188"/>
    <w:rsid w:val="00632E81"/>
    <w:rsid w:val="00632EE1"/>
    <w:rsid w:val="00633846"/>
    <w:rsid w:val="006352FA"/>
    <w:rsid w:val="006356FC"/>
    <w:rsid w:val="00635756"/>
    <w:rsid w:val="00635879"/>
    <w:rsid w:val="00635926"/>
    <w:rsid w:val="00637910"/>
    <w:rsid w:val="00637D9E"/>
    <w:rsid w:val="00640B05"/>
    <w:rsid w:val="00642788"/>
    <w:rsid w:val="00642F60"/>
    <w:rsid w:val="006440C4"/>
    <w:rsid w:val="00645B77"/>
    <w:rsid w:val="00645CD9"/>
    <w:rsid w:val="00646CC4"/>
    <w:rsid w:val="00647777"/>
    <w:rsid w:val="0065003C"/>
    <w:rsid w:val="006507DF"/>
    <w:rsid w:val="00650C96"/>
    <w:rsid w:val="00650CE8"/>
    <w:rsid w:val="006510DF"/>
    <w:rsid w:val="00651CA7"/>
    <w:rsid w:val="00654107"/>
    <w:rsid w:val="006546C8"/>
    <w:rsid w:val="00656B5C"/>
    <w:rsid w:val="00657199"/>
    <w:rsid w:val="0065751C"/>
    <w:rsid w:val="006605C6"/>
    <w:rsid w:val="00660CF2"/>
    <w:rsid w:val="00660F72"/>
    <w:rsid w:val="006617B2"/>
    <w:rsid w:val="00661D90"/>
    <w:rsid w:val="0066326A"/>
    <w:rsid w:val="00663A9D"/>
    <w:rsid w:val="00663E44"/>
    <w:rsid w:val="0066497C"/>
    <w:rsid w:val="00664A26"/>
    <w:rsid w:val="00664A3B"/>
    <w:rsid w:val="00664C8B"/>
    <w:rsid w:val="00665D1B"/>
    <w:rsid w:val="00666190"/>
    <w:rsid w:val="00666913"/>
    <w:rsid w:val="0066726B"/>
    <w:rsid w:val="00671F1D"/>
    <w:rsid w:val="00674245"/>
    <w:rsid w:val="00675964"/>
    <w:rsid w:val="00675B90"/>
    <w:rsid w:val="00676181"/>
    <w:rsid w:val="00676C38"/>
    <w:rsid w:val="006774F7"/>
    <w:rsid w:val="00680326"/>
    <w:rsid w:val="00680788"/>
    <w:rsid w:val="00681545"/>
    <w:rsid w:val="006816BC"/>
    <w:rsid w:val="00682636"/>
    <w:rsid w:val="00683BFA"/>
    <w:rsid w:val="00683E8B"/>
    <w:rsid w:val="00683F1A"/>
    <w:rsid w:val="0068479B"/>
    <w:rsid w:val="0068593B"/>
    <w:rsid w:val="00686A8F"/>
    <w:rsid w:val="0068782D"/>
    <w:rsid w:val="006915DD"/>
    <w:rsid w:val="0069175F"/>
    <w:rsid w:val="00691761"/>
    <w:rsid w:val="00691C76"/>
    <w:rsid w:val="00691FDB"/>
    <w:rsid w:val="006946BA"/>
    <w:rsid w:val="00694C66"/>
    <w:rsid w:val="00695FE3"/>
    <w:rsid w:val="006962D1"/>
    <w:rsid w:val="00696524"/>
    <w:rsid w:val="0069665F"/>
    <w:rsid w:val="00697140"/>
    <w:rsid w:val="00697305"/>
    <w:rsid w:val="00697C0F"/>
    <w:rsid w:val="006A041E"/>
    <w:rsid w:val="006A051B"/>
    <w:rsid w:val="006A080C"/>
    <w:rsid w:val="006A112A"/>
    <w:rsid w:val="006A13F3"/>
    <w:rsid w:val="006A1A0D"/>
    <w:rsid w:val="006A1AAE"/>
    <w:rsid w:val="006A1D4B"/>
    <w:rsid w:val="006A297E"/>
    <w:rsid w:val="006A449B"/>
    <w:rsid w:val="006A5463"/>
    <w:rsid w:val="006A580A"/>
    <w:rsid w:val="006A5926"/>
    <w:rsid w:val="006A5AFD"/>
    <w:rsid w:val="006A606C"/>
    <w:rsid w:val="006A6B81"/>
    <w:rsid w:val="006A6FD3"/>
    <w:rsid w:val="006A7D1D"/>
    <w:rsid w:val="006A7F20"/>
    <w:rsid w:val="006B00BE"/>
    <w:rsid w:val="006B043E"/>
    <w:rsid w:val="006B25DE"/>
    <w:rsid w:val="006B2FDB"/>
    <w:rsid w:val="006B3B06"/>
    <w:rsid w:val="006B3EB5"/>
    <w:rsid w:val="006B40CB"/>
    <w:rsid w:val="006B4669"/>
    <w:rsid w:val="006B61D3"/>
    <w:rsid w:val="006B6D6F"/>
    <w:rsid w:val="006B71CD"/>
    <w:rsid w:val="006C060E"/>
    <w:rsid w:val="006C06D8"/>
    <w:rsid w:val="006C14E4"/>
    <w:rsid w:val="006C268D"/>
    <w:rsid w:val="006C2996"/>
    <w:rsid w:val="006C3B76"/>
    <w:rsid w:val="006C4D41"/>
    <w:rsid w:val="006C5B6A"/>
    <w:rsid w:val="006C624A"/>
    <w:rsid w:val="006C659E"/>
    <w:rsid w:val="006C6F96"/>
    <w:rsid w:val="006C736F"/>
    <w:rsid w:val="006D0702"/>
    <w:rsid w:val="006D0DA8"/>
    <w:rsid w:val="006D0F93"/>
    <w:rsid w:val="006D376B"/>
    <w:rsid w:val="006D45F2"/>
    <w:rsid w:val="006D5031"/>
    <w:rsid w:val="006D53C4"/>
    <w:rsid w:val="006D5A36"/>
    <w:rsid w:val="006D5C31"/>
    <w:rsid w:val="006D6077"/>
    <w:rsid w:val="006D63A7"/>
    <w:rsid w:val="006D7103"/>
    <w:rsid w:val="006D7DAD"/>
    <w:rsid w:val="006E0A10"/>
    <w:rsid w:val="006E185B"/>
    <w:rsid w:val="006E3710"/>
    <w:rsid w:val="006E388E"/>
    <w:rsid w:val="006E527D"/>
    <w:rsid w:val="006E60A8"/>
    <w:rsid w:val="006E6582"/>
    <w:rsid w:val="006E6DFF"/>
    <w:rsid w:val="006E7DD7"/>
    <w:rsid w:val="006F1DCD"/>
    <w:rsid w:val="006F1FEF"/>
    <w:rsid w:val="006F20DD"/>
    <w:rsid w:val="006F29C2"/>
    <w:rsid w:val="006F2D2F"/>
    <w:rsid w:val="006F2EF5"/>
    <w:rsid w:val="006F3BD3"/>
    <w:rsid w:val="006F3DF3"/>
    <w:rsid w:val="006F4D28"/>
    <w:rsid w:val="006F4DA1"/>
    <w:rsid w:val="006F71E7"/>
    <w:rsid w:val="007012A0"/>
    <w:rsid w:val="007012F1"/>
    <w:rsid w:val="0070194A"/>
    <w:rsid w:val="00701DC4"/>
    <w:rsid w:val="00702CC8"/>
    <w:rsid w:val="00706F0D"/>
    <w:rsid w:val="00707C81"/>
    <w:rsid w:val="00707E0B"/>
    <w:rsid w:val="00710E44"/>
    <w:rsid w:val="00711CB2"/>
    <w:rsid w:val="00711D72"/>
    <w:rsid w:val="0071283F"/>
    <w:rsid w:val="00712BAC"/>
    <w:rsid w:val="007136E8"/>
    <w:rsid w:val="007148B5"/>
    <w:rsid w:val="0071520B"/>
    <w:rsid w:val="007152E4"/>
    <w:rsid w:val="00716591"/>
    <w:rsid w:val="00716EDD"/>
    <w:rsid w:val="00716F21"/>
    <w:rsid w:val="00717EBD"/>
    <w:rsid w:val="00717ED4"/>
    <w:rsid w:val="00720083"/>
    <w:rsid w:val="007203B2"/>
    <w:rsid w:val="00722B4F"/>
    <w:rsid w:val="00722D18"/>
    <w:rsid w:val="00722D4E"/>
    <w:rsid w:val="0072308B"/>
    <w:rsid w:val="007233E9"/>
    <w:rsid w:val="00723684"/>
    <w:rsid w:val="007238F4"/>
    <w:rsid w:val="007241CE"/>
    <w:rsid w:val="00724B9D"/>
    <w:rsid w:val="007266DE"/>
    <w:rsid w:val="00726CFA"/>
    <w:rsid w:val="00727D4E"/>
    <w:rsid w:val="00730037"/>
    <w:rsid w:val="007306DF"/>
    <w:rsid w:val="00731CDE"/>
    <w:rsid w:val="00731ED8"/>
    <w:rsid w:val="00732066"/>
    <w:rsid w:val="00732BF0"/>
    <w:rsid w:val="00733B35"/>
    <w:rsid w:val="00734F17"/>
    <w:rsid w:val="007355F1"/>
    <w:rsid w:val="007362F8"/>
    <w:rsid w:val="00740C06"/>
    <w:rsid w:val="00740F9B"/>
    <w:rsid w:val="0074136A"/>
    <w:rsid w:val="00741582"/>
    <w:rsid w:val="00741C9C"/>
    <w:rsid w:val="007424CB"/>
    <w:rsid w:val="007425BF"/>
    <w:rsid w:val="00743086"/>
    <w:rsid w:val="00743843"/>
    <w:rsid w:val="00743C7A"/>
    <w:rsid w:val="00745F9D"/>
    <w:rsid w:val="0074781D"/>
    <w:rsid w:val="00752841"/>
    <w:rsid w:val="00753BFB"/>
    <w:rsid w:val="007544BF"/>
    <w:rsid w:val="00755072"/>
    <w:rsid w:val="007553C9"/>
    <w:rsid w:val="00755F22"/>
    <w:rsid w:val="00756E91"/>
    <w:rsid w:val="0075716F"/>
    <w:rsid w:val="00757C08"/>
    <w:rsid w:val="00760694"/>
    <w:rsid w:val="007606F6"/>
    <w:rsid w:val="00761376"/>
    <w:rsid w:val="00762109"/>
    <w:rsid w:val="00762670"/>
    <w:rsid w:val="007636D8"/>
    <w:rsid w:val="00763928"/>
    <w:rsid w:val="00764EEF"/>
    <w:rsid w:val="00765017"/>
    <w:rsid w:val="00766339"/>
    <w:rsid w:val="007673B0"/>
    <w:rsid w:val="00771B08"/>
    <w:rsid w:val="00772E84"/>
    <w:rsid w:val="00773C19"/>
    <w:rsid w:val="00773F9F"/>
    <w:rsid w:val="007740AF"/>
    <w:rsid w:val="007747DD"/>
    <w:rsid w:val="00774E5E"/>
    <w:rsid w:val="007757ED"/>
    <w:rsid w:val="00775836"/>
    <w:rsid w:val="00775E90"/>
    <w:rsid w:val="00776174"/>
    <w:rsid w:val="007762A2"/>
    <w:rsid w:val="0077636F"/>
    <w:rsid w:val="0077647A"/>
    <w:rsid w:val="007764A6"/>
    <w:rsid w:val="007765BD"/>
    <w:rsid w:val="00776607"/>
    <w:rsid w:val="00776629"/>
    <w:rsid w:val="007770D8"/>
    <w:rsid w:val="00777369"/>
    <w:rsid w:val="00777EA8"/>
    <w:rsid w:val="00777F8E"/>
    <w:rsid w:val="0078178B"/>
    <w:rsid w:val="00781E46"/>
    <w:rsid w:val="0078259C"/>
    <w:rsid w:val="00782D77"/>
    <w:rsid w:val="00783904"/>
    <w:rsid w:val="00783B64"/>
    <w:rsid w:val="00784414"/>
    <w:rsid w:val="00785426"/>
    <w:rsid w:val="00785A7B"/>
    <w:rsid w:val="00785B6A"/>
    <w:rsid w:val="00787457"/>
    <w:rsid w:val="00791C75"/>
    <w:rsid w:val="00792B00"/>
    <w:rsid w:val="00793FC5"/>
    <w:rsid w:val="007951B9"/>
    <w:rsid w:val="00795258"/>
    <w:rsid w:val="0079589E"/>
    <w:rsid w:val="00795C93"/>
    <w:rsid w:val="0079721A"/>
    <w:rsid w:val="00797B9A"/>
    <w:rsid w:val="00797C85"/>
    <w:rsid w:val="007A031D"/>
    <w:rsid w:val="007A0BC2"/>
    <w:rsid w:val="007A0D2C"/>
    <w:rsid w:val="007A0DFA"/>
    <w:rsid w:val="007A157A"/>
    <w:rsid w:val="007A24C5"/>
    <w:rsid w:val="007A2A46"/>
    <w:rsid w:val="007A2EC1"/>
    <w:rsid w:val="007A4065"/>
    <w:rsid w:val="007A4097"/>
    <w:rsid w:val="007A51D7"/>
    <w:rsid w:val="007A7DE6"/>
    <w:rsid w:val="007A7E70"/>
    <w:rsid w:val="007B08E8"/>
    <w:rsid w:val="007B099A"/>
    <w:rsid w:val="007B0D82"/>
    <w:rsid w:val="007B11F6"/>
    <w:rsid w:val="007B16A1"/>
    <w:rsid w:val="007B2F1F"/>
    <w:rsid w:val="007B2F59"/>
    <w:rsid w:val="007B3049"/>
    <w:rsid w:val="007B47C2"/>
    <w:rsid w:val="007B492B"/>
    <w:rsid w:val="007B49F8"/>
    <w:rsid w:val="007B4A2A"/>
    <w:rsid w:val="007B502A"/>
    <w:rsid w:val="007B5A6D"/>
    <w:rsid w:val="007B5FC2"/>
    <w:rsid w:val="007B6CE9"/>
    <w:rsid w:val="007B7CE5"/>
    <w:rsid w:val="007C0581"/>
    <w:rsid w:val="007C0D57"/>
    <w:rsid w:val="007C0DDA"/>
    <w:rsid w:val="007C1170"/>
    <w:rsid w:val="007C1451"/>
    <w:rsid w:val="007C210F"/>
    <w:rsid w:val="007C2C91"/>
    <w:rsid w:val="007C37F3"/>
    <w:rsid w:val="007C3858"/>
    <w:rsid w:val="007C4523"/>
    <w:rsid w:val="007C4E98"/>
    <w:rsid w:val="007C4F19"/>
    <w:rsid w:val="007C501B"/>
    <w:rsid w:val="007C7928"/>
    <w:rsid w:val="007D0570"/>
    <w:rsid w:val="007D39F1"/>
    <w:rsid w:val="007D4AE1"/>
    <w:rsid w:val="007D52C2"/>
    <w:rsid w:val="007D5320"/>
    <w:rsid w:val="007D548B"/>
    <w:rsid w:val="007D596C"/>
    <w:rsid w:val="007D66A1"/>
    <w:rsid w:val="007D70C4"/>
    <w:rsid w:val="007D7704"/>
    <w:rsid w:val="007E1100"/>
    <w:rsid w:val="007E2B6F"/>
    <w:rsid w:val="007E42B3"/>
    <w:rsid w:val="007E47CA"/>
    <w:rsid w:val="007E4C22"/>
    <w:rsid w:val="007E5249"/>
    <w:rsid w:val="007E5CA9"/>
    <w:rsid w:val="007E67A3"/>
    <w:rsid w:val="007E7009"/>
    <w:rsid w:val="007E7054"/>
    <w:rsid w:val="007F1C86"/>
    <w:rsid w:val="007F22B2"/>
    <w:rsid w:val="007F2F8D"/>
    <w:rsid w:val="007F3E18"/>
    <w:rsid w:val="007F4992"/>
    <w:rsid w:val="007F5051"/>
    <w:rsid w:val="007F5D9A"/>
    <w:rsid w:val="007F62F0"/>
    <w:rsid w:val="007F688B"/>
    <w:rsid w:val="007F696A"/>
    <w:rsid w:val="007F6A7B"/>
    <w:rsid w:val="007F6BB8"/>
    <w:rsid w:val="007F6E2B"/>
    <w:rsid w:val="007F7BC6"/>
    <w:rsid w:val="00800314"/>
    <w:rsid w:val="008009E9"/>
    <w:rsid w:val="00800A11"/>
    <w:rsid w:val="00800FDC"/>
    <w:rsid w:val="0080112D"/>
    <w:rsid w:val="00801272"/>
    <w:rsid w:val="00801EEC"/>
    <w:rsid w:val="00802CD2"/>
    <w:rsid w:val="00802CE5"/>
    <w:rsid w:val="008041CF"/>
    <w:rsid w:val="008043FC"/>
    <w:rsid w:val="00804676"/>
    <w:rsid w:val="00805102"/>
    <w:rsid w:val="00805423"/>
    <w:rsid w:val="008055F4"/>
    <w:rsid w:val="008057BC"/>
    <w:rsid w:val="00805C2F"/>
    <w:rsid w:val="00806B8D"/>
    <w:rsid w:val="00807EFC"/>
    <w:rsid w:val="00807F84"/>
    <w:rsid w:val="00807FEF"/>
    <w:rsid w:val="008106F4"/>
    <w:rsid w:val="00810D1B"/>
    <w:rsid w:val="008115E9"/>
    <w:rsid w:val="00812A74"/>
    <w:rsid w:val="008133CF"/>
    <w:rsid w:val="00813837"/>
    <w:rsid w:val="0081475E"/>
    <w:rsid w:val="00815721"/>
    <w:rsid w:val="00815C6B"/>
    <w:rsid w:val="0081667F"/>
    <w:rsid w:val="008172EF"/>
    <w:rsid w:val="0081777D"/>
    <w:rsid w:val="00817B95"/>
    <w:rsid w:val="008206A2"/>
    <w:rsid w:val="00820770"/>
    <w:rsid w:val="00820973"/>
    <w:rsid w:val="008212AC"/>
    <w:rsid w:val="0082154F"/>
    <w:rsid w:val="00821623"/>
    <w:rsid w:val="00821624"/>
    <w:rsid w:val="008218B9"/>
    <w:rsid w:val="00821DB7"/>
    <w:rsid w:val="00822907"/>
    <w:rsid w:val="00822FA6"/>
    <w:rsid w:val="00824751"/>
    <w:rsid w:val="008258D5"/>
    <w:rsid w:val="00825E68"/>
    <w:rsid w:val="008260DA"/>
    <w:rsid w:val="008261CF"/>
    <w:rsid w:val="00826621"/>
    <w:rsid w:val="00826900"/>
    <w:rsid w:val="008270E0"/>
    <w:rsid w:val="0082790A"/>
    <w:rsid w:val="008300A4"/>
    <w:rsid w:val="008302B1"/>
    <w:rsid w:val="008304C1"/>
    <w:rsid w:val="008316C0"/>
    <w:rsid w:val="008318D0"/>
    <w:rsid w:val="008331A1"/>
    <w:rsid w:val="0083396B"/>
    <w:rsid w:val="00833DB5"/>
    <w:rsid w:val="00833EE5"/>
    <w:rsid w:val="0083400B"/>
    <w:rsid w:val="008346D8"/>
    <w:rsid w:val="00834889"/>
    <w:rsid w:val="00834BD6"/>
    <w:rsid w:val="00835012"/>
    <w:rsid w:val="008350D6"/>
    <w:rsid w:val="0083637F"/>
    <w:rsid w:val="00836537"/>
    <w:rsid w:val="00836952"/>
    <w:rsid w:val="008415C7"/>
    <w:rsid w:val="00842D05"/>
    <w:rsid w:val="008434A2"/>
    <w:rsid w:val="008451B4"/>
    <w:rsid w:val="008455EA"/>
    <w:rsid w:val="008458D8"/>
    <w:rsid w:val="00845B07"/>
    <w:rsid w:val="008466B0"/>
    <w:rsid w:val="008468C9"/>
    <w:rsid w:val="00847200"/>
    <w:rsid w:val="00850321"/>
    <w:rsid w:val="00850F8D"/>
    <w:rsid w:val="008515B9"/>
    <w:rsid w:val="00851762"/>
    <w:rsid w:val="00851959"/>
    <w:rsid w:val="00852075"/>
    <w:rsid w:val="00852346"/>
    <w:rsid w:val="00852A82"/>
    <w:rsid w:val="00852C91"/>
    <w:rsid w:val="00853258"/>
    <w:rsid w:val="008535AB"/>
    <w:rsid w:val="00854692"/>
    <w:rsid w:val="0085477C"/>
    <w:rsid w:val="00854B50"/>
    <w:rsid w:val="00855C02"/>
    <w:rsid w:val="0085609C"/>
    <w:rsid w:val="0086066C"/>
    <w:rsid w:val="00860800"/>
    <w:rsid w:val="00862244"/>
    <w:rsid w:val="008634DD"/>
    <w:rsid w:val="00863706"/>
    <w:rsid w:val="0086431A"/>
    <w:rsid w:val="008647A2"/>
    <w:rsid w:val="00864BBF"/>
    <w:rsid w:val="00865AA8"/>
    <w:rsid w:val="00865D76"/>
    <w:rsid w:val="00865E76"/>
    <w:rsid w:val="008672BD"/>
    <w:rsid w:val="0087012F"/>
    <w:rsid w:val="0087052A"/>
    <w:rsid w:val="008707B1"/>
    <w:rsid w:val="008708B4"/>
    <w:rsid w:val="0087154F"/>
    <w:rsid w:val="00874120"/>
    <w:rsid w:val="00874C48"/>
    <w:rsid w:val="00875AC6"/>
    <w:rsid w:val="00875DB3"/>
    <w:rsid w:val="00876FE1"/>
    <w:rsid w:val="00877990"/>
    <w:rsid w:val="0088034C"/>
    <w:rsid w:val="0088099A"/>
    <w:rsid w:val="00881C5F"/>
    <w:rsid w:val="00883076"/>
    <w:rsid w:val="00883439"/>
    <w:rsid w:val="00883F22"/>
    <w:rsid w:val="00884D00"/>
    <w:rsid w:val="008857BA"/>
    <w:rsid w:val="008864A7"/>
    <w:rsid w:val="008865EB"/>
    <w:rsid w:val="00886D4E"/>
    <w:rsid w:val="00890B68"/>
    <w:rsid w:val="00890B72"/>
    <w:rsid w:val="008914FD"/>
    <w:rsid w:val="00891E33"/>
    <w:rsid w:val="00892338"/>
    <w:rsid w:val="00892FC3"/>
    <w:rsid w:val="00894948"/>
    <w:rsid w:val="00894B0C"/>
    <w:rsid w:val="00894BF4"/>
    <w:rsid w:val="00895112"/>
    <w:rsid w:val="0089516C"/>
    <w:rsid w:val="0089578D"/>
    <w:rsid w:val="00895898"/>
    <w:rsid w:val="008965AB"/>
    <w:rsid w:val="00896BCA"/>
    <w:rsid w:val="00897C19"/>
    <w:rsid w:val="00897DEC"/>
    <w:rsid w:val="008A0011"/>
    <w:rsid w:val="008A0C3A"/>
    <w:rsid w:val="008A0D3A"/>
    <w:rsid w:val="008A169F"/>
    <w:rsid w:val="008A1C3A"/>
    <w:rsid w:val="008A1EA6"/>
    <w:rsid w:val="008A2674"/>
    <w:rsid w:val="008A5A7B"/>
    <w:rsid w:val="008A69BB"/>
    <w:rsid w:val="008B0444"/>
    <w:rsid w:val="008B05C1"/>
    <w:rsid w:val="008B0E3E"/>
    <w:rsid w:val="008B1726"/>
    <w:rsid w:val="008B284D"/>
    <w:rsid w:val="008B2ECA"/>
    <w:rsid w:val="008B303A"/>
    <w:rsid w:val="008B3A98"/>
    <w:rsid w:val="008B402F"/>
    <w:rsid w:val="008B4034"/>
    <w:rsid w:val="008B5224"/>
    <w:rsid w:val="008B525A"/>
    <w:rsid w:val="008B560A"/>
    <w:rsid w:val="008B7DE0"/>
    <w:rsid w:val="008C0BC3"/>
    <w:rsid w:val="008C20DF"/>
    <w:rsid w:val="008C244A"/>
    <w:rsid w:val="008C2FC3"/>
    <w:rsid w:val="008C3299"/>
    <w:rsid w:val="008C3966"/>
    <w:rsid w:val="008C4A86"/>
    <w:rsid w:val="008C4E2D"/>
    <w:rsid w:val="008C5DC5"/>
    <w:rsid w:val="008C62BA"/>
    <w:rsid w:val="008D0618"/>
    <w:rsid w:val="008D0781"/>
    <w:rsid w:val="008D1144"/>
    <w:rsid w:val="008D128B"/>
    <w:rsid w:val="008D14BE"/>
    <w:rsid w:val="008D1AFF"/>
    <w:rsid w:val="008D23E6"/>
    <w:rsid w:val="008D2943"/>
    <w:rsid w:val="008D3141"/>
    <w:rsid w:val="008D72AD"/>
    <w:rsid w:val="008D773A"/>
    <w:rsid w:val="008E014E"/>
    <w:rsid w:val="008E09D2"/>
    <w:rsid w:val="008E0D3F"/>
    <w:rsid w:val="008E1072"/>
    <w:rsid w:val="008E11F7"/>
    <w:rsid w:val="008E1D2E"/>
    <w:rsid w:val="008E3942"/>
    <w:rsid w:val="008E3D25"/>
    <w:rsid w:val="008E5415"/>
    <w:rsid w:val="008E5DE8"/>
    <w:rsid w:val="008E6C62"/>
    <w:rsid w:val="008E7242"/>
    <w:rsid w:val="008E74AF"/>
    <w:rsid w:val="008F00AC"/>
    <w:rsid w:val="008F02A5"/>
    <w:rsid w:val="008F05BD"/>
    <w:rsid w:val="008F06D0"/>
    <w:rsid w:val="008F2753"/>
    <w:rsid w:val="008F2770"/>
    <w:rsid w:val="008F2D8C"/>
    <w:rsid w:val="008F30F5"/>
    <w:rsid w:val="008F3298"/>
    <w:rsid w:val="008F332F"/>
    <w:rsid w:val="008F56D7"/>
    <w:rsid w:val="008F7768"/>
    <w:rsid w:val="008F780D"/>
    <w:rsid w:val="009001B0"/>
    <w:rsid w:val="009002A1"/>
    <w:rsid w:val="0090134D"/>
    <w:rsid w:val="00901973"/>
    <w:rsid w:val="00902E0E"/>
    <w:rsid w:val="00903D3C"/>
    <w:rsid w:val="0090409D"/>
    <w:rsid w:val="009041BF"/>
    <w:rsid w:val="00904B2F"/>
    <w:rsid w:val="009056FD"/>
    <w:rsid w:val="00906DB5"/>
    <w:rsid w:val="009076FA"/>
    <w:rsid w:val="00910A2A"/>
    <w:rsid w:val="00910C38"/>
    <w:rsid w:val="00911156"/>
    <w:rsid w:val="009113EC"/>
    <w:rsid w:val="00912C95"/>
    <w:rsid w:val="00912D2B"/>
    <w:rsid w:val="0091301B"/>
    <w:rsid w:val="00913C1D"/>
    <w:rsid w:val="00914653"/>
    <w:rsid w:val="00916003"/>
    <w:rsid w:val="0091765B"/>
    <w:rsid w:val="009176E6"/>
    <w:rsid w:val="0091780E"/>
    <w:rsid w:val="00917B00"/>
    <w:rsid w:val="0092074F"/>
    <w:rsid w:val="00920C26"/>
    <w:rsid w:val="00921BF1"/>
    <w:rsid w:val="00924D55"/>
    <w:rsid w:val="00924D57"/>
    <w:rsid w:val="00924E40"/>
    <w:rsid w:val="00925DA6"/>
    <w:rsid w:val="00926F16"/>
    <w:rsid w:val="0092711F"/>
    <w:rsid w:val="00927A3C"/>
    <w:rsid w:val="009305DD"/>
    <w:rsid w:val="00931DDF"/>
    <w:rsid w:val="00933C1F"/>
    <w:rsid w:val="0093488D"/>
    <w:rsid w:val="009351E5"/>
    <w:rsid w:val="0093729D"/>
    <w:rsid w:val="00940A72"/>
    <w:rsid w:val="00941656"/>
    <w:rsid w:val="0094173A"/>
    <w:rsid w:val="009428B7"/>
    <w:rsid w:val="00942BC5"/>
    <w:rsid w:val="0094309C"/>
    <w:rsid w:val="00943BBB"/>
    <w:rsid w:val="00943CA2"/>
    <w:rsid w:val="00944461"/>
    <w:rsid w:val="009444A2"/>
    <w:rsid w:val="0094524E"/>
    <w:rsid w:val="00945C28"/>
    <w:rsid w:val="00945EAC"/>
    <w:rsid w:val="0095151C"/>
    <w:rsid w:val="009521E1"/>
    <w:rsid w:val="0095227C"/>
    <w:rsid w:val="00954077"/>
    <w:rsid w:val="00955CE9"/>
    <w:rsid w:val="00955D79"/>
    <w:rsid w:val="00956D12"/>
    <w:rsid w:val="00956E55"/>
    <w:rsid w:val="00957517"/>
    <w:rsid w:val="00960875"/>
    <w:rsid w:val="009619B8"/>
    <w:rsid w:val="009623D5"/>
    <w:rsid w:val="009636F5"/>
    <w:rsid w:val="0096383A"/>
    <w:rsid w:val="00963DFB"/>
    <w:rsid w:val="0096445F"/>
    <w:rsid w:val="00966CFD"/>
    <w:rsid w:val="00967EEE"/>
    <w:rsid w:val="009704AE"/>
    <w:rsid w:val="009730D5"/>
    <w:rsid w:val="009743DA"/>
    <w:rsid w:val="00974453"/>
    <w:rsid w:val="00974BA0"/>
    <w:rsid w:val="009750F5"/>
    <w:rsid w:val="00975413"/>
    <w:rsid w:val="00976382"/>
    <w:rsid w:val="00977465"/>
    <w:rsid w:val="00977D7D"/>
    <w:rsid w:val="009810E3"/>
    <w:rsid w:val="00981151"/>
    <w:rsid w:val="00981612"/>
    <w:rsid w:val="00982407"/>
    <w:rsid w:val="00982807"/>
    <w:rsid w:val="00982B5E"/>
    <w:rsid w:val="0098349E"/>
    <w:rsid w:val="009845B3"/>
    <w:rsid w:val="00984AFB"/>
    <w:rsid w:val="00984FC3"/>
    <w:rsid w:val="009860DE"/>
    <w:rsid w:val="0098628B"/>
    <w:rsid w:val="00986817"/>
    <w:rsid w:val="00986F7E"/>
    <w:rsid w:val="00987223"/>
    <w:rsid w:val="00987A86"/>
    <w:rsid w:val="00990CCE"/>
    <w:rsid w:val="00990CF5"/>
    <w:rsid w:val="00990E19"/>
    <w:rsid w:val="009927C7"/>
    <w:rsid w:val="00994665"/>
    <w:rsid w:val="00994760"/>
    <w:rsid w:val="009948CD"/>
    <w:rsid w:val="00995A18"/>
    <w:rsid w:val="0099633E"/>
    <w:rsid w:val="00996632"/>
    <w:rsid w:val="00996780"/>
    <w:rsid w:val="00997C53"/>
    <w:rsid w:val="009A0B4F"/>
    <w:rsid w:val="009A0FCA"/>
    <w:rsid w:val="009A1D24"/>
    <w:rsid w:val="009A27F9"/>
    <w:rsid w:val="009A2D6D"/>
    <w:rsid w:val="009A42BE"/>
    <w:rsid w:val="009A46C1"/>
    <w:rsid w:val="009A606A"/>
    <w:rsid w:val="009A6D02"/>
    <w:rsid w:val="009A7F66"/>
    <w:rsid w:val="009B17F4"/>
    <w:rsid w:val="009B18E0"/>
    <w:rsid w:val="009B18F4"/>
    <w:rsid w:val="009B19FD"/>
    <w:rsid w:val="009B234D"/>
    <w:rsid w:val="009B258C"/>
    <w:rsid w:val="009B342C"/>
    <w:rsid w:val="009B35AE"/>
    <w:rsid w:val="009B475A"/>
    <w:rsid w:val="009B47C2"/>
    <w:rsid w:val="009B649D"/>
    <w:rsid w:val="009B6B44"/>
    <w:rsid w:val="009B6EFB"/>
    <w:rsid w:val="009B74A8"/>
    <w:rsid w:val="009B7EF1"/>
    <w:rsid w:val="009C039A"/>
    <w:rsid w:val="009C1A23"/>
    <w:rsid w:val="009C2701"/>
    <w:rsid w:val="009C272C"/>
    <w:rsid w:val="009C2EAD"/>
    <w:rsid w:val="009C356F"/>
    <w:rsid w:val="009C3E0B"/>
    <w:rsid w:val="009C4505"/>
    <w:rsid w:val="009C58C0"/>
    <w:rsid w:val="009C695C"/>
    <w:rsid w:val="009C69DA"/>
    <w:rsid w:val="009C733E"/>
    <w:rsid w:val="009C7725"/>
    <w:rsid w:val="009D0ACE"/>
    <w:rsid w:val="009D0C0E"/>
    <w:rsid w:val="009D1075"/>
    <w:rsid w:val="009D13FF"/>
    <w:rsid w:val="009D1758"/>
    <w:rsid w:val="009D1ED9"/>
    <w:rsid w:val="009D308C"/>
    <w:rsid w:val="009D3114"/>
    <w:rsid w:val="009D3D2D"/>
    <w:rsid w:val="009D44CE"/>
    <w:rsid w:val="009D4A0C"/>
    <w:rsid w:val="009D5132"/>
    <w:rsid w:val="009D54BA"/>
    <w:rsid w:val="009D5854"/>
    <w:rsid w:val="009D639A"/>
    <w:rsid w:val="009D78FC"/>
    <w:rsid w:val="009E08FF"/>
    <w:rsid w:val="009E1B57"/>
    <w:rsid w:val="009E1B82"/>
    <w:rsid w:val="009E2D20"/>
    <w:rsid w:val="009E2D37"/>
    <w:rsid w:val="009E3B68"/>
    <w:rsid w:val="009E534F"/>
    <w:rsid w:val="009E5977"/>
    <w:rsid w:val="009E5DBC"/>
    <w:rsid w:val="009E7644"/>
    <w:rsid w:val="009E7AF5"/>
    <w:rsid w:val="009E7E51"/>
    <w:rsid w:val="009F0006"/>
    <w:rsid w:val="009F364F"/>
    <w:rsid w:val="009F4D85"/>
    <w:rsid w:val="009F59A3"/>
    <w:rsid w:val="009F5A9B"/>
    <w:rsid w:val="009F5AC3"/>
    <w:rsid w:val="009F654A"/>
    <w:rsid w:val="009F6F09"/>
    <w:rsid w:val="00A02F5B"/>
    <w:rsid w:val="00A03582"/>
    <w:rsid w:val="00A03710"/>
    <w:rsid w:val="00A03A49"/>
    <w:rsid w:val="00A03AF2"/>
    <w:rsid w:val="00A04A38"/>
    <w:rsid w:val="00A04F24"/>
    <w:rsid w:val="00A0548E"/>
    <w:rsid w:val="00A05D81"/>
    <w:rsid w:val="00A06253"/>
    <w:rsid w:val="00A06C28"/>
    <w:rsid w:val="00A1010C"/>
    <w:rsid w:val="00A10975"/>
    <w:rsid w:val="00A11EC9"/>
    <w:rsid w:val="00A12664"/>
    <w:rsid w:val="00A12B70"/>
    <w:rsid w:val="00A13113"/>
    <w:rsid w:val="00A13F62"/>
    <w:rsid w:val="00A143A5"/>
    <w:rsid w:val="00A14785"/>
    <w:rsid w:val="00A14A51"/>
    <w:rsid w:val="00A224E7"/>
    <w:rsid w:val="00A2261A"/>
    <w:rsid w:val="00A2293D"/>
    <w:rsid w:val="00A25451"/>
    <w:rsid w:val="00A25BA1"/>
    <w:rsid w:val="00A307F5"/>
    <w:rsid w:val="00A32921"/>
    <w:rsid w:val="00A33003"/>
    <w:rsid w:val="00A34C88"/>
    <w:rsid w:val="00A34EB1"/>
    <w:rsid w:val="00A3609B"/>
    <w:rsid w:val="00A361D1"/>
    <w:rsid w:val="00A3658D"/>
    <w:rsid w:val="00A36777"/>
    <w:rsid w:val="00A37646"/>
    <w:rsid w:val="00A401E1"/>
    <w:rsid w:val="00A439FD"/>
    <w:rsid w:val="00A43A71"/>
    <w:rsid w:val="00A43D0D"/>
    <w:rsid w:val="00A44170"/>
    <w:rsid w:val="00A4451C"/>
    <w:rsid w:val="00A4751C"/>
    <w:rsid w:val="00A504CF"/>
    <w:rsid w:val="00A521DE"/>
    <w:rsid w:val="00A52261"/>
    <w:rsid w:val="00A52419"/>
    <w:rsid w:val="00A52B68"/>
    <w:rsid w:val="00A539F9"/>
    <w:rsid w:val="00A54A6A"/>
    <w:rsid w:val="00A55137"/>
    <w:rsid w:val="00A55339"/>
    <w:rsid w:val="00A5590A"/>
    <w:rsid w:val="00A55ADA"/>
    <w:rsid w:val="00A56846"/>
    <w:rsid w:val="00A56E7F"/>
    <w:rsid w:val="00A575D1"/>
    <w:rsid w:val="00A61354"/>
    <w:rsid w:val="00A61722"/>
    <w:rsid w:val="00A61EA8"/>
    <w:rsid w:val="00A62295"/>
    <w:rsid w:val="00A625A4"/>
    <w:rsid w:val="00A63111"/>
    <w:rsid w:val="00A634F4"/>
    <w:rsid w:val="00A649DC"/>
    <w:rsid w:val="00A65805"/>
    <w:rsid w:val="00A65AD4"/>
    <w:rsid w:val="00A65BAC"/>
    <w:rsid w:val="00A66F0E"/>
    <w:rsid w:val="00A67C57"/>
    <w:rsid w:val="00A67E46"/>
    <w:rsid w:val="00A7031C"/>
    <w:rsid w:val="00A7081A"/>
    <w:rsid w:val="00A70DF1"/>
    <w:rsid w:val="00A710B7"/>
    <w:rsid w:val="00A711CA"/>
    <w:rsid w:val="00A71E1C"/>
    <w:rsid w:val="00A71E8B"/>
    <w:rsid w:val="00A72273"/>
    <w:rsid w:val="00A72795"/>
    <w:rsid w:val="00A7395D"/>
    <w:rsid w:val="00A73F54"/>
    <w:rsid w:val="00A7616D"/>
    <w:rsid w:val="00A7781E"/>
    <w:rsid w:val="00A80F9E"/>
    <w:rsid w:val="00A81E3B"/>
    <w:rsid w:val="00A823F4"/>
    <w:rsid w:val="00A83341"/>
    <w:rsid w:val="00A83540"/>
    <w:rsid w:val="00A8392B"/>
    <w:rsid w:val="00A84ED7"/>
    <w:rsid w:val="00A85A8E"/>
    <w:rsid w:val="00A86B91"/>
    <w:rsid w:val="00A9088A"/>
    <w:rsid w:val="00A91892"/>
    <w:rsid w:val="00A91D71"/>
    <w:rsid w:val="00A92502"/>
    <w:rsid w:val="00A932F2"/>
    <w:rsid w:val="00A9348A"/>
    <w:rsid w:val="00A93FB4"/>
    <w:rsid w:val="00A9484E"/>
    <w:rsid w:val="00A94ED1"/>
    <w:rsid w:val="00A964E1"/>
    <w:rsid w:val="00A968DC"/>
    <w:rsid w:val="00AA11F2"/>
    <w:rsid w:val="00AA2C59"/>
    <w:rsid w:val="00AA2EF6"/>
    <w:rsid w:val="00AA32B6"/>
    <w:rsid w:val="00AA41C6"/>
    <w:rsid w:val="00AA61AE"/>
    <w:rsid w:val="00AA6609"/>
    <w:rsid w:val="00AA6BF3"/>
    <w:rsid w:val="00AA75A1"/>
    <w:rsid w:val="00AA79F2"/>
    <w:rsid w:val="00AB042A"/>
    <w:rsid w:val="00AB08FF"/>
    <w:rsid w:val="00AB14C3"/>
    <w:rsid w:val="00AB1C9A"/>
    <w:rsid w:val="00AB2AF3"/>
    <w:rsid w:val="00AB3ABE"/>
    <w:rsid w:val="00AB3FEC"/>
    <w:rsid w:val="00AB431E"/>
    <w:rsid w:val="00AB68C0"/>
    <w:rsid w:val="00AB69A4"/>
    <w:rsid w:val="00AB6AB8"/>
    <w:rsid w:val="00AB6BB9"/>
    <w:rsid w:val="00AB7117"/>
    <w:rsid w:val="00AB7ED5"/>
    <w:rsid w:val="00AC076E"/>
    <w:rsid w:val="00AC1265"/>
    <w:rsid w:val="00AC1716"/>
    <w:rsid w:val="00AC24B0"/>
    <w:rsid w:val="00AC28AD"/>
    <w:rsid w:val="00AC3447"/>
    <w:rsid w:val="00AC351A"/>
    <w:rsid w:val="00AC40EA"/>
    <w:rsid w:val="00AC5529"/>
    <w:rsid w:val="00AC5A3C"/>
    <w:rsid w:val="00AC5B49"/>
    <w:rsid w:val="00AC5D4F"/>
    <w:rsid w:val="00AC775F"/>
    <w:rsid w:val="00AC796A"/>
    <w:rsid w:val="00AD19F7"/>
    <w:rsid w:val="00AD2035"/>
    <w:rsid w:val="00AD305A"/>
    <w:rsid w:val="00AD5371"/>
    <w:rsid w:val="00AD6233"/>
    <w:rsid w:val="00AD7491"/>
    <w:rsid w:val="00AD7832"/>
    <w:rsid w:val="00AE017E"/>
    <w:rsid w:val="00AE0575"/>
    <w:rsid w:val="00AE1609"/>
    <w:rsid w:val="00AE21BB"/>
    <w:rsid w:val="00AE3763"/>
    <w:rsid w:val="00AE50F4"/>
    <w:rsid w:val="00AE5E2A"/>
    <w:rsid w:val="00AE6DD7"/>
    <w:rsid w:val="00AE7F7D"/>
    <w:rsid w:val="00AF07E0"/>
    <w:rsid w:val="00AF1A72"/>
    <w:rsid w:val="00AF21D3"/>
    <w:rsid w:val="00AF2E59"/>
    <w:rsid w:val="00AF34CA"/>
    <w:rsid w:val="00AF35DA"/>
    <w:rsid w:val="00AF4F97"/>
    <w:rsid w:val="00AF5274"/>
    <w:rsid w:val="00AF5A27"/>
    <w:rsid w:val="00AF6331"/>
    <w:rsid w:val="00AF687A"/>
    <w:rsid w:val="00AF6B49"/>
    <w:rsid w:val="00B00D0C"/>
    <w:rsid w:val="00B013C2"/>
    <w:rsid w:val="00B0178E"/>
    <w:rsid w:val="00B034BC"/>
    <w:rsid w:val="00B03764"/>
    <w:rsid w:val="00B046EE"/>
    <w:rsid w:val="00B050C4"/>
    <w:rsid w:val="00B05F51"/>
    <w:rsid w:val="00B065C1"/>
    <w:rsid w:val="00B0665D"/>
    <w:rsid w:val="00B06D48"/>
    <w:rsid w:val="00B07062"/>
    <w:rsid w:val="00B07D1B"/>
    <w:rsid w:val="00B14529"/>
    <w:rsid w:val="00B14865"/>
    <w:rsid w:val="00B14F20"/>
    <w:rsid w:val="00B15754"/>
    <w:rsid w:val="00B16088"/>
    <w:rsid w:val="00B20F20"/>
    <w:rsid w:val="00B22C7A"/>
    <w:rsid w:val="00B22E52"/>
    <w:rsid w:val="00B23C4E"/>
    <w:rsid w:val="00B247D4"/>
    <w:rsid w:val="00B252B3"/>
    <w:rsid w:val="00B256A9"/>
    <w:rsid w:val="00B27BAE"/>
    <w:rsid w:val="00B303AC"/>
    <w:rsid w:val="00B31663"/>
    <w:rsid w:val="00B321A6"/>
    <w:rsid w:val="00B32B7C"/>
    <w:rsid w:val="00B34011"/>
    <w:rsid w:val="00B34561"/>
    <w:rsid w:val="00B363CB"/>
    <w:rsid w:val="00B37ADE"/>
    <w:rsid w:val="00B40BF2"/>
    <w:rsid w:val="00B4108D"/>
    <w:rsid w:val="00B415D5"/>
    <w:rsid w:val="00B416D9"/>
    <w:rsid w:val="00B41CDD"/>
    <w:rsid w:val="00B421F0"/>
    <w:rsid w:val="00B43180"/>
    <w:rsid w:val="00B43394"/>
    <w:rsid w:val="00B43480"/>
    <w:rsid w:val="00B442DA"/>
    <w:rsid w:val="00B44A28"/>
    <w:rsid w:val="00B45003"/>
    <w:rsid w:val="00B45618"/>
    <w:rsid w:val="00B45D1D"/>
    <w:rsid w:val="00B47BD9"/>
    <w:rsid w:val="00B5098F"/>
    <w:rsid w:val="00B50AD4"/>
    <w:rsid w:val="00B50B6C"/>
    <w:rsid w:val="00B51A8F"/>
    <w:rsid w:val="00B51E53"/>
    <w:rsid w:val="00B522B0"/>
    <w:rsid w:val="00B52819"/>
    <w:rsid w:val="00B52D12"/>
    <w:rsid w:val="00B52FB0"/>
    <w:rsid w:val="00B53297"/>
    <w:rsid w:val="00B53B6B"/>
    <w:rsid w:val="00B53C6C"/>
    <w:rsid w:val="00B54A34"/>
    <w:rsid w:val="00B54F34"/>
    <w:rsid w:val="00B55347"/>
    <w:rsid w:val="00B55695"/>
    <w:rsid w:val="00B55DA4"/>
    <w:rsid w:val="00B55DDD"/>
    <w:rsid w:val="00B5789F"/>
    <w:rsid w:val="00B61BC5"/>
    <w:rsid w:val="00B631BF"/>
    <w:rsid w:val="00B636F5"/>
    <w:rsid w:val="00B65C48"/>
    <w:rsid w:val="00B66515"/>
    <w:rsid w:val="00B67A44"/>
    <w:rsid w:val="00B71B17"/>
    <w:rsid w:val="00B7267D"/>
    <w:rsid w:val="00B73D2B"/>
    <w:rsid w:val="00B73D6A"/>
    <w:rsid w:val="00B73E61"/>
    <w:rsid w:val="00B74835"/>
    <w:rsid w:val="00B7640F"/>
    <w:rsid w:val="00B76B18"/>
    <w:rsid w:val="00B77739"/>
    <w:rsid w:val="00B777E4"/>
    <w:rsid w:val="00B80CFD"/>
    <w:rsid w:val="00B81FD8"/>
    <w:rsid w:val="00B825B7"/>
    <w:rsid w:val="00B82B00"/>
    <w:rsid w:val="00B840E0"/>
    <w:rsid w:val="00B8488A"/>
    <w:rsid w:val="00B84E99"/>
    <w:rsid w:val="00B854F9"/>
    <w:rsid w:val="00B8578A"/>
    <w:rsid w:val="00B858F7"/>
    <w:rsid w:val="00B85922"/>
    <w:rsid w:val="00B85EE4"/>
    <w:rsid w:val="00B8618A"/>
    <w:rsid w:val="00B865A7"/>
    <w:rsid w:val="00B86CE9"/>
    <w:rsid w:val="00B8730F"/>
    <w:rsid w:val="00B87324"/>
    <w:rsid w:val="00B87451"/>
    <w:rsid w:val="00B875EA"/>
    <w:rsid w:val="00B87B78"/>
    <w:rsid w:val="00B9237A"/>
    <w:rsid w:val="00B936F2"/>
    <w:rsid w:val="00B93C41"/>
    <w:rsid w:val="00B9425F"/>
    <w:rsid w:val="00B9569C"/>
    <w:rsid w:val="00BA03C5"/>
    <w:rsid w:val="00BA3F1C"/>
    <w:rsid w:val="00BA4B74"/>
    <w:rsid w:val="00BA5040"/>
    <w:rsid w:val="00BA78E1"/>
    <w:rsid w:val="00BA7EED"/>
    <w:rsid w:val="00BB0AC1"/>
    <w:rsid w:val="00BB0AE5"/>
    <w:rsid w:val="00BB11FF"/>
    <w:rsid w:val="00BB1683"/>
    <w:rsid w:val="00BB2781"/>
    <w:rsid w:val="00BB2AC9"/>
    <w:rsid w:val="00BB2B2B"/>
    <w:rsid w:val="00BB4BAD"/>
    <w:rsid w:val="00BB6179"/>
    <w:rsid w:val="00BB62AE"/>
    <w:rsid w:val="00BB780A"/>
    <w:rsid w:val="00BC0908"/>
    <w:rsid w:val="00BC093D"/>
    <w:rsid w:val="00BC2E86"/>
    <w:rsid w:val="00BC32BF"/>
    <w:rsid w:val="00BC4E43"/>
    <w:rsid w:val="00BC5C37"/>
    <w:rsid w:val="00BC6EC1"/>
    <w:rsid w:val="00BC7699"/>
    <w:rsid w:val="00BC7CDE"/>
    <w:rsid w:val="00BD2C53"/>
    <w:rsid w:val="00BD35BA"/>
    <w:rsid w:val="00BD3610"/>
    <w:rsid w:val="00BD43E1"/>
    <w:rsid w:val="00BD4EAD"/>
    <w:rsid w:val="00BD562B"/>
    <w:rsid w:val="00BD681B"/>
    <w:rsid w:val="00BD7778"/>
    <w:rsid w:val="00BE0095"/>
    <w:rsid w:val="00BE091B"/>
    <w:rsid w:val="00BE0BB4"/>
    <w:rsid w:val="00BE1156"/>
    <w:rsid w:val="00BE12B0"/>
    <w:rsid w:val="00BE239D"/>
    <w:rsid w:val="00BE24D1"/>
    <w:rsid w:val="00BE2FF6"/>
    <w:rsid w:val="00BE32B0"/>
    <w:rsid w:val="00BE4030"/>
    <w:rsid w:val="00BE4ADF"/>
    <w:rsid w:val="00BE5335"/>
    <w:rsid w:val="00BE5386"/>
    <w:rsid w:val="00BE5BD0"/>
    <w:rsid w:val="00BE6ADC"/>
    <w:rsid w:val="00BF07D7"/>
    <w:rsid w:val="00BF1EAB"/>
    <w:rsid w:val="00BF225B"/>
    <w:rsid w:val="00BF24E7"/>
    <w:rsid w:val="00BF27C9"/>
    <w:rsid w:val="00BF2F0B"/>
    <w:rsid w:val="00BF3907"/>
    <w:rsid w:val="00BF4750"/>
    <w:rsid w:val="00BF4B09"/>
    <w:rsid w:val="00BF52EB"/>
    <w:rsid w:val="00BF5F54"/>
    <w:rsid w:val="00BF626A"/>
    <w:rsid w:val="00BF7191"/>
    <w:rsid w:val="00C001AE"/>
    <w:rsid w:val="00C00393"/>
    <w:rsid w:val="00C0094B"/>
    <w:rsid w:val="00C01978"/>
    <w:rsid w:val="00C036E2"/>
    <w:rsid w:val="00C03D86"/>
    <w:rsid w:val="00C04F7F"/>
    <w:rsid w:val="00C0636A"/>
    <w:rsid w:val="00C06414"/>
    <w:rsid w:val="00C0676D"/>
    <w:rsid w:val="00C06F27"/>
    <w:rsid w:val="00C0738F"/>
    <w:rsid w:val="00C0783B"/>
    <w:rsid w:val="00C07DA6"/>
    <w:rsid w:val="00C11484"/>
    <w:rsid w:val="00C118FC"/>
    <w:rsid w:val="00C125D1"/>
    <w:rsid w:val="00C12A25"/>
    <w:rsid w:val="00C132BA"/>
    <w:rsid w:val="00C1377D"/>
    <w:rsid w:val="00C14273"/>
    <w:rsid w:val="00C16FD2"/>
    <w:rsid w:val="00C17ADC"/>
    <w:rsid w:val="00C219A0"/>
    <w:rsid w:val="00C22308"/>
    <w:rsid w:val="00C2261E"/>
    <w:rsid w:val="00C22624"/>
    <w:rsid w:val="00C229D6"/>
    <w:rsid w:val="00C23533"/>
    <w:rsid w:val="00C23ACB"/>
    <w:rsid w:val="00C246DF"/>
    <w:rsid w:val="00C257A1"/>
    <w:rsid w:val="00C2591D"/>
    <w:rsid w:val="00C27F99"/>
    <w:rsid w:val="00C3070B"/>
    <w:rsid w:val="00C31553"/>
    <w:rsid w:val="00C3155A"/>
    <w:rsid w:val="00C31B89"/>
    <w:rsid w:val="00C3278B"/>
    <w:rsid w:val="00C33932"/>
    <w:rsid w:val="00C33E51"/>
    <w:rsid w:val="00C343E1"/>
    <w:rsid w:val="00C34A09"/>
    <w:rsid w:val="00C35478"/>
    <w:rsid w:val="00C356C8"/>
    <w:rsid w:val="00C35882"/>
    <w:rsid w:val="00C3593D"/>
    <w:rsid w:val="00C362F7"/>
    <w:rsid w:val="00C375B2"/>
    <w:rsid w:val="00C37B23"/>
    <w:rsid w:val="00C37CBD"/>
    <w:rsid w:val="00C37DEC"/>
    <w:rsid w:val="00C4006A"/>
    <w:rsid w:val="00C40A41"/>
    <w:rsid w:val="00C4168D"/>
    <w:rsid w:val="00C4400B"/>
    <w:rsid w:val="00C4726E"/>
    <w:rsid w:val="00C47493"/>
    <w:rsid w:val="00C47BF3"/>
    <w:rsid w:val="00C50B23"/>
    <w:rsid w:val="00C51312"/>
    <w:rsid w:val="00C514D6"/>
    <w:rsid w:val="00C518D3"/>
    <w:rsid w:val="00C51A2D"/>
    <w:rsid w:val="00C53C0D"/>
    <w:rsid w:val="00C54E02"/>
    <w:rsid w:val="00C55817"/>
    <w:rsid w:val="00C55CD6"/>
    <w:rsid w:val="00C56058"/>
    <w:rsid w:val="00C56218"/>
    <w:rsid w:val="00C574F1"/>
    <w:rsid w:val="00C60322"/>
    <w:rsid w:val="00C6042C"/>
    <w:rsid w:val="00C606D0"/>
    <w:rsid w:val="00C61035"/>
    <w:rsid w:val="00C61976"/>
    <w:rsid w:val="00C628AC"/>
    <w:rsid w:val="00C63F08"/>
    <w:rsid w:val="00C64932"/>
    <w:rsid w:val="00C653C5"/>
    <w:rsid w:val="00C6541A"/>
    <w:rsid w:val="00C659EF"/>
    <w:rsid w:val="00C670E6"/>
    <w:rsid w:val="00C67123"/>
    <w:rsid w:val="00C679C1"/>
    <w:rsid w:val="00C71918"/>
    <w:rsid w:val="00C719E9"/>
    <w:rsid w:val="00C71DC1"/>
    <w:rsid w:val="00C751F1"/>
    <w:rsid w:val="00C75EB4"/>
    <w:rsid w:val="00C77AAF"/>
    <w:rsid w:val="00C801F6"/>
    <w:rsid w:val="00C81B12"/>
    <w:rsid w:val="00C81C2B"/>
    <w:rsid w:val="00C82C94"/>
    <w:rsid w:val="00C839A1"/>
    <w:rsid w:val="00C84028"/>
    <w:rsid w:val="00C8437E"/>
    <w:rsid w:val="00C84ABA"/>
    <w:rsid w:val="00C85563"/>
    <w:rsid w:val="00C85D7F"/>
    <w:rsid w:val="00C87DEB"/>
    <w:rsid w:val="00C87F03"/>
    <w:rsid w:val="00C904AD"/>
    <w:rsid w:val="00C90A50"/>
    <w:rsid w:val="00C91632"/>
    <w:rsid w:val="00C91A76"/>
    <w:rsid w:val="00C92079"/>
    <w:rsid w:val="00C9241F"/>
    <w:rsid w:val="00C92EAE"/>
    <w:rsid w:val="00C93227"/>
    <w:rsid w:val="00C93563"/>
    <w:rsid w:val="00C938CC"/>
    <w:rsid w:val="00C94697"/>
    <w:rsid w:val="00C949A5"/>
    <w:rsid w:val="00C9603D"/>
    <w:rsid w:val="00C964A4"/>
    <w:rsid w:val="00C970A7"/>
    <w:rsid w:val="00C971C4"/>
    <w:rsid w:val="00CA0A65"/>
    <w:rsid w:val="00CA0F92"/>
    <w:rsid w:val="00CA1B31"/>
    <w:rsid w:val="00CA344F"/>
    <w:rsid w:val="00CA3E1E"/>
    <w:rsid w:val="00CA4FF0"/>
    <w:rsid w:val="00CA5E82"/>
    <w:rsid w:val="00CA63BF"/>
    <w:rsid w:val="00CB015B"/>
    <w:rsid w:val="00CB03BC"/>
    <w:rsid w:val="00CB0C6C"/>
    <w:rsid w:val="00CB15F9"/>
    <w:rsid w:val="00CB1C5E"/>
    <w:rsid w:val="00CB341B"/>
    <w:rsid w:val="00CB4D85"/>
    <w:rsid w:val="00CB5F99"/>
    <w:rsid w:val="00CB6262"/>
    <w:rsid w:val="00CB65FE"/>
    <w:rsid w:val="00CB681E"/>
    <w:rsid w:val="00CC20D1"/>
    <w:rsid w:val="00CC280E"/>
    <w:rsid w:val="00CC4B45"/>
    <w:rsid w:val="00CC6C93"/>
    <w:rsid w:val="00CC738A"/>
    <w:rsid w:val="00CC7520"/>
    <w:rsid w:val="00CC7C81"/>
    <w:rsid w:val="00CC7EDE"/>
    <w:rsid w:val="00CD0A22"/>
    <w:rsid w:val="00CD1D83"/>
    <w:rsid w:val="00CD219B"/>
    <w:rsid w:val="00CD2505"/>
    <w:rsid w:val="00CD3AF4"/>
    <w:rsid w:val="00CD3BA9"/>
    <w:rsid w:val="00CD3CC0"/>
    <w:rsid w:val="00CD3D99"/>
    <w:rsid w:val="00CD3F8D"/>
    <w:rsid w:val="00CD43E1"/>
    <w:rsid w:val="00CD4985"/>
    <w:rsid w:val="00CD516A"/>
    <w:rsid w:val="00CD5757"/>
    <w:rsid w:val="00CD5BC6"/>
    <w:rsid w:val="00CD6B71"/>
    <w:rsid w:val="00CD6F55"/>
    <w:rsid w:val="00CD7416"/>
    <w:rsid w:val="00CE0D5E"/>
    <w:rsid w:val="00CE17D7"/>
    <w:rsid w:val="00CE184A"/>
    <w:rsid w:val="00CE1CF6"/>
    <w:rsid w:val="00CE2CFB"/>
    <w:rsid w:val="00CE3F71"/>
    <w:rsid w:val="00CE42C2"/>
    <w:rsid w:val="00CE4D65"/>
    <w:rsid w:val="00CE4DB1"/>
    <w:rsid w:val="00CE4FA6"/>
    <w:rsid w:val="00CE5AF0"/>
    <w:rsid w:val="00CE5E96"/>
    <w:rsid w:val="00CF104A"/>
    <w:rsid w:val="00CF3551"/>
    <w:rsid w:val="00CF3EDE"/>
    <w:rsid w:val="00CF3F36"/>
    <w:rsid w:val="00CF4C98"/>
    <w:rsid w:val="00CF5544"/>
    <w:rsid w:val="00CF5A30"/>
    <w:rsid w:val="00CF6C58"/>
    <w:rsid w:val="00CF7D2A"/>
    <w:rsid w:val="00D006DD"/>
    <w:rsid w:val="00D0154A"/>
    <w:rsid w:val="00D03DA9"/>
    <w:rsid w:val="00D042BB"/>
    <w:rsid w:val="00D04863"/>
    <w:rsid w:val="00D04C33"/>
    <w:rsid w:val="00D05C9C"/>
    <w:rsid w:val="00D0620E"/>
    <w:rsid w:val="00D07A87"/>
    <w:rsid w:val="00D07BA2"/>
    <w:rsid w:val="00D07FC9"/>
    <w:rsid w:val="00D10687"/>
    <w:rsid w:val="00D106BA"/>
    <w:rsid w:val="00D107C7"/>
    <w:rsid w:val="00D10ADE"/>
    <w:rsid w:val="00D10DB7"/>
    <w:rsid w:val="00D11C56"/>
    <w:rsid w:val="00D134F4"/>
    <w:rsid w:val="00D137C0"/>
    <w:rsid w:val="00D148D0"/>
    <w:rsid w:val="00D1600D"/>
    <w:rsid w:val="00D16435"/>
    <w:rsid w:val="00D16FA2"/>
    <w:rsid w:val="00D17214"/>
    <w:rsid w:val="00D20237"/>
    <w:rsid w:val="00D21674"/>
    <w:rsid w:val="00D21B2D"/>
    <w:rsid w:val="00D2266E"/>
    <w:rsid w:val="00D22936"/>
    <w:rsid w:val="00D23185"/>
    <w:rsid w:val="00D23DBA"/>
    <w:rsid w:val="00D23E9C"/>
    <w:rsid w:val="00D24E1E"/>
    <w:rsid w:val="00D2504E"/>
    <w:rsid w:val="00D3082E"/>
    <w:rsid w:val="00D30E9E"/>
    <w:rsid w:val="00D3193C"/>
    <w:rsid w:val="00D31DDD"/>
    <w:rsid w:val="00D320C5"/>
    <w:rsid w:val="00D32BAC"/>
    <w:rsid w:val="00D33774"/>
    <w:rsid w:val="00D34E57"/>
    <w:rsid w:val="00D35553"/>
    <w:rsid w:val="00D3666B"/>
    <w:rsid w:val="00D37E29"/>
    <w:rsid w:val="00D40310"/>
    <w:rsid w:val="00D40B53"/>
    <w:rsid w:val="00D41159"/>
    <w:rsid w:val="00D424BC"/>
    <w:rsid w:val="00D425E7"/>
    <w:rsid w:val="00D4282C"/>
    <w:rsid w:val="00D4286D"/>
    <w:rsid w:val="00D43034"/>
    <w:rsid w:val="00D4422B"/>
    <w:rsid w:val="00D44573"/>
    <w:rsid w:val="00D4525A"/>
    <w:rsid w:val="00D4559E"/>
    <w:rsid w:val="00D45BCA"/>
    <w:rsid w:val="00D46FCD"/>
    <w:rsid w:val="00D47636"/>
    <w:rsid w:val="00D47C84"/>
    <w:rsid w:val="00D516C9"/>
    <w:rsid w:val="00D51B16"/>
    <w:rsid w:val="00D53476"/>
    <w:rsid w:val="00D538E8"/>
    <w:rsid w:val="00D53EF1"/>
    <w:rsid w:val="00D542D3"/>
    <w:rsid w:val="00D561C5"/>
    <w:rsid w:val="00D56712"/>
    <w:rsid w:val="00D57B77"/>
    <w:rsid w:val="00D57DDC"/>
    <w:rsid w:val="00D617E2"/>
    <w:rsid w:val="00D6392D"/>
    <w:rsid w:val="00D63D3E"/>
    <w:rsid w:val="00D63D9B"/>
    <w:rsid w:val="00D63EE6"/>
    <w:rsid w:val="00D65353"/>
    <w:rsid w:val="00D66813"/>
    <w:rsid w:val="00D66C2C"/>
    <w:rsid w:val="00D66D3C"/>
    <w:rsid w:val="00D67A13"/>
    <w:rsid w:val="00D7060E"/>
    <w:rsid w:val="00D74125"/>
    <w:rsid w:val="00D741DE"/>
    <w:rsid w:val="00D75653"/>
    <w:rsid w:val="00D76083"/>
    <w:rsid w:val="00D76C7F"/>
    <w:rsid w:val="00D76F1B"/>
    <w:rsid w:val="00D7774D"/>
    <w:rsid w:val="00D80301"/>
    <w:rsid w:val="00D80B5C"/>
    <w:rsid w:val="00D8122C"/>
    <w:rsid w:val="00D814C5"/>
    <w:rsid w:val="00D81607"/>
    <w:rsid w:val="00D835F7"/>
    <w:rsid w:val="00D83E84"/>
    <w:rsid w:val="00D849C7"/>
    <w:rsid w:val="00D86B5C"/>
    <w:rsid w:val="00D86F11"/>
    <w:rsid w:val="00D871A3"/>
    <w:rsid w:val="00D90391"/>
    <w:rsid w:val="00D90628"/>
    <w:rsid w:val="00D90D4B"/>
    <w:rsid w:val="00D91F0F"/>
    <w:rsid w:val="00D926E1"/>
    <w:rsid w:val="00D92C0F"/>
    <w:rsid w:val="00D93857"/>
    <w:rsid w:val="00D94C00"/>
    <w:rsid w:val="00D95814"/>
    <w:rsid w:val="00D95859"/>
    <w:rsid w:val="00D95A46"/>
    <w:rsid w:val="00D95F52"/>
    <w:rsid w:val="00D96553"/>
    <w:rsid w:val="00D967EC"/>
    <w:rsid w:val="00D96E34"/>
    <w:rsid w:val="00DA07E8"/>
    <w:rsid w:val="00DA0EAD"/>
    <w:rsid w:val="00DA180B"/>
    <w:rsid w:val="00DA1C21"/>
    <w:rsid w:val="00DA1E2A"/>
    <w:rsid w:val="00DA1FB4"/>
    <w:rsid w:val="00DA20EB"/>
    <w:rsid w:val="00DA226F"/>
    <w:rsid w:val="00DA4069"/>
    <w:rsid w:val="00DA46E1"/>
    <w:rsid w:val="00DA560A"/>
    <w:rsid w:val="00DA5742"/>
    <w:rsid w:val="00DA598E"/>
    <w:rsid w:val="00DA608A"/>
    <w:rsid w:val="00DA7DAD"/>
    <w:rsid w:val="00DB00BE"/>
    <w:rsid w:val="00DB0524"/>
    <w:rsid w:val="00DB110B"/>
    <w:rsid w:val="00DB16D7"/>
    <w:rsid w:val="00DB1DE6"/>
    <w:rsid w:val="00DB25FC"/>
    <w:rsid w:val="00DB2676"/>
    <w:rsid w:val="00DB45E1"/>
    <w:rsid w:val="00DB49C5"/>
    <w:rsid w:val="00DB4DD1"/>
    <w:rsid w:val="00DB516D"/>
    <w:rsid w:val="00DB6AC1"/>
    <w:rsid w:val="00DC0BFD"/>
    <w:rsid w:val="00DC0D8F"/>
    <w:rsid w:val="00DC2126"/>
    <w:rsid w:val="00DC2748"/>
    <w:rsid w:val="00DC3DED"/>
    <w:rsid w:val="00DC5978"/>
    <w:rsid w:val="00DC6084"/>
    <w:rsid w:val="00DC6322"/>
    <w:rsid w:val="00DC68D6"/>
    <w:rsid w:val="00DC7F95"/>
    <w:rsid w:val="00DD01D8"/>
    <w:rsid w:val="00DD21D2"/>
    <w:rsid w:val="00DD2905"/>
    <w:rsid w:val="00DD3B4B"/>
    <w:rsid w:val="00DD3E32"/>
    <w:rsid w:val="00DD5248"/>
    <w:rsid w:val="00DD5513"/>
    <w:rsid w:val="00DD641D"/>
    <w:rsid w:val="00DD7591"/>
    <w:rsid w:val="00DE05F3"/>
    <w:rsid w:val="00DE0DD8"/>
    <w:rsid w:val="00DE10DA"/>
    <w:rsid w:val="00DE16F6"/>
    <w:rsid w:val="00DE2590"/>
    <w:rsid w:val="00DE2728"/>
    <w:rsid w:val="00DE278E"/>
    <w:rsid w:val="00DE27E0"/>
    <w:rsid w:val="00DE2EAF"/>
    <w:rsid w:val="00DE3106"/>
    <w:rsid w:val="00DE360F"/>
    <w:rsid w:val="00DE3E38"/>
    <w:rsid w:val="00DE4613"/>
    <w:rsid w:val="00DE476A"/>
    <w:rsid w:val="00DE48AC"/>
    <w:rsid w:val="00DE5D98"/>
    <w:rsid w:val="00DE63FF"/>
    <w:rsid w:val="00DE71F9"/>
    <w:rsid w:val="00DF0961"/>
    <w:rsid w:val="00DF2AF6"/>
    <w:rsid w:val="00DF2DFF"/>
    <w:rsid w:val="00DF3401"/>
    <w:rsid w:val="00DF3E58"/>
    <w:rsid w:val="00DF4389"/>
    <w:rsid w:val="00DF498D"/>
    <w:rsid w:val="00DF5813"/>
    <w:rsid w:val="00DF5C97"/>
    <w:rsid w:val="00DF5FF3"/>
    <w:rsid w:val="00DF6FFD"/>
    <w:rsid w:val="00DF71EC"/>
    <w:rsid w:val="00DF76E6"/>
    <w:rsid w:val="00DF7D44"/>
    <w:rsid w:val="00E00A65"/>
    <w:rsid w:val="00E01DFD"/>
    <w:rsid w:val="00E01F8D"/>
    <w:rsid w:val="00E0220F"/>
    <w:rsid w:val="00E023C6"/>
    <w:rsid w:val="00E025F5"/>
    <w:rsid w:val="00E028B4"/>
    <w:rsid w:val="00E02BE8"/>
    <w:rsid w:val="00E02EFF"/>
    <w:rsid w:val="00E04266"/>
    <w:rsid w:val="00E0455F"/>
    <w:rsid w:val="00E047CF"/>
    <w:rsid w:val="00E04CFA"/>
    <w:rsid w:val="00E06C13"/>
    <w:rsid w:val="00E07DD0"/>
    <w:rsid w:val="00E10FCA"/>
    <w:rsid w:val="00E11101"/>
    <w:rsid w:val="00E12FD8"/>
    <w:rsid w:val="00E1346D"/>
    <w:rsid w:val="00E148DE"/>
    <w:rsid w:val="00E1592E"/>
    <w:rsid w:val="00E1600B"/>
    <w:rsid w:val="00E166C3"/>
    <w:rsid w:val="00E16DB9"/>
    <w:rsid w:val="00E16E9E"/>
    <w:rsid w:val="00E20373"/>
    <w:rsid w:val="00E207D4"/>
    <w:rsid w:val="00E21B83"/>
    <w:rsid w:val="00E23648"/>
    <w:rsid w:val="00E24444"/>
    <w:rsid w:val="00E244D9"/>
    <w:rsid w:val="00E24E6F"/>
    <w:rsid w:val="00E24F72"/>
    <w:rsid w:val="00E25A33"/>
    <w:rsid w:val="00E25C6A"/>
    <w:rsid w:val="00E25CFC"/>
    <w:rsid w:val="00E26BAD"/>
    <w:rsid w:val="00E2781C"/>
    <w:rsid w:val="00E279B9"/>
    <w:rsid w:val="00E27A11"/>
    <w:rsid w:val="00E30659"/>
    <w:rsid w:val="00E310C4"/>
    <w:rsid w:val="00E310CA"/>
    <w:rsid w:val="00E314BB"/>
    <w:rsid w:val="00E31D63"/>
    <w:rsid w:val="00E3205E"/>
    <w:rsid w:val="00E32DA4"/>
    <w:rsid w:val="00E350F5"/>
    <w:rsid w:val="00E35194"/>
    <w:rsid w:val="00E35967"/>
    <w:rsid w:val="00E35B07"/>
    <w:rsid w:val="00E35E34"/>
    <w:rsid w:val="00E35E6C"/>
    <w:rsid w:val="00E35EC8"/>
    <w:rsid w:val="00E371B0"/>
    <w:rsid w:val="00E37ADA"/>
    <w:rsid w:val="00E402C0"/>
    <w:rsid w:val="00E408A5"/>
    <w:rsid w:val="00E42232"/>
    <w:rsid w:val="00E423DE"/>
    <w:rsid w:val="00E42495"/>
    <w:rsid w:val="00E42667"/>
    <w:rsid w:val="00E42B74"/>
    <w:rsid w:val="00E43A01"/>
    <w:rsid w:val="00E45E7E"/>
    <w:rsid w:val="00E46217"/>
    <w:rsid w:val="00E472B9"/>
    <w:rsid w:val="00E5096B"/>
    <w:rsid w:val="00E51165"/>
    <w:rsid w:val="00E51294"/>
    <w:rsid w:val="00E52C88"/>
    <w:rsid w:val="00E53B73"/>
    <w:rsid w:val="00E54718"/>
    <w:rsid w:val="00E54848"/>
    <w:rsid w:val="00E54849"/>
    <w:rsid w:val="00E54BBA"/>
    <w:rsid w:val="00E55982"/>
    <w:rsid w:val="00E56056"/>
    <w:rsid w:val="00E57234"/>
    <w:rsid w:val="00E610AD"/>
    <w:rsid w:val="00E61574"/>
    <w:rsid w:val="00E618F1"/>
    <w:rsid w:val="00E62286"/>
    <w:rsid w:val="00E63BF2"/>
    <w:rsid w:val="00E64012"/>
    <w:rsid w:val="00E66776"/>
    <w:rsid w:val="00E66904"/>
    <w:rsid w:val="00E6701D"/>
    <w:rsid w:val="00E67A11"/>
    <w:rsid w:val="00E67C45"/>
    <w:rsid w:val="00E70E10"/>
    <w:rsid w:val="00E71821"/>
    <w:rsid w:val="00E71837"/>
    <w:rsid w:val="00E7233A"/>
    <w:rsid w:val="00E725F3"/>
    <w:rsid w:val="00E740C0"/>
    <w:rsid w:val="00E74D57"/>
    <w:rsid w:val="00E7511C"/>
    <w:rsid w:val="00E7574F"/>
    <w:rsid w:val="00E76C4A"/>
    <w:rsid w:val="00E803F0"/>
    <w:rsid w:val="00E807A4"/>
    <w:rsid w:val="00E8184E"/>
    <w:rsid w:val="00E81EE7"/>
    <w:rsid w:val="00E823CD"/>
    <w:rsid w:val="00E823E0"/>
    <w:rsid w:val="00E829E8"/>
    <w:rsid w:val="00E83099"/>
    <w:rsid w:val="00E84760"/>
    <w:rsid w:val="00E84A03"/>
    <w:rsid w:val="00E84FE4"/>
    <w:rsid w:val="00E856FF"/>
    <w:rsid w:val="00E85AA2"/>
    <w:rsid w:val="00E85BA8"/>
    <w:rsid w:val="00E85D71"/>
    <w:rsid w:val="00E862BB"/>
    <w:rsid w:val="00E8688A"/>
    <w:rsid w:val="00E900C4"/>
    <w:rsid w:val="00E90F93"/>
    <w:rsid w:val="00E91D69"/>
    <w:rsid w:val="00E91E78"/>
    <w:rsid w:val="00E92030"/>
    <w:rsid w:val="00E9300F"/>
    <w:rsid w:val="00E932BB"/>
    <w:rsid w:val="00E93939"/>
    <w:rsid w:val="00E948F6"/>
    <w:rsid w:val="00E94BE7"/>
    <w:rsid w:val="00E94FCC"/>
    <w:rsid w:val="00E95121"/>
    <w:rsid w:val="00E951FE"/>
    <w:rsid w:val="00E96213"/>
    <w:rsid w:val="00E96EBE"/>
    <w:rsid w:val="00E979F7"/>
    <w:rsid w:val="00EA066B"/>
    <w:rsid w:val="00EA11C5"/>
    <w:rsid w:val="00EA1935"/>
    <w:rsid w:val="00EA2288"/>
    <w:rsid w:val="00EA2B6B"/>
    <w:rsid w:val="00EA30C8"/>
    <w:rsid w:val="00EA37BD"/>
    <w:rsid w:val="00EA56B9"/>
    <w:rsid w:val="00EA637A"/>
    <w:rsid w:val="00EA74BF"/>
    <w:rsid w:val="00EA750F"/>
    <w:rsid w:val="00EA79E6"/>
    <w:rsid w:val="00EB015A"/>
    <w:rsid w:val="00EB0428"/>
    <w:rsid w:val="00EB0E32"/>
    <w:rsid w:val="00EB10F1"/>
    <w:rsid w:val="00EB36F3"/>
    <w:rsid w:val="00EB4DC1"/>
    <w:rsid w:val="00EB76B3"/>
    <w:rsid w:val="00EB7D9E"/>
    <w:rsid w:val="00EB7DF1"/>
    <w:rsid w:val="00EC1656"/>
    <w:rsid w:val="00EC1DDB"/>
    <w:rsid w:val="00EC2452"/>
    <w:rsid w:val="00EC2A76"/>
    <w:rsid w:val="00EC2B42"/>
    <w:rsid w:val="00EC34F4"/>
    <w:rsid w:val="00EC394A"/>
    <w:rsid w:val="00EC3D5B"/>
    <w:rsid w:val="00EC3E6D"/>
    <w:rsid w:val="00EC478D"/>
    <w:rsid w:val="00EC4FA5"/>
    <w:rsid w:val="00EC609A"/>
    <w:rsid w:val="00EC66B2"/>
    <w:rsid w:val="00EC68FD"/>
    <w:rsid w:val="00EC6E2B"/>
    <w:rsid w:val="00EC72B5"/>
    <w:rsid w:val="00EC78F2"/>
    <w:rsid w:val="00ED0466"/>
    <w:rsid w:val="00ED128C"/>
    <w:rsid w:val="00ED2962"/>
    <w:rsid w:val="00ED2DAD"/>
    <w:rsid w:val="00ED3F4B"/>
    <w:rsid w:val="00ED4FE9"/>
    <w:rsid w:val="00ED59C8"/>
    <w:rsid w:val="00ED665A"/>
    <w:rsid w:val="00ED6DF0"/>
    <w:rsid w:val="00EE0E6C"/>
    <w:rsid w:val="00EE14AF"/>
    <w:rsid w:val="00EE2509"/>
    <w:rsid w:val="00EE30F5"/>
    <w:rsid w:val="00EE3499"/>
    <w:rsid w:val="00EE38D2"/>
    <w:rsid w:val="00EE4ADA"/>
    <w:rsid w:val="00EE508A"/>
    <w:rsid w:val="00EE674A"/>
    <w:rsid w:val="00EE7186"/>
    <w:rsid w:val="00EE7BE8"/>
    <w:rsid w:val="00EF0190"/>
    <w:rsid w:val="00EF024F"/>
    <w:rsid w:val="00EF0A00"/>
    <w:rsid w:val="00EF29D9"/>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9A5"/>
    <w:rsid w:val="00F0431D"/>
    <w:rsid w:val="00F04432"/>
    <w:rsid w:val="00F0507F"/>
    <w:rsid w:val="00F061E8"/>
    <w:rsid w:val="00F06FB0"/>
    <w:rsid w:val="00F07301"/>
    <w:rsid w:val="00F10F83"/>
    <w:rsid w:val="00F11C98"/>
    <w:rsid w:val="00F1308D"/>
    <w:rsid w:val="00F13E41"/>
    <w:rsid w:val="00F140D8"/>
    <w:rsid w:val="00F14CEA"/>
    <w:rsid w:val="00F1742C"/>
    <w:rsid w:val="00F17FBE"/>
    <w:rsid w:val="00F20576"/>
    <w:rsid w:val="00F21545"/>
    <w:rsid w:val="00F22AFE"/>
    <w:rsid w:val="00F23F68"/>
    <w:rsid w:val="00F2412E"/>
    <w:rsid w:val="00F2572F"/>
    <w:rsid w:val="00F2595F"/>
    <w:rsid w:val="00F25B14"/>
    <w:rsid w:val="00F30A25"/>
    <w:rsid w:val="00F31499"/>
    <w:rsid w:val="00F31E2F"/>
    <w:rsid w:val="00F32238"/>
    <w:rsid w:val="00F32B40"/>
    <w:rsid w:val="00F3329C"/>
    <w:rsid w:val="00F33681"/>
    <w:rsid w:val="00F34387"/>
    <w:rsid w:val="00F34DF7"/>
    <w:rsid w:val="00F3690E"/>
    <w:rsid w:val="00F4177D"/>
    <w:rsid w:val="00F41FF9"/>
    <w:rsid w:val="00F42105"/>
    <w:rsid w:val="00F42181"/>
    <w:rsid w:val="00F442F1"/>
    <w:rsid w:val="00F44BFD"/>
    <w:rsid w:val="00F44DEA"/>
    <w:rsid w:val="00F4554A"/>
    <w:rsid w:val="00F45B62"/>
    <w:rsid w:val="00F45DAB"/>
    <w:rsid w:val="00F46CF1"/>
    <w:rsid w:val="00F475A3"/>
    <w:rsid w:val="00F50506"/>
    <w:rsid w:val="00F505B5"/>
    <w:rsid w:val="00F51312"/>
    <w:rsid w:val="00F527EB"/>
    <w:rsid w:val="00F57F82"/>
    <w:rsid w:val="00F61EBA"/>
    <w:rsid w:val="00F62351"/>
    <w:rsid w:val="00F62E76"/>
    <w:rsid w:val="00F644E9"/>
    <w:rsid w:val="00F646C3"/>
    <w:rsid w:val="00F64C4D"/>
    <w:rsid w:val="00F650D1"/>
    <w:rsid w:val="00F65A70"/>
    <w:rsid w:val="00F670B6"/>
    <w:rsid w:val="00F67419"/>
    <w:rsid w:val="00F67491"/>
    <w:rsid w:val="00F67AC8"/>
    <w:rsid w:val="00F70A74"/>
    <w:rsid w:val="00F711F6"/>
    <w:rsid w:val="00F71B20"/>
    <w:rsid w:val="00F71C86"/>
    <w:rsid w:val="00F724FA"/>
    <w:rsid w:val="00F728D4"/>
    <w:rsid w:val="00F72F2D"/>
    <w:rsid w:val="00F73445"/>
    <w:rsid w:val="00F73A15"/>
    <w:rsid w:val="00F7562A"/>
    <w:rsid w:val="00F76228"/>
    <w:rsid w:val="00F7693B"/>
    <w:rsid w:val="00F7766C"/>
    <w:rsid w:val="00F77D15"/>
    <w:rsid w:val="00F80303"/>
    <w:rsid w:val="00F8131D"/>
    <w:rsid w:val="00F81B6B"/>
    <w:rsid w:val="00F81BA1"/>
    <w:rsid w:val="00F82182"/>
    <w:rsid w:val="00F82321"/>
    <w:rsid w:val="00F8236D"/>
    <w:rsid w:val="00F8242D"/>
    <w:rsid w:val="00F845C8"/>
    <w:rsid w:val="00F85F0E"/>
    <w:rsid w:val="00F86CDB"/>
    <w:rsid w:val="00F90346"/>
    <w:rsid w:val="00F90536"/>
    <w:rsid w:val="00F90605"/>
    <w:rsid w:val="00F91D5D"/>
    <w:rsid w:val="00F94E15"/>
    <w:rsid w:val="00F9595F"/>
    <w:rsid w:val="00F95E62"/>
    <w:rsid w:val="00F963E1"/>
    <w:rsid w:val="00F9759E"/>
    <w:rsid w:val="00FA1165"/>
    <w:rsid w:val="00FA228B"/>
    <w:rsid w:val="00FA23D5"/>
    <w:rsid w:val="00FA3BC4"/>
    <w:rsid w:val="00FA450E"/>
    <w:rsid w:val="00FA61D0"/>
    <w:rsid w:val="00FA6666"/>
    <w:rsid w:val="00FA6A23"/>
    <w:rsid w:val="00FA6C67"/>
    <w:rsid w:val="00FA7C27"/>
    <w:rsid w:val="00FA7E79"/>
    <w:rsid w:val="00FB0428"/>
    <w:rsid w:val="00FB0634"/>
    <w:rsid w:val="00FB0D45"/>
    <w:rsid w:val="00FB260F"/>
    <w:rsid w:val="00FB400D"/>
    <w:rsid w:val="00FB428A"/>
    <w:rsid w:val="00FB4A75"/>
    <w:rsid w:val="00FB56FF"/>
    <w:rsid w:val="00FB5F28"/>
    <w:rsid w:val="00FB5F32"/>
    <w:rsid w:val="00FB642F"/>
    <w:rsid w:val="00FB662B"/>
    <w:rsid w:val="00FB7AA5"/>
    <w:rsid w:val="00FC0209"/>
    <w:rsid w:val="00FC06F3"/>
    <w:rsid w:val="00FC1014"/>
    <w:rsid w:val="00FC11D7"/>
    <w:rsid w:val="00FC20EA"/>
    <w:rsid w:val="00FC2443"/>
    <w:rsid w:val="00FC2C63"/>
    <w:rsid w:val="00FC3179"/>
    <w:rsid w:val="00FC3D1F"/>
    <w:rsid w:val="00FC53D2"/>
    <w:rsid w:val="00FC5452"/>
    <w:rsid w:val="00FC60B3"/>
    <w:rsid w:val="00FC60C0"/>
    <w:rsid w:val="00FC614B"/>
    <w:rsid w:val="00FC6364"/>
    <w:rsid w:val="00FC6E7E"/>
    <w:rsid w:val="00FD0369"/>
    <w:rsid w:val="00FD0AE8"/>
    <w:rsid w:val="00FD1AA9"/>
    <w:rsid w:val="00FD229B"/>
    <w:rsid w:val="00FD2A32"/>
    <w:rsid w:val="00FD2BF9"/>
    <w:rsid w:val="00FD31E8"/>
    <w:rsid w:val="00FD44BF"/>
    <w:rsid w:val="00FD4B1B"/>
    <w:rsid w:val="00FD550C"/>
    <w:rsid w:val="00FD5A26"/>
    <w:rsid w:val="00FD7887"/>
    <w:rsid w:val="00FD7E6B"/>
    <w:rsid w:val="00FE02B7"/>
    <w:rsid w:val="00FE0C73"/>
    <w:rsid w:val="00FE21B9"/>
    <w:rsid w:val="00FE2DBF"/>
    <w:rsid w:val="00FE4147"/>
    <w:rsid w:val="00FE4DF0"/>
    <w:rsid w:val="00FE5CE9"/>
    <w:rsid w:val="00FE5E75"/>
    <w:rsid w:val="00FE6974"/>
    <w:rsid w:val="00FE6C4E"/>
    <w:rsid w:val="00FE756B"/>
    <w:rsid w:val="00FF0141"/>
    <w:rsid w:val="00FF08B9"/>
    <w:rsid w:val="00FF1C62"/>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D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link w:val="BodyTextIndentChar"/>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1"/>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4"/>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UnresolvedMention1">
    <w:name w:val="Unresolved Mention1"/>
    <w:basedOn w:val="DefaultParagraphFont"/>
    <w:uiPriority w:val="99"/>
    <w:semiHidden/>
    <w:unhideWhenUsed/>
    <w:rsid w:val="005D3FD1"/>
    <w:rPr>
      <w:color w:val="808080"/>
      <w:shd w:val="clear" w:color="auto" w:fill="E6E6E6"/>
    </w:rPr>
  </w:style>
  <w:style w:type="paragraph" w:customStyle="1" w:styleId="TableText1">
    <w:name w:val="Table Text"/>
    <w:basedOn w:val="Normal"/>
    <w:qFormat/>
    <w:rsid w:val="0041180B"/>
    <w:pPr>
      <w:widowControl/>
      <w:autoSpaceDE/>
      <w:autoSpaceDN/>
      <w:adjustRightInd/>
    </w:pPr>
    <w:rPr>
      <w:rFonts w:ascii="Times New Roman" w:hAnsi="Times New Roman"/>
      <w:color w:val="000000"/>
      <w:sz w:val="20"/>
      <w:szCs w:val="22"/>
    </w:rPr>
  </w:style>
  <w:style w:type="table" w:customStyle="1" w:styleId="aNSDUH">
    <w:name w:val="aNSDUH"/>
    <w:basedOn w:val="TableNormal"/>
    <w:uiPriority w:val="99"/>
    <w:rsid w:val="0041180B"/>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tblPr/>
      <w:tcPr>
        <w:vAlign w:val="bottom"/>
      </w:tcPr>
    </w:tblStylePr>
    <w:tblStylePr w:type="band1Horz">
      <w:tblPr/>
      <w:tcPr>
        <w:shd w:val="clear" w:color="auto" w:fill="D9D9D9" w:themeFill="background1" w:themeFillShade="D9"/>
      </w:tcPr>
    </w:tblStylePr>
  </w:style>
  <w:style w:type="paragraph" w:customStyle="1" w:styleId="TableText-Ind">
    <w:name w:val="Table Text-Ind"/>
    <w:basedOn w:val="Normal"/>
    <w:qFormat/>
    <w:rsid w:val="0041180B"/>
    <w:pPr>
      <w:widowControl/>
      <w:autoSpaceDE/>
      <w:autoSpaceDN/>
      <w:adjustRightInd/>
      <w:ind w:left="162"/>
    </w:pPr>
    <w:rPr>
      <w:rFonts w:ascii="Times New Roman" w:hAnsi="Times New Roman"/>
      <w:i/>
      <w:sz w:val="20"/>
    </w:rPr>
  </w:style>
  <w:style w:type="character" w:customStyle="1" w:styleId="ablue">
    <w:name w:val="ablue"/>
    <w:basedOn w:val="DefaultParagraphFont"/>
    <w:uiPriority w:val="1"/>
    <w:qFormat/>
    <w:rsid w:val="0083637F"/>
    <w:rPr>
      <w:color w:val="3333FF"/>
    </w:rPr>
  </w:style>
  <w:style w:type="paragraph" w:customStyle="1" w:styleId="TableTitle0">
    <w:name w:val="Table Title"/>
    <w:basedOn w:val="Caption"/>
    <w:rsid w:val="0083637F"/>
    <w:pPr>
      <w:keepNext/>
      <w:keepLines/>
      <w:widowControl/>
      <w:autoSpaceDE/>
      <w:autoSpaceDN/>
      <w:adjustRightInd/>
      <w:spacing w:before="240" w:after="120"/>
      <w:ind w:left="990" w:hanging="990"/>
    </w:pPr>
    <w:rPr>
      <w:rFonts w:ascii="Times New Roman" w:hAnsi="Times New Roman"/>
      <w:b/>
      <w:bCs/>
      <w:i w:val="0"/>
      <w:iCs w:val="0"/>
      <w:color w:val="auto"/>
      <w:sz w:val="22"/>
      <w:szCs w:val="20"/>
    </w:rPr>
  </w:style>
  <w:style w:type="paragraph" w:customStyle="1" w:styleId="Tablebullet">
    <w:name w:val="Table bullet"/>
    <w:basedOn w:val="Normal"/>
    <w:qFormat/>
    <w:rsid w:val="0083637F"/>
    <w:pPr>
      <w:widowControl/>
      <w:numPr>
        <w:numId w:val="5"/>
      </w:numPr>
      <w:autoSpaceDE/>
      <w:autoSpaceDN/>
      <w:adjustRightInd/>
    </w:pPr>
    <w:rPr>
      <w:rFonts w:ascii="Times New Roman" w:hAnsi="Times New Roman"/>
      <w:sz w:val="20"/>
    </w:rPr>
  </w:style>
  <w:style w:type="paragraph" w:styleId="Caption">
    <w:name w:val="caption"/>
    <w:basedOn w:val="Normal"/>
    <w:next w:val="Normal"/>
    <w:semiHidden/>
    <w:unhideWhenUsed/>
    <w:qFormat/>
    <w:rsid w:val="0083637F"/>
    <w:pPr>
      <w:spacing w:after="200"/>
    </w:pPr>
    <w:rPr>
      <w:i/>
      <w:iCs/>
      <w:color w:val="1F497D" w:themeColor="text2"/>
      <w:sz w:val="18"/>
      <w:szCs w:val="18"/>
    </w:rPr>
  </w:style>
  <w:style w:type="character" w:customStyle="1" w:styleId="BodyTextIndentChar">
    <w:name w:val="Body Text Indent Char"/>
    <w:basedOn w:val="DefaultParagraphFont"/>
    <w:link w:val="BodyTextIndent"/>
    <w:rsid w:val="00CD6B71"/>
    <w:rPr>
      <w:rFonts w:ascii="CG Times" w:hAnsi="CG Times"/>
      <w:sz w:val="24"/>
      <w:szCs w:val="24"/>
    </w:rPr>
  </w:style>
  <w:style w:type="character" w:customStyle="1" w:styleId="Mention1">
    <w:name w:val="Mention1"/>
    <w:basedOn w:val="DefaultParagraphFont"/>
    <w:uiPriority w:val="99"/>
    <w:semiHidden/>
    <w:unhideWhenUsed/>
    <w:rsid w:val="00CD6B71"/>
    <w:rPr>
      <w:color w:val="2B579A"/>
      <w:shd w:val="clear" w:color="auto" w:fill="E6E6E6"/>
    </w:rPr>
  </w:style>
  <w:style w:type="table" w:customStyle="1" w:styleId="GridTable1LightAccent6">
    <w:name w:val="Grid Table 1 Light Accent 6"/>
    <w:basedOn w:val="TableNormal"/>
    <w:uiPriority w:val="46"/>
    <w:rsid w:val="00CD6B7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CD6B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link w:val="BodyTextIndentChar"/>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1"/>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4"/>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UnresolvedMention1">
    <w:name w:val="Unresolved Mention1"/>
    <w:basedOn w:val="DefaultParagraphFont"/>
    <w:uiPriority w:val="99"/>
    <w:semiHidden/>
    <w:unhideWhenUsed/>
    <w:rsid w:val="005D3FD1"/>
    <w:rPr>
      <w:color w:val="808080"/>
      <w:shd w:val="clear" w:color="auto" w:fill="E6E6E6"/>
    </w:rPr>
  </w:style>
  <w:style w:type="paragraph" w:customStyle="1" w:styleId="TableText1">
    <w:name w:val="Table Text"/>
    <w:basedOn w:val="Normal"/>
    <w:qFormat/>
    <w:rsid w:val="0041180B"/>
    <w:pPr>
      <w:widowControl/>
      <w:autoSpaceDE/>
      <w:autoSpaceDN/>
      <w:adjustRightInd/>
    </w:pPr>
    <w:rPr>
      <w:rFonts w:ascii="Times New Roman" w:hAnsi="Times New Roman"/>
      <w:color w:val="000000"/>
      <w:sz w:val="20"/>
      <w:szCs w:val="22"/>
    </w:rPr>
  </w:style>
  <w:style w:type="table" w:customStyle="1" w:styleId="aNSDUH">
    <w:name w:val="aNSDUH"/>
    <w:basedOn w:val="TableNormal"/>
    <w:uiPriority w:val="99"/>
    <w:rsid w:val="0041180B"/>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tblPr/>
      <w:tcPr>
        <w:vAlign w:val="bottom"/>
      </w:tcPr>
    </w:tblStylePr>
    <w:tblStylePr w:type="band1Horz">
      <w:tblPr/>
      <w:tcPr>
        <w:shd w:val="clear" w:color="auto" w:fill="D9D9D9" w:themeFill="background1" w:themeFillShade="D9"/>
      </w:tcPr>
    </w:tblStylePr>
  </w:style>
  <w:style w:type="paragraph" w:customStyle="1" w:styleId="TableText-Ind">
    <w:name w:val="Table Text-Ind"/>
    <w:basedOn w:val="Normal"/>
    <w:qFormat/>
    <w:rsid w:val="0041180B"/>
    <w:pPr>
      <w:widowControl/>
      <w:autoSpaceDE/>
      <w:autoSpaceDN/>
      <w:adjustRightInd/>
      <w:ind w:left="162"/>
    </w:pPr>
    <w:rPr>
      <w:rFonts w:ascii="Times New Roman" w:hAnsi="Times New Roman"/>
      <w:i/>
      <w:sz w:val="20"/>
    </w:rPr>
  </w:style>
  <w:style w:type="character" w:customStyle="1" w:styleId="ablue">
    <w:name w:val="ablue"/>
    <w:basedOn w:val="DefaultParagraphFont"/>
    <w:uiPriority w:val="1"/>
    <w:qFormat/>
    <w:rsid w:val="0083637F"/>
    <w:rPr>
      <w:color w:val="3333FF"/>
    </w:rPr>
  </w:style>
  <w:style w:type="paragraph" w:customStyle="1" w:styleId="TableTitle0">
    <w:name w:val="Table Title"/>
    <w:basedOn w:val="Caption"/>
    <w:rsid w:val="0083637F"/>
    <w:pPr>
      <w:keepNext/>
      <w:keepLines/>
      <w:widowControl/>
      <w:autoSpaceDE/>
      <w:autoSpaceDN/>
      <w:adjustRightInd/>
      <w:spacing w:before="240" w:after="120"/>
      <w:ind w:left="990" w:hanging="990"/>
    </w:pPr>
    <w:rPr>
      <w:rFonts w:ascii="Times New Roman" w:hAnsi="Times New Roman"/>
      <w:b/>
      <w:bCs/>
      <w:i w:val="0"/>
      <w:iCs w:val="0"/>
      <w:color w:val="auto"/>
      <w:sz w:val="22"/>
      <w:szCs w:val="20"/>
    </w:rPr>
  </w:style>
  <w:style w:type="paragraph" w:customStyle="1" w:styleId="Tablebullet">
    <w:name w:val="Table bullet"/>
    <w:basedOn w:val="Normal"/>
    <w:qFormat/>
    <w:rsid w:val="0083637F"/>
    <w:pPr>
      <w:widowControl/>
      <w:numPr>
        <w:numId w:val="5"/>
      </w:numPr>
      <w:autoSpaceDE/>
      <w:autoSpaceDN/>
      <w:adjustRightInd/>
    </w:pPr>
    <w:rPr>
      <w:rFonts w:ascii="Times New Roman" w:hAnsi="Times New Roman"/>
      <w:sz w:val="20"/>
    </w:rPr>
  </w:style>
  <w:style w:type="paragraph" w:styleId="Caption">
    <w:name w:val="caption"/>
    <w:basedOn w:val="Normal"/>
    <w:next w:val="Normal"/>
    <w:semiHidden/>
    <w:unhideWhenUsed/>
    <w:qFormat/>
    <w:rsid w:val="0083637F"/>
    <w:pPr>
      <w:spacing w:after="200"/>
    </w:pPr>
    <w:rPr>
      <w:i/>
      <w:iCs/>
      <w:color w:val="1F497D" w:themeColor="text2"/>
      <w:sz w:val="18"/>
      <w:szCs w:val="18"/>
    </w:rPr>
  </w:style>
  <w:style w:type="character" w:customStyle="1" w:styleId="BodyTextIndentChar">
    <w:name w:val="Body Text Indent Char"/>
    <w:basedOn w:val="DefaultParagraphFont"/>
    <w:link w:val="BodyTextIndent"/>
    <w:rsid w:val="00CD6B71"/>
    <w:rPr>
      <w:rFonts w:ascii="CG Times" w:hAnsi="CG Times"/>
      <w:sz w:val="24"/>
      <w:szCs w:val="24"/>
    </w:rPr>
  </w:style>
  <w:style w:type="character" w:customStyle="1" w:styleId="Mention1">
    <w:name w:val="Mention1"/>
    <w:basedOn w:val="DefaultParagraphFont"/>
    <w:uiPriority w:val="99"/>
    <w:semiHidden/>
    <w:unhideWhenUsed/>
    <w:rsid w:val="00CD6B71"/>
    <w:rPr>
      <w:color w:val="2B579A"/>
      <w:shd w:val="clear" w:color="auto" w:fill="E6E6E6"/>
    </w:rPr>
  </w:style>
  <w:style w:type="table" w:customStyle="1" w:styleId="GridTable1LightAccent6">
    <w:name w:val="Grid Table 1 Light Accent 6"/>
    <w:basedOn w:val="TableNormal"/>
    <w:uiPriority w:val="46"/>
    <w:rsid w:val="00CD6B7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CD6B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25390655">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21794056">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12943344">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09513843">
      <w:bodyDiv w:val="1"/>
      <w:marLeft w:val="0"/>
      <w:marRight w:val="0"/>
      <w:marTop w:val="0"/>
      <w:marBottom w:val="0"/>
      <w:divBdr>
        <w:top w:val="none" w:sz="0" w:space="0" w:color="auto"/>
        <w:left w:val="none" w:sz="0" w:space="0" w:color="auto"/>
        <w:bottom w:val="none" w:sz="0" w:space="0" w:color="auto"/>
        <w:right w:val="none" w:sz="0" w:space="0" w:color="auto"/>
      </w:divBdr>
    </w:div>
    <w:div w:id="635911867">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81006444">
      <w:bodyDiv w:val="1"/>
      <w:marLeft w:val="0"/>
      <w:marRight w:val="0"/>
      <w:marTop w:val="0"/>
      <w:marBottom w:val="0"/>
      <w:divBdr>
        <w:top w:val="none" w:sz="0" w:space="0" w:color="auto"/>
        <w:left w:val="none" w:sz="0" w:space="0" w:color="auto"/>
        <w:bottom w:val="none" w:sz="0" w:space="0" w:color="auto"/>
        <w:right w:val="none" w:sz="0" w:space="0" w:color="auto"/>
      </w:divBdr>
    </w:div>
    <w:div w:id="684676678">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72476207">
      <w:bodyDiv w:val="1"/>
      <w:marLeft w:val="0"/>
      <w:marRight w:val="0"/>
      <w:marTop w:val="0"/>
      <w:marBottom w:val="0"/>
      <w:divBdr>
        <w:top w:val="none" w:sz="0" w:space="0" w:color="auto"/>
        <w:left w:val="none" w:sz="0" w:space="0" w:color="auto"/>
        <w:bottom w:val="none" w:sz="0" w:space="0" w:color="auto"/>
        <w:right w:val="none" w:sz="0" w:space="0" w:color="auto"/>
      </w:divBdr>
    </w:div>
    <w:div w:id="802966090">
      <w:bodyDiv w:val="1"/>
      <w:marLeft w:val="0"/>
      <w:marRight w:val="0"/>
      <w:marTop w:val="0"/>
      <w:marBottom w:val="0"/>
      <w:divBdr>
        <w:top w:val="none" w:sz="0" w:space="0" w:color="auto"/>
        <w:left w:val="none" w:sz="0" w:space="0" w:color="auto"/>
        <w:bottom w:val="none" w:sz="0" w:space="0" w:color="auto"/>
        <w:right w:val="none" w:sz="0" w:space="0" w:color="auto"/>
      </w:divBdr>
    </w:div>
    <w:div w:id="83430401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3035784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3055291">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84574797">
      <w:bodyDiv w:val="1"/>
      <w:marLeft w:val="0"/>
      <w:marRight w:val="0"/>
      <w:marTop w:val="0"/>
      <w:marBottom w:val="0"/>
      <w:divBdr>
        <w:top w:val="none" w:sz="0" w:space="0" w:color="auto"/>
        <w:left w:val="none" w:sz="0" w:space="0" w:color="auto"/>
        <w:bottom w:val="none" w:sz="0" w:space="0" w:color="auto"/>
        <w:right w:val="none" w:sz="0" w:space="0" w:color="auto"/>
      </w:divBdr>
      <w:divsChild>
        <w:div w:id="1003095409">
          <w:marLeft w:val="0"/>
          <w:marRight w:val="0"/>
          <w:marTop w:val="0"/>
          <w:marBottom w:val="0"/>
          <w:divBdr>
            <w:top w:val="none" w:sz="0" w:space="0" w:color="auto"/>
            <w:left w:val="none" w:sz="0" w:space="0" w:color="auto"/>
            <w:bottom w:val="none" w:sz="0" w:space="0" w:color="auto"/>
            <w:right w:val="none" w:sz="0" w:space="0" w:color="auto"/>
          </w:divBdr>
          <w:divsChild>
            <w:div w:id="1734809393">
              <w:marLeft w:val="0"/>
              <w:marRight w:val="0"/>
              <w:marTop w:val="0"/>
              <w:marBottom w:val="0"/>
              <w:divBdr>
                <w:top w:val="none" w:sz="0" w:space="0" w:color="auto"/>
                <w:left w:val="none" w:sz="0" w:space="0" w:color="auto"/>
                <w:bottom w:val="none" w:sz="0" w:space="0" w:color="auto"/>
                <w:right w:val="none" w:sz="0" w:space="0" w:color="auto"/>
              </w:divBdr>
              <w:divsChild>
                <w:div w:id="1355377003">
                  <w:marLeft w:val="0"/>
                  <w:marRight w:val="0"/>
                  <w:marTop w:val="0"/>
                  <w:marBottom w:val="0"/>
                  <w:divBdr>
                    <w:top w:val="none" w:sz="0" w:space="0" w:color="auto"/>
                    <w:left w:val="none" w:sz="0" w:space="0" w:color="auto"/>
                    <w:bottom w:val="none" w:sz="0" w:space="0" w:color="auto"/>
                    <w:right w:val="none" w:sz="0" w:space="0" w:color="auto"/>
                  </w:divBdr>
                  <w:divsChild>
                    <w:div w:id="3549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433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84490460">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71446316">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09330414">
      <w:bodyDiv w:val="1"/>
      <w:marLeft w:val="0"/>
      <w:marRight w:val="0"/>
      <w:marTop w:val="0"/>
      <w:marBottom w:val="0"/>
      <w:divBdr>
        <w:top w:val="none" w:sz="0" w:space="0" w:color="auto"/>
        <w:left w:val="none" w:sz="0" w:space="0" w:color="auto"/>
        <w:bottom w:val="none" w:sz="0" w:space="0" w:color="auto"/>
        <w:right w:val="none" w:sz="0" w:space="0" w:color="auto"/>
      </w:divBdr>
      <w:divsChild>
        <w:div w:id="1400639455">
          <w:marLeft w:val="0"/>
          <w:marRight w:val="0"/>
          <w:marTop w:val="0"/>
          <w:marBottom w:val="0"/>
          <w:divBdr>
            <w:top w:val="none" w:sz="0" w:space="0" w:color="auto"/>
            <w:left w:val="none" w:sz="0" w:space="0" w:color="auto"/>
            <w:bottom w:val="none" w:sz="0" w:space="0" w:color="auto"/>
            <w:right w:val="none" w:sz="0" w:space="0" w:color="auto"/>
          </w:divBdr>
          <w:divsChild>
            <w:div w:id="1248344851">
              <w:marLeft w:val="0"/>
              <w:marRight w:val="0"/>
              <w:marTop w:val="0"/>
              <w:marBottom w:val="0"/>
              <w:divBdr>
                <w:top w:val="none" w:sz="0" w:space="0" w:color="auto"/>
                <w:left w:val="none" w:sz="0" w:space="0" w:color="auto"/>
                <w:bottom w:val="none" w:sz="0" w:space="0" w:color="auto"/>
                <w:right w:val="none" w:sz="0" w:space="0" w:color="auto"/>
              </w:divBdr>
              <w:divsChild>
                <w:div w:id="1398748893">
                  <w:marLeft w:val="0"/>
                  <w:marRight w:val="0"/>
                  <w:marTop w:val="0"/>
                  <w:marBottom w:val="0"/>
                  <w:divBdr>
                    <w:top w:val="none" w:sz="0" w:space="0" w:color="auto"/>
                    <w:left w:val="none" w:sz="0" w:space="0" w:color="auto"/>
                    <w:bottom w:val="none" w:sz="0" w:space="0" w:color="auto"/>
                    <w:right w:val="none" w:sz="0" w:space="0" w:color="auto"/>
                  </w:divBdr>
                  <w:divsChild>
                    <w:div w:id="20792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797026418">
      <w:bodyDiv w:val="1"/>
      <w:marLeft w:val="0"/>
      <w:marRight w:val="0"/>
      <w:marTop w:val="0"/>
      <w:marBottom w:val="0"/>
      <w:divBdr>
        <w:top w:val="none" w:sz="0" w:space="0" w:color="auto"/>
        <w:left w:val="none" w:sz="0" w:space="0" w:color="auto"/>
        <w:bottom w:val="none" w:sz="0" w:space="0" w:color="auto"/>
        <w:right w:val="none" w:sz="0" w:space="0" w:color="auto"/>
      </w:divBdr>
    </w:div>
    <w:div w:id="1878732412">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3B70-1A89-4833-A2B0-386D2A26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5001</Words>
  <Characters>28510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33445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SYSTEM</cp:lastModifiedBy>
  <cp:revision>2</cp:revision>
  <cp:lastPrinted>2018-10-08T15:36:00Z</cp:lastPrinted>
  <dcterms:created xsi:type="dcterms:W3CDTF">2019-04-08T18:44:00Z</dcterms:created>
  <dcterms:modified xsi:type="dcterms:W3CDTF">2019-04-08T18:44:00Z</dcterms:modified>
</cp:coreProperties>
</file>