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DF385" w14:textId="77777777" w:rsidR="0064712E" w:rsidRPr="004A7A8D" w:rsidRDefault="00196EA1" w:rsidP="00A10646">
      <w:pPr>
        <w:pStyle w:val="CM14"/>
        <w:jc w:val="center"/>
        <w:rPr>
          <w:rFonts w:ascii="Times New Roman" w:hAnsi="Times New Roman" w:cs="Times New Roman"/>
          <w:b/>
          <w:bCs/>
          <w:color w:val="211D1E"/>
        </w:rPr>
      </w:pPr>
      <w:r w:rsidRPr="004A7A8D">
        <w:rPr>
          <w:rFonts w:ascii="Times New Roman" w:hAnsi="Times New Roman" w:cs="Times New Roman"/>
          <w:b/>
          <w:bCs/>
          <w:color w:val="211D1E"/>
        </w:rPr>
        <w:t>THE SUPPORTING STATEMENT</w:t>
      </w:r>
    </w:p>
    <w:p w14:paraId="00740472" w14:textId="77777777" w:rsidR="0064712E" w:rsidRPr="004A7A8D" w:rsidRDefault="00196EA1" w:rsidP="00A10646">
      <w:pPr>
        <w:pStyle w:val="CM14"/>
        <w:jc w:val="center"/>
        <w:rPr>
          <w:rFonts w:ascii="Times New Roman" w:hAnsi="Times New Roman" w:cs="Times New Roman"/>
          <w:color w:val="211D1E"/>
        </w:rPr>
      </w:pPr>
      <w:r w:rsidRPr="004A7A8D">
        <w:rPr>
          <w:rFonts w:ascii="Times New Roman" w:hAnsi="Times New Roman" w:cs="Times New Roman"/>
          <w:b/>
          <w:bCs/>
          <w:color w:val="211D1E"/>
        </w:rPr>
        <w:t xml:space="preserve"> </w:t>
      </w:r>
    </w:p>
    <w:p w14:paraId="7DDB35B1" w14:textId="77777777" w:rsidR="0064712E" w:rsidRPr="004A7A8D" w:rsidRDefault="00196EA1" w:rsidP="00A10646">
      <w:pPr>
        <w:pStyle w:val="CM15"/>
        <w:jc w:val="both"/>
        <w:rPr>
          <w:rFonts w:ascii="Times New Roman" w:hAnsi="Times New Roman" w:cs="Times New Roman"/>
          <w:b/>
          <w:bCs/>
          <w:color w:val="211D1E"/>
        </w:rPr>
      </w:pPr>
      <w:r w:rsidRPr="004A7A8D">
        <w:rPr>
          <w:rFonts w:ascii="Times New Roman" w:hAnsi="Times New Roman" w:cs="Times New Roman"/>
          <w:b/>
          <w:bCs/>
          <w:color w:val="211D1E"/>
        </w:rPr>
        <w:t xml:space="preserve">A. Justification </w:t>
      </w:r>
    </w:p>
    <w:p w14:paraId="5DA7D4EA" w14:textId="77777777" w:rsidR="0064712E" w:rsidRPr="004A7A8D" w:rsidRDefault="0064712E" w:rsidP="00A10646">
      <w:pPr>
        <w:pStyle w:val="Default"/>
      </w:pPr>
    </w:p>
    <w:p w14:paraId="0AA005EE" w14:textId="77777777" w:rsidR="0064712E" w:rsidRPr="004A7A8D" w:rsidRDefault="00196EA1" w:rsidP="00A10646">
      <w:pPr>
        <w:pStyle w:val="CM15"/>
        <w:ind w:left="360"/>
        <w:jc w:val="both"/>
        <w:rPr>
          <w:rFonts w:ascii="Times New Roman" w:hAnsi="Times New Roman" w:cs="Times New Roman"/>
          <w:b/>
          <w:color w:val="211D1E"/>
        </w:rPr>
      </w:pPr>
      <w:r w:rsidRPr="004A7A8D">
        <w:rPr>
          <w:rFonts w:ascii="Times New Roman" w:hAnsi="Times New Roman" w:cs="Times New Roman"/>
          <w:b/>
          <w:color w:val="211D1E"/>
        </w:rPr>
        <w:t xml:space="preserve">1. Circumstances Making the Collection of Information Necessary </w:t>
      </w:r>
    </w:p>
    <w:p w14:paraId="381024AC" w14:textId="77777777" w:rsidR="0064712E" w:rsidRDefault="0064712E" w:rsidP="00A10646">
      <w:pPr>
        <w:pStyle w:val="CM15"/>
        <w:jc w:val="both"/>
        <w:rPr>
          <w:rFonts w:ascii="Times New Roman" w:hAnsi="Times New Roman" w:cs="Times New Roman"/>
          <w:color w:val="211D1E"/>
          <w:sz w:val="20"/>
          <w:szCs w:val="20"/>
        </w:rPr>
      </w:pPr>
    </w:p>
    <w:p w14:paraId="5E5BB093" w14:textId="3A2D41A7" w:rsidR="0064712E" w:rsidRDefault="00196EA1" w:rsidP="00A10646">
      <w:pPr>
        <w:pStyle w:val="CM15"/>
        <w:jc w:val="both"/>
        <w:rPr>
          <w:rFonts w:ascii="Times New Roman" w:hAnsi="Times New Roman" w:cs="Times New Roman"/>
          <w:color w:val="211D1E"/>
          <w:sz w:val="20"/>
          <w:szCs w:val="20"/>
        </w:rPr>
      </w:pPr>
      <w:r w:rsidRPr="00917558">
        <w:rPr>
          <w:rFonts w:ascii="Times New Roman" w:hAnsi="Times New Roman" w:cs="Times New Roman"/>
          <w:color w:val="211D1E"/>
          <w:sz w:val="20"/>
          <w:szCs w:val="20"/>
        </w:rPr>
        <w:t>The Administration for Children and Families (ACF), Office of Refugee</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Resettlement (ORR) is submitting several instruments directly related to the care and placement of unaccompanied alien children in Federal custody for</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processing pursuant to § 1320.05 of the Paperwork Reduction Act</w:t>
      </w:r>
      <w:r w:rsidR="00133C86">
        <w:rPr>
          <w:rFonts w:ascii="Times New Roman" w:hAnsi="Times New Roman" w:cs="Times New Roman"/>
          <w:color w:val="211D1E"/>
          <w:sz w:val="20"/>
          <w:szCs w:val="20"/>
        </w:rPr>
        <w:t xml:space="preserve"> (PRA) </w:t>
      </w:r>
      <w:r w:rsidRPr="00917558">
        <w:rPr>
          <w:rFonts w:ascii="Times New Roman" w:hAnsi="Times New Roman" w:cs="Times New Roman"/>
          <w:color w:val="211D1E"/>
          <w:sz w:val="20"/>
          <w:szCs w:val="20"/>
        </w:rPr>
        <w:t>. The proposed</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instruments are the following: </w:t>
      </w:r>
      <w:r w:rsidR="0004530B">
        <w:rPr>
          <w:rFonts w:ascii="Times New Roman" w:hAnsi="Times New Roman" w:cs="Times New Roman"/>
          <w:color w:val="211D1E"/>
          <w:sz w:val="20"/>
          <w:szCs w:val="20"/>
        </w:rPr>
        <w:t xml:space="preserve">1) </w:t>
      </w:r>
      <w:r w:rsidRPr="00917558">
        <w:rPr>
          <w:rFonts w:ascii="Times New Roman" w:hAnsi="Times New Roman" w:cs="Times New Roman"/>
          <w:color w:val="211D1E"/>
          <w:sz w:val="20"/>
          <w:szCs w:val="20"/>
        </w:rPr>
        <w:t xml:space="preserve">the Family Reunification </w:t>
      </w:r>
      <w:r w:rsidR="00395685" w:rsidRPr="00917558">
        <w:rPr>
          <w:rFonts w:ascii="Times New Roman" w:hAnsi="Times New Roman" w:cs="Times New Roman"/>
          <w:color w:val="211D1E"/>
          <w:sz w:val="20"/>
          <w:szCs w:val="20"/>
        </w:rPr>
        <w:t>Application</w:t>
      </w:r>
      <w:r w:rsidR="000C4630"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(ORR FRP-</w:t>
      </w:r>
      <w:r w:rsidR="000C4630" w:rsidRPr="00917558">
        <w:rPr>
          <w:rFonts w:ascii="Times New Roman" w:hAnsi="Times New Roman" w:cs="Times New Roman"/>
          <w:color w:val="211D1E"/>
          <w:sz w:val="20"/>
          <w:szCs w:val="20"/>
        </w:rPr>
        <w:t>3 &amp; ORR FRP-3s</w:t>
      </w:r>
      <w:r w:rsidRPr="00917558">
        <w:rPr>
          <w:rFonts w:ascii="Times New Roman" w:hAnsi="Times New Roman" w:cs="Times New Roman"/>
          <w:color w:val="211D1E"/>
          <w:sz w:val="20"/>
          <w:szCs w:val="20"/>
        </w:rPr>
        <w:t xml:space="preserve">); </w:t>
      </w:r>
      <w:r w:rsidR="0004530B">
        <w:rPr>
          <w:rFonts w:ascii="Times New Roman" w:hAnsi="Times New Roman" w:cs="Times New Roman"/>
          <w:color w:val="211D1E"/>
          <w:sz w:val="20"/>
          <w:szCs w:val="20"/>
        </w:rPr>
        <w:t>2</w:t>
      </w:r>
      <w:r w:rsidR="00395685" w:rsidRPr="00917558">
        <w:rPr>
          <w:rFonts w:ascii="Times New Roman" w:hAnsi="Times New Roman" w:cs="Times New Roman"/>
          <w:color w:val="211D1E"/>
          <w:sz w:val="20"/>
          <w:szCs w:val="20"/>
        </w:rPr>
        <w:t>) Family Reunification Checklist for Sponso</w:t>
      </w:r>
      <w:r w:rsidR="0004530B">
        <w:rPr>
          <w:rFonts w:ascii="Times New Roman" w:hAnsi="Times New Roman" w:cs="Times New Roman"/>
          <w:color w:val="211D1E"/>
          <w:sz w:val="20"/>
          <w:szCs w:val="20"/>
        </w:rPr>
        <w:t>rs (ORR FRP-3A &amp; ORR FRP-3As); 3</w:t>
      </w:r>
      <w:r w:rsidRPr="00917558">
        <w:rPr>
          <w:rFonts w:ascii="Times New Roman" w:hAnsi="Times New Roman" w:cs="Times New Roman"/>
          <w:color w:val="211D1E"/>
          <w:sz w:val="20"/>
          <w:szCs w:val="20"/>
        </w:rPr>
        <w:t>) Authorization for Release</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of Information (ORR </w:t>
      </w:r>
      <w:r w:rsidR="000C4630" w:rsidRPr="00917558">
        <w:rPr>
          <w:rFonts w:ascii="Times New Roman" w:hAnsi="Times New Roman" w:cs="Times New Roman"/>
          <w:color w:val="211D1E"/>
          <w:sz w:val="20"/>
          <w:szCs w:val="20"/>
        </w:rPr>
        <w:t>F</w:t>
      </w:r>
      <w:r w:rsidRPr="00917558">
        <w:rPr>
          <w:rFonts w:ascii="Times New Roman" w:hAnsi="Times New Roman" w:cs="Times New Roman"/>
          <w:color w:val="211D1E"/>
          <w:sz w:val="20"/>
          <w:szCs w:val="20"/>
        </w:rPr>
        <w:t>R</w:t>
      </w:r>
      <w:r w:rsidR="000C4630" w:rsidRPr="00917558">
        <w:rPr>
          <w:rFonts w:ascii="Times New Roman" w:hAnsi="Times New Roman" w:cs="Times New Roman"/>
          <w:color w:val="211D1E"/>
          <w:sz w:val="20"/>
          <w:szCs w:val="20"/>
        </w:rPr>
        <w:t>P</w:t>
      </w:r>
      <w:r w:rsidRPr="00917558">
        <w:rPr>
          <w:rFonts w:ascii="Times New Roman" w:hAnsi="Times New Roman" w:cs="Times New Roman"/>
          <w:color w:val="211D1E"/>
          <w:sz w:val="20"/>
          <w:szCs w:val="20"/>
        </w:rPr>
        <w:t>-</w:t>
      </w:r>
      <w:r w:rsidR="000C4630" w:rsidRPr="00917558">
        <w:rPr>
          <w:rFonts w:ascii="Times New Roman" w:hAnsi="Times New Roman" w:cs="Times New Roman"/>
          <w:color w:val="211D1E"/>
          <w:sz w:val="20"/>
          <w:szCs w:val="20"/>
        </w:rPr>
        <w:t>2</w:t>
      </w:r>
      <w:r w:rsidRPr="00917558">
        <w:rPr>
          <w:rFonts w:ascii="Times New Roman" w:hAnsi="Times New Roman" w:cs="Times New Roman"/>
          <w:color w:val="211D1E"/>
          <w:sz w:val="20"/>
          <w:szCs w:val="20"/>
        </w:rPr>
        <w:t xml:space="preserve"> &amp; </w:t>
      </w:r>
      <w:r w:rsidR="000C4630" w:rsidRPr="00917558">
        <w:rPr>
          <w:rFonts w:ascii="Times New Roman" w:hAnsi="Times New Roman" w:cs="Times New Roman"/>
          <w:color w:val="211D1E"/>
          <w:sz w:val="20"/>
          <w:szCs w:val="20"/>
        </w:rPr>
        <w:t>ORR FRP-2s</w:t>
      </w:r>
      <w:r w:rsidRPr="00917558">
        <w:rPr>
          <w:rFonts w:ascii="Times New Roman" w:hAnsi="Times New Roman" w:cs="Times New Roman"/>
          <w:color w:val="211D1E"/>
          <w:sz w:val="20"/>
          <w:szCs w:val="20"/>
        </w:rPr>
        <w:t xml:space="preserve">). </w:t>
      </w:r>
      <w:r w:rsidRPr="00276A4D">
        <w:rPr>
          <w:rFonts w:ascii="Times New Roman" w:hAnsi="Times New Roman" w:cs="Times New Roman"/>
          <w:sz w:val="20"/>
          <w:szCs w:val="20"/>
        </w:rPr>
        <w:t>These forms have been previously</w:t>
      </w:r>
      <w:r w:rsidR="00C243CD" w:rsidRPr="00276A4D">
        <w:rPr>
          <w:rFonts w:ascii="Times New Roman" w:hAnsi="Times New Roman" w:cs="Times New Roman"/>
          <w:sz w:val="20"/>
          <w:szCs w:val="20"/>
        </w:rPr>
        <w:t xml:space="preserve"> </w:t>
      </w:r>
      <w:r w:rsidRPr="00276A4D">
        <w:rPr>
          <w:rFonts w:ascii="Times New Roman" w:hAnsi="Times New Roman" w:cs="Times New Roman"/>
          <w:sz w:val="20"/>
          <w:szCs w:val="20"/>
        </w:rPr>
        <w:t>approved by ACF, HHS, and OMB but expire</w:t>
      </w:r>
      <w:r w:rsidR="00133C86" w:rsidRPr="00276A4D">
        <w:rPr>
          <w:rFonts w:ascii="Times New Roman" w:hAnsi="Times New Roman" w:cs="Times New Roman"/>
          <w:sz w:val="20"/>
          <w:szCs w:val="20"/>
        </w:rPr>
        <w:t>d</w:t>
      </w:r>
      <w:r w:rsidRPr="00276A4D">
        <w:rPr>
          <w:rFonts w:ascii="Times New Roman" w:hAnsi="Times New Roman" w:cs="Times New Roman"/>
          <w:sz w:val="20"/>
          <w:szCs w:val="20"/>
        </w:rPr>
        <w:t xml:space="preserve"> in </w:t>
      </w:r>
      <w:r w:rsidR="00AE47E6" w:rsidRPr="00276A4D">
        <w:rPr>
          <w:rFonts w:ascii="Times New Roman" w:hAnsi="Times New Roman" w:cs="Times New Roman"/>
          <w:sz w:val="20"/>
          <w:szCs w:val="20"/>
        </w:rPr>
        <w:t xml:space="preserve">October </w:t>
      </w:r>
      <w:r w:rsidR="00EA6AFC" w:rsidRPr="00276A4D">
        <w:rPr>
          <w:rFonts w:ascii="Times New Roman" w:hAnsi="Times New Roman" w:cs="Times New Roman"/>
          <w:sz w:val="20"/>
          <w:szCs w:val="20"/>
        </w:rPr>
        <w:t>31, 2014</w:t>
      </w:r>
      <w:r w:rsidRPr="00276A4D">
        <w:rPr>
          <w:rFonts w:ascii="Times New Roman" w:hAnsi="Times New Roman" w:cs="Times New Roman"/>
          <w:sz w:val="20"/>
          <w:szCs w:val="20"/>
        </w:rPr>
        <w:t xml:space="preserve">. </w:t>
      </w:r>
      <w:r w:rsidR="00133C86">
        <w:rPr>
          <w:rFonts w:ascii="Times New Roman" w:hAnsi="Times New Roman" w:cs="Times New Roman"/>
          <w:color w:val="211D1E"/>
          <w:sz w:val="20"/>
          <w:szCs w:val="20"/>
        </w:rPr>
        <w:t xml:space="preserve">ACF/ORR experienced unprecedented numbers of unaccompanied alien children entering the United States during the summer of 2014, which created an emergency situation and resulted in ORR </w:t>
      </w:r>
      <w:r w:rsidR="00133C86" w:rsidRPr="00276A4D">
        <w:rPr>
          <w:rFonts w:ascii="Times New Roman" w:hAnsi="Times New Roman" w:cs="Times New Roman"/>
          <w:sz w:val="20"/>
          <w:szCs w:val="20"/>
        </w:rPr>
        <w:t xml:space="preserve">allocating </w:t>
      </w:r>
      <w:r w:rsidR="00B02074" w:rsidRPr="00276A4D">
        <w:rPr>
          <w:rFonts w:ascii="Times New Roman" w:hAnsi="Times New Roman" w:cs="Times New Roman"/>
          <w:sz w:val="20"/>
          <w:szCs w:val="20"/>
        </w:rPr>
        <w:t xml:space="preserve">extensive </w:t>
      </w:r>
      <w:r w:rsidR="00133C86" w:rsidRPr="00276A4D">
        <w:rPr>
          <w:rFonts w:ascii="Times New Roman" w:hAnsi="Times New Roman" w:cs="Times New Roman"/>
          <w:sz w:val="20"/>
          <w:szCs w:val="20"/>
        </w:rPr>
        <w:t xml:space="preserve">resources to </w:t>
      </w:r>
      <w:r w:rsidR="00B02074" w:rsidRPr="00276A4D">
        <w:rPr>
          <w:rFonts w:ascii="Times New Roman" w:hAnsi="Times New Roman" w:cs="Times New Roman"/>
          <w:sz w:val="20"/>
          <w:szCs w:val="20"/>
        </w:rPr>
        <w:t xml:space="preserve">the operation of </w:t>
      </w:r>
      <w:r w:rsidR="00133C86" w:rsidRPr="00276A4D">
        <w:rPr>
          <w:rFonts w:ascii="Times New Roman" w:hAnsi="Times New Roman" w:cs="Times New Roman"/>
          <w:sz w:val="20"/>
          <w:szCs w:val="20"/>
        </w:rPr>
        <w:t>the safe and timely processing of children and</w:t>
      </w:r>
      <w:r w:rsidR="00B02074" w:rsidRPr="00276A4D">
        <w:rPr>
          <w:rFonts w:ascii="Times New Roman" w:hAnsi="Times New Roman" w:cs="Times New Roman"/>
          <w:sz w:val="20"/>
          <w:szCs w:val="20"/>
        </w:rPr>
        <w:t xml:space="preserve"> youth</w:t>
      </w:r>
      <w:r w:rsidR="00133C86" w:rsidRPr="00276A4D">
        <w:rPr>
          <w:rFonts w:ascii="Times New Roman" w:hAnsi="Times New Roman" w:cs="Times New Roman"/>
          <w:sz w:val="20"/>
          <w:szCs w:val="20"/>
        </w:rPr>
        <w:t>.</w:t>
      </w:r>
      <w:r w:rsidR="00133C86">
        <w:rPr>
          <w:rFonts w:ascii="Times New Roman" w:hAnsi="Times New Roman" w:cs="Times New Roman"/>
          <w:color w:val="211D1E"/>
          <w:sz w:val="20"/>
          <w:szCs w:val="20"/>
        </w:rPr>
        <w:t xml:space="preserve"> </w:t>
      </w:r>
      <w:r w:rsidR="00EA6AFC" w:rsidRPr="00EA6AFC">
        <w:rPr>
          <w:rFonts w:ascii="Times New Roman" w:hAnsi="Times New Roman" w:cs="Times New Roman"/>
          <w:color w:val="211D1E"/>
          <w:sz w:val="20"/>
          <w:szCs w:val="20"/>
        </w:rPr>
        <w:t>Under normal clearance procedures, collection of these instruments would be discontinued on the expiration date until the clearance process was completed. In order to prevent disruption of the collect</w:t>
      </w:r>
      <w:r w:rsidR="00615E4D">
        <w:rPr>
          <w:rFonts w:ascii="Times New Roman" w:hAnsi="Times New Roman" w:cs="Times New Roman"/>
          <w:color w:val="211D1E"/>
          <w:sz w:val="20"/>
          <w:szCs w:val="20"/>
        </w:rPr>
        <w:t xml:space="preserve">ion of information, ORR requested </w:t>
      </w:r>
      <w:r w:rsidR="00615E4D" w:rsidRPr="00EE3EF0">
        <w:rPr>
          <w:rFonts w:ascii="Times New Roman" w:hAnsi="Times New Roman" w:cs="Times New Roman"/>
          <w:color w:val="211D1E"/>
          <w:sz w:val="20"/>
          <w:szCs w:val="20"/>
        </w:rPr>
        <w:t>and was granted</w:t>
      </w:r>
      <w:r w:rsidR="00EA6AFC" w:rsidRPr="00EA6AFC">
        <w:rPr>
          <w:rFonts w:ascii="Times New Roman" w:hAnsi="Times New Roman" w:cs="Times New Roman"/>
          <w:color w:val="211D1E"/>
          <w:sz w:val="20"/>
          <w:szCs w:val="20"/>
        </w:rPr>
        <w:t xml:space="preserve"> an emergency extension of the expiration date of these instruments for a period of 90 days</w:t>
      </w:r>
      <w:r w:rsidR="00133C86">
        <w:rPr>
          <w:rFonts w:ascii="Times New Roman" w:hAnsi="Times New Roman" w:cs="Times New Roman"/>
          <w:color w:val="211D1E"/>
          <w:sz w:val="20"/>
          <w:szCs w:val="20"/>
        </w:rPr>
        <w:t xml:space="preserve"> </w:t>
      </w:r>
    </w:p>
    <w:p w14:paraId="7E91EC49" w14:textId="77777777" w:rsidR="0064712E" w:rsidRPr="00A10646" w:rsidRDefault="0064712E" w:rsidP="00A10646">
      <w:pPr>
        <w:pStyle w:val="Default"/>
        <w:rPr>
          <w:sz w:val="20"/>
          <w:szCs w:val="20"/>
        </w:rPr>
      </w:pPr>
    </w:p>
    <w:p w14:paraId="3F22BA82" w14:textId="77777777" w:rsidR="0064712E" w:rsidRDefault="00196EA1" w:rsidP="00A10646">
      <w:pPr>
        <w:pStyle w:val="CM15"/>
        <w:jc w:val="both"/>
        <w:rPr>
          <w:rFonts w:ascii="Times New Roman" w:hAnsi="Times New Roman" w:cs="Times New Roman"/>
          <w:color w:val="211D1E"/>
          <w:sz w:val="20"/>
          <w:szCs w:val="20"/>
        </w:rPr>
      </w:pPr>
      <w:r w:rsidRPr="00917558">
        <w:rPr>
          <w:rFonts w:ascii="Times New Roman" w:hAnsi="Times New Roman" w:cs="Times New Roman"/>
          <w:color w:val="211D1E"/>
          <w:sz w:val="20"/>
          <w:szCs w:val="20"/>
        </w:rPr>
        <w:t>The original version of the forms were approved by OMB in June 2005, renewed in July 2008 with no changes</w:t>
      </w:r>
      <w:r w:rsidR="00AE47E6" w:rsidRPr="00917558">
        <w:rPr>
          <w:rFonts w:ascii="Times New Roman" w:hAnsi="Times New Roman" w:cs="Times New Roman"/>
          <w:color w:val="211D1E"/>
          <w:sz w:val="20"/>
          <w:szCs w:val="20"/>
        </w:rPr>
        <w:t xml:space="preserve">, and renewed again in </w:t>
      </w:r>
      <w:r w:rsidR="00FF7485" w:rsidRPr="00917558">
        <w:rPr>
          <w:rFonts w:ascii="Times New Roman" w:hAnsi="Times New Roman" w:cs="Times New Roman"/>
          <w:color w:val="211D1E"/>
          <w:sz w:val="20"/>
          <w:szCs w:val="20"/>
        </w:rPr>
        <w:t>October 2011</w:t>
      </w:r>
      <w:r w:rsidR="00AE47E6" w:rsidRPr="00917558">
        <w:rPr>
          <w:rFonts w:ascii="Times New Roman" w:hAnsi="Times New Roman" w:cs="Times New Roman"/>
          <w:color w:val="211D1E"/>
          <w:sz w:val="20"/>
          <w:szCs w:val="20"/>
        </w:rPr>
        <w:t xml:space="preserve"> with non-material changes.</w:t>
      </w:r>
      <w:r w:rsidRPr="00917558">
        <w:rPr>
          <w:rFonts w:ascii="Times New Roman" w:hAnsi="Times New Roman" w:cs="Times New Roman"/>
          <w:color w:val="211D1E"/>
          <w:sz w:val="20"/>
          <w:szCs w:val="20"/>
        </w:rPr>
        <w:t xml:space="preserve"> </w:t>
      </w:r>
      <w:r w:rsidR="00615E4D" w:rsidRPr="00A10646">
        <w:rPr>
          <w:rFonts w:ascii="Times New Roman" w:hAnsi="Times New Roman" w:cs="Times New Roman"/>
          <w:color w:val="211D1E"/>
          <w:sz w:val="20"/>
          <w:szCs w:val="20"/>
        </w:rPr>
        <w:t xml:space="preserve">Some minor changes have </w:t>
      </w:r>
      <w:r w:rsidR="00615E4D">
        <w:rPr>
          <w:rFonts w:ascii="Times New Roman" w:hAnsi="Times New Roman" w:cs="Times New Roman"/>
          <w:color w:val="211D1E"/>
          <w:sz w:val="20"/>
          <w:szCs w:val="20"/>
        </w:rPr>
        <w:t xml:space="preserve">since </w:t>
      </w:r>
      <w:r w:rsidR="00615E4D" w:rsidRPr="00A10646">
        <w:rPr>
          <w:rFonts w:ascii="Times New Roman" w:hAnsi="Times New Roman" w:cs="Times New Roman"/>
          <w:color w:val="211D1E"/>
          <w:sz w:val="20"/>
          <w:szCs w:val="20"/>
        </w:rPr>
        <w:t>been made to the forms which will be detailed in other sections of this supporting statement.</w:t>
      </w:r>
    </w:p>
    <w:p w14:paraId="3259EF29" w14:textId="77777777" w:rsidR="0064712E" w:rsidRPr="00A10646" w:rsidRDefault="0064712E" w:rsidP="00A10646">
      <w:pPr>
        <w:pStyle w:val="Default"/>
        <w:rPr>
          <w:sz w:val="20"/>
          <w:szCs w:val="20"/>
        </w:rPr>
      </w:pPr>
    </w:p>
    <w:p w14:paraId="3F38BAE1" w14:textId="77777777" w:rsidR="0064712E" w:rsidRDefault="00196EA1" w:rsidP="00A10646">
      <w:pPr>
        <w:pStyle w:val="CM3"/>
        <w:spacing w:line="240" w:lineRule="auto"/>
        <w:jc w:val="both"/>
        <w:rPr>
          <w:rFonts w:ascii="Times New Roman" w:hAnsi="Times New Roman" w:cs="Times New Roman"/>
          <w:color w:val="211D1E"/>
          <w:sz w:val="20"/>
          <w:szCs w:val="20"/>
        </w:rPr>
      </w:pPr>
      <w:r w:rsidRPr="00917558">
        <w:rPr>
          <w:rFonts w:ascii="Times New Roman" w:hAnsi="Times New Roman" w:cs="Times New Roman"/>
          <w:color w:val="211D1E"/>
          <w:sz w:val="20"/>
          <w:szCs w:val="20"/>
        </w:rPr>
        <w:t>The ACF/ORR functions related to the care and placement of unaccompanied alien</w:t>
      </w:r>
      <w:r w:rsidR="000C4630"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children</w:t>
      </w:r>
      <w:r w:rsidR="00D57DA2">
        <w:rPr>
          <w:rFonts w:ascii="Times New Roman" w:hAnsi="Times New Roman" w:cs="Times New Roman"/>
          <w:color w:val="211D1E"/>
          <w:sz w:val="20"/>
          <w:szCs w:val="20"/>
        </w:rPr>
        <w:t xml:space="preserve"> (UAC)</w:t>
      </w:r>
      <w:r w:rsidRPr="00917558">
        <w:rPr>
          <w:rFonts w:ascii="Times New Roman" w:hAnsi="Times New Roman" w:cs="Times New Roman"/>
          <w:color w:val="211D1E"/>
          <w:sz w:val="20"/>
          <w:szCs w:val="20"/>
        </w:rPr>
        <w:t xml:space="preserve"> were transferred from the former INS pursuant to § 462 of the Homeland Security Act, 6 U.S.C. 279. The standards of care relating to</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unaccompanied alien children in Federal custody were established by the </w:t>
      </w:r>
      <w:r w:rsidR="00AF5BF2" w:rsidRPr="00A10646">
        <w:rPr>
          <w:rFonts w:ascii="Times New Roman" w:hAnsi="Times New Roman" w:cs="Times New Roman"/>
          <w:i/>
          <w:color w:val="211D1E"/>
          <w:sz w:val="20"/>
          <w:szCs w:val="20"/>
        </w:rPr>
        <w:t>Flores v. Reno</w:t>
      </w:r>
      <w:r w:rsidRPr="00917558">
        <w:rPr>
          <w:rFonts w:ascii="Times New Roman" w:hAnsi="Times New Roman" w:cs="Times New Roman"/>
          <w:color w:val="211D1E"/>
          <w:sz w:val="20"/>
          <w:szCs w:val="20"/>
        </w:rPr>
        <w:t xml:space="preserve"> Settlement Agreement, No. CV85-4544-RJK (C.D. Cal. 1996).  The Department of Homeland Security (DHS) retains the responsibility of immigration benefits and enforcement. Though the responsibility of these</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functions to ACF</w:t>
      </w:r>
      <w:r w:rsidR="00D57DA2">
        <w:rPr>
          <w:rFonts w:ascii="Times New Roman" w:hAnsi="Times New Roman" w:cs="Times New Roman"/>
          <w:color w:val="211D1E"/>
          <w:sz w:val="20"/>
          <w:szCs w:val="20"/>
        </w:rPr>
        <w:t>/ORR</w:t>
      </w:r>
      <w:r w:rsidRPr="00917558">
        <w:rPr>
          <w:rFonts w:ascii="Times New Roman" w:hAnsi="Times New Roman" w:cs="Times New Roman"/>
          <w:color w:val="211D1E"/>
          <w:sz w:val="20"/>
          <w:szCs w:val="20"/>
        </w:rPr>
        <w:t xml:space="preserve"> was formally transferred on March 1, 2003, the assumption of these functions has been a gradual process.  </w:t>
      </w:r>
      <w:r w:rsidR="00AF5BF2" w:rsidRPr="00A10646">
        <w:rPr>
          <w:rFonts w:ascii="Times New Roman" w:hAnsi="Times New Roman" w:cs="Times New Roman"/>
          <w:i/>
          <w:color w:val="211D1E"/>
          <w:sz w:val="20"/>
          <w:szCs w:val="20"/>
        </w:rPr>
        <w:t>Flores</w:t>
      </w:r>
      <w:r w:rsidRPr="00917558">
        <w:rPr>
          <w:rFonts w:ascii="Times New Roman" w:hAnsi="Times New Roman" w:cs="Times New Roman"/>
          <w:color w:val="211D1E"/>
          <w:sz w:val="20"/>
          <w:szCs w:val="20"/>
        </w:rPr>
        <w:t xml:space="preserve"> provides that ACF/ORR is to release </w:t>
      </w:r>
      <w:r w:rsidR="00D57DA2">
        <w:rPr>
          <w:rFonts w:ascii="Times New Roman" w:hAnsi="Times New Roman" w:cs="Times New Roman"/>
          <w:color w:val="211D1E"/>
          <w:sz w:val="20"/>
          <w:szCs w:val="20"/>
        </w:rPr>
        <w:t>UAC</w:t>
      </w:r>
      <w:r w:rsidRPr="00917558">
        <w:rPr>
          <w:rFonts w:ascii="Times New Roman" w:hAnsi="Times New Roman" w:cs="Times New Roman"/>
          <w:color w:val="211D1E"/>
          <w:sz w:val="20"/>
          <w:szCs w:val="20"/>
        </w:rPr>
        <w:t>, when appropriate, to custodial sponsors who agree to provide for their mental, physical, and financial well</w:t>
      </w:r>
      <w:r w:rsidRPr="00917558">
        <w:rPr>
          <w:rFonts w:ascii="Times New Roman" w:hAnsi="Times New Roman" w:cs="Times New Roman"/>
          <w:color w:val="211D1E"/>
          <w:sz w:val="20"/>
          <w:szCs w:val="20"/>
        </w:rPr>
        <w:softHyphen/>
        <w:t>being, to ensure their attendance at immigration hearings, and to comply with</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removal proceedings if so ordered.  Non-compliance with the terms of the settlement allows for the </w:t>
      </w:r>
      <w:r w:rsidR="00AF5BF2" w:rsidRPr="00A10646">
        <w:rPr>
          <w:rFonts w:ascii="Times New Roman" w:hAnsi="Times New Roman" w:cs="Times New Roman"/>
          <w:i/>
          <w:color w:val="211D1E"/>
          <w:sz w:val="20"/>
          <w:szCs w:val="20"/>
        </w:rPr>
        <w:t>Flores</w:t>
      </w:r>
      <w:r w:rsidRPr="00917558">
        <w:rPr>
          <w:rFonts w:ascii="Times New Roman" w:hAnsi="Times New Roman" w:cs="Times New Roman"/>
          <w:color w:val="211D1E"/>
          <w:sz w:val="20"/>
          <w:szCs w:val="20"/>
        </w:rPr>
        <w:t xml:space="preserve"> class counsel to compel enforcement.</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Pursuant to a Statement of Principles between DHS and the Department of Health</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and Human Services (HHS) both recognized the provisions established by the </w:t>
      </w:r>
      <w:r w:rsidR="00AF5BF2" w:rsidRPr="00A10646">
        <w:rPr>
          <w:rFonts w:ascii="Times New Roman" w:hAnsi="Times New Roman" w:cs="Times New Roman"/>
          <w:i/>
          <w:color w:val="211D1E"/>
          <w:sz w:val="20"/>
          <w:szCs w:val="20"/>
        </w:rPr>
        <w:t>Flores</w:t>
      </w:r>
      <w:r w:rsidRPr="00917558">
        <w:rPr>
          <w:rFonts w:ascii="Times New Roman" w:hAnsi="Times New Roman" w:cs="Times New Roman"/>
          <w:color w:val="211D1E"/>
          <w:sz w:val="20"/>
          <w:szCs w:val="20"/>
        </w:rPr>
        <w:t>, including a general policy favoring placement of a UAC with family members, or individuals designated by the UAC’s</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parents or legal guardians as an </w:t>
      </w:r>
      <w:proofErr w:type="gramStart"/>
      <w:r w:rsidRPr="00917558">
        <w:rPr>
          <w:rFonts w:ascii="Times New Roman" w:hAnsi="Times New Roman" w:cs="Times New Roman"/>
          <w:color w:val="211D1E"/>
          <w:sz w:val="20"/>
          <w:szCs w:val="20"/>
        </w:rPr>
        <w:t>alternative</w:t>
      </w:r>
      <w:proofErr w:type="gramEnd"/>
      <w:r w:rsidRPr="00917558">
        <w:rPr>
          <w:rFonts w:ascii="Times New Roman" w:hAnsi="Times New Roman" w:cs="Times New Roman"/>
          <w:color w:val="211D1E"/>
          <w:sz w:val="20"/>
          <w:szCs w:val="20"/>
        </w:rPr>
        <w:t xml:space="preserve"> to shelter or secure-detention environments</w:t>
      </w:r>
      <w:r w:rsidR="003201DE" w:rsidRPr="00917558">
        <w:rPr>
          <w:rFonts w:ascii="Times New Roman" w:hAnsi="Times New Roman" w:cs="Times New Roman"/>
          <w:color w:val="211D1E"/>
          <w:sz w:val="20"/>
          <w:szCs w:val="20"/>
        </w:rPr>
        <w:t>.</w:t>
      </w:r>
      <w:r w:rsidR="003201DE" w:rsidRPr="00917558">
        <w:rPr>
          <w:rStyle w:val="FootnoteReference"/>
          <w:rFonts w:ascii="Times New Roman" w:hAnsi="Times New Roman" w:cs="Times New Roman"/>
          <w:color w:val="211D1E"/>
          <w:sz w:val="20"/>
          <w:szCs w:val="20"/>
        </w:rPr>
        <w:footnoteReference w:id="1"/>
      </w:r>
      <w:r w:rsidRPr="00917558">
        <w:rPr>
          <w:rFonts w:ascii="Times New Roman" w:hAnsi="Times New Roman" w:cs="Times New Roman"/>
          <w:color w:val="211D1E"/>
          <w:sz w:val="20"/>
          <w:szCs w:val="20"/>
        </w:rPr>
        <w:t xml:space="preserve"> </w:t>
      </w:r>
    </w:p>
    <w:p w14:paraId="7E663269" w14:textId="77777777" w:rsidR="0064712E" w:rsidRDefault="0064712E" w:rsidP="00A10646">
      <w:pPr>
        <w:pStyle w:val="CM16"/>
        <w:jc w:val="both"/>
        <w:rPr>
          <w:rFonts w:ascii="Times New Roman" w:hAnsi="Times New Roman" w:cs="Times New Roman"/>
          <w:color w:val="211D1E"/>
          <w:sz w:val="20"/>
          <w:szCs w:val="20"/>
        </w:rPr>
      </w:pPr>
    </w:p>
    <w:p w14:paraId="31A8DCD5" w14:textId="77777777" w:rsidR="0064712E" w:rsidRDefault="00196EA1" w:rsidP="00A10646">
      <w:pPr>
        <w:pStyle w:val="CM16"/>
        <w:jc w:val="both"/>
        <w:rPr>
          <w:rFonts w:ascii="Times New Roman" w:hAnsi="Times New Roman" w:cs="Times New Roman"/>
          <w:color w:val="211D1E"/>
          <w:sz w:val="20"/>
          <w:szCs w:val="20"/>
        </w:rPr>
      </w:pPr>
      <w:r w:rsidRPr="00917558">
        <w:rPr>
          <w:rFonts w:ascii="Times New Roman" w:hAnsi="Times New Roman" w:cs="Times New Roman"/>
          <w:color w:val="211D1E"/>
          <w:sz w:val="20"/>
          <w:szCs w:val="20"/>
        </w:rPr>
        <w:t>Under the Homeland Security Act, the consideration for children’s safety from smugglers, traffickers or others who might seek to victimize or otherwise</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engage them in criminal, harmful, or exploitive activity must be taken into</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account when making a placement determination.</w:t>
      </w:r>
      <w:r w:rsidR="00792C53" w:rsidRPr="00917558">
        <w:rPr>
          <w:rStyle w:val="FootnoteReference"/>
          <w:rFonts w:ascii="Times New Roman" w:hAnsi="Times New Roman" w:cs="Times New Roman"/>
          <w:color w:val="211D1E"/>
          <w:sz w:val="20"/>
          <w:szCs w:val="20"/>
        </w:rPr>
        <w:footnoteReference w:id="2"/>
      </w:r>
      <w:r w:rsidR="00792C5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The former INS performed investigative background checks on the sponsor requesting release during the</w:t>
      </w:r>
      <w:r w:rsidR="007646C3" w:rsidRPr="00917558">
        <w:rPr>
          <w:rFonts w:ascii="Times New Roman" w:hAnsi="Times New Roman" w:cs="Times New Roman"/>
          <w:color w:val="211D1E"/>
          <w:sz w:val="20"/>
          <w:szCs w:val="20"/>
        </w:rPr>
        <w:t xml:space="preserve"> </w:t>
      </w:r>
      <w:r w:rsidR="00792C53" w:rsidRPr="00917558">
        <w:rPr>
          <w:rFonts w:ascii="Times New Roman" w:hAnsi="Times New Roman" w:cs="Times New Roman"/>
          <w:color w:val="211D1E"/>
          <w:sz w:val="20"/>
          <w:szCs w:val="20"/>
        </w:rPr>
        <w:t>re</w:t>
      </w:r>
      <w:r w:rsidRPr="00917558">
        <w:rPr>
          <w:rFonts w:ascii="Times New Roman" w:hAnsi="Times New Roman" w:cs="Times New Roman"/>
          <w:color w:val="211D1E"/>
          <w:sz w:val="20"/>
          <w:szCs w:val="20"/>
        </w:rPr>
        <w:t>unification process. During the transition period, DHS performed these checks on these sponsors. As of August 2, 2004, DHS ceased its performance of</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background checks on sponsors and also the physical release from custody</w:t>
      </w:r>
      <w:r w:rsidR="00792C53" w:rsidRPr="00917558">
        <w:rPr>
          <w:rFonts w:ascii="Times New Roman" w:hAnsi="Times New Roman" w:cs="Times New Roman"/>
          <w:color w:val="211D1E"/>
          <w:sz w:val="20"/>
          <w:szCs w:val="20"/>
        </w:rPr>
        <w:t>.</w:t>
      </w:r>
      <w:r w:rsidR="00792C53" w:rsidRPr="00917558">
        <w:rPr>
          <w:rStyle w:val="FootnoteReference"/>
          <w:rFonts w:ascii="Times New Roman" w:hAnsi="Times New Roman" w:cs="Times New Roman"/>
          <w:color w:val="211D1E"/>
          <w:sz w:val="20"/>
          <w:szCs w:val="20"/>
        </w:rPr>
        <w:footnoteReference w:id="3"/>
      </w:r>
      <w:r w:rsidR="00792C53" w:rsidRPr="00917558">
        <w:rPr>
          <w:rFonts w:ascii="Times New Roman" w:hAnsi="Times New Roman" w:cs="Times New Roman"/>
          <w:color w:val="211D1E"/>
          <w:sz w:val="20"/>
          <w:szCs w:val="20"/>
        </w:rPr>
        <w:t xml:space="preserve"> I</w:t>
      </w:r>
      <w:r w:rsidRPr="00917558">
        <w:rPr>
          <w:rFonts w:ascii="Times New Roman" w:hAnsi="Times New Roman" w:cs="Times New Roman"/>
          <w:color w:val="211D1E"/>
          <w:sz w:val="20"/>
          <w:szCs w:val="20"/>
        </w:rPr>
        <w:t>n 2008, Congress passed, and the President signed the William Wilberforce</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Trafficking Victims Protection Reauthorization Act (“TVPRA of 2008”). §235 of</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the TVPRA of 2008 </w:t>
      </w:r>
      <w:proofErr w:type="gramStart"/>
      <w:r w:rsidRPr="00917558">
        <w:rPr>
          <w:rFonts w:ascii="Times New Roman" w:hAnsi="Times New Roman" w:cs="Times New Roman"/>
          <w:color w:val="211D1E"/>
          <w:sz w:val="20"/>
          <w:szCs w:val="20"/>
        </w:rPr>
        <w:t>creates</w:t>
      </w:r>
      <w:proofErr w:type="gramEnd"/>
      <w:r w:rsidRPr="00917558">
        <w:rPr>
          <w:rFonts w:ascii="Times New Roman" w:hAnsi="Times New Roman" w:cs="Times New Roman"/>
          <w:color w:val="211D1E"/>
          <w:sz w:val="20"/>
          <w:szCs w:val="20"/>
        </w:rPr>
        <w:t xml:space="preserve"> additional requirements for the placement, care, and release, for UAC in federal custody. §235(c</w:t>
      </w:r>
      <w:proofErr w:type="gramStart"/>
      <w:r w:rsidRPr="00917558">
        <w:rPr>
          <w:rFonts w:ascii="Times New Roman" w:hAnsi="Times New Roman" w:cs="Times New Roman"/>
          <w:color w:val="211D1E"/>
          <w:sz w:val="20"/>
          <w:szCs w:val="20"/>
        </w:rPr>
        <w:t>)(</w:t>
      </w:r>
      <w:proofErr w:type="gramEnd"/>
      <w:r w:rsidRPr="00917558">
        <w:rPr>
          <w:rFonts w:ascii="Times New Roman" w:hAnsi="Times New Roman" w:cs="Times New Roman"/>
          <w:color w:val="211D1E"/>
          <w:sz w:val="20"/>
          <w:szCs w:val="20"/>
        </w:rPr>
        <w:t>4) establishes a new pro-bono program for spons</w:t>
      </w:r>
      <w:r w:rsidR="007646C3" w:rsidRPr="00917558">
        <w:rPr>
          <w:rFonts w:ascii="Times New Roman" w:hAnsi="Times New Roman" w:cs="Times New Roman"/>
          <w:color w:val="211D1E"/>
          <w:sz w:val="20"/>
          <w:szCs w:val="20"/>
        </w:rPr>
        <w:t>ors that will a</w:t>
      </w:r>
      <w:r w:rsidRPr="00917558">
        <w:rPr>
          <w:rFonts w:ascii="Times New Roman" w:hAnsi="Times New Roman" w:cs="Times New Roman"/>
          <w:color w:val="211D1E"/>
          <w:sz w:val="20"/>
          <w:szCs w:val="20"/>
        </w:rPr>
        <w:t xml:space="preserve">ffect the forms under review. </w:t>
      </w:r>
    </w:p>
    <w:p w14:paraId="362CA66E" w14:textId="77777777" w:rsidR="006B13B9" w:rsidRPr="00A10646" w:rsidRDefault="006B13B9" w:rsidP="00A10646">
      <w:pPr>
        <w:pStyle w:val="Default"/>
      </w:pPr>
    </w:p>
    <w:p w14:paraId="69F995A3" w14:textId="77777777" w:rsidR="0064712E" w:rsidRDefault="00196EA1" w:rsidP="00A10646">
      <w:pPr>
        <w:pStyle w:val="CM15"/>
        <w:rPr>
          <w:rFonts w:ascii="Times New Roman" w:hAnsi="Times New Roman" w:cs="Times New Roman"/>
          <w:color w:val="211D1E"/>
          <w:sz w:val="20"/>
          <w:szCs w:val="20"/>
        </w:rPr>
      </w:pPr>
      <w:r w:rsidRPr="00917558">
        <w:rPr>
          <w:rFonts w:ascii="Times New Roman" w:hAnsi="Times New Roman" w:cs="Times New Roman"/>
          <w:color w:val="211D1E"/>
          <w:sz w:val="20"/>
          <w:szCs w:val="20"/>
        </w:rPr>
        <w:t>These proposed information collections will assist ACF/ORR achieve compliance</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with the </w:t>
      </w:r>
      <w:r w:rsidR="006B13B9">
        <w:rPr>
          <w:rFonts w:ascii="Times New Roman" w:hAnsi="Times New Roman" w:cs="Times New Roman"/>
          <w:color w:val="211D1E"/>
          <w:sz w:val="20"/>
          <w:szCs w:val="20"/>
        </w:rPr>
        <w:t xml:space="preserve">Homeland Security </w:t>
      </w:r>
      <w:r w:rsidRPr="00917558">
        <w:rPr>
          <w:rFonts w:ascii="Times New Roman" w:hAnsi="Times New Roman" w:cs="Times New Roman"/>
          <w:color w:val="211D1E"/>
          <w:sz w:val="20"/>
          <w:szCs w:val="20"/>
        </w:rPr>
        <w:t xml:space="preserve">Act, the TVPRA of 2008, and </w:t>
      </w:r>
      <w:r w:rsidR="00AF5BF2" w:rsidRPr="00A10646">
        <w:rPr>
          <w:rFonts w:ascii="Times New Roman" w:hAnsi="Times New Roman" w:cs="Times New Roman"/>
          <w:i/>
          <w:color w:val="211D1E"/>
          <w:sz w:val="20"/>
          <w:szCs w:val="20"/>
        </w:rPr>
        <w:t>Flores</w:t>
      </w:r>
      <w:r w:rsidRPr="00917558">
        <w:rPr>
          <w:rFonts w:ascii="Times New Roman" w:hAnsi="Times New Roman" w:cs="Times New Roman"/>
          <w:color w:val="211D1E"/>
          <w:sz w:val="20"/>
          <w:szCs w:val="20"/>
        </w:rPr>
        <w:t xml:space="preserve"> in regards to the family</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reunification procedures of unaccompanied alien children. The cited statutes and documents are included with this package. </w:t>
      </w:r>
    </w:p>
    <w:p w14:paraId="26EE7997" w14:textId="77777777" w:rsidR="0064712E" w:rsidRDefault="0064712E" w:rsidP="00A10646">
      <w:pPr>
        <w:pStyle w:val="Default"/>
      </w:pPr>
    </w:p>
    <w:p w14:paraId="25BB547F" w14:textId="77777777" w:rsidR="004A7A8D" w:rsidRDefault="004A7A8D" w:rsidP="00A10646">
      <w:pPr>
        <w:pStyle w:val="Default"/>
      </w:pPr>
    </w:p>
    <w:p w14:paraId="1EA56049" w14:textId="77777777" w:rsidR="004A7A8D" w:rsidRDefault="004A7A8D" w:rsidP="00A10646">
      <w:pPr>
        <w:pStyle w:val="Default"/>
      </w:pPr>
    </w:p>
    <w:p w14:paraId="496B8352" w14:textId="77777777" w:rsidR="004A7A8D" w:rsidRPr="00A10646" w:rsidRDefault="004A7A8D" w:rsidP="00A10646">
      <w:pPr>
        <w:pStyle w:val="Default"/>
      </w:pPr>
    </w:p>
    <w:p w14:paraId="3C99C079" w14:textId="77777777" w:rsidR="0064712E" w:rsidRPr="004A7A8D" w:rsidRDefault="00196EA1" w:rsidP="00A10646">
      <w:pPr>
        <w:pStyle w:val="CM15"/>
        <w:ind w:left="360"/>
        <w:rPr>
          <w:rFonts w:ascii="Times New Roman" w:hAnsi="Times New Roman" w:cs="Times New Roman"/>
          <w:b/>
          <w:color w:val="211D1E"/>
        </w:rPr>
      </w:pPr>
      <w:r w:rsidRPr="004A7A8D">
        <w:rPr>
          <w:rFonts w:ascii="Times New Roman" w:hAnsi="Times New Roman" w:cs="Times New Roman"/>
          <w:b/>
          <w:color w:val="211D1E"/>
        </w:rPr>
        <w:t xml:space="preserve">2. Purpose and Use of the Information Collection </w:t>
      </w:r>
    </w:p>
    <w:p w14:paraId="7179BA12" w14:textId="77777777" w:rsidR="0064712E" w:rsidRDefault="0064712E" w:rsidP="00A10646">
      <w:pPr>
        <w:pStyle w:val="CM4"/>
        <w:spacing w:line="240" w:lineRule="auto"/>
        <w:rPr>
          <w:rFonts w:ascii="Times New Roman" w:hAnsi="Times New Roman" w:cs="Times New Roman"/>
          <w:b/>
          <w:bCs/>
          <w:color w:val="211D1E"/>
          <w:sz w:val="20"/>
          <w:szCs w:val="20"/>
        </w:rPr>
      </w:pPr>
    </w:p>
    <w:p w14:paraId="65E435C1" w14:textId="77777777" w:rsidR="0064712E" w:rsidRPr="008C7708" w:rsidRDefault="00AF5BF2" w:rsidP="00A10646">
      <w:pPr>
        <w:pStyle w:val="CM4"/>
        <w:spacing w:line="240" w:lineRule="auto"/>
        <w:rPr>
          <w:rFonts w:ascii="Times New Roman" w:hAnsi="Times New Roman" w:cs="Times New Roman"/>
          <w:i/>
          <w:color w:val="211D1E"/>
          <w:sz w:val="20"/>
          <w:szCs w:val="20"/>
        </w:rPr>
      </w:pPr>
      <w:r w:rsidRPr="008C7708">
        <w:rPr>
          <w:rFonts w:ascii="Times New Roman" w:hAnsi="Times New Roman" w:cs="Times New Roman"/>
          <w:b/>
          <w:bCs/>
          <w:i/>
          <w:color w:val="211D1E"/>
          <w:sz w:val="20"/>
          <w:szCs w:val="20"/>
        </w:rPr>
        <w:t>Family Reunification Application (ORR FRP-3 &amp; FRP-3s)</w:t>
      </w:r>
    </w:p>
    <w:p w14:paraId="7EEF18A2" w14:textId="1C2CDD36" w:rsidR="0064712E" w:rsidRPr="00C30088" w:rsidRDefault="00AF5BF2" w:rsidP="00A10646">
      <w:pPr>
        <w:pStyle w:val="CM15"/>
        <w:rPr>
          <w:rFonts w:ascii="Times New Roman" w:hAnsi="Times New Roman" w:cs="Times New Roman"/>
          <w:color w:val="211D1E"/>
          <w:sz w:val="20"/>
          <w:szCs w:val="20"/>
        </w:rPr>
      </w:pPr>
      <w:r w:rsidRPr="00145F87">
        <w:rPr>
          <w:rFonts w:ascii="Times New Roman" w:hAnsi="Times New Roman" w:cs="Times New Roman"/>
          <w:color w:val="211D1E"/>
          <w:sz w:val="20"/>
          <w:szCs w:val="20"/>
        </w:rPr>
        <w:t xml:space="preserve">The Family Reunification </w:t>
      </w:r>
      <w:r w:rsidR="00145F87" w:rsidRPr="00A10646">
        <w:rPr>
          <w:rFonts w:ascii="Times New Roman" w:hAnsi="Times New Roman" w:cs="Times New Roman"/>
          <w:color w:val="211D1E"/>
          <w:sz w:val="20"/>
          <w:szCs w:val="20"/>
        </w:rPr>
        <w:t>Application</w:t>
      </w:r>
      <w:r w:rsidR="00145F87" w:rsidRPr="00145F87">
        <w:rPr>
          <w:rFonts w:ascii="Times New Roman" w:hAnsi="Times New Roman" w:cs="Times New Roman"/>
          <w:color w:val="211D1E"/>
          <w:sz w:val="20"/>
          <w:szCs w:val="20"/>
        </w:rPr>
        <w:t xml:space="preserve"> </w:t>
      </w:r>
      <w:r w:rsidRPr="00145F87">
        <w:rPr>
          <w:rFonts w:ascii="Times New Roman" w:hAnsi="Times New Roman" w:cs="Times New Roman"/>
          <w:color w:val="211D1E"/>
          <w:sz w:val="20"/>
          <w:szCs w:val="20"/>
        </w:rPr>
        <w:t>collects information related to the potential sponsor’s ability to provide for the UAC’s mental and physical well</w:t>
      </w:r>
      <w:r w:rsidRPr="00145F87">
        <w:rPr>
          <w:rFonts w:ascii="Times New Roman" w:hAnsi="Times New Roman" w:cs="Times New Roman"/>
          <w:color w:val="211D1E"/>
          <w:sz w:val="20"/>
          <w:szCs w:val="20"/>
        </w:rPr>
        <w:softHyphen/>
        <w:t xml:space="preserve">being. The information collected will be used by </w:t>
      </w:r>
      <w:r w:rsidR="00145F87" w:rsidRPr="00A10646">
        <w:rPr>
          <w:rFonts w:ascii="Times New Roman" w:hAnsi="Times New Roman" w:cs="Times New Roman"/>
          <w:color w:val="211D1E"/>
          <w:sz w:val="20"/>
          <w:szCs w:val="20"/>
        </w:rPr>
        <w:t>ACF/</w:t>
      </w:r>
      <w:r w:rsidRPr="00145F87">
        <w:rPr>
          <w:rFonts w:ascii="Times New Roman" w:hAnsi="Times New Roman" w:cs="Times New Roman"/>
          <w:color w:val="211D1E"/>
          <w:sz w:val="20"/>
          <w:szCs w:val="20"/>
        </w:rPr>
        <w:t xml:space="preserve">ORR to determine the suitability of a sponsor as a custodian of a UAC. After the information is collected, it is sent electronically to </w:t>
      </w:r>
      <w:r w:rsidR="00145F87" w:rsidRPr="00A10646">
        <w:rPr>
          <w:rFonts w:ascii="Times New Roman" w:hAnsi="Times New Roman" w:cs="Times New Roman"/>
          <w:color w:val="211D1E"/>
          <w:sz w:val="20"/>
          <w:szCs w:val="20"/>
        </w:rPr>
        <w:t>ACF/</w:t>
      </w:r>
      <w:r w:rsidRPr="00145F87">
        <w:rPr>
          <w:rFonts w:ascii="Times New Roman" w:hAnsi="Times New Roman" w:cs="Times New Roman"/>
          <w:color w:val="211D1E"/>
          <w:sz w:val="20"/>
          <w:szCs w:val="20"/>
        </w:rPr>
        <w:t xml:space="preserve">ORR headquarters for review.  The </w:t>
      </w:r>
      <w:r w:rsidRPr="00C30088">
        <w:rPr>
          <w:rFonts w:ascii="Times New Roman" w:hAnsi="Times New Roman" w:cs="Times New Roman"/>
          <w:color w:val="211D1E"/>
          <w:sz w:val="20"/>
          <w:szCs w:val="20"/>
        </w:rPr>
        <w:t xml:space="preserve">expected respondents of this instrument are adults requesting the release of unaccompanied alien children in ORR custody to their custody. </w:t>
      </w:r>
      <w:r w:rsidR="00276A4D">
        <w:rPr>
          <w:rFonts w:ascii="Times New Roman" w:hAnsi="Times New Roman" w:cs="Times New Roman"/>
          <w:color w:val="211D1E"/>
          <w:sz w:val="20"/>
          <w:szCs w:val="20"/>
        </w:rPr>
        <w:t>The form is available in</w:t>
      </w:r>
      <w:r w:rsidR="00D72DEF" w:rsidRPr="00C30088">
        <w:rPr>
          <w:rFonts w:ascii="Times New Roman" w:hAnsi="Times New Roman" w:cs="Times New Roman"/>
          <w:color w:val="211D1E"/>
          <w:sz w:val="20"/>
          <w:szCs w:val="20"/>
        </w:rPr>
        <w:t xml:space="preserve"> both </w:t>
      </w:r>
      <w:proofErr w:type="gramStart"/>
      <w:r w:rsidR="00D72DEF" w:rsidRPr="00C30088">
        <w:rPr>
          <w:rFonts w:ascii="Times New Roman" w:hAnsi="Times New Roman" w:cs="Times New Roman"/>
          <w:color w:val="211D1E"/>
          <w:sz w:val="20"/>
          <w:szCs w:val="20"/>
        </w:rPr>
        <w:t>an English</w:t>
      </w:r>
      <w:proofErr w:type="gramEnd"/>
      <w:r w:rsidR="00D72DEF" w:rsidRPr="00C30088">
        <w:rPr>
          <w:rFonts w:ascii="Times New Roman" w:hAnsi="Times New Roman" w:cs="Times New Roman"/>
          <w:color w:val="211D1E"/>
          <w:sz w:val="20"/>
          <w:szCs w:val="20"/>
        </w:rPr>
        <w:t xml:space="preserve"> and a Spanish version.</w:t>
      </w:r>
    </w:p>
    <w:p w14:paraId="3590F1CB" w14:textId="77777777" w:rsidR="0064712E" w:rsidRPr="00C30088" w:rsidRDefault="0064712E" w:rsidP="00A10646">
      <w:pPr>
        <w:pStyle w:val="CM15"/>
        <w:rPr>
          <w:rFonts w:ascii="Times New Roman" w:hAnsi="Times New Roman" w:cs="Times New Roman"/>
          <w:color w:val="211D1E"/>
          <w:sz w:val="20"/>
          <w:szCs w:val="20"/>
          <w:highlight w:val="yellow"/>
        </w:rPr>
      </w:pPr>
    </w:p>
    <w:p w14:paraId="1498C4CD" w14:textId="77777777" w:rsidR="00F93643" w:rsidRPr="00A10646" w:rsidRDefault="001B4C86" w:rsidP="00A10646">
      <w:pPr>
        <w:pStyle w:val="Default"/>
        <w:rPr>
          <w:rFonts w:ascii="Times New Roman" w:hAnsi="Times New Roman" w:cs="Times New Roman"/>
          <w:sz w:val="20"/>
          <w:szCs w:val="20"/>
        </w:rPr>
      </w:pPr>
      <w:r>
        <w:rPr>
          <w:rFonts w:ascii="Times New Roman" w:hAnsi="Times New Roman" w:cs="Times New Roman"/>
          <w:sz w:val="20"/>
          <w:szCs w:val="20"/>
        </w:rPr>
        <w:t>The form was previously part of the Family Reunification Packet, which consisted of the Family Reunification Checklist for Sponsors and itself. The two forms are now separate documents.</w:t>
      </w:r>
      <w:r w:rsidRPr="00C30088">
        <w:rPr>
          <w:rFonts w:ascii="Times New Roman" w:hAnsi="Times New Roman" w:cs="Times New Roman"/>
          <w:sz w:val="20"/>
          <w:szCs w:val="20"/>
        </w:rPr>
        <w:t xml:space="preserve"> </w:t>
      </w:r>
      <w:r>
        <w:rPr>
          <w:rFonts w:ascii="Times New Roman" w:hAnsi="Times New Roman" w:cs="Times New Roman"/>
          <w:sz w:val="20"/>
          <w:szCs w:val="20"/>
        </w:rPr>
        <w:t>Additionally, t</w:t>
      </w:r>
      <w:r w:rsidR="00C30088" w:rsidRPr="00A10646">
        <w:rPr>
          <w:rFonts w:ascii="Times New Roman" w:hAnsi="Times New Roman" w:cs="Times New Roman"/>
          <w:sz w:val="20"/>
          <w:szCs w:val="20"/>
        </w:rPr>
        <w:t>h</w:t>
      </w:r>
      <w:r w:rsidR="00D22F0A">
        <w:rPr>
          <w:rFonts w:ascii="Times New Roman" w:hAnsi="Times New Roman" w:cs="Times New Roman"/>
          <w:sz w:val="20"/>
          <w:szCs w:val="20"/>
        </w:rPr>
        <w:t>e layout of this</w:t>
      </w:r>
      <w:r w:rsidR="00C30088">
        <w:rPr>
          <w:rFonts w:ascii="Times New Roman" w:hAnsi="Times New Roman" w:cs="Times New Roman"/>
          <w:sz w:val="20"/>
          <w:szCs w:val="20"/>
        </w:rPr>
        <w:t xml:space="preserve"> form</w:t>
      </w:r>
      <w:r w:rsidR="00D22F0A">
        <w:rPr>
          <w:rFonts w:ascii="Times New Roman" w:hAnsi="Times New Roman" w:cs="Times New Roman"/>
          <w:sz w:val="20"/>
          <w:szCs w:val="20"/>
        </w:rPr>
        <w:t xml:space="preserve"> has been updated to make it more easily re</w:t>
      </w:r>
      <w:r>
        <w:rPr>
          <w:rFonts w:ascii="Times New Roman" w:hAnsi="Times New Roman" w:cs="Times New Roman"/>
          <w:sz w:val="20"/>
          <w:szCs w:val="20"/>
        </w:rPr>
        <w:t xml:space="preserve">ad. </w:t>
      </w:r>
      <w:r w:rsidRPr="008977A7">
        <w:rPr>
          <w:rFonts w:ascii="Times New Roman" w:hAnsi="Times New Roman" w:cs="Times New Roman"/>
          <w:sz w:val="20"/>
          <w:szCs w:val="20"/>
        </w:rPr>
        <w:t>Q</w:t>
      </w:r>
      <w:r w:rsidR="00D22F0A" w:rsidRPr="008977A7">
        <w:rPr>
          <w:rFonts w:ascii="Times New Roman" w:hAnsi="Times New Roman" w:cs="Times New Roman"/>
          <w:sz w:val="20"/>
          <w:szCs w:val="20"/>
        </w:rPr>
        <w:t>uestions related to education, medical care, supervision, and the respondent’s alien number, social security number, or tax identifi</w:t>
      </w:r>
      <w:r w:rsidRPr="008977A7">
        <w:rPr>
          <w:rFonts w:ascii="Times New Roman" w:hAnsi="Times New Roman" w:cs="Times New Roman"/>
          <w:sz w:val="20"/>
          <w:szCs w:val="20"/>
        </w:rPr>
        <w:t>cation number have been removed and</w:t>
      </w:r>
      <w:r w:rsidR="00D22F0A" w:rsidRPr="008977A7">
        <w:rPr>
          <w:rFonts w:ascii="Times New Roman" w:hAnsi="Times New Roman" w:cs="Times New Roman"/>
          <w:sz w:val="20"/>
          <w:szCs w:val="20"/>
        </w:rPr>
        <w:t xml:space="preserve"> </w:t>
      </w:r>
      <w:r w:rsidRPr="008977A7">
        <w:rPr>
          <w:rFonts w:ascii="Times New Roman" w:hAnsi="Times New Roman" w:cs="Times New Roman"/>
          <w:sz w:val="20"/>
          <w:szCs w:val="20"/>
        </w:rPr>
        <w:t>t</w:t>
      </w:r>
      <w:r w:rsidR="00D22F0A" w:rsidRPr="008977A7">
        <w:rPr>
          <w:rFonts w:ascii="Times New Roman" w:hAnsi="Times New Roman" w:cs="Times New Roman"/>
          <w:sz w:val="20"/>
          <w:szCs w:val="20"/>
        </w:rPr>
        <w:t>he question related to finan</w:t>
      </w:r>
      <w:r w:rsidRPr="008977A7">
        <w:rPr>
          <w:rFonts w:ascii="Times New Roman" w:hAnsi="Times New Roman" w:cs="Times New Roman"/>
          <w:sz w:val="20"/>
          <w:szCs w:val="20"/>
        </w:rPr>
        <w:t xml:space="preserve">cial support has been expanded in order to </w:t>
      </w:r>
      <w:r w:rsidR="00D22F0A" w:rsidRPr="008977A7">
        <w:rPr>
          <w:rFonts w:ascii="Times New Roman" w:hAnsi="Times New Roman" w:cs="Times New Roman"/>
          <w:sz w:val="20"/>
          <w:szCs w:val="20"/>
        </w:rPr>
        <w:t>avoid duplication of information collection.</w:t>
      </w:r>
    </w:p>
    <w:p w14:paraId="43C2ADF6" w14:textId="77777777" w:rsidR="0064712E" w:rsidRPr="00A10646" w:rsidRDefault="0064712E" w:rsidP="00A10646">
      <w:pPr>
        <w:pStyle w:val="CM4"/>
        <w:spacing w:line="240" w:lineRule="auto"/>
        <w:rPr>
          <w:rFonts w:ascii="Times New Roman" w:hAnsi="Times New Roman" w:cs="Times New Roman"/>
          <w:b/>
          <w:bCs/>
          <w:color w:val="211D1E"/>
          <w:sz w:val="20"/>
          <w:szCs w:val="20"/>
        </w:rPr>
      </w:pPr>
    </w:p>
    <w:p w14:paraId="1E9886C5" w14:textId="77777777" w:rsidR="0064712E" w:rsidRPr="008C7708" w:rsidRDefault="00AF5BF2" w:rsidP="00A10646">
      <w:pPr>
        <w:pStyle w:val="CM4"/>
        <w:spacing w:line="240" w:lineRule="auto"/>
        <w:rPr>
          <w:rFonts w:ascii="Times New Roman" w:hAnsi="Times New Roman" w:cs="Times New Roman"/>
          <w:i/>
          <w:color w:val="211D1E"/>
          <w:sz w:val="20"/>
          <w:szCs w:val="20"/>
        </w:rPr>
      </w:pPr>
      <w:r w:rsidRPr="008C7708">
        <w:rPr>
          <w:rFonts w:ascii="Times New Roman" w:hAnsi="Times New Roman" w:cs="Times New Roman"/>
          <w:b/>
          <w:bCs/>
          <w:i/>
          <w:color w:val="211D1E"/>
          <w:sz w:val="20"/>
          <w:szCs w:val="20"/>
        </w:rPr>
        <w:t>Family Reunification Checklist for Sponsors (ORR FRP-3A &amp; FRP-3As)</w:t>
      </w:r>
    </w:p>
    <w:p w14:paraId="5C76E338" w14:textId="77777777" w:rsidR="00C64A3F" w:rsidRPr="00AA4D71" w:rsidRDefault="00D72DEF" w:rsidP="00C64A3F">
      <w:pPr>
        <w:pStyle w:val="CM15"/>
        <w:rPr>
          <w:rFonts w:ascii="Times New Roman" w:hAnsi="Times New Roman" w:cs="Times New Roman"/>
          <w:color w:val="211D1E"/>
          <w:sz w:val="20"/>
          <w:szCs w:val="20"/>
        </w:rPr>
      </w:pPr>
      <w:r w:rsidRPr="00A10646">
        <w:rPr>
          <w:rFonts w:ascii="Times New Roman" w:hAnsi="Times New Roman" w:cs="Times New Roman"/>
          <w:color w:val="211D1E"/>
          <w:sz w:val="20"/>
          <w:szCs w:val="20"/>
        </w:rPr>
        <w:t xml:space="preserve">The </w:t>
      </w:r>
      <w:r w:rsidR="000158C2">
        <w:rPr>
          <w:rFonts w:ascii="Times New Roman" w:hAnsi="Times New Roman" w:cs="Times New Roman"/>
          <w:color w:val="211D1E"/>
          <w:sz w:val="20"/>
          <w:szCs w:val="20"/>
        </w:rPr>
        <w:t>Family Reunification Checklist for Sponsors, a companion form to the Family Reunification Application, consists of</w:t>
      </w:r>
      <w:r w:rsidR="00145F87" w:rsidRPr="00A10646">
        <w:rPr>
          <w:rFonts w:ascii="Times New Roman" w:hAnsi="Times New Roman" w:cs="Times New Roman"/>
          <w:color w:val="211D1E"/>
          <w:sz w:val="20"/>
          <w:szCs w:val="20"/>
        </w:rPr>
        <w:t xml:space="preserve"> a checklist of documents that ORR requires a sponsor to submit to a care provider and to ORR that will verify the sponsor’s address, identity, immigration status, background information, and other information. </w:t>
      </w:r>
      <w:r w:rsidR="00C64A3F" w:rsidRPr="00145F87">
        <w:rPr>
          <w:rFonts w:ascii="Times New Roman" w:hAnsi="Times New Roman" w:cs="Times New Roman"/>
          <w:color w:val="211D1E"/>
          <w:sz w:val="20"/>
          <w:szCs w:val="20"/>
        </w:rPr>
        <w:t xml:space="preserve">After the information is collected, it is sent </w:t>
      </w:r>
      <w:r w:rsidR="00C64A3F" w:rsidRPr="00AA4D71">
        <w:rPr>
          <w:rFonts w:ascii="Times New Roman" w:hAnsi="Times New Roman" w:cs="Times New Roman"/>
          <w:color w:val="211D1E"/>
          <w:sz w:val="20"/>
          <w:szCs w:val="20"/>
        </w:rPr>
        <w:t>electronically to ACF/ORR headquarters for review. The expected respondents of this instrument are adults requesting the release of unaccompanied alien children in ORR custody to their custody. The checklist is available is both an English and a Spanish version.</w:t>
      </w:r>
    </w:p>
    <w:p w14:paraId="57F7C943" w14:textId="77777777" w:rsidR="00AA4D71" w:rsidRPr="00A10646" w:rsidRDefault="00AA4D71" w:rsidP="00A10646">
      <w:pPr>
        <w:pStyle w:val="Default"/>
        <w:rPr>
          <w:rFonts w:ascii="Times New Roman" w:hAnsi="Times New Roman" w:cs="Times New Roman"/>
          <w:sz w:val="20"/>
          <w:szCs w:val="20"/>
        </w:rPr>
      </w:pPr>
    </w:p>
    <w:p w14:paraId="57F0FB16" w14:textId="77777777" w:rsidR="00AA4D71" w:rsidRPr="00A10646" w:rsidRDefault="00AA4D71" w:rsidP="00A10646">
      <w:pPr>
        <w:pStyle w:val="Default"/>
        <w:rPr>
          <w:rFonts w:ascii="Times New Roman" w:hAnsi="Times New Roman" w:cs="Times New Roman"/>
          <w:sz w:val="20"/>
          <w:szCs w:val="20"/>
        </w:rPr>
      </w:pPr>
      <w:r>
        <w:rPr>
          <w:rFonts w:ascii="Times New Roman" w:hAnsi="Times New Roman" w:cs="Times New Roman"/>
          <w:sz w:val="20"/>
          <w:szCs w:val="20"/>
        </w:rPr>
        <w:t xml:space="preserve">The checklist was previously part of the Family Reunification Packet, which consisted of the Family Reunification Application and itself. The two forms are now separate documents. Additionally, the content of the checklist has changed slightly from previous years and a section reminding </w:t>
      </w:r>
      <w:proofErr w:type="gramStart"/>
      <w:r>
        <w:rPr>
          <w:rFonts w:ascii="Times New Roman" w:hAnsi="Times New Roman" w:cs="Times New Roman"/>
          <w:sz w:val="20"/>
          <w:szCs w:val="20"/>
        </w:rPr>
        <w:t>respondents which forms</w:t>
      </w:r>
      <w:proofErr w:type="gramEnd"/>
      <w:r>
        <w:rPr>
          <w:rFonts w:ascii="Times New Roman" w:hAnsi="Times New Roman" w:cs="Times New Roman"/>
          <w:sz w:val="20"/>
          <w:szCs w:val="20"/>
        </w:rPr>
        <w:t xml:space="preserve"> they must complete and return to ACF/ORR and which documents they must read and keep in their possession has been added. The layout of the checklist has been updated to make it more easily read</w:t>
      </w:r>
      <w:r w:rsidR="00A13A0C">
        <w:rPr>
          <w:rFonts w:ascii="Times New Roman" w:hAnsi="Times New Roman" w:cs="Times New Roman"/>
          <w:sz w:val="20"/>
          <w:szCs w:val="20"/>
        </w:rPr>
        <w:t>.</w:t>
      </w:r>
    </w:p>
    <w:p w14:paraId="52DD5C79" w14:textId="77777777" w:rsidR="0064712E" w:rsidRPr="00A10646" w:rsidRDefault="0064712E" w:rsidP="00A10646">
      <w:pPr>
        <w:pStyle w:val="Default"/>
        <w:rPr>
          <w:rFonts w:ascii="Times New Roman" w:hAnsi="Times New Roman" w:cs="Times New Roman"/>
          <w:sz w:val="20"/>
          <w:szCs w:val="20"/>
        </w:rPr>
      </w:pPr>
    </w:p>
    <w:p w14:paraId="113173DD" w14:textId="77777777" w:rsidR="0064712E" w:rsidRPr="008C7708" w:rsidRDefault="00196EA1" w:rsidP="00A10646">
      <w:pPr>
        <w:pStyle w:val="CM15"/>
        <w:rPr>
          <w:rFonts w:ascii="Times New Roman" w:hAnsi="Times New Roman" w:cs="Times New Roman"/>
          <w:i/>
          <w:color w:val="211D1E"/>
          <w:sz w:val="20"/>
          <w:szCs w:val="20"/>
        </w:rPr>
      </w:pPr>
      <w:r w:rsidRPr="008C7708">
        <w:rPr>
          <w:rFonts w:ascii="Times New Roman" w:hAnsi="Times New Roman" w:cs="Times New Roman"/>
          <w:b/>
          <w:bCs/>
          <w:i/>
          <w:color w:val="211D1E"/>
          <w:sz w:val="20"/>
          <w:szCs w:val="20"/>
        </w:rPr>
        <w:t xml:space="preserve">Authorization for Release of Information (ORR </w:t>
      </w:r>
      <w:r w:rsidR="000965A4" w:rsidRPr="008C7708">
        <w:rPr>
          <w:rFonts w:ascii="Times New Roman" w:hAnsi="Times New Roman" w:cs="Times New Roman"/>
          <w:b/>
          <w:bCs/>
          <w:i/>
          <w:color w:val="211D1E"/>
          <w:sz w:val="20"/>
          <w:szCs w:val="20"/>
        </w:rPr>
        <w:t xml:space="preserve">FRP-2 </w:t>
      </w:r>
      <w:r w:rsidRPr="008C7708">
        <w:rPr>
          <w:rFonts w:ascii="Times New Roman" w:hAnsi="Times New Roman" w:cs="Times New Roman"/>
          <w:b/>
          <w:bCs/>
          <w:i/>
          <w:color w:val="211D1E"/>
          <w:sz w:val="20"/>
          <w:szCs w:val="20"/>
        </w:rPr>
        <w:t xml:space="preserve">&amp; ORR </w:t>
      </w:r>
      <w:r w:rsidR="000965A4" w:rsidRPr="008C7708">
        <w:rPr>
          <w:rFonts w:ascii="Times New Roman" w:hAnsi="Times New Roman" w:cs="Times New Roman"/>
          <w:b/>
          <w:bCs/>
          <w:i/>
          <w:color w:val="211D1E"/>
          <w:sz w:val="20"/>
          <w:szCs w:val="20"/>
        </w:rPr>
        <w:t>FRP-2s</w:t>
      </w:r>
      <w:r w:rsidRPr="008C7708">
        <w:rPr>
          <w:rFonts w:ascii="Times New Roman" w:hAnsi="Times New Roman" w:cs="Times New Roman"/>
          <w:b/>
          <w:bCs/>
          <w:i/>
          <w:color w:val="211D1E"/>
          <w:sz w:val="20"/>
          <w:szCs w:val="20"/>
        </w:rPr>
        <w:t xml:space="preserve">) </w:t>
      </w:r>
    </w:p>
    <w:p w14:paraId="313699F6" w14:textId="283A1C5B" w:rsidR="00C64A3F" w:rsidRDefault="00196EA1" w:rsidP="00A10646">
      <w:pPr>
        <w:pStyle w:val="Default"/>
        <w:rPr>
          <w:rFonts w:ascii="Times New Roman" w:hAnsi="Times New Roman" w:cs="Times New Roman"/>
          <w:color w:val="211D1E"/>
          <w:sz w:val="20"/>
          <w:szCs w:val="20"/>
        </w:rPr>
      </w:pPr>
      <w:r w:rsidRPr="00917558">
        <w:rPr>
          <w:rFonts w:ascii="Times New Roman" w:hAnsi="Times New Roman" w:cs="Times New Roman"/>
          <w:color w:val="211D1E"/>
          <w:sz w:val="20"/>
          <w:szCs w:val="20"/>
        </w:rPr>
        <w:t>The Authorization for Release of Information collects respondents’</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affirmation of consent to background investigations and information to allow</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for ACF/ORR to make a determination of whether the UAC will be safe in the custody of the sponsor. </w:t>
      </w:r>
      <w:r w:rsidR="00C64A3F" w:rsidRPr="00145F87">
        <w:rPr>
          <w:rFonts w:ascii="Times New Roman" w:hAnsi="Times New Roman" w:cs="Times New Roman"/>
          <w:color w:val="211D1E"/>
          <w:sz w:val="20"/>
          <w:szCs w:val="20"/>
        </w:rPr>
        <w:t>After the information is collected, it is sent electronically to ACF/ORR headquarters for review.</w:t>
      </w:r>
      <w:r w:rsidR="00C64A3F">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The expected respondents of this instrument are adults requesting</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the release of unaccompanied alien children in ORR custody to their custody.</w:t>
      </w:r>
      <w:r w:rsidR="007646C3" w:rsidRPr="00917558">
        <w:rPr>
          <w:rFonts w:ascii="Times New Roman" w:hAnsi="Times New Roman" w:cs="Times New Roman"/>
          <w:color w:val="211D1E"/>
          <w:sz w:val="20"/>
          <w:szCs w:val="20"/>
        </w:rPr>
        <w:t xml:space="preserve"> </w:t>
      </w:r>
      <w:r w:rsidR="00276A4D">
        <w:rPr>
          <w:rFonts w:ascii="Times New Roman" w:hAnsi="Times New Roman" w:cs="Times New Roman"/>
          <w:color w:val="211D1E"/>
          <w:sz w:val="20"/>
          <w:szCs w:val="20"/>
        </w:rPr>
        <w:t>The form is available in</w:t>
      </w:r>
      <w:r w:rsidR="00C64A3F">
        <w:rPr>
          <w:rFonts w:ascii="Times New Roman" w:hAnsi="Times New Roman" w:cs="Times New Roman"/>
          <w:color w:val="211D1E"/>
          <w:sz w:val="20"/>
          <w:szCs w:val="20"/>
        </w:rPr>
        <w:t xml:space="preserve"> both </w:t>
      </w:r>
      <w:proofErr w:type="gramStart"/>
      <w:r w:rsidR="00C64A3F">
        <w:rPr>
          <w:rFonts w:ascii="Times New Roman" w:hAnsi="Times New Roman" w:cs="Times New Roman"/>
          <w:color w:val="211D1E"/>
          <w:sz w:val="20"/>
          <w:szCs w:val="20"/>
        </w:rPr>
        <w:t>an English</w:t>
      </w:r>
      <w:proofErr w:type="gramEnd"/>
      <w:r w:rsidR="00C64A3F">
        <w:rPr>
          <w:rFonts w:ascii="Times New Roman" w:hAnsi="Times New Roman" w:cs="Times New Roman"/>
          <w:color w:val="211D1E"/>
          <w:sz w:val="20"/>
          <w:szCs w:val="20"/>
        </w:rPr>
        <w:t xml:space="preserve"> and a Spanish version.</w:t>
      </w:r>
    </w:p>
    <w:p w14:paraId="16BD4072" w14:textId="77777777" w:rsidR="00C64A3F" w:rsidRDefault="00C64A3F" w:rsidP="00A10646">
      <w:pPr>
        <w:pStyle w:val="Default"/>
        <w:rPr>
          <w:rFonts w:ascii="Times New Roman" w:hAnsi="Times New Roman" w:cs="Times New Roman"/>
          <w:color w:val="211D1E"/>
          <w:sz w:val="20"/>
          <w:szCs w:val="20"/>
        </w:rPr>
      </w:pPr>
    </w:p>
    <w:p w14:paraId="755E133A" w14:textId="77777777" w:rsidR="0064712E" w:rsidRPr="00A10646" w:rsidRDefault="009632E8" w:rsidP="00A10646">
      <w:pPr>
        <w:pStyle w:val="Default"/>
      </w:pPr>
      <w:r>
        <w:rPr>
          <w:rFonts w:ascii="Times New Roman" w:hAnsi="Times New Roman" w:cs="Times New Roman"/>
          <w:color w:val="211D1E"/>
          <w:sz w:val="20"/>
          <w:szCs w:val="20"/>
        </w:rPr>
        <w:t>No changes have been made to this form.</w:t>
      </w:r>
    </w:p>
    <w:p w14:paraId="351492A7" w14:textId="77777777" w:rsidR="0064712E" w:rsidRDefault="0064712E" w:rsidP="00A10646">
      <w:pPr>
        <w:pStyle w:val="CM15"/>
        <w:rPr>
          <w:rFonts w:ascii="Times New Roman" w:hAnsi="Times New Roman" w:cs="Times New Roman"/>
          <w:color w:val="211D1E"/>
          <w:sz w:val="23"/>
          <w:szCs w:val="23"/>
        </w:rPr>
      </w:pPr>
    </w:p>
    <w:p w14:paraId="714AF0CC" w14:textId="77777777" w:rsidR="004A7A8D" w:rsidRPr="004A7A8D" w:rsidRDefault="004A7A8D" w:rsidP="004A7A8D">
      <w:pPr>
        <w:pStyle w:val="Default"/>
      </w:pPr>
    </w:p>
    <w:p w14:paraId="6304C409" w14:textId="77777777" w:rsidR="0064712E" w:rsidRPr="004A7A8D" w:rsidRDefault="00196EA1" w:rsidP="00A10646">
      <w:pPr>
        <w:pStyle w:val="CM15"/>
        <w:ind w:left="360"/>
        <w:rPr>
          <w:rFonts w:ascii="Times New Roman" w:hAnsi="Times New Roman" w:cs="Times New Roman"/>
          <w:b/>
          <w:color w:val="211D1E"/>
        </w:rPr>
      </w:pPr>
      <w:r w:rsidRPr="004A7A8D">
        <w:rPr>
          <w:rFonts w:ascii="Times New Roman" w:hAnsi="Times New Roman" w:cs="Times New Roman"/>
          <w:b/>
          <w:color w:val="211D1E"/>
        </w:rPr>
        <w:t xml:space="preserve">3. Use of Improved Information Technology and Burden Reduction </w:t>
      </w:r>
    </w:p>
    <w:p w14:paraId="48E165E9" w14:textId="77777777" w:rsidR="0064712E" w:rsidRDefault="0064712E" w:rsidP="00A10646">
      <w:pPr>
        <w:pStyle w:val="CM15"/>
        <w:rPr>
          <w:rFonts w:ascii="Times New Roman" w:hAnsi="Times New Roman" w:cs="Times New Roman"/>
          <w:color w:val="211D1E"/>
          <w:sz w:val="20"/>
          <w:szCs w:val="20"/>
        </w:rPr>
      </w:pPr>
    </w:p>
    <w:p w14:paraId="0A0F70EB" w14:textId="77777777" w:rsidR="0064712E" w:rsidRDefault="00196EA1" w:rsidP="00A10646">
      <w:pPr>
        <w:pStyle w:val="CM15"/>
        <w:rPr>
          <w:rFonts w:ascii="Times New Roman" w:hAnsi="Times New Roman" w:cs="Times New Roman"/>
          <w:color w:val="211D1E"/>
          <w:sz w:val="20"/>
          <w:szCs w:val="20"/>
        </w:rPr>
      </w:pPr>
      <w:r w:rsidRPr="009E7DDE">
        <w:rPr>
          <w:rFonts w:ascii="Times New Roman" w:hAnsi="Times New Roman" w:cs="Times New Roman"/>
          <w:color w:val="211D1E"/>
          <w:sz w:val="20"/>
          <w:szCs w:val="20"/>
        </w:rPr>
        <w:t>ACF/ORR has consulted with DHS, EOIR, HHS General Counsel, and Voluntary Agencies (VOLAGS) over the course of the development of these</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instruments to minimize the burden of collection to the potential respondents</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 xml:space="preserve">and to effectively achieve compliance with the Homeland Security Act, the TVPRA of 2008, and </w:t>
      </w:r>
      <w:r w:rsidR="00AF5BF2" w:rsidRPr="00A10646">
        <w:rPr>
          <w:rFonts w:ascii="Times New Roman" w:hAnsi="Times New Roman" w:cs="Times New Roman"/>
          <w:i/>
          <w:color w:val="211D1E"/>
          <w:sz w:val="20"/>
          <w:szCs w:val="20"/>
        </w:rPr>
        <w:t>Flores</w:t>
      </w:r>
      <w:r w:rsidRPr="009E7DDE">
        <w:rPr>
          <w:rFonts w:ascii="Times New Roman" w:hAnsi="Times New Roman" w:cs="Times New Roman"/>
          <w:color w:val="211D1E"/>
          <w:sz w:val="20"/>
          <w:szCs w:val="20"/>
        </w:rPr>
        <w:t>. Electronic means of collecting this information</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was considered during the development of these proposed instruments. However,</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the access to adequate information technology to collect the information could</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not be assumed, hence the reliance on paper-based formats. Generally, the</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sponsors who will be filling out these documents lack access to computers and</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usually are not computer literate, therefore ORR has determined that filing</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 xml:space="preserve">the forms by hand is the best method to complete the forms. </w:t>
      </w:r>
    </w:p>
    <w:p w14:paraId="0D6B8F9C" w14:textId="77777777" w:rsidR="0064712E" w:rsidRDefault="0064712E" w:rsidP="00A10646">
      <w:pPr>
        <w:pStyle w:val="Default"/>
      </w:pPr>
    </w:p>
    <w:p w14:paraId="72711BE6" w14:textId="77777777" w:rsidR="004A7A8D" w:rsidRPr="00A10646" w:rsidRDefault="004A7A8D" w:rsidP="00A10646">
      <w:pPr>
        <w:pStyle w:val="Default"/>
      </w:pPr>
    </w:p>
    <w:p w14:paraId="78484AA6" w14:textId="77777777" w:rsidR="0064712E" w:rsidRPr="004A7A8D" w:rsidRDefault="00196EA1" w:rsidP="00A10646">
      <w:pPr>
        <w:pStyle w:val="CM15"/>
        <w:ind w:left="360"/>
        <w:rPr>
          <w:rFonts w:ascii="Times New Roman" w:hAnsi="Times New Roman" w:cs="Times New Roman"/>
          <w:b/>
          <w:color w:val="211D1E"/>
        </w:rPr>
      </w:pPr>
      <w:r w:rsidRPr="004A7A8D">
        <w:rPr>
          <w:rFonts w:ascii="Times New Roman" w:hAnsi="Times New Roman" w:cs="Times New Roman"/>
          <w:b/>
          <w:color w:val="211D1E"/>
        </w:rPr>
        <w:t xml:space="preserve">4. Efforts to Identify Duplication and Use of Similar Information </w:t>
      </w:r>
    </w:p>
    <w:p w14:paraId="0864CB81" w14:textId="77777777" w:rsidR="0064712E" w:rsidRDefault="0064712E" w:rsidP="00A10646">
      <w:pPr>
        <w:pStyle w:val="CM15"/>
        <w:ind w:right="240"/>
        <w:rPr>
          <w:rFonts w:ascii="Times New Roman" w:hAnsi="Times New Roman" w:cs="Times New Roman"/>
          <w:color w:val="211D1E"/>
          <w:sz w:val="20"/>
          <w:szCs w:val="20"/>
        </w:rPr>
      </w:pPr>
    </w:p>
    <w:p w14:paraId="1DDFB775" w14:textId="77777777" w:rsidR="0064712E" w:rsidRDefault="00196EA1" w:rsidP="00A10646">
      <w:pPr>
        <w:pStyle w:val="CM15"/>
        <w:ind w:right="240"/>
        <w:rPr>
          <w:rFonts w:ascii="Times New Roman" w:hAnsi="Times New Roman" w:cs="Times New Roman"/>
          <w:color w:val="211D1E"/>
          <w:sz w:val="20"/>
          <w:szCs w:val="20"/>
        </w:rPr>
      </w:pPr>
      <w:r w:rsidRPr="009E7DDE">
        <w:rPr>
          <w:rFonts w:ascii="Times New Roman" w:hAnsi="Times New Roman" w:cs="Times New Roman"/>
          <w:color w:val="211D1E"/>
          <w:sz w:val="20"/>
          <w:szCs w:val="20"/>
        </w:rPr>
        <w:t>The information being collected by these instruments are not obtainable from</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 xml:space="preserve">other available sources. </w:t>
      </w:r>
    </w:p>
    <w:p w14:paraId="2A8DC1B2" w14:textId="77777777" w:rsidR="0064712E" w:rsidRDefault="0064712E" w:rsidP="00A10646">
      <w:pPr>
        <w:pStyle w:val="Default"/>
      </w:pPr>
    </w:p>
    <w:p w14:paraId="1B4C9A5D" w14:textId="77777777" w:rsidR="004A7A8D" w:rsidRDefault="004A7A8D" w:rsidP="00A10646">
      <w:pPr>
        <w:pStyle w:val="Default"/>
      </w:pPr>
    </w:p>
    <w:p w14:paraId="64CAAD50" w14:textId="77777777" w:rsidR="004A7A8D" w:rsidRPr="00A10646" w:rsidRDefault="004A7A8D" w:rsidP="00A10646">
      <w:pPr>
        <w:pStyle w:val="Default"/>
      </w:pPr>
    </w:p>
    <w:p w14:paraId="4E67B37F" w14:textId="77777777" w:rsidR="0064712E" w:rsidRPr="004A7A8D" w:rsidRDefault="00196EA1" w:rsidP="00A10646">
      <w:pPr>
        <w:pStyle w:val="CM15"/>
        <w:ind w:left="360"/>
        <w:rPr>
          <w:rFonts w:ascii="Times New Roman" w:hAnsi="Times New Roman" w:cs="Times New Roman"/>
          <w:b/>
          <w:color w:val="211D1E"/>
        </w:rPr>
      </w:pPr>
      <w:r w:rsidRPr="004A7A8D">
        <w:rPr>
          <w:rFonts w:ascii="Times New Roman" w:hAnsi="Times New Roman" w:cs="Times New Roman"/>
          <w:b/>
          <w:color w:val="211D1E"/>
        </w:rPr>
        <w:t xml:space="preserve">5. Impact on Small Businesses or Other Small Entities </w:t>
      </w:r>
    </w:p>
    <w:p w14:paraId="7B5DFC61" w14:textId="77777777" w:rsidR="0064712E" w:rsidRDefault="0064712E" w:rsidP="00A10646">
      <w:pPr>
        <w:pStyle w:val="CM15"/>
        <w:rPr>
          <w:rFonts w:ascii="Times New Roman" w:hAnsi="Times New Roman" w:cs="Times New Roman"/>
          <w:color w:val="211D1E"/>
          <w:sz w:val="20"/>
          <w:szCs w:val="20"/>
        </w:rPr>
      </w:pPr>
    </w:p>
    <w:p w14:paraId="5FA80EFF" w14:textId="77777777" w:rsidR="0064712E" w:rsidRDefault="00196EA1" w:rsidP="00A10646">
      <w:pPr>
        <w:pStyle w:val="CM15"/>
        <w:rPr>
          <w:rFonts w:ascii="Times New Roman" w:hAnsi="Times New Roman" w:cs="Times New Roman"/>
          <w:color w:val="211D1E"/>
          <w:sz w:val="20"/>
          <w:szCs w:val="20"/>
        </w:rPr>
      </w:pPr>
      <w:r w:rsidRPr="009E7DDE">
        <w:rPr>
          <w:rFonts w:ascii="Times New Roman" w:hAnsi="Times New Roman" w:cs="Times New Roman"/>
          <w:color w:val="211D1E"/>
          <w:sz w:val="20"/>
          <w:szCs w:val="20"/>
        </w:rPr>
        <w:t>The proposed information collections will not burden or impact small</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businesses. In the event that an entity comes forward to request a UAC as the</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custodial sponsor, the requested information is at the minimum for intended</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 xml:space="preserve">use. </w:t>
      </w:r>
    </w:p>
    <w:p w14:paraId="4D542CEB" w14:textId="77777777" w:rsidR="0064712E" w:rsidRDefault="0064712E" w:rsidP="00A10646">
      <w:pPr>
        <w:pStyle w:val="Default"/>
      </w:pPr>
    </w:p>
    <w:p w14:paraId="314C1CDF" w14:textId="77777777" w:rsidR="004A7A8D" w:rsidRPr="00A10646" w:rsidRDefault="004A7A8D" w:rsidP="00A10646">
      <w:pPr>
        <w:pStyle w:val="Default"/>
      </w:pPr>
    </w:p>
    <w:p w14:paraId="4FFC6742" w14:textId="77777777" w:rsidR="0064712E" w:rsidRPr="004A7A8D" w:rsidRDefault="00196EA1" w:rsidP="00A10646">
      <w:pPr>
        <w:pStyle w:val="CM15"/>
        <w:ind w:left="360"/>
        <w:rPr>
          <w:rFonts w:ascii="Times New Roman" w:hAnsi="Times New Roman" w:cs="Times New Roman"/>
          <w:b/>
          <w:color w:val="211D1E"/>
        </w:rPr>
      </w:pPr>
      <w:r w:rsidRPr="004A7A8D">
        <w:rPr>
          <w:rFonts w:ascii="Times New Roman" w:hAnsi="Times New Roman" w:cs="Times New Roman"/>
          <w:b/>
          <w:color w:val="211D1E"/>
        </w:rPr>
        <w:t xml:space="preserve">6. Consequences of Collecting the Information Less Frequently </w:t>
      </w:r>
    </w:p>
    <w:p w14:paraId="21123D6C" w14:textId="77777777" w:rsidR="0064712E" w:rsidRDefault="0064712E" w:rsidP="00A10646">
      <w:pPr>
        <w:pStyle w:val="CM4"/>
        <w:spacing w:line="240" w:lineRule="auto"/>
        <w:rPr>
          <w:rFonts w:ascii="Times New Roman" w:hAnsi="Times New Roman" w:cs="Times New Roman"/>
          <w:color w:val="211D1E"/>
          <w:sz w:val="20"/>
          <w:szCs w:val="20"/>
        </w:rPr>
      </w:pPr>
    </w:p>
    <w:p w14:paraId="53CB2808" w14:textId="3E777FC9" w:rsidR="0064712E" w:rsidRPr="00A10646" w:rsidRDefault="00196EA1" w:rsidP="00A10646">
      <w:pPr>
        <w:pStyle w:val="Default"/>
      </w:pPr>
      <w:r w:rsidRPr="009E7DDE">
        <w:rPr>
          <w:rFonts w:ascii="Times New Roman" w:hAnsi="Times New Roman" w:cs="Times New Roman"/>
          <w:color w:val="211D1E"/>
          <w:sz w:val="20"/>
          <w:szCs w:val="20"/>
        </w:rPr>
        <w:t>The lack of these instruments would impede ACF/ORR from performing its charged duty of making care and placement determinations for unaccompanied alien</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children in its care. In order to make a determination regarding the suitability of a requesting</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 xml:space="preserve">sponsor, ACF/ORR needs to collect the information as requested in the Family Reunification </w:t>
      </w:r>
      <w:r w:rsidR="00F127E4">
        <w:rPr>
          <w:rFonts w:ascii="Times New Roman" w:hAnsi="Times New Roman" w:cs="Times New Roman"/>
          <w:color w:val="211D1E"/>
          <w:sz w:val="20"/>
          <w:szCs w:val="20"/>
        </w:rPr>
        <w:t>Application, Family Reunification Checklist for Sponsors,</w:t>
      </w:r>
      <w:r w:rsidR="00F127E4" w:rsidRPr="009E7DDE">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and the Authorization for Release of Information.  These proposed instruments are necessary for the continuous function of the family</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reunification process for releasing unaccompanied alien children from ACF/ORR custody. These documents only need to be collected once (per child</w:t>
      </w:r>
      <w:r w:rsidR="00276A4D">
        <w:rPr>
          <w:rFonts w:ascii="Times New Roman" w:hAnsi="Times New Roman" w:cs="Times New Roman"/>
          <w:color w:val="211D1E"/>
          <w:sz w:val="20"/>
          <w:szCs w:val="20"/>
        </w:rPr>
        <w:t>)</w:t>
      </w:r>
      <w:proofErr w:type="gramStart"/>
      <w:r w:rsidR="00BA2723">
        <w:rPr>
          <w:rFonts w:ascii="Times New Roman" w:hAnsi="Times New Roman" w:cs="Times New Roman"/>
          <w:color w:val="211D1E"/>
          <w:sz w:val="20"/>
          <w:szCs w:val="20"/>
        </w:rPr>
        <w:t>,</w:t>
      </w:r>
      <w:proofErr w:type="gramEnd"/>
      <w:r w:rsidR="00BA2723">
        <w:rPr>
          <w:rFonts w:ascii="Times New Roman" w:hAnsi="Times New Roman" w:cs="Times New Roman"/>
          <w:color w:val="211D1E"/>
          <w:sz w:val="20"/>
          <w:szCs w:val="20"/>
        </w:rPr>
        <w:t xml:space="preserve"> In the event that a child is transferred to another care facility, the new care facility would have access to the file. In some cases, the care facility would condu</w:t>
      </w:r>
      <w:r w:rsidR="00276A4D">
        <w:rPr>
          <w:rFonts w:ascii="Times New Roman" w:hAnsi="Times New Roman" w:cs="Times New Roman"/>
          <w:color w:val="211D1E"/>
          <w:sz w:val="20"/>
          <w:szCs w:val="20"/>
        </w:rPr>
        <w:t>c</w:t>
      </w:r>
      <w:r w:rsidR="00BA2723">
        <w:rPr>
          <w:rFonts w:ascii="Times New Roman" w:hAnsi="Times New Roman" w:cs="Times New Roman"/>
          <w:color w:val="211D1E"/>
          <w:sz w:val="20"/>
          <w:szCs w:val="20"/>
        </w:rPr>
        <w:t xml:space="preserve">t concurrent planning and investigate more than one potential sponsor per child in order to meet the goal of releasing a child to a sponsor in a timely and safe manner. In those cases, each potential sponsor would complete the family reunification package. </w:t>
      </w:r>
      <w:r w:rsidRPr="009E7DDE">
        <w:rPr>
          <w:rFonts w:ascii="Times New Roman" w:hAnsi="Times New Roman" w:cs="Times New Roman"/>
          <w:color w:val="211D1E"/>
          <w:sz w:val="20"/>
          <w:szCs w:val="20"/>
        </w:rPr>
        <w:t>Though</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exact figures are hard to come by</w:t>
      </w:r>
      <w:r w:rsidR="000400F8">
        <w:rPr>
          <w:rFonts w:ascii="Times New Roman" w:hAnsi="Times New Roman" w:cs="Times New Roman"/>
          <w:color w:val="211D1E"/>
          <w:sz w:val="20"/>
          <w:szCs w:val="20"/>
        </w:rPr>
        <w:t>,</w:t>
      </w:r>
      <w:r w:rsidRPr="009E7DDE">
        <w:rPr>
          <w:rFonts w:ascii="Times New Roman" w:hAnsi="Times New Roman" w:cs="Times New Roman"/>
          <w:color w:val="211D1E"/>
          <w:sz w:val="20"/>
          <w:szCs w:val="20"/>
        </w:rPr>
        <w:t xml:space="preserve"> overwhelming</w:t>
      </w:r>
      <w:r w:rsidR="000400F8">
        <w:rPr>
          <w:rFonts w:ascii="Times New Roman" w:hAnsi="Times New Roman" w:cs="Times New Roman"/>
          <w:color w:val="211D1E"/>
          <w:sz w:val="20"/>
          <w:szCs w:val="20"/>
        </w:rPr>
        <w:t>ly</w:t>
      </w:r>
      <w:r w:rsidRPr="009E7DDE">
        <w:rPr>
          <w:rFonts w:ascii="Times New Roman" w:hAnsi="Times New Roman" w:cs="Times New Roman"/>
          <w:color w:val="211D1E"/>
          <w:sz w:val="20"/>
          <w:szCs w:val="20"/>
        </w:rPr>
        <w:t xml:space="preserve"> most sponsors only sponsor one</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 xml:space="preserve">child (except for rare circumstances where there is a sibling group).Therefore, for the overwhelming number of sponsors the signing and filing of the forms is the only time they will be in contact with ORR. </w:t>
      </w:r>
    </w:p>
    <w:p w14:paraId="33CBA5E8" w14:textId="77777777" w:rsidR="0064712E" w:rsidRDefault="0064712E" w:rsidP="00A10646">
      <w:pPr>
        <w:pStyle w:val="CM4"/>
        <w:spacing w:line="240" w:lineRule="auto"/>
        <w:rPr>
          <w:rFonts w:ascii="Times New Roman" w:hAnsi="Times New Roman" w:cs="Times New Roman"/>
          <w:color w:val="211D1E"/>
          <w:sz w:val="23"/>
          <w:szCs w:val="23"/>
        </w:rPr>
      </w:pPr>
    </w:p>
    <w:p w14:paraId="26A87772" w14:textId="77777777" w:rsidR="004A7A8D" w:rsidRPr="004A7A8D" w:rsidRDefault="004A7A8D" w:rsidP="004A7A8D">
      <w:pPr>
        <w:pStyle w:val="Default"/>
      </w:pPr>
    </w:p>
    <w:p w14:paraId="27FB12CD" w14:textId="77777777" w:rsidR="0064712E" w:rsidRPr="004A7A8D" w:rsidRDefault="00196EA1" w:rsidP="00A10646">
      <w:pPr>
        <w:pStyle w:val="CM4"/>
        <w:spacing w:line="240" w:lineRule="auto"/>
        <w:ind w:left="360"/>
        <w:rPr>
          <w:rFonts w:ascii="Times New Roman" w:hAnsi="Times New Roman" w:cs="Times New Roman"/>
          <w:b/>
          <w:color w:val="211D1E"/>
        </w:rPr>
      </w:pPr>
      <w:r w:rsidRPr="004A7A8D">
        <w:rPr>
          <w:rFonts w:ascii="Times New Roman" w:hAnsi="Times New Roman" w:cs="Times New Roman"/>
          <w:b/>
          <w:color w:val="211D1E"/>
        </w:rPr>
        <w:t xml:space="preserve">7. Special Circumstances Relating to the Guidelines of 5 CFR 1320.5 </w:t>
      </w:r>
    </w:p>
    <w:p w14:paraId="660D19C3" w14:textId="77777777" w:rsidR="0064712E" w:rsidRDefault="0064712E" w:rsidP="00A10646">
      <w:pPr>
        <w:pStyle w:val="CM15"/>
        <w:ind w:right="360"/>
        <w:rPr>
          <w:rFonts w:ascii="Times New Roman" w:hAnsi="Times New Roman" w:cs="Times New Roman"/>
          <w:color w:val="211D1E"/>
          <w:sz w:val="20"/>
          <w:szCs w:val="20"/>
        </w:rPr>
      </w:pPr>
    </w:p>
    <w:p w14:paraId="1FA23F22" w14:textId="77777777" w:rsidR="0064712E" w:rsidRDefault="00196EA1" w:rsidP="00A10646">
      <w:pPr>
        <w:pStyle w:val="CM15"/>
        <w:ind w:right="360"/>
        <w:rPr>
          <w:rFonts w:ascii="Times New Roman" w:hAnsi="Times New Roman" w:cs="Times New Roman"/>
          <w:color w:val="211D1E"/>
          <w:sz w:val="20"/>
          <w:szCs w:val="20"/>
        </w:rPr>
      </w:pPr>
      <w:r w:rsidRPr="009E7DDE">
        <w:rPr>
          <w:rFonts w:ascii="Times New Roman" w:hAnsi="Times New Roman" w:cs="Times New Roman"/>
          <w:color w:val="211D1E"/>
          <w:sz w:val="20"/>
          <w:szCs w:val="20"/>
        </w:rPr>
        <w:t>These proposed information collections will not entail any special handling</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procedures as indicated in the OMB guidance for Paperwork Reduction Act</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 xml:space="preserve">processing. </w:t>
      </w:r>
    </w:p>
    <w:p w14:paraId="2E5CC768" w14:textId="77777777" w:rsidR="0064712E" w:rsidRDefault="0064712E" w:rsidP="00A10646">
      <w:pPr>
        <w:pStyle w:val="Default"/>
      </w:pPr>
    </w:p>
    <w:p w14:paraId="385AA245" w14:textId="77777777" w:rsidR="004A7A8D" w:rsidRPr="00A10646" w:rsidRDefault="004A7A8D" w:rsidP="00A10646">
      <w:pPr>
        <w:pStyle w:val="Default"/>
      </w:pPr>
    </w:p>
    <w:p w14:paraId="08100178" w14:textId="77777777" w:rsidR="0064712E" w:rsidRPr="004A7A8D" w:rsidRDefault="00196EA1" w:rsidP="00A10646">
      <w:pPr>
        <w:pStyle w:val="CM15"/>
        <w:ind w:left="720" w:right="92" w:hanging="360"/>
        <w:rPr>
          <w:rFonts w:ascii="Times New Roman" w:hAnsi="Times New Roman" w:cs="Times New Roman"/>
          <w:b/>
          <w:color w:val="211D1E"/>
        </w:rPr>
      </w:pPr>
      <w:r w:rsidRPr="004A7A8D">
        <w:rPr>
          <w:rFonts w:ascii="Times New Roman" w:hAnsi="Times New Roman" w:cs="Times New Roman"/>
          <w:b/>
          <w:color w:val="211D1E"/>
        </w:rPr>
        <w:t xml:space="preserve">8. </w:t>
      </w:r>
      <w:r w:rsidRPr="004A7A8D">
        <w:rPr>
          <w:rFonts w:ascii="Times New Roman" w:hAnsi="Times New Roman" w:cs="Times New Roman"/>
          <w:b/>
          <w:color w:val="211D1E"/>
        </w:rPr>
        <w:tab/>
        <w:t xml:space="preserve">Comments in Response to the Federal Register Notice and Efforts to Consult Outside the Agency </w:t>
      </w:r>
    </w:p>
    <w:p w14:paraId="6915083F" w14:textId="77777777" w:rsidR="0064712E" w:rsidRDefault="0064712E" w:rsidP="00A10646">
      <w:pPr>
        <w:pStyle w:val="CM15"/>
        <w:rPr>
          <w:rFonts w:ascii="Times New Roman" w:hAnsi="Times New Roman" w:cs="Times New Roman"/>
          <w:color w:val="211D1E"/>
          <w:sz w:val="20"/>
          <w:szCs w:val="20"/>
        </w:rPr>
      </w:pPr>
    </w:p>
    <w:p w14:paraId="4AD88B1B" w14:textId="201AE91D" w:rsidR="009C6E5F" w:rsidRPr="00070FB3" w:rsidRDefault="00196EA1" w:rsidP="009C6E5F">
      <w:pPr>
        <w:pStyle w:val="CM15"/>
        <w:rPr>
          <w:rFonts w:ascii="Times New Roman" w:hAnsi="Times New Roman" w:cs="Times New Roman"/>
          <w:color w:val="211D1E"/>
          <w:sz w:val="20"/>
          <w:szCs w:val="20"/>
        </w:rPr>
      </w:pPr>
      <w:r w:rsidRPr="00E467D4">
        <w:rPr>
          <w:rFonts w:ascii="Times New Roman" w:hAnsi="Times New Roman" w:cs="Times New Roman"/>
          <w:color w:val="211D1E"/>
          <w:sz w:val="20"/>
          <w:szCs w:val="20"/>
        </w:rPr>
        <w:t>ACF/ORR has consulted with DHS, EOIR, HHS General Counsel, and Voluntary Agencies (VOLAGS) over the course of the development of these</w:t>
      </w:r>
      <w:r w:rsidR="007646C3" w:rsidRPr="00E467D4">
        <w:rPr>
          <w:rFonts w:ascii="Times New Roman" w:hAnsi="Times New Roman" w:cs="Times New Roman"/>
          <w:color w:val="211D1E"/>
          <w:sz w:val="20"/>
          <w:szCs w:val="20"/>
        </w:rPr>
        <w:t xml:space="preserve"> </w:t>
      </w:r>
      <w:r w:rsidRPr="00E467D4">
        <w:rPr>
          <w:rFonts w:ascii="Times New Roman" w:hAnsi="Times New Roman" w:cs="Times New Roman"/>
          <w:color w:val="211D1E"/>
          <w:sz w:val="20"/>
          <w:szCs w:val="20"/>
        </w:rPr>
        <w:t>instruments to minimize the burden of collection to the potential respondents.</w:t>
      </w:r>
      <w:r w:rsidR="007646C3" w:rsidRPr="00E467D4">
        <w:rPr>
          <w:rFonts w:ascii="Times New Roman" w:hAnsi="Times New Roman" w:cs="Times New Roman"/>
          <w:color w:val="211D1E"/>
          <w:sz w:val="20"/>
          <w:szCs w:val="20"/>
        </w:rPr>
        <w:t xml:space="preserve"> </w:t>
      </w:r>
      <w:r w:rsidRPr="00E467D4">
        <w:rPr>
          <w:rFonts w:ascii="Times New Roman" w:hAnsi="Times New Roman" w:cs="Times New Roman"/>
          <w:color w:val="211D1E"/>
          <w:sz w:val="20"/>
          <w:szCs w:val="20"/>
        </w:rPr>
        <w:t>ACF published notice</w:t>
      </w:r>
      <w:r w:rsidR="001A1C7C">
        <w:rPr>
          <w:rFonts w:ascii="Times New Roman" w:hAnsi="Times New Roman" w:cs="Times New Roman"/>
          <w:color w:val="211D1E"/>
          <w:sz w:val="20"/>
          <w:szCs w:val="20"/>
        </w:rPr>
        <w:t>s</w:t>
      </w:r>
      <w:r w:rsidRPr="00E467D4">
        <w:rPr>
          <w:rFonts w:ascii="Times New Roman" w:hAnsi="Times New Roman" w:cs="Times New Roman"/>
          <w:color w:val="211D1E"/>
          <w:sz w:val="20"/>
          <w:szCs w:val="20"/>
        </w:rPr>
        <w:t xml:space="preserve"> for comment in the Federal Register for processing for</w:t>
      </w:r>
      <w:r w:rsidR="007646C3" w:rsidRPr="00E467D4">
        <w:rPr>
          <w:rFonts w:ascii="Times New Roman" w:hAnsi="Times New Roman" w:cs="Times New Roman"/>
          <w:color w:val="211D1E"/>
          <w:sz w:val="20"/>
          <w:szCs w:val="20"/>
        </w:rPr>
        <w:t xml:space="preserve"> </w:t>
      </w:r>
      <w:r w:rsidRPr="00E467D4">
        <w:rPr>
          <w:rFonts w:ascii="Times New Roman" w:hAnsi="Times New Roman" w:cs="Times New Roman"/>
          <w:color w:val="211D1E"/>
          <w:sz w:val="20"/>
          <w:szCs w:val="20"/>
        </w:rPr>
        <w:t xml:space="preserve">these proposed </w:t>
      </w:r>
      <w:r w:rsidRPr="00070FB3">
        <w:rPr>
          <w:rFonts w:ascii="Times New Roman" w:hAnsi="Times New Roman" w:cs="Times New Roman"/>
          <w:color w:val="211D1E"/>
          <w:sz w:val="20"/>
          <w:szCs w:val="20"/>
        </w:rPr>
        <w:t xml:space="preserve">information collections on </w:t>
      </w:r>
      <w:r w:rsidR="00EA6AFC" w:rsidRPr="00070FB3">
        <w:rPr>
          <w:rFonts w:ascii="Times New Roman" w:hAnsi="Times New Roman" w:cs="Times New Roman"/>
          <w:color w:val="211D1E"/>
          <w:sz w:val="20"/>
          <w:szCs w:val="20"/>
        </w:rPr>
        <w:t>October 3</w:t>
      </w:r>
      <w:r w:rsidR="00AF5BF2" w:rsidRPr="00070FB3">
        <w:rPr>
          <w:rFonts w:ascii="Times New Roman" w:hAnsi="Times New Roman" w:cs="Times New Roman"/>
          <w:color w:val="211D1E"/>
          <w:sz w:val="20"/>
          <w:szCs w:val="20"/>
        </w:rPr>
        <w:t>, 201</w:t>
      </w:r>
      <w:r w:rsidR="00EA6AFC" w:rsidRPr="00070FB3">
        <w:rPr>
          <w:rFonts w:ascii="Times New Roman" w:hAnsi="Times New Roman" w:cs="Times New Roman"/>
          <w:color w:val="211D1E"/>
          <w:sz w:val="20"/>
          <w:szCs w:val="20"/>
        </w:rPr>
        <w:t>4</w:t>
      </w:r>
      <w:r w:rsidR="00AF5BF2" w:rsidRPr="00070FB3">
        <w:rPr>
          <w:rFonts w:ascii="Times New Roman" w:hAnsi="Times New Roman" w:cs="Times New Roman"/>
          <w:color w:val="211D1E"/>
          <w:sz w:val="20"/>
          <w:szCs w:val="20"/>
        </w:rPr>
        <w:t xml:space="preserve"> </w:t>
      </w:r>
      <w:r w:rsidR="001A1C7C">
        <w:rPr>
          <w:rFonts w:ascii="Times New Roman" w:hAnsi="Times New Roman" w:cs="Times New Roman"/>
          <w:color w:val="211D1E"/>
          <w:sz w:val="20"/>
          <w:szCs w:val="20"/>
        </w:rPr>
        <w:t>(</w:t>
      </w:r>
      <w:r w:rsidR="00AF5BF2" w:rsidRPr="00070FB3">
        <w:rPr>
          <w:rFonts w:ascii="Times New Roman" w:hAnsi="Times New Roman" w:cs="Times New Roman"/>
          <w:color w:val="211D1E"/>
          <w:sz w:val="20"/>
          <w:szCs w:val="20"/>
        </w:rPr>
        <w:t>Volume 7</w:t>
      </w:r>
      <w:r w:rsidR="006564F9" w:rsidRPr="00070FB3">
        <w:rPr>
          <w:rFonts w:ascii="Times New Roman" w:hAnsi="Times New Roman" w:cs="Times New Roman"/>
          <w:color w:val="211D1E"/>
          <w:sz w:val="20"/>
          <w:szCs w:val="20"/>
        </w:rPr>
        <w:t>9</w:t>
      </w:r>
      <w:r w:rsidR="00AF5BF2" w:rsidRPr="00070FB3">
        <w:rPr>
          <w:rFonts w:ascii="Times New Roman" w:hAnsi="Times New Roman" w:cs="Times New Roman"/>
          <w:color w:val="211D1E"/>
          <w:sz w:val="20"/>
          <w:szCs w:val="20"/>
        </w:rPr>
        <w:t>, Page</w:t>
      </w:r>
      <w:r w:rsidR="00A8020B" w:rsidRPr="00070FB3">
        <w:rPr>
          <w:rFonts w:ascii="Times New Roman" w:hAnsi="Times New Roman" w:cs="Times New Roman"/>
          <w:color w:val="211D1E"/>
          <w:sz w:val="20"/>
          <w:szCs w:val="20"/>
        </w:rPr>
        <w:t>s</w:t>
      </w:r>
      <w:r w:rsidR="00AF5BF2" w:rsidRPr="00070FB3">
        <w:rPr>
          <w:rFonts w:ascii="Times New Roman" w:hAnsi="Times New Roman" w:cs="Times New Roman"/>
          <w:color w:val="211D1E"/>
          <w:sz w:val="20"/>
          <w:szCs w:val="20"/>
        </w:rPr>
        <w:t xml:space="preserve"> </w:t>
      </w:r>
      <w:r w:rsidR="006564F9" w:rsidRPr="00070FB3">
        <w:rPr>
          <w:rFonts w:ascii="Times New Roman" w:hAnsi="Times New Roman" w:cs="Times New Roman"/>
          <w:color w:val="211D1E"/>
          <w:sz w:val="20"/>
          <w:szCs w:val="20"/>
        </w:rPr>
        <w:t>59774 -59775</w:t>
      </w:r>
      <w:r w:rsidR="001A1C7C">
        <w:rPr>
          <w:rFonts w:ascii="Times New Roman" w:hAnsi="Times New Roman" w:cs="Times New Roman"/>
          <w:color w:val="211D1E"/>
          <w:sz w:val="20"/>
          <w:szCs w:val="20"/>
        </w:rPr>
        <w:t>)</w:t>
      </w:r>
      <w:r w:rsidR="008E06B7" w:rsidRPr="00070FB3">
        <w:rPr>
          <w:rFonts w:ascii="Times New Roman" w:hAnsi="Times New Roman" w:cs="Times New Roman"/>
          <w:color w:val="211D1E"/>
          <w:sz w:val="20"/>
          <w:szCs w:val="20"/>
        </w:rPr>
        <w:t xml:space="preserve"> and on December 16, 2014 </w:t>
      </w:r>
      <w:r w:rsidR="001A1C7C">
        <w:rPr>
          <w:rFonts w:ascii="Times New Roman" w:hAnsi="Times New Roman" w:cs="Times New Roman"/>
          <w:color w:val="211D1E"/>
          <w:sz w:val="20"/>
          <w:szCs w:val="20"/>
        </w:rPr>
        <w:t>(</w:t>
      </w:r>
      <w:r w:rsidR="008E06B7" w:rsidRPr="00070FB3">
        <w:rPr>
          <w:rFonts w:ascii="Times New Roman" w:hAnsi="Times New Roman" w:cs="Times New Roman"/>
          <w:color w:val="211D1E"/>
          <w:sz w:val="20"/>
          <w:szCs w:val="20"/>
        </w:rPr>
        <w:t>Volume 79, Page 74726</w:t>
      </w:r>
      <w:r w:rsidR="001A1C7C">
        <w:rPr>
          <w:rFonts w:ascii="Times New Roman" w:hAnsi="Times New Roman" w:cs="Times New Roman"/>
          <w:color w:val="211D1E"/>
          <w:sz w:val="20"/>
          <w:szCs w:val="20"/>
        </w:rPr>
        <w:t>)</w:t>
      </w:r>
      <w:r w:rsidR="002B77C1">
        <w:rPr>
          <w:rFonts w:ascii="Times New Roman" w:hAnsi="Times New Roman" w:cs="Times New Roman"/>
          <w:color w:val="211D1E"/>
          <w:sz w:val="20"/>
          <w:szCs w:val="20"/>
        </w:rPr>
        <w:t xml:space="preserve"> </w:t>
      </w:r>
      <w:r w:rsidR="009C6E5F">
        <w:rPr>
          <w:rFonts w:ascii="Times New Roman" w:hAnsi="Times New Roman" w:cs="Times New Roman"/>
          <w:color w:val="211D1E"/>
          <w:sz w:val="20"/>
          <w:szCs w:val="20"/>
        </w:rPr>
        <w:t>), and on June 26, 2015 (Volume 80, Page 36542). The agency did not receive public comments on this notice</w:t>
      </w:r>
      <w:r w:rsidR="009C6E5F" w:rsidRPr="00070FB3">
        <w:rPr>
          <w:rFonts w:ascii="Times New Roman" w:hAnsi="Times New Roman" w:cs="Times New Roman"/>
          <w:color w:val="211D1E"/>
          <w:sz w:val="20"/>
          <w:szCs w:val="20"/>
        </w:rPr>
        <w:t>.</w:t>
      </w:r>
      <w:r w:rsidR="009C6E5F" w:rsidRPr="00070FB3" w:rsidDel="0045484E">
        <w:rPr>
          <w:rFonts w:ascii="Times New Roman" w:hAnsi="Times New Roman" w:cs="Times New Roman"/>
          <w:color w:val="211D1E"/>
          <w:sz w:val="20"/>
          <w:szCs w:val="20"/>
        </w:rPr>
        <w:t xml:space="preserve"> </w:t>
      </w:r>
    </w:p>
    <w:p w14:paraId="66EA46CE" w14:textId="096E0ED3" w:rsidR="0064712E" w:rsidRPr="00070FB3" w:rsidRDefault="0064712E" w:rsidP="00A10646">
      <w:pPr>
        <w:pStyle w:val="CM15"/>
        <w:rPr>
          <w:rFonts w:ascii="Times New Roman" w:hAnsi="Times New Roman" w:cs="Times New Roman"/>
          <w:color w:val="211D1E"/>
          <w:sz w:val="20"/>
          <w:szCs w:val="20"/>
        </w:rPr>
      </w:pPr>
    </w:p>
    <w:p w14:paraId="4B937F93" w14:textId="77777777" w:rsidR="0064712E" w:rsidRDefault="0064712E" w:rsidP="00A10646">
      <w:pPr>
        <w:pStyle w:val="Default"/>
        <w:rPr>
          <w:rFonts w:ascii="Times New Roman" w:hAnsi="Times New Roman" w:cs="Times New Roman"/>
          <w:sz w:val="20"/>
          <w:szCs w:val="20"/>
        </w:rPr>
      </w:pPr>
    </w:p>
    <w:p w14:paraId="74920570" w14:textId="77777777" w:rsidR="00895BE4" w:rsidRPr="00A10646" w:rsidRDefault="00895BE4" w:rsidP="00A10646">
      <w:pPr>
        <w:pStyle w:val="Default"/>
        <w:rPr>
          <w:rFonts w:ascii="Times New Roman" w:hAnsi="Times New Roman" w:cs="Times New Roman"/>
          <w:sz w:val="20"/>
          <w:szCs w:val="20"/>
        </w:rPr>
      </w:pPr>
    </w:p>
    <w:p w14:paraId="20E78E21" w14:textId="77777777" w:rsidR="0064712E" w:rsidRPr="00895BE4" w:rsidRDefault="00196EA1" w:rsidP="00A10646">
      <w:pPr>
        <w:pStyle w:val="CM15"/>
        <w:ind w:left="720" w:hanging="360"/>
        <w:rPr>
          <w:rFonts w:ascii="Times New Roman" w:hAnsi="Times New Roman" w:cs="Times New Roman"/>
          <w:b/>
          <w:color w:val="211D1E"/>
        </w:rPr>
      </w:pPr>
      <w:r w:rsidRPr="00895BE4">
        <w:rPr>
          <w:rFonts w:ascii="Times New Roman" w:hAnsi="Times New Roman" w:cs="Times New Roman"/>
          <w:b/>
          <w:color w:val="211D1E"/>
        </w:rPr>
        <w:t xml:space="preserve">9. </w:t>
      </w:r>
      <w:r w:rsidRPr="00895BE4">
        <w:rPr>
          <w:rFonts w:ascii="Times New Roman" w:hAnsi="Times New Roman" w:cs="Times New Roman"/>
          <w:b/>
          <w:color w:val="211D1E"/>
        </w:rPr>
        <w:tab/>
        <w:t xml:space="preserve">Explanation of Any Payment or Gift to Respondents </w:t>
      </w:r>
    </w:p>
    <w:p w14:paraId="6E4445F4" w14:textId="77777777" w:rsidR="0064712E" w:rsidRDefault="0064712E" w:rsidP="00A10646">
      <w:pPr>
        <w:pStyle w:val="CM15"/>
        <w:rPr>
          <w:rFonts w:ascii="Times New Roman" w:hAnsi="Times New Roman" w:cs="Times New Roman"/>
          <w:color w:val="211D1E"/>
          <w:sz w:val="20"/>
          <w:szCs w:val="20"/>
        </w:rPr>
      </w:pPr>
    </w:p>
    <w:p w14:paraId="4C3C83CC" w14:textId="77777777" w:rsidR="0064712E" w:rsidRDefault="00196EA1" w:rsidP="00A10646">
      <w:pPr>
        <w:pStyle w:val="CM15"/>
        <w:rPr>
          <w:rFonts w:ascii="Times New Roman" w:hAnsi="Times New Roman" w:cs="Times New Roman"/>
          <w:color w:val="211D1E"/>
          <w:sz w:val="20"/>
          <w:szCs w:val="20"/>
        </w:rPr>
      </w:pPr>
      <w:r w:rsidRPr="009E7DDE">
        <w:rPr>
          <w:rFonts w:ascii="Times New Roman" w:hAnsi="Times New Roman" w:cs="Times New Roman"/>
          <w:color w:val="211D1E"/>
          <w:sz w:val="20"/>
          <w:szCs w:val="20"/>
        </w:rPr>
        <w:t xml:space="preserve">No provision or gift to the respondent will be provided. </w:t>
      </w:r>
    </w:p>
    <w:p w14:paraId="48990126" w14:textId="77777777" w:rsidR="0064712E" w:rsidRDefault="0064712E" w:rsidP="00A10646">
      <w:pPr>
        <w:pStyle w:val="Default"/>
      </w:pPr>
    </w:p>
    <w:p w14:paraId="30CDF90E" w14:textId="77777777" w:rsidR="00895BE4" w:rsidRPr="00A10646" w:rsidRDefault="00895BE4" w:rsidP="00A10646">
      <w:pPr>
        <w:pStyle w:val="Default"/>
      </w:pPr>
    </w:p>
    <w:p w14:paraId="68D8574A" w14:textId="77777777" w:rsidR="0064712E" w:rsidRPr="00895BE4" w:rsidRDefault="00196EA1" w:rsidP="00A10646">
      <w:pPr>
        <w:pStyle w:val="CM15"/>
        <w:ind w:left="360"/>
        <w:rPr>
          <w:rFonts w:ascii="Times New Roman" w:hAnsi="Times New Roman" w:cs="Times New Roman"/>
          <w:b/>
          <w:color w:val="211D1E"/>
        </w:rPr>
      </w:pPr>
      <w:r w:rsidRPr="00895BE4">
        <w:rPr>
          <w:rFonts w:ascii="Times New Roman" w:hAnsi="Times New Roman" w:cs="Times New Roman"/>
          <w:b/>
          <w:color w:val="211D1E"/>
        </w:rPr>
        <w:t xml:space="preserve">10. Assurance of Confidentiality Provided to Respondents </w:t>
      </w:r>
    </w:p>
    <w:p w14:paraId="4E999D7B" w14:textId="77777777" w:rsidR="0064712E" w:rsidRDefault="0064712E" w:rsidP="00A10646">
      <w:pPr>
        <w:pStyle w:val="CM15"/>
        <w:rPr>
          <w:rFonts w:ascii="Times New Roman" w:hAnsi="Times New Roman" w:cs="Times New Roman"/>
          <w:color w:val="211D1E"/>
          <w:sz w:val="20"/>
          <w:szCs w:val="20"/>
          <w:highlight w:val="yellow"/>
        </w:rPr>
      </w:pPr>
    </w:p>
    <w:p w14:paraId="763B4B3A" w14:textId="2921DFA2" w:rsidR="0064712E" w:rsidRDefault="00AF5BF2" w:rsidP="00A10646">
      <w:pPr>
        <w:pStyle w:val="CM15"/>
        <w:rPr>
          <w:rFonts w:ascii="Times New Roman" w:hAnsi="Times New Roman" w:cs="Times New Roman"/>
          <w:color w:val="211D1E"/>
          <w:sz w:val="20"/>
          <w:szCs w:val="20"/>
        </w:rPr>
      </w:pPr>
      <w:r w:rsidRPr="00490EE8">
        <w:rPr>
          <w:rFonts w:ascii="Times New Roman" w:hAnsi="Times New Roman" w:cs="Times New Roman"/>
          <w:color w:val="211D1E"/>
          <w:sz w:val="20"/>
          <w:szCs w:val="20"/>
        </w:rPr>
        <w:t xml:space="preserve">ACF/ORR has established a system of records to ensure the level of confidentiality pursuant to the Privacy Act. </w:t>
      </w:r>
      <w:proofErr w:type="gramStart"/>
      <w:r w:rsidRPr="00490EE8">
        <w:rPr>
          <w:rFonts w:ascii="Times New Roman" w:hAnsi="Times New Roman" w:cs="Times New Roman"/>
          <w:color w:val="211D1E"/>
          <w:sz w:val="20"/>
          <w:szCs w:val="20"/>
        </w:rPr>
        <w:t>5 U.S.C. 552(a).</w:t>
      </w:r>
      <w:proofErr w:type="gramEnd"/>
      <w:r w:rsidRPr="00490EE8">
        <w:rPr>
          <w:rFonts w:ascii="Times New Roman" w:hAnsi="Times New Roman" w:cs="Times New Roman"/>
          <w:color w:val="211D1E"/>
          <w:sz w:val="20"/>
          <w:szCs w:val="20"/>
        </w:rPr>
        <w:t xml:space="preserve"> Official copies of the information collections reside at ACF/ORR facilities and electronic copies </w:t>
      </w:r>
      <w:r w:rsidR="003B22FB">
        <w:rPr>
          <w:rFonts w:ascii="Times New Roman" w:hAnsi="Times New Roman" w:cs="Times New Roman"/>
          <w:color w:val="211D1E"/>
          <w:sz w:val="20"/>
          <w:szCs w:val="20"/>
        </w:rPr>
        <w:t>are</w:t>
      </w:r>
      <w:r w:rsidRPr="00490EE8">
        <w:rPr>
          <w:rFonts w:ascii="Times New Roman" w:hAnsi="Times New Roman" w:cs="Times New Roman"/>
          <w:color w:val="211D1E"/>
          <w:sz w:val="20"/>
          <w:szCs w:val="20"/>
        </w:rPr>
        <w:t xml:space="preserve"> circulated between the facilities and ACF/ORR offices. </w:t>
      </w:r>
      <w:r w:rsidR="003B22FB">
        <w:rPr>
          <w:rFonts w:ascii="Times New Roman" w:hAnsi="Times New Roman" w:cs="Times New Roman"/>
          <w:color w:val="211D1E"/>
          <w:sz w:val="20"/>
          <w:szCs w:val="20"/>
        </w:rPr>
        <w:t xml:space="preserve">The completed forms/instruments are stored on a secure ACF portal that requires two factor </w:t>
      </w:r>
      <w:proofErr w:type="gramStart"/>
      <w:r w:rsidR="003B22FB">
        <w:rPr>
          <w:rFonts w:ascii="Times New Roman" w:hAnsi="Times New Roman" w:cs="Times New Roman"/>
          <w:color w:val="211D1E"/>
          <w:sz w:val="20"/>
          <w:szCs w:val="20"/>
        </w:rPr>
        <w:t>authentication</w:t>
      </w:r>
      <w:proofErr w:type="gramEnd"/>
      <w:r w:rsidR="003B22FB">
        <w:rPr>
          <w:rFonts w:ascii="Times New Roman" w:hAnsi="Times New Roman" w:cs="Times New Roman"/>
          <w:color w:val="211D1E"/>
          <w:sz w:val="20"/>
          <w:szCs w:val="20"/>
        </w:rPr>
        <w:t xml:space="preserve"> for ALL users and is available at this hyperlink: </w:t>
      </w:r>
      <w:hyperlink r:id="rId9" w:history="1">
        <w:r w:rsidR="003B22FB" w:rsidRPr="00E77E16">
          <w:rPr>
            <w:rStyle w:val="Hyperlink"/>
            <w:rFonts w:ascii="Times New Roman" w:hAnsi="Times New Roman" w:cs="Times New Roman"/>
            <w:sz w:val="20"/>
            <w:szCs w:val="20"/>
          </w:rPr>
          <w:t>https://www.uacportal.org/</w:t>
        </w:r>
      </w:hyperlink>
      <w:r w:rsidR="00276A4D">
        <w:rPr>
          <w:rFonts w:ascii="Times New Roman" w:hAnsi="Times New Roman" w:cs="Times New Roman"/>
          <w:color w:val="211D1E"/>
          <w:sz w:val="20"/>
          <w:szCs w:val="20"/>
        </w:rPr>
        <w:t>.</w:t>
      </w:r>
    </w:p>
    <w:p w14:paraId="654EAA4B" w14:textId="77777777" w:rsidR="003B22FB" w:rsidRPr="00276A4D" w:rsidRDefault="003B22FB" w:rsidP="00276A4D">
      <w:pPr>
        <w:pStyle w:val="Default"/>
      </w:pPr>
    </w:p>
    <w:p w14:paraId="5BC1DE37" w14:textId="77777777" w:rsidR="0064712E" w:rsidRDefault="0064712E" w:rsidP="00A10646">
      <w:pPr>
        <w:pStyle w:val="Default"/>
      </w:pPr>
    </w:p>
    <w:p w14:paraId="3776BE6B" w14:textId="77777777" w:rsidR="00895BE4" w:rsidRPr="00A10646" w:rsidRDefault="00895BE4" w:rsidP="00A10646">
      <w:pPr>
        <w:pStyle w:val="Default"/>
      </w:pPr>
    </w:p>
    <w:p w14:paraId="6173F1ED" w14:textId="77777777" w:rsidR="0064712E" w:rsidRPr="00895BE4" w:rsidRDefault="00196EA1" w:rsidP="00A10646">
      <w:pPr>
        <w:pStyle w:val="CM9"/>
        <w:spacing w:line="240" w:lineRule="auto"/>
        <w:ind w:left="360"/>
        <w:rPr>
          <w:rFonts w:ascii="Times New Roman" w:hAnsi="Times New Roman" w:cs="Times New Roman"/>
          <w:b/>
          <w:color w:val="211D1E"/>
        </w:rPr>
      </w:pPr>
      <w:r w:rsidRPr="00895BE4">
        <w:rPr>
          <w:rFonts w:ascii="Times New Roman" w:hAnsi="Times New Roman" w:cs="Times New Roman"/>
          <w:b/>
          <w:color w:val="211D1E"/>
        </w:rPr>
        <w:t>11. Justification for Sensitive Questions</w:t>
      </w:r>
    </w:p>
    <w:p w14:paraId="3814EFE2" w14:textId="77777777" w:rsidR="0064712E" w:rsidRDefault="0064712E" w:rsidP="00A10646">
      <w:pPr>
        <w:pStyle w:val="CM9"/>
        <w:spacing w:line="240" w:lineRule="auto"/>
        <w:ind w:left="360"/>
        <w:rPr>
          <w:rFonts w:ascii="Times New Roman" w:hAnsi="Times New Roman" w:cs="Times New Roman"/>
          <w:color w:val="211D1E"/>
          <w:sz w:val="23"/>
          <w:szCs w:val="23"/>
        </w:rPr>
      </w:pPr>
    </w:p>
    <w:p w14:paraId="16438254" w14:textId="77777777" w:rsidR="0064712E" w:rsidRDefault="00196EA1" w:rsidP="00A10646">
      <w:pPr>
        <w:pStyle w:val="CM9"/>
        <w:spacing w:line="240" w:lineRule="auto"/>
        <w:rPr>
          <w:rFonts w:ascii="Times New Roman" w:hAnsi="Times New Roman" w:cs="Times New Roman"/>
          <w:color w:val="211D1E"/>
          <w:sz w:val="20"/>
          <w:szCs w:val="20"/>
        </w:rPr>
      </w:pPr>
      <w:r w:rsidRPr="009E7DDE">
        <w:rPr>
          <w:rFonts w:ascii="Times New Roman" w:hAnsi="Times New Roman" w:cs="Times New Roman"/>
          <w:color w:val="211D1E"/>
          <w:sz w:val="20"/>
          <w:szCs w:val="20"/>
        </w:rPr>
        <w:t xml:space="preserve">ACF/ORR will not be asking for any information of a sensitive nature in these proposed instruments. In the Family </w:t>
      </w:r>
      <w:r w:rsidRPr="009E7DDE">
        <w:rPr>
          <w:rFonts w:ascii="Times New Roman" w:hAnsi="Times New Roman" w:cs="Times New Roman"/>
          <w:color w:val="211D1E"/>
          <w:sz w:val="20"/>
          <w:szCs w:val="20"/>
        </w:rPr>
        <w:lastRenderedPageBreak/>
        <w:t xml:space="preserve">Reunification </w:t>
      </w:r>
      <w:r w:rsidR="00D95987">
        <w:rPr>
          <w:rFonts w:ascii="Times New Roman" w:hAnsi="Times New Roman" w:cs="Times New Roman"/>
          <w:color w:val="211D1E"/>
          <w:sz w:val="20"/>
          <w:szCs w:val="20"/>
        </w:rPr>
        <w:t>Application, Family Reunification Checklist for Sponsors,</w:t>
      </w:r>
      <w:r w:rsidR="00D95987" w:rsidRPr="009E7DDE">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and the</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Authorization for Release of Information, ORR will ask for a social security number, but the submittal of this information is not mandatory. Facility</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staff will inform applicants that they are not required to submit a social</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security number, that submission is voluntary, and that the social security number will only be used for the verification of identity and to perform the</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background investigative check. If a requesting sponsor/respondent does not</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provide a social security number, ACF/ORR may be unable to complete the</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 xml:space="preserve">investigative background check. </w:t>
      </w:r>
    </w:p>
    <w:p w14:paraId="36EB8019" w14:textId="77777777" w:rsidR="0064712E" w:rsidRDefault="0064712E" w:rsidP="00A10646">
      <w:pPr>
        <w:pStyle w:val="Default"/>
      </w:pPr>
    </w:p>
    <w:p w14:paraId="039DFFAD" w14:textId="77777777" w:rsidR="00895BE4" w:rsidRPr="00A10646" w:rsidRDefault="00895BE4" w:rsidP="00A10646">
      <w:pPr>
        <w:pStyle w:val="Default"/>
      </w:pPr>
    </w:p>
    <w:p w14:paraId="5F6632FD" w14:textId="77777777" w:rsidR="0064712E" w:rsidRPr="00895BE4" w:rsidRDefault="00196EA1" w:rsidP="00A10646">
      <w:pPr>
        <w:pStyle w:val="CM15"/>
        <w:ind w:left="360"/>
        <w:rPr>
          <w:rFonts w:ascii="Times New Roman" w:hAnsi="Times New Roman" w:cs="Times New Roman"/>
          <w:b/>
          <w:color w:val="211D1E"/>
        </w:rPr>
      </w:pPr>
      <w:r w:rsidRPr="00895BE4">
        <w:rPr>
          <w:rFonts w:ascii="Times New Roman" w:hAnsi="Times New Roman" w:cs="Times New Roman"/>
          <w:b/>
          <w:color w:val="211D1E"/>
        </w:rPr>
        <w:t xml:space="preserve">12. Estimates of Annualized Burden Hours and Costs </w:t>
      </w:r>
    </w:p>
    <w:p w14:paraId="6EBEF504" w14:textId="77777777" w:rsidR="0064712E" w:rsidRDefault="0064712E" w:rsidP="00A10646">
      <w:pPr>
        <w:pStyle w:val="CM19"/>
        <w:rPr>
          <w:rFonts w:ascii="Times New Roman" w:hAnsi="Times New Roman" w:cs="Times New Roman"/>
          <w:color w:val="211D1E"/>
          <w:sz w:val="20"/>
          <w:szCs w:val="20"/>
        </w:rPr>
      </w:pPr>
    </w:p>
    <w:p w14:paraId="2ECA83E1" w14:textId="77777777" w:rsidR="0064712E" w:rsidRDefault="00196EA1" w:rsidP="00A10646">
      <w:pPr>
        <w:pStyle w:val="CM19"/>
        <w:rPr>
          <w:rFonts w:ascii="Times New Roman" w:hAnsi="Times New Roman" w:cs="Times New Roman"/>
          <w:color w:val="211D1E"/>
          <w:sz w:val="20"/>
          <w:szCs w:val="20"/>
        </w:rPr>
      </w:pPr>
      <w:r w:rsidRPr="009E7DDE">
        <w:rPr>
          <w:rFonts w:ascii="Times New Roman" w:hAnsi="Times New Roman" w:cs="Times New Roman"/>
          <w:color w:val="211D1E"/>
          <w:sz w:val="20"/>
          <w:szCs w:val="20"/>
        </w:rPr>
        <w:t>ANNUAL BURDEN ESTIMATE</w:t>
      </w:r>
      <w:r w:rsidR="008E07AA">
        <w:rPr>
          <w:rFonts w:ascii="Times New Roman" w:hAnsi="Times New Roman" w:cs="Times New Roman"/>
          <w:color w:val="211D1E"/>
          <w:sz w:val="20"/>
          <w:szCs w:val="20"/>
        </w:rPr>
        <w:t xml:space="preserve"> FOR RESPONDENTS</w:t>
      </w:r>
    </w:p>
    <w:tbl>
      <w:tblPr>
        <w:tblStyle w:val="TableGrid"/>
        <w:tblW w:w="0" w:type="auto"/>
        <w:tblLook w:val="04A0" w:firstRow="1" w:lastRow="0" w:firstColumn="1" w:lastColumn="0" w:noHBand="0" w:noVBand="1"/>
      </w:tblPr>
      <w:tblGrid>
        <w:gridCol w:w="2060"/>
        <w:gridCol w:w="2061"/>
        <w:gridCol w:w="2061"/>
        <w:gridCol w:w="2061"/>
        <w:gridCol w:w="2061"/>
      </w:tblGrid>
      <w:tr w:rsidR="00C05E0A" w:rsidRPr="002F31C1" w14:paraId="344EB69B" w14:textId="77777777" w:rsidTr="00895BE4">
        <w:tc>
          <w:tcPr>
            <w:tcW w:w="2060" w:type="dxa"/>
            <w:shd w:val="clear" w:color="auto" w:fill="D9D9D9" w:themeFill="background1" w:themeFillShade="D9"/>
          </w:tcPr>
          <w:p w14:paraId="2A321818" w14:textId="77777777" w:rsidR="00C05E0A" w:rsidRPr="002F31C1" w:rsidRDefault="00AF5B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Instrument </w:t>
            </w:r>
          </w:p>
        </w:tc>
        <w:tc>
          <w:tcPr>
            <w:tcW w:w="2061" w:type="dxa"/>
            <w:shd w:val="clear" w:color="auto" w:fill="D9D9D9" w:themeFill="background1" w:themeFillShade="D9"/>
          </w:tcPr>
          <w:p w14:paraId="5ED323E3" w14:textId="77777777" w:rsidR="00C05E0A" w:rsidRPr="002F31C1" w:rsidRDefault="00AF5B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Number of Respondents </w:t>
            </w:r>
          </w:p>
        </w:tc>
        <w:tc>
          <w:tcPr>
            <w:tcW w:w="2061" w:type="dxa"/>
            <w:shd w:val="clear" w:color="auto" w:fill="D9D9D9" w:themeFill="background1" w:themeFillShade="D9"/>
          </w:tcPr>
          <w:p w14:paraId="6514AD21" w14:textId="77777777" w:rsidR="00C05E0A" w:rsidRPr="002F31C1" w:rsidRDefault="00AF5B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Number of Responses per Respondent </w:t>
            </w:r>
          </w:p>
        </w:tc>
        <w:tc>
          <w:tcPr>
            <w:tcW w:w="2061" w:type="dxa"/>
            <w:shd w:val="clear" w:color="auto" w:fill="D9D9D9" w:themeFill="background1" w:themeFillShade="D9"/>
          </w:tcPr>
          <w:p w14:paraId="6542B9E1" w14:textId="77777777" w:rsidR="00C05E0A" w:rsidRPr="002F31C1" w:rsidRDefault="00AF5B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Average Burden Hours per Response </w:t>
            </w:r>
          </w:p>
        </w:tc>
        <w:tc>
          <w:tcPr>
            <w:tcW w:w="2061" w:type="dxa"/>
            <w:shd w:val="clear" w:color="auto" w:fill="D9D9D9" w:themeFill="background1" w:themeFillShade="D9"/>
          </w:tcPr>
          <w:p w14:paraId="4BE1E659" w14:textId="77777777" w:rsidR="00C05E0A" w:rsidRPr="002F31C1" w:rsidRDefault="00AF5B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Total Burden Hours </w:t>
            </w:r>
          </w:p>
        </w:tc>
      </w:tr>
      <w:tr w:rsidR="00C05E0A" w:rsidRPr="002F31C1" w14:paraId="75E621C7" w14:textId="77777777" w:rsidTr="00C05E0A">
        <w:tc>
          <w:tcPr>
            <w:tcW w:w="2060" w:type="dxa"/>
          </w:tcPr>
          <w:p w14:paraId="4AC01CB8" w14:textId="77777777" w:rsidR="00C05E0A" w:rsidRPr="002F31C1" w:rsidRDefault="00AF5B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Family Reunification Application</w:t>
            </w:r>
          </w:p>
        </w:tc>
        <w:tc>
          <w:tcPr>
            <w:tcW w:w="2061" w:type="dxa"/>
          </w:tcPr>
          <w:p w14:paraId="471A9277" w14:textId="77777777" w:rsidR="00C05E0A" w:rsidRPr="002F31C1" w:rsidRDefault="003578DC">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55,200</w:t>
            </w:r>
          </w:p>
        </w:tc>
        <w:tc>
          <w:tcPr>
            <w:tcW w:w="2061" w:type="dxa"/>
          </w:tcPr>
          <w:p w14:paraId="6171ADFA" w14:textId="77777777" w:rsidR="00C05E0A" w:rsidRPr="002F31C1" w:rsidRDefault="00AF5B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1 </w:t>
            </w:r>
          </w:p>
        </w:tc>
        <w:tc>
          <w:tcPr>
            <w:tcW w:w="2061" w:type="dxa"/>
          </w:tcPr>
          <w:p w14:paraId="612C4C59" w14:textId="77777777" w:rsidR="00C05E0A" w:rsidRPr="002F31C1" w:rsidRDefault="0053023E">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0</w:t>
            </w:r>
            <w:r w:rsidR="003578DC" w:rsidRPr="002F31C1">
              <w:rPr>
                <w:rFonts w:ascii="Times New Roman" w:hAnsi="Times New Roman" w:cs="Times New Roman"/>
                <w:color w:val="000000" w:themeColor="text1"/>
                <w:sz w:val="20"/>
                <w:szCs w:val="20"/>
              </w:rPr>
              <w:t>.25</w:t>
            </w:r>
          </w:p>
        </w:tc>
        <w:tc>
          <w:tcPr>
            <w:tcW w:w="2061" w:type="dxa"/>
          </w:tcPr>
          <w:p w14:paraId="7B79EE2F" w14:textId="77777777" w:rsidR="003578DC" w:rsidRPr="002F31C1" w:rsidRDefault="003578DC" w:rsidP="003578DC">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13,800</w:t>
            </w:r>
          </w:p>
          <w:p w14:paraId="0FB38AF2" w14:textId="77777777" w:rsidR="00C05E0A" w:rsidRPr="002F31C1" w:rsidRDefault="00C05E0A" w:rsidP="003578DC">
            <w:pPr>
              <w:pStyle w:val="Default"/>
              <w:rPr>
                <w:rFonts w:ascii="Times New Roman" w:hAnsi="Times New Roman" w:cs="Times New Roman"/>
                <w:color w:val="000000" w:themeColor="text1"/>
                <w:sz w:val="20"/>
                <w:szCs w:val="20"/>
              </w:rPr>
            </w:pPr>
          </w:p>
        </w:tc>
      </w:tr>
      <w:tr w:rsidR="00C05E0A" w:rsidRPr="002F31C1" w14:paraId="47C636C6" w14:textId="77777777" w:rsidTr="00C05E0A">
        <w:tc>
          <w:tcPr>
            <w:tcW w:w="2060" w:type="dxa"/>
          </w:tcPr>
          <w:p w14:paraId="18AAD485" w14:textId="77777777" w:rsidR="00C05E0A" w:rsidRPr="002F31C1" w:rsidRDefault="00AF5B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Family Reunification Checklist for Sponsors</w:t>
            </w:r>
          </w:p>
        </w:tc>
        <w:tc>
          <w:tcPr>
            <w:tcW w:w="2061" w:type="dxa"/>
          </w:tcPr>
          <w:p w14:paraId="6CA7A44B" w14:textId="77777777" w:rsidR="00C05E0A" w:rsidRPr="002F31C1" w:rsidRDefault="003578DC">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55,200</w:t>
            </w:r>
          </w:p>
        </w:tc>
        <w:tc>
          <w:tcPr>
            <w:tcW w:w="2061" w:type="dxa"/>
          </w:tcPr>
          <w:p w14:paraId="7656B100" w14:textId="77777777" w:rsidR="00C05E0A" w:rsidRPr="002F31C1" w:rsidRDefault="003578DC">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1</w:t>
            </w:r>
          </w:p>
        </w:tc>
        <w:tc>
          <w:tcPr>
            <w:tcW w:w="2061" w:type="dxa"/>
          </w:tcPr>
          <w:p w14:paraId="76D15298" w14:textId="77777777" w:rsidR="00C05E0A" w:rsidRPr="002F31C1" w:rsidRDefault="0053023E">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0</w:t>
            </w:r>
            <w:r w:rsidR="003578DC" w:rsidRPr="002F31C1">
              <w:rPr>
                <w:rFonts w:ascii="Times New Roman" w:hAnsi="Times New Roman" w:cs="Times New Roman"/>
                <w:color w:val="000000" w:themeColor="text1"/>
                <w:sz w:val="20"/>
                <w:szCs w:val="20"/>
              </w:rPr>
              <w:t>.75</w:t>
            </w:r>
          </w:p>
        </w:tc>
        <w:tc>
          <w:tcPr>
            <w:tcW w:w="2061" w:type="dxa"/>
          </w:tcPr>
          <w:p w14:paraId="575A8C53" w14:textId="77777777" w:rsidR="00C05E0A" w:rsidRPr="002F31C1" w:rsidRDefault="003578DC">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41,400</w:t>
            </w:r>
          </w:p>
        </w:tc>
      </w:tr>
      <w:tr w:rsidR="00C05E0A" w:rsidRPr="002F31C1" w14:paraId="042940A7" w14:textId="77777777" w:rsidTr="00A10646">
        <w:tc>
          <w:tcPr>
            <w:tcW w:w="2060" w:type="dxa"/>
            <w:tcBorders>
              <w:bottom w:val="single" w:sz="4" w:space="0" w:color="auto"/>
            </w:tcBorders>
          </w:tcPr>
          <w:p w14:paraId="1A3035FB" w14:textId="77777777" w:rsidR="00C05E0A" w:rsidRPr="002F31C1" w:rsidRDefault="00AF5B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Authorization for Release of Information </w:t>
            </w:r>
          </w:p>
        </w:tc>
        <w:tc>
          <w:tcPr>
            <w:tcW w:w="2061" w:type="dxa"/>
            <w:tcBorders>
              <w:bottom w:val="single" w:sz="4" w:space="0" w:color="auto"/>
            </w:tcBorders>
          </w:tcPr>
          <w:p w14:paraId="46938ED0" w14:textId="77777777" w:rsidR="00C05E0A" w:rsidRPr="002F31C1" w:rsidRDefault="003578DC">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55,200</w:t>
            </w:r>
          </w:p>
        </w:tc>
        <w:tc>
          <w:tcPr>
            <w:tcW w:w="2061" w:type="dxa"/>
            <w:tcBorders>
              <w:bottom w:val="single" w:sz="4" w:space="0" w:color="auto"/>
            </w:tcBorders>
          </w:tcPr>
          <w:p w14:paraId="25DA96FC" w14:textId="77777777" w:rsidR="00C05E0A" w:rsidRPr="002F31C1" w:rsidRDefault="00AF5B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1 </w:t>
            </w:r>
          </w:p>
        </w:tc>
        <w:tc>
          <w:tcPr>
            <w:tcW w:w="2061" w:type="dxa"/>
            <w:tcBorders>
              <w:bottom w:val="single" w:sz="4" w:space="0" w:color="auto"/>
            </w:tcBorders>
          </w:tcPr>
          <w:p w14:paraId="4DDEF7B8" w14:textId="77777777" w:rsidR="00C05E0A" w:rsidRPr="002F31C1" w:rsidRDefault="0053023E">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0</w:t>
            </w:r>
            <w:r w:rsidR="00AF5BF2" w:rsidRPr="002F31C1">
              <w:rPr>
                <w:rFonts w:ascii="Times New Roman" w:hAnsi="Times New Roman" w:cs="Times New Roman"/>
                <w:color w:val="000000" w:themeColor="text1"/>
                <w:sz w:val="20"/>
                <w:szCs w:val="20"/>
              </w:rPr>
              <w:t xml:space="preserve">.25 </w:t>
            </w:r>
          </w:p>
        </w:tc>
        <w:tc>
          <w:tcPr>
            <w:tcW w:w="2061" w:type="dxa"/>
            <w:tcBorders>
              <w:bottom w:val="single" w:sz="4" w:space="0" w:color="auto"/>
            </w:tcBorders>
          </w:tcPr>
          <w:p w14:paraId="7DD23431" w14:textId="77777777" w:rsidR="00C05E0A" w:rsidRPr="002F31C1" w:rsidRDefault="003578DC">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13,800</w:t>
            </w:r>
          </w:p>
        </w:tc>
      </w:tr>
      <w:tr w:rsidR="008E07AA" w:rsidRPr="002F31C1" w14:paraId="5D710615" w14:textId="77777777" w:rsidTr="00A10646">
        <w:tc>
          <w:tcPr>
            <w:tcW w:w="8243" w:type="dxa"/>
            <w:gridSpan w:val="4"/>
            <w:tcBorders>
              <w:left w:val="single" w:sz="4" w:space="0" w:color="FFFFFF" w:themeColor="background1"/>
              <w:bottom w:val="single" w:sz="4" w:space="0" w:color="FFFFFF" w:themeColor="background1"/>
              <w:right w:val="single" w:sz="4" w:space="0" w:color="FFFFFF" w:themeColor="background1"/>
            </w:tcBorders>
          </w:tcPr>
          <w:p w14:paraId="3DA1FC18" w14:textId="77777777" w:rsidR="008E07AA" w:rsidRPr="002F31C1" w:rsidRDefault="008E07AA" w:rsidP="00917558">
            <w:pPr>
              <w:pStyle w:val="Default"/>
              <w:rPr>
                <w:rFonts w:ascii="Times New Roman" w:hAnsi="Times New Roman" w:cs="Times New Roman"/>
                <w:color w:val="000000" w:themeColor="text1"/>
                <w:sz w:val="20"/>
                <w:szCs w:val="20"/>
              </w:rPr>
            </w:pPr>
            <w:r w:rsidRPr="002F31C1">
              <w:rPr>
                <w:rFonts w:ascii="Times New Roman" w:hAnsi="Times New Roman" w:cs="Times New Roman"/>
                <w:sz w:val="20"/>
                <w:szCs w:val="20"/>
              </w:rPr>
              <w:t>Estimated Total Annual Burden per Respondent:</w:t>
            </w:r>
          </w:p>
        </w:tc>
        <w:tc>
          <w:tcPr>
            <w:tcW w:w="2061" w:type="dxa"/>
            <w:tcBorders>
              <w:left w:val="single" w:sz="4" w:space="0" w:color="FFFFFF" w:themeColor="background1"/>
              <w:bottom w:val="single" w:sz="4" w:space="0" w:color="FFFFFF" w:themeColor="background1"/>
              <w:right w:val="single" w:sz="4" w:space="0" w:color="FFFFFF" w:themeColor="background1"/>
            </w:tcBorders>
          </w:tcPr>
          <w:p w14:paraId="0A50EBC1" w14:textId="77777777" w:rsidR="008E07AA" w:rsidRPr="002F31C1" w:rsidRDefault="003578DC" w:rsidP="00917558">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69,000</w:t>
            </w:r>
          </w:p>
        </w:tc>
      </w:tr>
    </w:tbl>
    <w:p w14:paraId="54032B98" w14:textId="77777777" w:rsidR="0064712E" w:rsidRDefault="0064712E" w:rsidP="00A10646">
      <w:pPr>
        <w:pStyle w:val="CM19"/>
        <w:jc w:val="both"/>
        <w:rPr>
          <w:rFonts w:ascii="Times New Roman" w:hAnsi="Times New Roman" w:cs="Times New Roman"/>
          <w:sz w:val="20"/>
          <w:szCs w:val="20"/>
        </w:rPr>
      </w:pPr>
    </w:p>
    <w:p w14:paraId="18AC4980" w14:textId="77777777" w:rsidR="00D178BC" w:rsidRPr="00D178BC" w:rsidRDefault="00D178BC" w:rsidP="00D178BC">
      <w:pPr>
        <w:pStyle w:val="Default"/>
      </w:pPr>
    </w:p>
    <w:p w14:paraId="248C80D4" w14:textId="77777777" w:rsidR="002F31C1" w:rsidRPr="002F31C1" w:rsidRDefault="002F31C1" w:rsidP="002F31C1">
      <w:pPr>
        <w:pStyle w:val="CM19"/>
        <w:rPr>
          <w:rFonts w:ascii="Times New Roman" w:hAnsi="Times New Roman" w:cs="Times New Roman"/>
          <w:color w:val="211D1E"/>
          <w:sz w:val="20"/>
          <w:szCs w:val="20"/>
        </w:rPr>
      </w:pPr>
      <w:r w:rsidRPr="002F31C1">
        <w:rPr>
          <w:rFonts w:ascii="Times New Roman" w:hAnsi="Times New Roman" w:cs="Times New Roman"/>
          <w:color w:val="211D1E"/>
          <w:sz w:val="20"/>
          <w:szCs w:val="20"/>
        </w:rPr>
        <w:t>ESTIMATED OPPORTUNITY COST FOR RESPONDENTS</w:t>
      </w:r>
    </w:p>
    <w:tbl>
      <w:tblPr>
        <w:tblStyle w:val="TableGrid"/>
        <w:tblW w:w="0" w:type="auto"/>
        <w:tblLook w:val="04A0" w:firstRow="1" w:lastRow="0" w:firstColumn="1" w:lastColumn="0" w:noHBand="0" w:noVBand="1"/>
      </w:tblPr>
      <w:tblGrid>
        <w:gridCol w:w="2060"/>
        <w:gridCol w:w="2061"/>
        <w:gridCol w:w="2061"/>
        <w:gridCol w:w="2061"/>
        <w:gridCol w:w="2061"/>
      </w:tblGrid>
      <w:tr w:rsidR="002F31C1" w:rsidRPr="002F31C1" w14:paraId="680D2BF2" w14:textId="77777777" w:rsidTr="00895BE4">
        <w:tc>
          <w:tcPr>
            <w:tcW w:w="2060" w:type="dxa"/>
            <w:shd w:val="clear" w:color="auto" w:fill="D9D9D9" w:themeFill="background1" w:themeFillShade="D9"/>
          </w:tcPr>
          <w:p w14:paraId="3D3709E0" w14:textId="77777777"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Instrument </w:t>
            </w:r>
          </w:p>
        </w:tc>
        <w:tc>
          <w:tcPr>
            <w:tcW w:w="2061" w:type="dxa"/>
            <w:shd w:val="clear" w:color="auto" w:fill="D9D9D9" w:themeFill="background1" w:themeFillShade="D9"/>
          </w:tcPr>
          <w:p w14:paraId="0382AD72" w14:textId="77777777"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Number of Respondents </w:t>
            </w:r>
          </w:p>
        </w:tc>
        <w:tc>
          <w:tcPr>
            <w:tcW w:w="2061" w:type="dxa"/>
            <w:shd w:val="clear" w:color="auto" w:fill="D9D9D9" w:themeFill="background1" w:themeFillShade="D9"/>
          </w:tcPr>
          <w:p w14:paraId="4744A470" w14:textId="77777777"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Average Burden Hours per Response </w:t>
            </w:r>
          </w:p>
        </w:tc>
        <w:tc>
          <w:tcPr>
            <w:tcW w:w="2061" w:type="dxa"/>
            <w:shd w:val="clear" w:color="auto" w:fill="D9D9D9" w:themeFill="background1" w:themeFillShade="D9"/>
          </w:tcPr>
          <w:p w14:paraId="2F65351B" w14:textId="77777777"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Cost per Respondent per Hour</w:t>
            </w:r>
          </w:p>
        </w:tc>
        <w:tc>
          <w:tcPr>
            <w:tcW w:w="2061" w:type="dxa"/>
            <w:shd w:val="clear" w:color="auto" w:fill="D9D9D9" w:themeFill="background1" w:themeFillShade="D9"/>
          </w:tcPr>
          <w:p w14:paraId="58B30D2C" w14:textId="77777777" w:rsidR="002F31C1" w:rsidRPr="002F31C1" w:rsidRDefault="002F31C1" w:rsidP="002F31C1">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Total Estimated Cost </w:t>
            </w:r>
          </w:p>
        </w:tc>
      </w:tr>
      <w:tr w:rsidR="002F31C1" w:rsidRPr="002F31C1" w14:paraId="21BDE92C" w14:textId="77777777" w:rsidTr="0071714A">
        <w:tc>
          <w:tcPr>
            <w:tcW w:w="2060" w:type="dxa"/>
          </w:tcPr>
          <w:p w14:paraId="5C5BD062" w14:textId="77777777"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Family Reunification Application</w:t>
            </w:r>
          </w:p>
        </w:tc>
        <w:tc>
          <w:tcPr>
            <w:tcW w:w="2061" w:type="dxa"/>
          </w:tcPr>
          <w:p w14:paraId="495627E7" w14:textId="77777777"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55,200</w:t>
            </w:r>
          </w:p>
        </w:tc>
        <w:tc>
          <w:tcPr>
            <w:tcW w:w="2061" w:type="dxa"/>
          </w:tcPr>
          <w:p w14:paraId="09459CC4" w14:textId="77777777"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0.25</w:t>
            </w:r>
          </w:p>
        </w:tc>
        <w:tc>
          <w:tcPr>
            <w:tcW w:w="2061" w:type="dxa"/>
          </w:tcPr>
          <w:p w14:paraId="4E9BC87E" w14:textId="77777777" w:rsidR="002F31C1" w:rsidRPr="002F31C1" w:rsidRDefault="002F31C1">
            <w:pPr>
              <w:rPr>
                <w:sz w:val="20"/>
                <w:szCs w:val="20"/>
              </w:rPr>
            </w:pPr>
            <w:r w:rsidRPr="002F31C1">
              <w:rPr>
                <w:rFonts w:ascii="Times New Roman" w:hAnsi="Times New Roman" w:cs="Times New Roman"/>
                <w:sz w:val="20"/>
                <w:szCs w:val="20"/>
              </w:rPr>
              <w:t>$7.25</w:t>
            </w:r>
          </w:p>
        </w:tc>
        <w:tc>
          <w:tcPr>
            <w:tcW w:w="2061" w:type="dxa"/>
          </w:tcPr>
          <w:p w14:paraId="496779F1" w14:textId="77777777"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color w:val="auto"/>
                <w:sz w:val="20"/>
                <w:szCs w:val="20"/>
              </w:rPr>
              <w:t>$100,050</w:t>
            </w:r>
          </w:p>
        </w:tc>
      </w:tr>
      <w:tr w:rsidR="002F31C1" w:rsidRPr="002F31C1" w14:paraId="1AE8175F" w14:textId="77777777" w:rsidTr="0071714A">
        <w:tc>
          <w:tcPr>
            <w:tcW w:w="2060" w:type="dxa"/>
          </w:tcPr>
          <w:p w14:paraId="0DA6EF90" w14:textId="77777777"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Family Reunification Checklist for Sponsors</w:t>
            </w:r>
          </w:p>
        </w:tc>
        <w:tc>
          <w:tcPr>
            <w:tcW w:w="2061" w:type="dxa"/>
          </w:tcPr>
          <w:p w14:paraId="58413217" w14:textId="77777777"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55,200</w:t>
            </w:r>
          </w:p>
        </w:tc>
        <w:tc>
          <w:tcPr>
            <w:tcW w:w="2061" w:type="dxa"/>
          </w:tcPr>
          <w:p w14:paraId="582B80D5" w14:textId="77777777"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0.75</w:t>
            </w:r>
          </w:p>
        </w:tc>
        <w:tc>
          <w:tcPr>
            <w:tcW w:w="2061" w:type="dxa"/>
          </w:tcPr>
          <w:p w14:paraId="17FA5B79" w14:textId="77777777" w:rsidR="002F31C1" w:rsidRPr="002F31C1" w:rsidRDefault="002F31C1">
            <w:pPr>
              <w:rPr>
                <w:sz w:val="20"/>
                <w:szCs w:val="20"/>
              </w:rPr>
            </w:pPr>
            <w:r w:rsidRPr="002F31C1">
              <w:rPr>
                <w:rFonts w:ascii="Times New Roman" w:hAnsi="Times New Roman" w:cs="Times New Roman"/>
                <w:sz w:val="20"/>
                <w:szCs w:val="20"/>
              </w:rPr>
              <w:t>$7.25</w:t>
            </w:r>
          </w:p>
        </w:tc>
        <w:tc>
          <w:tcPr>
            <w:tcW w:w="2061" w:type="dxa"/>
          </w:tcPr>
          <w:p w14:paraId="7A94009A" w14:textId="77777777"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color w:val="auto"/>
                <w:sz w:val="20"/>
                <w:szCs w:val="20"/>
              </w:rPr>
              <w:t>$300,150</w:t>
            </w:r>
          </w:p>
        </w:tc>
      </w:tr>
      <w:tr w:rsidR="002F31C1" w:rsidRPr="002F31C1" w14:paraId="59E2AC69" w14:textId="77777777" w:rsidTr="0071714A">
        <w:tc>
          <w:tcPr>
            <w:tcW w:w="2060" w:type="dxa"/>
            <w:tcBorders>
              <w:bottom w:val="single" w:sz="4" w:space="0" w:color="auto"/>
            </w:tcBorders>
          </w:tcPr>
          <w:p w14:paraId="54D56210" w14:textId="77777777"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Authorization for Release of Information </w:t>
            </w:r>
          </w:p>
        </w:tc>
        <w:tc>
          <w:tcPr>
            <w:tcW w:w="2061" w:type="dxa"/>
            <w:tcBorders>
              <w:bottom w:val="single" w:sz="4" w:space="0" w:color="auto"/>
            </w:tcBorders>
          </w:tcPr>
          <w:p w14:paraId="191FF5C1" w14:textId="77777777"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55,200</w:t>
            </w:r>
          </w:p>
        </w:tc>
        <w:tc>
          <w:tcPr>
            <w:tcW w:w="2061" w:type="dxa"/>
            <w:tcBorders>
              <w:bottom w:val="single" w:sz="4" w:space="0" w:color="auto"/>
            </w:tcBorders>
          </w:tcPr>
          <w:p w14:paraId="7A239CD7" w14:textId="77777777"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0.25 </w:t>
            </w:r>
          </w:p>
        </w:tc>
        <w:tc>
          <w:tcPr>
            <w:tcW w:w="2061" w:type="dxa"/>
            <w:tcBorders>
              <w:bottom w:val="single" w:sz="4" w:space="0" w:color="auto"/>
            </w:tcBorders>
          </w:tcPr>
          <w:p w14:paraId="4344D8FE" w14:textId="77777777" w:rsidR="002F31C1" w:rsidRPr="002F31C1" w:rsidRDefault="002F31C1">
            <w:pPr>
              <w:rPr>
                <w:sz w:val="20"/>
                <w:szCs w:val="20"/>
              </w:rPr>
            </w:pPr>
            <w:r w:rsidRPr="002F31C1">
              <w:rPr>
                <w:rFonts w:ascii="Times New Roman" w:hAnsi="Times New Roman" w:cs="Times New Roman"/>
                <w:sz w:val="20"/>
                <w:szCs w:val="20"/>
              </w:rPr>
              <w:t>$7.25</w:t>
            </w:r>
          </w:p>
        </w:tc>
        <w:tc>
          <w:tcPr>
            <w:tcW w:w="2061" w:type="dxa"/>
            <w:tcBorders>
              <w:bottom w:val="single" w:sz="4" w:space="0" w:color="auto"/>
            </w:tcBorders>
          </w:tcPr>
          <w:p w14:paraId="43456FE6" w14:textId="77777777"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color w:val="auto"/>
                <w:sz w:val="20"/>
                <w:szCs w:val="20"/>
              </w:rPr>
              <w:t>$100,050</w:t>
            </w:r>
          </w:p>
        </w:tc>
      </w:tr>
      <w:tr w:rsidR="002F31C1" w:rsidRPr="002F31C1" w14:paraId="442DDF45" w14:textId="77777777" w:rsidTr="002F31C1">
        <w:tc>
          <w:tcPr>
            <w:tcW w:w="8243" w:type="dxa"/>
            <w:gridSpan w:val="4"/>
            <w:tcBorders>
              <w:left w:val="single" w:sz="4" w:space="0" w:color="FFFFFF"/>
              <w:bottom w:val="single" w:sz="4" w:space="0" w:color="FFFFFF"/>
              <w:right w:val="single" w:sz="4" w:space="0" w:color="FFFFFF"/>
            </w:tcBorders>
          </w:tcPr>
          <w:p w14:paraId="67FD1A86" w14:textId="77777777"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Estimated Total Annual Burden per Respondent:</w:t>
            </w:r>
          </w:p>
        </w:tc>
        <w:tc>
          <w:tcPr>
            <w:tcW w:w="2061" w:type="dxa"/>
            <w:tcBorders>
              <w:left w:val="single" w:sz="4" w:space="0" w:color="FFFFFF"/>
              <w:bottom w:val="single" w:sz="4" w:space="0" w:color="FFFFFF"/>
              <w:right w:val="single" w:sz="4" w:space="0" w:color="FFFFFF"/>
            </w:tcBorders>
          </w:tcPr>
          <w:p w14:paraId="73EF7379" w14:textId="77777777"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$500,250</w:t>
            </w:r>
          </w:p>
        </w:tc>
      </w:tr>
    </w:tbl>
    <w:p w14:paraId="2EDB2CB7" w14:textId="77777777" w:rsidR="002F31C1" w:rsidRDefault="002F31C1" w:rsidP="002F31C1">
      <w:pPr>
        <w:pStyle w:val="Default"/>
        <w:rPr>
          <w:sz w:val="20"/>
          <w:szCs w:val="20"/>
        </w:rPr>
      </w:pPr>
    </w:p>
    <w:p w14:paraId="294F295F" w14:textId="77777777" w:rsidR="002F31C1" w:rsidRPr="002F31C1" w:rsidRDefault="002F31C1" w:rsidP="002F31C1">
      <w:pPr>
        <w:pStyle w:val="Default"/>
        <w:rPr>
          <w:sz w:val="20"/>
          <w:szCs w:val="20"/>
        </w:rPr>
      </w:pPr>
    </w:p>
    <w:p w14:paraId="5CF2E086" w14:textId="77777777" w:rsidR="0064712E" w:rsidRPr="002F31C1" w:rsidRDefault="008E07AA" w:rsidP="00A10646">
      <w:pPr>
        <w:pStyle w:val="CM19"/>
        <w:rPr>
          <w:rFonts w:ascii="Times New Roman" w:hAnsi="Times New Roman" w:cs="Times New Roman"/>
          <w:color w:val="211D1E"/>
          <w:sz w:val="20"/>
          <w:szCs w:val="20"/>
        </w:rPr>
      </w:pPr>
      <w:r w:rsidRPr="002F31C1">
        <w:rPr>
          <w:rFonts w:ascii="Times New Roman" w:hAnsi="Times New Roman" w:cs="Times New Roman"/>
          <w:color w:val="211D1E"/>
          <w:sz w:val="20"/>
          <w:szCs w:val="20"/>
        </w:rPr>
        <w:t>ANNUAL BURDEN ESTIMATE FOR RECORD KEEPERS</w:t>
      </w:r>
    </w:p>
    <w:tbl>
      <w:tblPr>
        <w:tblStyle w:val="TableGrid"/>
        <w:tblW w:w="0" w:type="auto"/>
        <w:tblLook w:val="04A0" w:firstRow="1" w:lastRow="0" w:firstColumn="1" w:lastColumn="0" w:noHBand="0" w:noVBand="1"/>
      </w:tblPr>
      <w:tblGrid>
        <w:gridCol w:w="2060"/>
        <w:gridCol w:w="2061"/>
        <w:gridCol w:w="2061"/>
        <w:gridCol w:w="2061"/>
        <w:gridCol w:w="2061"/>
      </w:tblGrid>
      <w:tr w:rsidR="00467734" w:rsidRPr="002F31C1" w14:paraId="5DD04CF1" w14:textId="77777777" w:rsidTr="00895BE4">
        <w:tc>
          <w:tcPr>
            <w:tcW w:w="2060" w:type="dxa"/>
            <w:shd w:val="clear" w:color="auto" w:fill="D9D9D9" w:themeFill="background1" w:themeFillShade="D9"/>
            <w:vAlign w:val="center"/>
          </w:tcPr>
          <w:p w14:paraId="6C9C6BAA" w14:textId="77777777" w:rsidR="00467734" w:rsidRPr="002F31C1" w:rsidRDefault="00AF5B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Instrument </w:t>
            </w:r>
          </w:p>
        </w:tc>
        <w:tc>
          <w:tcPr>
            <w:tcW w:w="2061" w:type="dxa"/>
            <w:shd w:val="clear" w:color="auto" w:fill="D9D9D9" w:themeFill="background1" w:themeFillShade="D9"/>
            <w:vAlign w:val="center"/>
          </w:tcPr>
          <w:p w14:paraId="47DB43AE" w14:textId="77777777" w:rsidR="00467734" w:rsidRPr="002F31C1" w:rsidRDefault="006E705A">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Number of Resp</w:t>
            </w:r>
            <w:r w:rsidR="00D87FF8" w:rsidRPr="002F31C1">
              <w:rPr>
                <w:rFonts w:ascii="Times New Roman" w:hAnsi="Times New Roman" w:cs="Times New Roman"/>
                <w:color w:val="000000" w:themeColor="text1"/>
                <w:sz w:val="20"/>
                <w:szCs w:val="20"/>
              </w:rPr>
              <w:t>ondents</w:t>
            </w:r>
          </w:p>
        </w:tc>
        <w:tc>
          <w:tcPr>
            <w:tcW w:w="2061" w:type="dxa"/>
            <w:shd w:val="clear" w:color="auto" w:fill="D9D9D9" w:themeFill="background1" w:themeFillShade="D9"/>
            <w:vAlign w:val="center"/>
          </w:tcPr>
          <w:p w14:paraId="41C04BD8" w14:textId="77777777" w:rsidR="00467734" w:rsidRPr="002F31C1" w:rsidRDefault="00AF5B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Number of Responses per Respondent </w:t>
            </w:r>
          </w:p>
        </w:tc>
        <w:tc>
          <w:tcPr>
            <w:tcW w:w="2061" w:type="dxa"/>
            <w:shd w:val="clear" w:color="auto" w:fill="D9D9D9" w:themeFill="background1" w:themeFillShade="D9"/>
            <w:vAlign w:val="center"/>
          </w:tcPr>
          <w:p w14:paraId="092A6AF3" w14:textId="77777777" w:rsidR="00467734" w:rsidRPr="002F31C1" w:rsidRDefault="006E705A">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Average Burden Hours per R</w:t>
            </w:r>
            <w:r w:rsidR="00AF5BF2" w:rsidRPr="002F31C1">
              <w:rPr>
                <w:rFonts w:ascii="Times New Roman" w:hAnsi="Times New Roman" w:cs="Times New Roman"/>
                <w:color w:val="000000" w:themeColor="text1"/>
                <w:sz w:val="20"/>
                <w:szCs w:val="20"/>
              </w:rPr>
              <w:t>ecord</w:t>
            </w:r>
            <w:r w:rsidRPr="002F31C1">
              <w:rPr>
                <w:rFonts w:ascii="Times New Roman" w:hAnsi="Times New Roman" w:cs="Times New Roman"/>
                <w:color w:val="000000" w:themeColor="text1"/>
                <w:sz w:val="20"/>
                <w:szCs w:val="20"/>
              </w:rPr>
              <w:t xml:space="preserve"> K</w:t>
            </w:r>
            <w:r w:rsidR="00AF5BF2" w:rsidRPr="002F31C1">
              <w:rPr>
                <w:rFonts w:ascii="Times New Roman" w:hAnsi="Times New Roman" w:cs="Times New Roman"/>
                <w:color w:val="000000" w:themeColor="text1"/>
                <w:sz w:val="20"/>
                <w:szCs w:val="20"/>
              </w:rPr>
              <w:t xml:space="preserve">eeper </w:t>
            </w:r>
          </w:p>
        </w:tc>
        <w:tc>
          <w:tcPr>
            <w:tcW w:w="2061" w:type="dxa"/>
            <w:shd w:val="clear" w:color="auto" w:fill="D9D9D9" w:themeFill="background1" w:themeFillShade="D9"/>
            <w:vAlign w:val="center"/>
          </w:tcPr>
          <w:p w14:paraId="3B5598B6" w14:textId="77777777" w:rsidR="00467734" w:rsidRPr="002F31C1" w:rsidRDefault="00AF5B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Total Burden Hours </w:t>
            </w:r>
          </w:p>
        </w:tc>
      </w:tr>
      <w:tr w:rsidR="00467734" w:rsidRPr="002F31C1" w14:paraId="5E015877" w14:textId="77777777" w:rsidTr="00467734">
        <w:tc>
          <w:tcPr>
            <w:tcW w:w="2060" w:type="dxa"/>
          </w:tcPr>
          <w:p w14:paraId="1B2496B0" w14:textId="77777777" w:rsidR="00467734" w:rsidRPr="002F31C1" w:rsidRDefault="00467734">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Family Reunification Application</w:t>
            </w:r>
          </w:p>
        </w:tc>
        <w:tc>
          <w:tcPr>
            <w:tcW w:w="2061" w:type="dxa"/>
          </w:tcPr>
          <w:p w14:paraId="65B5AF4F" w14:textId="77777777" w:rsidR="00467734" w:rsidRPr="002F31C1" w:rsidRDefault="006932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55,200</w:t>
            </w:r>
          </w:p>
        </w:tc>
        <w:tc>
          <w:tcPr>
            <w:tcW w:w="2061" w:type="dxa"/>
          </w:tcPr>
          <w:p w14:paraId="06134D95" w14:textId="77777777" w:rsidR="00467734" w:rsidRPr="002F31C1" w:rsidRDefault="00467734">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1 </w:t>
            </w:r>
          </w:p>
        </w:tc>
        <w:tc>
          <w:tcPr>
            <w:tcW w:w="2061" w:type="dxa"/>
          </w:tcPr>
          <w:p w14:paraId="2D94057A" w14:textId="77777777" w:rsidR="00467734" w:rsidRPr="002F31C1" w:rsidRDefault="0053023E">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0</w:t>
            </w:r>
            <w:r w:rsidR="006932F2" w:rsidRPr="002F31C1">
              <w:rPr>
                <w:rFonts w:ascii="Times New Roman" w:hAnsi="Times New Roman" w:cs="Times New Roman"/>
                <w:color w:val="000000" w:themeColor="text1"/>
                <w:sz w:val="20"/>
                <w:szCs w:val="20"/>
              </w:rPr>
              <w:t>.25</w:t>
            </w:r>
          </w:p>
        </w:tc>
        <w:tc>
          <w:tcPr>
            <w:tcW w:w="2061" w:type="dxa"/>
          </w:tcPr>
          <w:p w14:paraId="22A2E394" w14:textId="77777777" w:rsidR="00467734" w:rsidRPr="002F31C1" w:rsidRDefault="006932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13,800</w:t>
            </w:r>
          </w:p>
        </w:tc>
      </w:tr>
      <w:tr w:rsidR="00467734" w:rsidRPr="002F31C1" w14:paraId="1161B0CF" w14:textId="77777777" w:rsidTr="00467734">
        <w:tc>
          <w:tcPr>
            <w:tcW w:w="2060" w:type="dxa"/>
          </w:tcPr>
          <w:p w14:paraId="74ABB3CE" w14:textId="77777777" w:rsidR="00467734" w:rsidRPr="002F31C1" w:rsidRDefault="00467734">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Family Reunification Checklist for Sponsors</w:t>
            </w:r>
          </w:p>
        </w:tc>
        <w:tc>
          <w:tcPr>
            <w:tcW w:w="2061" w:type="dxa"/>
          </w:tcPr>
          <w:p w14:paraId="7A1DD939" w14:textId="77777777" w:rsidR="00467734" w:rsidRPr="002F31C1" w:rsidRDefault="006932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55,200</w:t>
            </w:r>
          </w:p>
        </w:tc>
        <w:tc>
          <w:tcPr>
            <w:tcW w:w="2061" w:type="dxa"/>
          </w:tcPr>
          <w:p w14:paraId="6623556B" w14:textId="77777777" w:rsidR="00467734" w:rsidRPr="002F31C1" w:rsidRDefault="006932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1</w:t>
            </w:r>
          </w:p>
        </w:tc>
        <w:tc>
          <w:tcPr>
            <w:tcW w:w="2061" w:type="dxa"/>
          </w:tcPr>
          <w:p w14:paraId="7490D17E" w14:textId="77777777" w:rsidR="00467734" w:rsidRPr="002F31C1" w:rsidRDefault="0053023E">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0</w:t>
            </w:r>
            <w:r w:rsidR="006932F2" w:rsidRPr="002F31C1">
              <w:rPr>
                <w:rFonts w:ascii="Times New Roman" w:hAnsi="Times New Roman" w:cs="Times New Roman"/>
                <w:color w:val="000000" w:themeColor="text1"/>
                <w:sz w:val="20"/>
                <w:szCs w:val="20"/>
              </w:rPr>
              <w:t>.</w:t>
            </w:r>
            <w:r w:rsidR="00022DCE" w:rsidRPr="002F31C1">
              <w:rPr>
                <w:rFonts w:ascii="Times New Roman" w:hAnsi="Times New Roman" w:cs="Times New Roman"/>
                <w:color w:val="000000" w:themeColor="text1"/>
                <w:sz w:val="20"/>
                <w:szCs w:val="20"/>
              </w:rPr>
              <w:t>25</w:t>
            </w:r>
          </w:p>
        </w:tc>
        <w:tc>
          <w:tcPr>
            <w:tcW w:w="2061" w:type="dxa"/>
          </w:tcPr>
          <w:p w14:paraId="72C1D6FE" w14:textId="77777777" w:rsidR="00467734" w:rsidRPr="002F31C1" w:rsidRDefault="00022DCE">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13,800</w:t>
            </w:r>
          </w:p>
        </w:tc>
      </w:tr>
      <w:tr w:rsidR="00467734" w:rsidRPr="002F31C1" w14:paraId="3E6AF84F" w14:textId="77777777" w:rsidTr="00A10646">
        <w:tc>
          <w:tcPr>
            <w:tcW w:w="2060" w:type="dxa"/>
            <w:tcBorders>
              <w:bottom w:val="single" w:sz="4" w:space="0" w:color="auto"/>
            </w:tcBorders>
          </w:tcPr>
          <w:p w14:paraId="6BC8A347" w14:textId="77777777" w:rsidR="00467734" w:rsidRPr="002F31C1" w:rsidRDefault="00467734">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Authorization for Release of Information </w:t>
            </w:r>
          </w:p>
        </w:tc>
        <w:tc>
          <w:tcPr>
            <w:tcW w:w="2061" w:type="dxa"/>
            <w:tcBorders>
              <w:bottom w:val="single" w:sz="4" w:space="0" w:color="auto"/>
            </w:tcBorders>
          </w:tcPr>
          <w:p w14:paraId="0B2CCFD6" w14:textId="77777777" w:rsidR="00467734" w:rsidRPr="002F31C1" w:rsidRDefault="006932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55,200</w:t>
            </w:r>
          </w:p>
        </w:tc>
        <w:tc>
          <w:tcPr>
            <w:tcW w:w="2061" w:type="dxa"/>
            <w:tcBorders>
              <w:bottom w:val="single" w:sz="4" w:space="0" w:color="auto"/>
            </w:tcBorders>
          </w:tcPr>
          <w:p w14:paraId="512DEDBA" w14:textId="77777777" w:rsidR="00467734" w:rsidRPr="002F31C1" w:rsidRDefault="00467734">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1 </w:t>
            </w:r>
          </w:p>
        </w:tc>
        <w:tc>
          <w:tcPr>
            <w:tcW w:w="2061" w:type="dxa"/>
            <w:tcBorders>
              <w:bottom w:val="single" w:sz="4" w:space="0" w:color="auto"/>
            </w:tcBorders>
          </w:tcPr>
          <w:p w14:paraId="6A05E01E" w14:textId="77777777" w:rsidR="00467734" w:rsidRPr="002F31C1" w:rsidRDefault="0053023E">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0</w:t>
            </w:r>
            <w:r w:rsidR="00467734" w:rsidRPr="002F31C1">
              <w:rPr>
                <w:rFonts w:ascii="Times New Roman" w:hAnsi="Times New Roman" w:cs="Times New Roman"/>
                <w:color w:val="000000" w:themeColor="text1"/>
                <w:sz w:val="20"/>
                <w:szCs w:val="20"/>
              </w:rPr>
              <w:t xml:space="preserve">.25 </w:t>
            </w:r>
          </w:p>
        </w:tc>
        <w:tc>
          <w:tcPr>
            <w:tcW w:w="2061" w:type="dxa"/>
            <w:tcBorders>
              <w:bottom w:val="single" w:sz="4" w:space="0" w:color="auto"/>
            </w:tcBorders>
          </w:tcPr>
          <w:p w14:paraId="7E73E025" w14:textId="77777777" w:rsidR="00467734" w:rsidRPr="002F31C1" w:rsidRDefault="006932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13,800</w:t>
            </w:r>
          </w:p>
        </w:tc>
      </w:tr>
      <w:tr w:rsidR="008E07AA" w:rsidRPr="002F31C1" w14:paraId="38BCB017" w14:textId="77777777" w:rsidTr="00A10646">
        <w:tc>
          <w:tcPr>
            <w:tcW w:w="8243" w:type="dxa"/>
            <w:gridSpan w:val="4"/>
            <w:tcBorders>
              <w:left w:val="single" w:sz="4" w:space="0" w:color="FFFFFF" w:themeColor="background1"/>
              <w:bottom w:val="single" w:sz="4" w:space="0" w:color="FFFFFF" w:themeColor="background1"/>
              <w:right w:val="single" w:sz="4" w:space="0" w:color="FFFFFF" w:themeColor="background1"/>
            </w:tcBorders>
          </w:tcPr>
          <w:p w14:paraId="28C4B4C2" w14:textId="77777777" w:rsidR="008E07AA" w:rsidRPr="002F31C1" w:rsidRDefault="008E07AA" w:rsidP="00917558">
            <w:pPr>
              <w:pStyle w:val="Default"/>
              <w:rPr>
                <w:rFonts w:ascii="Times New Roman" w:hAnsi="Times New Roman" w:cs="Times New Roman"/>
                <w:color w:val="000000" w:themeColor="text1"/>
                <w:sz w:val="20"/>
                <w:szCs w:val="20"/>
              </w:rPr>
            </w:pPr>
            <w:r w:rsidRPr="002F31C1">
              <w:rPr>
                <w:rFonts w:ascii="Times New Roman" w:hAnsi="Times New Roman" w:cs="Times New Roman"/>
                <w:sz w:val="20"/>
                <w:szCs w:val="20"/>
              </w:rPr>
              <w:t>Estimated Total Annual Burden per Record Keeper:</w:t>
            </w:r>
          </w:p>
        </w:tc>
        <w:tc>
          <w:tcPr>
            <w:tcW w:w="2061" w:type="dxa"/>
            <w:tcBorders>
              <w:left w:val="single" w:sz="4" w:space="0" w:color="FFFFFF" w:themeColor="background1"/>
              <w:bottom w:val="single" w:sz="4" w:space="0" w:color="FFFFFF" w:themeColor="background1"/>
              <w:right w:val="single" w:sz="4" w:space="0" w:color="FFFFFF" w:themeColor="background1"/>
            </w:tcBorders>
          </w:tcPr>
          <w:p w14:paraId="1D5749F3" w14:textId="77777777" w:rsidR="008E07AA" w:rsidRPr="002F31C1" w:rsidRDefault="00022DCE" w:rsidP="00917558">
            <w:pPr>
              <w:pStyle w:val="Default"/>
              <w:rPr>
                <w:rFonts w:ascii="Times New Roman" w:hAnsi="Times New Roman" w:cs="Times New Roman"/>
                <w:color w:val="000000" w:themeColor="text1"/>
                <w:sz w:val="20"/>
                <w:szCs w:val="20"/>
              </w:rPr>
            </w:pPr>
            <w:r w:rsidRPr="002F31C1">
              <w:rPr>
                <w:rFonts w:ascii="Times New Roman" w:hAnsi="Times New Roman" w:cs="Times New Roman"/>
                <w:sz w:val="20"/>
                <w:szCs w:val="20"/>
              </w:rPr>
              <w:t>41,400</w:t>
            </w:r>
          </w:p>
        </w:tc>
      </w:tr>
    </w:tbl>
    <w:p w14:paraId="39BC40C4" w14:textId="77777777" w:rsidR="00972767" w:rsidRDefault="00972767">
      <w:pPr>
        <w:pStyle w:val="Default"/>
        <w:rPr>
          <w:rFonts w:ascii="Times New Roman" w:hAnsi="Times New Roman" w:cs="Times New Roman"/>
          <w:sz w:val="20"/>
          <w:szCs w:val="20"/>
        </w:rPr>
      </w:pPr>
    </w:p>
    <w:p w14:paraId="060D73F3" w14:textId="77777777" w:rsidR="002F31C1" w:rsidRDefault="002F31C1">
      <w:pPr>
        <w:pStyle w:val="Default"/>
        <w:rPr>
          <w:rFonts w:ascii="Times New Roman" w:hAnsi="Times New Roman" w:cs="Times New Roman"/>
          <w:sz w:val="20"/>
          <w:szCs w:val="20"/>
        </w:rPr>
      </w:pPr>
    </w:p>
    <w:p w14:paraId="4D25F576" w14:textId="77777777" w:rsidR="002F31C1" w:rsidRPr="002F31C1" w:rsidRDefault="002F31C1" w:rsidP="002F31C1">
      <w:pPr>
        <w:pStyle w:val="CM19"/>
        <w:rPr>
          <w:rFonts w:ascii="Times New Roman" w:hAnsi="Times New Roman" w:cs="Times New Roman"/>
          <w:color w:val="211D1E"/>
          <w:sz w:val="20"/>
          <w:szCs w:val="20"/>
        </w:rPr>
      </w:pPr>
      <w:r w:rsidRPr="002F31C1">
        <w:rPr>
          <w:rFonts w:ascii="Times New Roman" w:hAnsi="Times New Roman" w:cs="Times New Roman"/>
          <w:color w:val="211D1E"/>
          <w:sz w:val="20"/>
          <w:szCs w:val="20"/>
        </w:rPr>
        <w:t xml:space="preserve">ESTIMATED OPPORTUNITY COST FOR </w:t>
      </w:r>
      <w:r>
        <w:rPr>
          <w:rFonts w:ascii="Times New Roman" w:hAnsi="Times New Roman" w:cs="Times New Roman"/>
          <w:color w:val="211D1E"/>
          <w:sz w:val="20"/>
          <w:szCs w:val="20"/>
        </w:rPr>
        <w:t>RECORD KEEPERS</w:t>
      </w:r>
    </w:p>
    <w:tbl>
      <w:tblPr>
        <w:tblStyle w:val="TableGrid"/>
        <w:tblW w:w="0" w:type="auto"/>
        <w:tblLook w:val="04A0" w:firstRow="1" w:lastRow="0" w:firstColumn="1" w:lastColumn="0" w:noHBand="0" w:noVBand="1"/>
      </w:tblPr>
      <w:tblGrid>
        <w:gridCol w:w="2060"/>
        <w:gridCol w:w="2061"/>
        <w:gridCol w:w="2061"/>
        <w:gridCol w:w="2061"/>
        <w:gridCol w:w="2061"/>
      </w:tblGrid>
      <w:tr w:rsidR="002F31C1" w:rsidRPr="002F31C1" w14:paraId="59BB9189" w14:textId="77777777" w:rsidTr="00895BE4">
        <w:tc>
          <w:tcPr>
            <w:tcW w:w="2060" w:type="dxa"/>
            <w:shd w:val="clear" w:color="auto" w:fill="D9D9D9" w:themeFill="background1" w:themeFillShade="D9"/>
          </w:tcPr>
          <w:p w14:paraId="444694F2" w14:textId="77777777"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Instrument </w:t>
            </w:r>
          </w:p>
        </w:tc>
        <w:tc>
          <w:tcPr>
            <w:tcW w:w="2061" w:type="dxa"/>
            <w:shd w:val="clear" w:color="auto" w:fill="D9D9D9" w:themeFill="background1" w:themeFillShade="D9"/>
          </w:tcPr>
          <w:p w14:paraId="62CCE306" w14:textId="77777777"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Number of Respondents </w:t>
            </w:r>
          </w:p>
        </w:tc>
        <w:tc>
          <w:tcPr>
            <w:tcW w:w="2061" w:type="dxa"/>
            <w:shd w:val="clear" w:color="auto" w:fill="D9D9D9" w:themeFill="background1" w:themeFillShade="D9"/>
          </w:tcPr>
          <w:p w14:paraId="692E5896" w14:textId="77777777"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Average Burden Hours per Response </w:t>
            </w:r>
          </w:p>
        </w:tc>
        <w:tc>
          <w:tcPr>
            <w:tcW w:w="2061" w:type="dxa"/>
            <w:shd w:val="clear" w:color="auto" w:fill="D9D9D9" w:themeFill="background1" w:themeFillShade="D9"/>
          </w:tcPr>
          <w:p w14:paraId="3209528D" w14:textId="77777777" w:rsidR="002F31C1" w:rsidRPr="002F31C1" w:rsidRDefault="002F31C1" w:rsidP="002F31C1">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Cost per </w:t>
            </w:r>
            <w:r>
              <w:rPr>
                <w:rFonts w:ascii="Times New Roman" w:hAnsi="Times New Roman" w:cs="Times New Roman"/>
                <w:sz w:val="20"/>
                <w:szCs w:val="20"/>
              </w:rPr>
              <w:t>Record Keeper</w:t>
            </w:r>
            <w:r w:rsidRPr="002F31C1">
              <w:rPr>
                <w:rFonts w:ascii="Times New Roman" w:hAnsi="Times New Roman" w:cs="Times New Roman"/>
                <w:sz w:val="20"/>
                <w:szCs w:val="20"/>
              </w:rPr>
              <w:t xml:space="preserve"> per Hour</w:t>
            </w:r>
          </w:p>
        </w:tc>
        <w:tc>
          <w:tcPr>
            <w:tcW w:w="2061" w:type="dxa"/>
            <w:shd w:val="clear" w:color="auto" w:fill="D9D9D9" w:themeFill="background1" w:themeFillShade="D9"/>
          </w:tcPr>
          <w:p w14:paraId="2AB0BFD1" w14:textId="77777777"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Total Estimated Cost </w:t>
            </w:r>
          </w:p>
        </w:tc>
      </w:tr>
      <w:tr w:rsidR="002F31C1" w:rsidRPr="002F31C1" w14:paraId="78F6FF19" w14:textId="77777777" w:rsidTr="0071714A">
        <w:tc>
          <w:tcPr>
            <w:tcW w:w="2060" w:type="dxa"/>
          </w:tcPr>
          <w:p w14:paraId="0BCB2218" w14:textId="77777777"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Family Reunification Application</w:t>
            </w:r>
          </w:p>
        </w:tc>
        <w:tc>
          <w:tcPr>
            <w:tcW w:w="2061" w:type="dxa"/>
          </w:tcPr>
          <w:p w14:paraId="0AE7A6B9" w14:textId="77777777"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55,200</w:t>
            </w:r>
          </w:p>
        </w:tc>
        <w:tc>
          <w:tcPr>
            <w:tcW w:w="2061" w:type="dxa"/>
          </w:tcPr>
          <w:p w14:paraId="73F3BCEE" w14:textId="77777777"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0.25</w:t>
            </w:r>
          </w:p>
        </w:tc>
        <w:tc>
          <w:tcPr>
            <w:tcW w:w="2061" w:type="dxa"/>
          </w:tcPr>
          <w:p w14:paraId="68A3D95D" w14:textId="77777777" w:rsidR="002F31C1" w:rsidRDefault="002F31C1">
            <w:r w:rsidRPr="00F87BE8">
              <w:rPr>
                <w:rFonts w:ascii="Times New Roman" w:hAnsi="Times New Roman" w:cs="Times New Roman"/>
                <w:sz w:val="20"/>
                <w:szCs w:val="20"/>
              </w:rPr>
              <w:t>$14.00</w:t>
            </w:r>
          </w:p>
        </w:tc>
        <w:tc>
          <w:tcPr>
            <w:tcW w:w="2061" w:type="dxa"/>
          </w:tcPr>
          <w:p w14:paraId="70D6BBFE" w14:textId="77777777" w:rsidR="002F31C1" w:rsidRDefault="002F31C1">
            <w:r w:rsidRPr="001007E9">
              <w:rPr>
                <w:rFonts w:ascii="Times New Roman" w:hAnsi="Times New Roman" w:cs="Times New Roman"/>
                <w:sz w:val="20"/>
                <w:szCs w:val="20"/>
              </w:rPr>
              <w:t>$193,200</w:t>
            </w:r>
          </w:p>
        </w:tc>
      </w:tr>
      <w:tr w:rsidR="002F31C1" w:rsidRPr="002F31C1" w14:paraId="4FA483C8" w14:textId="77777777" w:rsidTr="0071714A">
        <w:tc>
          <w:tcPr>
            <w:tcW w:w="2060" w:type="dxa"/>
          </w:tcPr>
          <w:p w14:paraId="36A55DCA" w14:textId="77777777"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Family Reunification Checklist for Sponsors</w:t>
            </w:r>
          </w:p>
        </w:tc>
        <w:tc>
          <w:tcPr>
            <w:tcW w:w="2061" w:type="dxa"/>
          </w:tcPr>
          <w:p w14:paraId="010BE408" w14:textId="77777777"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55,200</w:t>
            </w:r>
          </w:p>
        </w:tc>
        <w:tc>
          <w:tcPr>
            <w:tcW w:w="2061" w:type="dxa"/>
          </w:tcPr>
          <w:p w14:paraId="4037AB9F" w14:textId="77777777"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0</w:t>
            </w:r>
            <w:r>
              <w:rPr>
                <w:rFonts w:ascii="Times New Roman" w:hAnsi="Times New Roman" w:cs="Times New Roman"/>
                <w:sz w:val="20"/>
                <w:szCs w:val="20"/>
              </w:rPr>
              <w:t>.2</w:t>
            </w:r>
            <w:r w:rsidRPr="002F31C1">
              <w:rPr>
                <w:rFonts w:ascii="Times New Roman" w:hAnsi="Times New Roman" w:cs="Times New Roman"/>
                <w:sz w:val="20"/>
                <w:szCs w:val="20"/>
              </w:rPr>
              <w:t>5</w:t>
            </w:r>
          </w:p>
        </w:tc>
        <w:tc>
          <w:tcPr>
            <w:tcW w:w="2061" w:type="dxa"/>
          </w:tcPr>
          <w:p w14:paraId="32BFCCC1" w14:textId="77777777" w:rsidR="002F31C1" w:rsidRDefault="002F31C1">
            <w:r w:rsidRPr="00F87BE8">
              <w:rPr>
                <w:rFonts w:ascii="Times New Roman" w:hAnsi="Times New Roman" w:cs="Times New Roman"/>
                <w:sz w:val="20"/>
                <w:szCs w:val="20"/>
              </w:rPr>
              <w:t>$14.00</w:t>
            </w:r>
          </w:p>
        </w:tc>
        <w:tc>
          <w:tcPr>
            <w:tcW w:w="2061" w:type="dxa"/>
          </w:tcPr>
          <w:p w14:paraId="031ECCD4" w14:textId="77777777" w:rsidR="002F31C1" w:rsidRDefault="002F31C1">
            <w:r w:rsidRPr="001007E9">
              <w:rPr>
                <w:rFonts w:ascii="Times New Roman" w:hAnsi="Times New Roman" w:cs="Times New Roman"/>
                <w:sz w:val="20"/>
                <w:szCs w:val="20"/>
              </w:rPr>
              <w:t>$193,200</w:t>
            </w:r>
          </w:p>
        </w:tc>
      </w:tr>
      <w:tr w:rsidR="002F31C1" w:rsidRPr="002F31C1" w14:paraId="781D1CAA" w14:textId="77777777" w:rsidTr="0071714A">
        <w:tc>
          <w:tcPr>
            <w:tcW w:w="2060" w:type="dxa"/>
            <w:tcBorders>
              <w:bottom w:val="single" w:sz="4" w:space="0" w:color="auto"/>
            </w:tcBorders>
          </w:tcPr>
          <w:p w14:paraId="75607449" w14:textId="77777777"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Authorization for Release of Information </w:t>
            </w:r>
          </w:p>
        </w:tc>
        <w:tc>
          <w:tcPr>
            <w:tcW w:w="2061" w:type="dxa"/>
            <w:tcBorders>
              <w:bottom w:val="single" w:sz="4" w:space="0" w:color="auto"/>
            </w:tcBorders>
          </w:tcPr>
          <w:p w14:paraId="105A0331" w14:textId="77777777"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55,200</w:t>
            </w:r>
          </w:p>
        </w:tc>
        <w:tc>
          <w:tcPr>
            <w:tcW w:w="2061" w:type="dxa"/>
            <w:tcBorders>
              <w:bottom w:val="single" w:sz="4" w:space="0" w:color="auto"/>
            </w:tcBorders>
          </w:tcPr>
          <w:p w14:paraId="68392D37" w14:textId="77777777"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0.25 </w:t>
            </w:r>
          </w:p>
        </w:tc>
        <w:tc>
          <w:tcPr>
            <w:tcW w:w="2061" w:type="dxa"/>
            <w:tcBorders>
              <w:bottom w:val="single" w:sz="4" w:space="0" w:color="auto"/>
            </w:tcBorders>
          </w:tcPr>
          <w:p w14:paraId="74887C95" w14:textId="77777777" w:rsidR="002F31C1" w:rsidRDefault="002F31C1">
            <w:r w:rsidRPr="00F87BE8">
              <w:rPr>
                <w:rFonts w:ascii="Times New Roman" w:hAnsi="Times New Roman" w:cs="Times New Roman"/>
                <w:sz w:val="20"/>
                <w:szCs w:val="20"/>
              </w:rPr>
              <w:t>$14.00</w:t>
            </w:r>
          </w:p>
        </w:tc>
        <w:tc>
          <w:tcPr>
            <w:tcW w:w="2061" w:type="dxa"/>
            <w:tcBorders>
              <w:bottom w:val="single" w:sz="4" w:space="0" w:color="auto"/>
            </w:tcBorders>
          </w:tcPr>
          <w:p w14:paraId="332045A8" w14:textId="77777777" w:rsidR="002F31C1" w:rsidRDefault="002F31C1">
            <w:r w:rsidRPr="001007E9">
              <w:rPr>
                <w:rFonts w:ascii="Times New Roman" w:hAnsi="Times New Roman" w:cs="Times New Roman"/>
                <w:sz w:val="20"/>
                <w:szCs w:val="20"/>
              </w:rPr>
              <w:t>$193,200</w:t>
            </w:r>
          </w:p>
        </w:tc>
      </w:tr>
      <w:tr w:rsidR="002F31C1" w:rsidRPr="002F31C1" w14:paraId="5D4BB7AC" w14:textId="77777777" w:rsidTr="0071714A">
        <w:tc>
          <w:tcPr>
            <w:tcW w:w="8243" w:type="dxa"/>
            <w:gridSpan w:val="4"/>
            <w:tcBorders>
              <w:left w:val="single" w:sz="4" w:space="0" w:color="FFFFFF"/>
              <w:bottom w:val="single" w:sz="4" w:space="0" w:color="FFFFFF"/>
              <w:right w:val="single" w:sz="4" w:space="0" w:color="FFFFFF"/>
            </w:tcBorders>
          </w:tcPr>
          <w:p w14:paraId="0FE18F69" w14:textId="77777777" w:rsidR="002F31C1" w:rsidRPr="002F31C1" w:rsidRDefault="002F31C1" w:rsidP="001866B0">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Estimated Total Annual Burden per </w:t>
            </w:r>
            <w:r w:rsidR="001866B0">
              <w:rPr>
                <w:rFonts w:ascii="Times New Roman" w:hAnsi="Times New Roman" w:cs="Times New Roman"/>
                <w:sz w:val="20"/>
                <w:szCs w:val="20"/>
              </w:rPr>
              <w:t>Record Keeper</w:t>
            </w:r>
            <w:r w:rsidRPr="002F31C1">
              <w:rPr>
                <w:rFonts w:ascii="Times New Roman" w:hAnsi="Times New Roman" w:cs="Times New Roman"/>
                <w:sz w:val="20"/>
                <w:szCs w:val="20"/>
              </w:rPr>
              <w:t>:</w:t>
            </w:r>
          </w:p>
        </w:tc>
        <w:tc>
          <w:tcPr>
            <w:tcW w:w="2061" w:type="dxa"/>
            <w:tcBorders>
              <w:left w:val="single" w:sz="4" w:space="0" w:color="FFFFFF"/>
              <w:bottom w:val="single" w:sz="4" w:space="0" w:color="FFFFFF"/>
              <w:right w:val="single" w:sz="4" w:space="0" w:color="FFFFFF"/>
            </w:tcBorders>
          </w:tcPr>
          <w:p w14:paraId="5B47671D" w14:textId="77777777" w:rsidR="002F31C1" w:rsidRPr="002F31C1" w:rsidRDefault="002F31C1" w:rsidP="002F31C1">
            <w:pPr>
              <w:pStyle w:val="Default"/>
              <w:rPr>
                <w:rFonts w:ascii="Times New Roman" w:hAnsi="Times New Roman" w:cs="Times New Roman"/>
                <w:sz w:val="20"/>
                <w:szCs w:val="20"/>
              </w:rPr>
            </w:pPr>
            <w:r w:rsidRPr="002F31C1">
              <w:rPr>
                <w:rFonts w:ascii="Times New Roman" w:hAnsi="Times New Roman" w:cs="Times New Roman"/>
                <w:sz w:val="20"/>
                <w:szCs w:val="20"/>
              </w:rPr>
              <w:t>$</w:t>
            </w:r>
            <w:r w:rsidR="00AE6849">
              <w:rPr>
                <w:rFonts w:ascii="Times New Roman" w:hAnsi="Times New Roman" w:cs="Times New Roman"/>
                <w:sz w:val="20"/>
                <w:szCs w:val="20"/>
              </w:rPr>
              <w:t>579,600</w:t>
            </w:r>
          </w:p>
        </w:tc>
      </w:tr>
    </w:tbl>
    <w:p w14:paraId="3CD23027" w14:textId="77777777" w:rsidR="00605D28" w:rsidRPr="002F31C1" w:rsidRDefault="00605D28" w:rsidP="00605D28">
      <w:pPr>
        <w:pStyle w:val="CM19"/>
        <w:jc w:val="both"/>
        <w:rPr>
          <w:rFonts w:ascii="Times New Roman" w:hAnsi="Times New Roman" w:cs="Times New Roman"/>
          <w:sz w:val="20"/>
          <w:szCs w:val="20"/>
        </w:rPr>
      </w:pPr>
    </w:p>
    <w:p w14:paraId="668E2CDF" w14:textId="77777777" w:rsidR="00605D28" w:rsidRDefault="00605D28" w:rsidP="00605D28">
      <w:pPr>
        <w:pStyle w:val="CM19"/>
        <w:jc w:val="both"/>
        <w:rPr>
          <w:rFonts w:ascii="Times New Roman" w:hAnsi="Times New Roman" w:cs="Times New Roman"/>
          <w:sz w:val="20"/>
          <w:szCs w:val="20"/>
        </w:rPr>
      </w:pPr>
      <w:r w:rsidRPr="002F31C1">
        <w:rPr>
          <w:rFonts w:ascii="Times New Roman" w:hAnsi="Times New Roman" w:cs="Times New Roman"/>
          <w:sz w:val="20"/>
          <w:szCs w:val="20"/>
        </w:rPr>
        <w:lastRenderedPageBreak/>
        <w:t xml:space="preserve">For FY15, it is estimated that approximately </w:t>
      </w:r>
      <w:r w:rsidR="0064712E" w:rsidRPr="002F31C1">
        <w:rPr>
          <w:rFonts w:ascii="Times New Roman" w:hAnsi="Times New Roman" w:cs="Times New Roman"/>
          <w:color w:val="000000" w:themeColor="text1"/>
          <w:sz w:val="20"/>
          <w:szCs w:val="20"/>
        </w:rPr>
        <w:t>55,200</w:t>
      </w:r>
      <w:r w:rsidRPr="002F31C1">
        <w:rPr>
          <w:rFonts w:ascii="Times New Roman" w:hAnsi="Times New Roman" w:cs="Times New Roman"/>
          <w:sz w:val="20"/>
          <w:szCs w:val="20"/>
        </w:rPr>
        <w:t xml:space="preserve"> sponsors </w:t>
      </w:r>
      <w:r w:rsidR="00671E82">
        <w:rPr>
          <w:rFonts w:ascii="Times New Roman" w:hAnsi="Times New Roman" w:cs="Times New Roman"/>
          <w:sz w:val="20"/>
          <w:szCs w:val="20"/>
        </w:rPr>
        <w:t xml:space="preserve">(respondents) </w:t>
      </w:r>
      <w:r w:rsidRPr="002F31C1">
        <w:rPr>
          <w:rFonts w:ascii="Times New Roman" w:hAnsi="Times New Roman" w:cs="Times New Roman"/>
          <w:sz w:val="20"/>
          <w:szCs w:val="20"/>
        </w:rPr>
        <w:t>will request the release of a UAC in ORR custody.  Each sponsor must complete the Family Reunification Application, the Family Reunification Checklist for Sponsors, and the Authorization for Release of Information. These instruments have been used in the field by ORR facilities</w:t>
      </w:r>
      <w:r w:rsidRPr="009E7DDE">
        <w:rPr>
          <w:rFonts w:ascii="Times New Roman" w:hAnsi="Times New Roman" w:cs="Times New Roman"/>
          <w:sz w:val="20"/>
          <w:szCs w:val="20"/>
        </w:rPr>
        <w:t xml:space="preserve"> and the estimates are drawn from the observed times of completion.</w:t>
      </w:r>
    </w:p>
    <w:p w14:paraId="775C45A5" w14:textId="77777777" w:rsidR="0064712E" w:rsidRDefault="0064712E" w:rsidP="00A10646">
      <w:pPr>
        <w:pStyle w:val="CM4"/>
        <w:spacing w:line="240" w:lineRule="auto"/>
        <w:rPr>
          <w:rFonts w:ascii="Times New Roman" w:hAnsi="Times New Roman" w:cs="Times New Roman"/>
          <w:b/>
          <w:bCs/>
          <w:color w:val="211D1E"/>
          <w:sz w:val="20"/>
          <w:szCs w:val="20"/>
          <w:highlight w:val="yellow"/>
        </w:rPr>
      </w:pPr>
    </w:p>
    <w:p w14:paraId="29E8B498" w14:textId="77777777" w:rsidR="0064712E" w:rsidRPr="008C7708" w:rsidRDefault="009650D7" w:rsidP="00A10646">
      <w:pPr>
        <w:pStyle w:val="CM4"/>
        <w:spacing w:line="240" w:lineRule="auto"/>
        <w:rPr>
          <w:rFonts w:ascii="Times New Roman" w:hAnsi="Times New Roman" w:cs="Times New Roman"/>
          <w:i/>
          <w:color w:val="211D1E"/>
          <w:sz w:val="20"/>
          <w:szCs w:val="20"/>
        </w:rPr>
      </w:pPr>
      <w:r w:rsidRPr="008C7708">
        <w:rPr>
          <w:rFonts w:ascii="Times New Roman" w:hAnsi="Times New Roman" w:cs="Times New Roman"/>
          <w:b/>
          <w:bCs/>
          <w:i/>
          <w:color w:val="211D1E"/>
          <w:sz w:val="20"/>
          <w:szCs w:val="20"/>
        </w:rPr>
        <w:t>Family Reunification Application (ORR FRP-3 &amp; FRP-3s)</w:t>
      </w:r>
    </w:p>
    <w:p w14:paraId="5F64E330" w14:textId="77777777" w:rsidR="0064712E" w:rsidRPr="005F20F9" w:rsidRDefault="00AF5BF2" w:rsidP="00A10646">
      <w:pPr>
        <w:pStyle w:val="CM15"/>
        <w:jc w:val="both"/>
        <w:rPr>
          <w:rFonts w:ascii="Times New Roman" w:hAnsi="Times New Roman" w:cs="Times New Roman"/>
          <w:sz w:val="20"/>
          <w:szCs w:val="20"/>
        </w:rPr>
      </w:pPr>
      <w:r w:rsidRPr="005F20F9">
        <w:rPr>
          <w:rFonts w:ascii="Times New Roman" w:hAnsi="Times New Roman" w:cs="Times New Roman"/>
          <w:sz w:val="20"/>
          <w:szCs w:val="20"/>
        </w:rPr>
        <w:t xml:space="preserve">The estimated time for the completion of the Family Reunification </w:t>
      </w:r>
      <w:r w:rsidR="00EC13A6" w:rsidRPr="00A10646">
        <w:rPr>
          <w:rFonts w:ascii="Times New Roman" w:hAnsi="Times New Roman" w:cs="Times New Roman"/>
          <w:sz w:val="20"/>
          <w:szCs w:val="20"/>
        </w:rPr>
        <w:t>Application</w:t>
      </w:r>
      <w:r w:rsidR="00671E82">
        <w:rPr>
          <w:rFonts w:ascii="Times New Roman" w:hAnsi="Times New Roman" w:cs="Times New Roman"/>
          <w:sz w:val="20"/>
          <w:szCs w:val="20"/>
        </w:rPr>
        <w:t xml:space="preserve"> by sponsors</w:t>
      </w:r>
      <w:r w:rsidR="00EC13A6" w:rsidRPr="005F20F9">
        <w:rPr>
          <w:rFonts w:ascii="Times New Roman" w:hAnsi="Times New Roman" w:cs="Times New Roman"/>
          <w:sz w:val="20"/>
          <w:szCs w:val="20"/>
        </w:rPr>
        <w:t xml:space="preserve"> </w:t>
      </w:r>
      <w:r w:rsidRPr="005F20F9">
        <w:rPr>
          <w:rFonts w:ascii="Times New Roman" w:hAnsi="Times New Roman" w:cs="Times New Roman"/>
          <w:sz w:val="20"/>
          <w:szCs w:val="20"/>
        </w:rPr>
        <w:t xml:space="preserve">is approximately </w:t>
      </w:r>
      <w:r w:rsidR="00EC13A6" w:rsidRPr="00A10646">
        <w:rPr>
          <w:rFonts w:ascii="Times New Roman" w:hAnsi="Times New Roman" w:cs="Times New Roman"/>
          <w:sz w:val="20"/>
          <w:szCs w:val="20"/>
        </w:rPr>
        <w:t>15</w:t>
      </w:r>
      <w:r w:rsidRPr="005F20F9">
        <w:rPr>
          <w:rFonts w:ascii="Times New Roman" w:hAnsi="Times New Roman" w:cs="Times New Roman"/>
          <w:sz w:val="20"/>
          <w:szCs w:val="20"/>
        </w:rPr>
        <w:t xml:space="preserve"> minutes</w:t>
      </w:r>
      <w:r w:rsidR="005F20F9">
        <w:rPr>
          <w:rFonts w:ascii="Times New Roman" w:hAnsi="Times New Roman" w:cs="Times New Roman"/>
          <w:sz w:val="20"/>
          <w:szCs w:val="20"/>
        </w:rPr>
        <w:t xml:space="preserve">. </w:t>
      </w:r>
      <w:r w:rsidRPr="005F20F9">
        <w:rPr>
          <w:rFonts w:ascii="Times New Roman" w:hAnsi="Times New Roman" w:cs="Times New Roman"/>
          <w:sz w:val="20"/>
          <w:szCs w:val="20"/>
        </w:rPr>
        <w:t xml:space="preserve">Several of the items request the provision of nominal information, such as names, contact information, addresses and telephone numbers. The more substantive items request information on </w:t>
      </w:r>
      <w:r w:rsidR="00EC13A6" w:rsidRPr="00A10646">
        <w:rPr>
          <w:rFonts w:ascii="Times New Roman" w:hAnsi="Times New Roman" w:cs="Times New Roman"/>
          <w:sz w:val="20"/>
          <w:szCs w:val="20"/>
        </w:rPr>
        <w:t xml:space="preserve">how the respondent plans to financially support the UAC and </w:t>
      </w:r>
      <w:r w:rsidRPr="005F20F9">
        <w:rPr>
          <w:rFonts w:ascii="Times New Roman" w:hAnsi="Times New Roman" w:cs="Times New Roman"/>
          <w:sz w:val="20"/>
          <w:szCs w:val="20"/>
        </w:rPr>
        <w:t xml:space="preserve">the </w:t>
      </w:r>
      <w:r w:rsidR="00EC13A6" w:rsidRPr="00A10646">
        <w:rPr>
          <w:rFonts w:ascii="Times New Roman" w:hAnsi="Times New Roman" w:cs="Times New Roman"/>
          <w:sz w:val="20"/>
          <w:szCs w:val="20"/>
        </w:rPr>
        <w:t>UAC’s</w:t>
      </w:r>
      <w:r w:rsidRPr="005F20F9">
        <w:rPr>
          <w:rFonts w:ascii="Times New Roman" w:hAnsi="Times New Roman" w:cs="Times New Roman"/>
          <w:sz w:val="20"/>
          <w:szCs w:val="20"/>
        </w:rPr>
        <w:t xml:space="preserve"> potential exposure to communicable diseases within the household where </w:t>
      </w:r>
      <w:r w:rsidR="00EC13A6" w:rsidRPr="00A10646">
        <w:rPr>
          <w:rFonts w:ascii="Times New Roman" w:hAnsi="Times New Roman" w:cs="Times New Roman"/>
          <w:sz w:val="20"/>
          <w:szCs w:val="20"/>
        </w:rPr>
        <w:t>he/she</w:t>
      </w:r>
      <w:r w:rsidRPr="005F20F9">
        <w:rPr>
          <w:rFonts w:ascii="Times New Roman" w:hAnsi="Times New Roman" w:cs="Times New Roman"/>
          <w:sz w:val="20"/>
          <w:szCs w:val="20"/>
        </w:rPr>
        <w:t xml:space="preserve"> will reside. It is estimated that </w:t>
      </w:r>
      <w:r w:rsidR="00671E82">
        <w:rPr>
          <w:rFonts w:ascii="Times New Roman" w:hAnsi="Times New Roman" w:cs="Times New Roman"/>
          <w:sz w:val="20"/>
          <w:szCs w:val="20"/>
        </w:rPr>
        <w:t>an ORR grantee case manager (record keeper)</w:t>
      </w:r>
      <w:r w:rsidRPr="005F20F9">
        <w:rPr>
          <w:rFonts w:ascii="Times New Roman" w:hAnsi="Times New Roman" w:cs="Times New Roman"/>
          <w:sz w:val="20"/>
          <w:szCs w:val="20"/>
        </w:rPr>
        <w:t xml:space="preserve"> would need about </w:t>
      </w:r>
      <w:r w:rsidR="00EC13A6" w:rsidRPr="00A10646">
        <w:rPr>
          <w:rFonts w:ascii="Times New Roman" w:hAnsi="Times New Roman" w:cs="Times New Roman"/>
          <w:sz w:val="20"/>
          <w:szCs w:val="20"/>
        </w:rPr>
        <w:t>15 minutes</w:t>
      </w:r>
      <w:r w:rsidRPr="005F20F9">
        <w:rPr>
          <w:rFonts w:ascii="Times New Roman" w:hAnsi="Times New Roman" w:cs="Times New Roman"/>
          <w:sz w:val="20"/>
          <w:szCs w:val="20"/>
        </w:rPr>
        <w:t xml:space="preserve"> to explain the form to the </w:t>
      </w:r>
      <w:r w:rsidR="00671E82">
        <w:rPr>
          <w:rFonts w:ascii="Times New Roman" w:hAnsi="Times New Roman" w:cs="Times New Roman"/>
          <w:sz w:val="20"/>
          <w:szCs w:val="20"/>
        </w:rPr>
        <w:t>sponsor and to coordinate</w:t>
      </w:r>
      <w:r w:rsidR="00671E82" w:rsidRPr="00671E82">
        <w:rPr>
          <w:rFonts w:ascii="Times New Roman" w:hAnsi="Times New Roman" w:cs="Times New Roman"/>
          <w:sz w:val="20"/>
          <w:szCs w:val="20"/>
        </w:rPr>
        <w:t xml:space="preserve"> </w:t>
      </w:r>
      <w:r w:rsidR="00671E82" w:rsidRPr="005C4BC8">
        <w:rPr>
          <w:rFonts w:ascii="Times New Roman" w:hAnsi="Times New Roman" w:cs="Times New Roman"/>
          <w:sz w:val="20"/>
          <w:szCs w:val="20"/>
        </w:rPr>
        <w:t xml:space="preserve">the collection and the subsequent transmission of the </w:t>
      </w:r>
      <w:r w:rsidR="00671E82">
        <w:rPr>
          <w:rFonts w:ascii="Times New Roman" w:hAnsi="Times New Roman" w:cs="Times New Roman"/>
          <w:sz w:val="20"/>
          <w:szCs w:val="20"/>
        </w:rPr>
        <w:t>form</w:t>
      </w:r>
      <w:r w:rsidR="00671E82" w:rsidRPr="005C4BC8">
        <w:rPr>
          <w:rFonts w:ascii="Times New Roman" w:hAnsi="Times New Roman" w:cs="Times New Roman"/>
          <w:sz w:val="20"/>
          <w:szCs w:val="20"/>
        </w:rPr>
        <w:t xml:space="preserve"> to ORR headquarters</w:t>
      </w:r>
      <w:r w:rsidRPr="005F20F9">
        <w:rPr>
          <w:rFonts w:ascii="Times New Roman" w:hAnsi="Times New Roman" w:cs="Times New Roman"/>
          <w:sz w:val="20"/>
          <w:szCs w:val="20"/>
        </w:rPr>
        <w:t xml:space="preserve">. </w:t>
      </w:r>
    </w:p>
    <w:p w14:paraId="3C6C9C94" w14:textId="77777777" w:rsidR="0064712E" w:rsidRDefault="0064712E" w:rsidP="00A10646">
      <w:pPr>
        <w:pStyle w:val="CM4"/>
        <w:spacing w:line="240" w:lineRule="auto"/>
        <w:rPr>
          <w:rFonts w:ascii="Times New Roman" w:hAnsi="Times New Roman" w:cs="Times New Roman"/>
          <w:b/>
          <w:bCs/>
          <w:color w:val="211D1E"/>
          <w:sz w:val="20"/>
          <w:szCs w:val="20"/>
        </w:rPr>
      </w:pPr>
    </w:p>
    <w:p w14:paraId="2DBFA213" w14:textId="77777777" w:rsidR="00671E82" w:rsidRDefault="00671E82" w:rsidP="00671E82">
      <w:pPr>
        <w:pStyle w:val="CM15"/>
        <w:rPr>
          <w:rFonts w:ascii="Times New Roman" w:hAnsi="Times New Roman" w:cs="Times New Roman"/>
          <w:sz w:val="20"/>
          <w:szCs w:val="20"/>
        </w:rPr>
      </w:pPr>
      <w:r w:rsidRPr="005C4BC8">
        <w:rPr>
          <w:rFonts w:ascii="Times New Roman" w:hAnsi="Times New Roman" w:cs="Times New Roman"/>
          <w:sz w:val="20"/>
          <w:szCs w:val="20"/>
        </w:rPr>
        <w:t>Calculating a wage for sponsors is difficult. However, most sponsors make minimum wage and this wage is used to determine the estimated</w:t>
      </w:r>
      <w:r>
        <w:rPr>
          <w:rFonts w:ascii="Times New Roman" w:hAnsi="Times New Roman" w:cs="Times New Roman"/>
          <w:sz w:val="20"/>
          <w:szCs w:val="20"/>
        </w:rPr>
        <w:t xml:space="preserve"> opportunity cost</w:t>
      </w:r>
      <w:r w:rsidRPr="005C4BC8">
        <w:rPr>
          <w:rFonts w:ascii="Times New Roman" w:hAnsi="Times New Roman" w:cs="Times New Roman"/>
          <w:sz w:val="20"/>
          <w:szCs w:val="20"/>
        </w:rPr>
        <w:t xml:space="preserve">. The 15 minutes of time needed for the record keeper to explain and file the document is calculated at $14.00 which is the average hourly rate of an ORR </w:t>
      </w:r>
      <w:r>
        <w:rPr>
          <w:rFonts w:ascii="Times New Roman" w:hAnsi="Times New Roman" w:cs="Times New Roman"/>
          <w:sz w:val="20"/>
          <w:szCs w:val="20"/>
        </w:rPr>
        <w:t xml:space="preserve">grantee </w:t>
      </w:r>
      <w:r w:rsidRPr="005C4BC8">
        <w:rPr>
          <w:rFonts w:ascii="Times New Roman" w:hAnsi="Times New Roman" w:cs="Times New Roman"/>
          <w:sz w:val="20"/>
          <w:szCs w:val="20"/>
        </w:rPr>
        <w:t xml:space="preserve">case manager. </w:t>
      </w:r>
    </w:p>
    <w:p w14:paraId="2BB9713F" w14:textId="77777777" w:rsidR="00671E82" w:rsidRPr="00671E82" w:rsidRDefault="00671E82" w:rsidP="00671E82">
      <w:pPr>
        <w:pStyle w:val="Default"/>
      </w:pPr>
    </w:p>
    <w:p w14:paraId="043A3629" w14:textId="77777777" w:rsidR="0064712E" w:rsidRPr="008C7708" w:rsidRDefault="009650D7" w:rsidP="00A10646">
      <w:pPr>
        <w:pStyle w:val="CM4"/>
        <w:spacing w:line="240" w:lineRule="auto"/>
        <w:rPr>
          <w:rFonts w:ascii="Times New Roman" w:hAnsi="Times New Roman" w:cs="Times New Roman"/>
          <w:i/>
          <w:color w:val="211D1E"/>
          <w:sz w:val="20"/>
          <w:szCs w:val="20"/>
        </w:rPr>
      </w:pPr>
      <w:r w:rsidRPr="008C7708">
        <w:rPr>
          <w:rFonts w:ascii="Times New Roman" w:hAnsi="Times New Roman" w:cs="Times New Roman"/>
          <w:b/>
          <w:bCs/>
          <w:i/>
          <w:color w:val="211D1E"/>
          <w:sz w:val="20"/>
          <w:szCs w:val="20"/>
        </w:rPr>
        <w:t>Family Reunification Checklist for Sponsors (ORR FRP-3A &amp; FRP-3As)</w:t>
      </w:r>
    </w:p>
    <w:p w14:paraId="483C862E" w14:textId="77777777" w:rsidR="00F12E76" w:rsidRPr="005F20F9" w:rsidRDefault="00EC13A6" w:rsidP="00F12E76">
      <w:pPr>
        <w:pStyle w:val="CM15"/>
        <w:jc w:val="both"/>
        <w:rPr>
          <w:rFonts w:ascii="Times New Roman" w:hAnsi="Times New Roman" w:cs="Times New Roman"/>
          <w:sz w:val="20"/>
          <w:szCs w:val="20"/>
        </w:rPr>
      </w:pPr>
      <w:r w:rsidRPr="00A10646">
        <w:rPr>
          <w:rFonts w:ascii="Times New Roman" w:hAnsi="Times New Roman" w:cs="Times New Roman"/>
          <w:sz w:val="20"/>
          <w:szCs w:val="20"/>
        </w:rPr>
        <w:t xml:space="preserve">The estimated time for the completion of the Family Reunification </w:t>
      </w:r>
      <w:r w:rsidR="005F20F9" w:rsidRPr="00A10646">
        <w:rPr>
          <w:rFonts w:ascii="Times New Roman" w:hAnsi="Times New Roman" w:cs="Times New Roman"/>
          <w:sz w:val="20"/>
          <w:szCs w:val="20"/>
        </w:rPr>
        <w:t>Checklist for Sponsors</w:t>
      </w:r>
      <w:r w:rsidR="00F12E76">
        <w:rPr>
          <w:rFonts w:ascii="Times New Roman" w:hAnsi="Times New Roman" w:cs="Times New Roman"/>
          <w:sz w:val="20"/>
          <w:szCs w:val="20"/>
        </w:rPr>
        <w:t xml:space="preserve"> by respondents</w:t>
      </w:r>
      <w:r w:rsidRPr="00A10646">
        <w:rPr>
          <w:rFonts w:ascii="Times New Roman" w:hAnsi="Times New Roman" w:cs="Times New Roman"/>
          <w:sz w:val="20"/>
          <w:szCs w:val="20"/>
        </w:rPr>
        <w:t xml:space="preserve"> is approximately </w:t>
      </w:r>
      <w:r w:rsidR="005F20F9" w:rsidRPr="00A10646">
        <w:rPr>
          <w:rFonts w:ascii="Times New Roman" w:hAnsi="Times New Roman" w:cs="Times New Roman"/>
          <w:sz w:val="20"/>
          <w:szCs w:val="20"/>
        </w:rPr>
        <w:t>4</w:t>
      </w:r>
      <w:r w:rsidRPr="00A10646">
        <w:rPr>
          <w:rFonts w:ascii="Times New Roman" w:hAnsi="Times New Roman" w:cs="Times New Roman"/>
          <w:sz w:val="20"/>
          <w:szCs w:val="20"/>
        </w:rPr>
        <w:t>5 minutes, including the time necessary to gather and make copies of necessary documents. Copies of several documents are requested.  It is estimated that a</w:t>
      </w:r>
      <w:r w:rsidR="00F12E76">
        <w:rPr>
          <w:rFonts w:ascii="Times New Roman" w:hAnsi="Times New Roman" w:cs="Times New Roman"/>
          <w:sz w:val="20"/>
          <w:szCs w:val="20"/>
        </w:rPr>
        <w:t xml:space="preserve">n ORR grantee case manager </w:t>
      </w:r>
      <w:r w:rsidRPr="00A10646">
        <w:rPr>
          <w:rFonts w:ascii="Times New Roman" w:hAnsi="Times New Roman" w:cs="Times New Roman"/>
          <w:sz w:val="20"/>
          <w:szCs w:val="20"/>
        </w:rPr>
        <w:t xml:space="preserve">would need about </w:t>
      </w:r>
      <w:r w:rsidR="005F20F9" w:rsidRPr="00A10646">
        <w:rPr>
          <w:rFonts w:ascii="Times New Roman" w:hAnsi="Times New Roman" w:cs="Times New Roman"/>
          <w:sz w:val="20"/>
          <w:szCs w:val="20"/>
        </w:rPr>
        <w:t>15 minutes</w:t>
      </w:r>
      <w:r w:rsidRPr="00A10646">
        <w:rPr>
          <w:rFonts w:ascii="Times New Roman" w:hAnsi="Times New Roman" w:cs="Times New Roman"/>
          <w:sz w:val="20"/>
          <w:szCs w:val="20"/>
        </w:rPr>
        <w:t xml:space="preserve"> to expl</w:t>
      </w:r>
      <w:r w:rsidR="00F12E76">
        <w:rPr>
          <w:rFonts w:ascii="Times New Roman" w:hAnsi="Times New Roman" w:cs="Times New Roman"/>
          <w:sz w:val="20"/>
          <w:szCs w:val="20"/>
        </w:rPr>
        <w:t>ain the form to the respondent and to coordinate</w:t>
      </w:r>
      <w:r w:rsidR="00F12E76" w:rsidRPr="00671E82">
        <w:rPr>
          <w:rFonts w:ascii="Times New Roman" w:hAnsi="Times New Roman" w:cs="Times New Roman"/>
          <w:sz w:val="20"/>
          <w:szCs w:val="20"/>
        </w:rPr>
        <w:t xml:space="preserve"> </w:t>
      </w:r>
      <w:r w:rsidR="00F12E76" w:rsidRPr="005C4BC8">
        <w:rPr>
          <w:rFonts w:ascii="Times New Roman" w:hAnsi="Times New Roman" w:cs="Times New Roman"/>
          <w:sz w:val="20"/>
          <w:szCs w:val="20"/>
        </w:rPr>
        <w:t>the collection and th</w:t>
      </w:r>
      <w:r w:rsidR="00F12E76">
        <w:rPr>
          <w:rFonts w:ascii="Times New Roman" w:hAnsi="Times New Roman" w:cs="Times New Roman"/>
          <w:sz w:val="20"/>
          <w:szCs w:val="20"/>
        </w:rPr>
        <w:t xml:space="preserve">e subsequent transmission of information </w:t>
      </w:r>
      <w:r w:rsidR="00F12E76" w:rsidRPr="005C4BC8">
        <w:rPr>
          <w:rFonts w:ascii="Times New Roman" w:hAnsi="Times New Roman" w:cs="Times New Roman"/>
          <w:sz w:val="20"/>
          <w:szCs w:val="20"/>
        </w:rPr>
        <w:t>to ORR headquarters</w:t>
      </w:r>
      <w:r w:rsidR="00F12E76" w:rsidRPr="005F20F9">
        <w:rPr>
          <w:rFonts w:ascii="Times New Roman" w:hAnsi="Times New Roman" w:cs="Times New Roman"/>
          <w:sz w:val="20"/>
          <w:szCs w:val="20"/>
        </w:rPr>
        <w:t xml:space="preserve">. </w:t>
      </w:r>
    </w:p>
    <w:p w14:paraId="54F470E5" w14:textId="77777777" w:rsidR="00EC13A6" w:rsidRPr="00A10646" w:rsidRDefault="00EC13A6" w:rsidP="00EC13A6">
      <w:pPr>
        <w:pStyle w:val="CM15"/>
        <w:jc w:val="both"/>
        <w:rPr>
          <w:rFonts w:ascii="Times New Roman" w:hAnsi="Times New Roman" w:cs="Times New Roman"/>
          <w:sz w:val="20"/>
          <w:szCs w:val="20"/>
        </w:rPr>
      </w:pPr>
    </w:p>
    <w:p w14:paraId="409BE765" w14:textId="77777777" w:rsidR="00F12E76" w:rsidRDefault="00F12E76" w:rsidP="00F12E76">
      <w:pPr>
        <w:pStyle w:val="CM15"/>
        <w:rPr>
          <w:rFonts w:ascii="Times New Roman" w:hAnsi="Times New Roman" w:cs="Times New Roman"/>
          <w:sz w:val="20"/>
          <w:szCs w:val="20"/>
        </w:rPr>
      </w:pPr>
      <w:r w:rsidRPr="005C4BC8">
        <w:rPr>
          <w:rFonts w:ascii="Times New Roman" w:hAnsi="Times New Roman" w:cs="Times New Roman"/>
          <w:sz w:val="20"/>
          <w:szCs w:val="20"/>
        </w:rPr>
        <w:t>Calculating a wage for sponsors is difficult. However, most sponsors make minimum wage and this wage is used to determine the estimated</w:t>
      </w:r>
      <w:r>
        <w:rPr>
          <w:rFonts w:ascii="Times New Roman" w:hAnsi="Times New Roman" w:cs="Times New Roman"/>
          <w:sz w:val="20"/>
          <w:szCs w:val="20"/>
        </w:rPr>
        <w:t xml:space="preserve"> opportunity cost</w:t>
      </w:r>
      <w:r w:rsidRPr="005C4BC8">
        <w:rPr>
          <w:rFonts w:ascii="Times New Roman" w:hAnsi="Times New Roman" w:cs="Times New Roman"/>
          <w:sz w:val="20"/>
          <w:szCs w:val="20"/>
        </w:rPr>
        <w:t xml:space="preserve">. The 15 minutes of time needed for the record keeper to explain and file the document is calculated at $14.00 which is the average hourly rate of an ORR </w:t>
      </w:r>
      <w:r>
        <w:rPr>
          <w:rFonts w:ascii="Times New Roman" w:hAnsi="Times New Roman" w:cs="Times New Roman"/>
          <w:sz w:val="20"/>
          <w:szCs w:val="20"/>
        </w:rPr>
        <w:t xml:space="preserve">grantee </w:t>
      </w:r>
      <w:r w:rsidRPr="005C4BC8">
        <w:rPr>
          <w:rFonts w:ascii="Times New Roman" w:hAnsi="Times New Roman" w:cs="Times New Roman"/>
          <w:sz w:val="20"/>
          <w:szCs w:val="20"/>
        </w:rPr>
        <w:t xml:space="preserve">case manager. </w:t>
      </w:r>
    </w:p>
    <w:p w14:paraId="3808DE3D" w14:textId="77777777" w:rsidR="00F12E76" w:rsidRPr="00F12E76" w:rsidRDefault="00F12E76" w:rsidP="00F12E76">
      <w:pPr>
        <w:pStyle w:val="Default"/>
      </w:pPr>
    </w:p>
    <w:p w14:paraId="4742AE1D" w14:textId="77777777" w:rsidR="0064712E" w:rsidRPr="008C7708" w:rsidRDefault="00AF5BF2" w:rsidP="00A10646">
      <w:pPr>
        <w:pStyle w:val="CM15"/>
        <w:jc w:val="both"/>
        <w:rPr>
          <w:rFonts w:ascii="Times New Roman" w:hAnsi="Times New Roman" w:cs="Times New Roman"/>
          <w:i/>
          <w:sz w:val="20"/>
          <w:szCs w:val="20"/>
        </w:rPr>
      </w:pPr>
      <w:r w:rsidRPr="008C7708">
        <w:rPr>
          <w:rFonts w:ascii="Times New Roman" w:hAnsi="Times New Roman" w:cs="Times New Roman"/>
          <w:b/>
          <w:bCs/>
          <w:i/>
          <w:sz w:val="20"/>
          <w:szCs w:val="20"/>
        </w:rPr>
        <w:t xml:space="preserve">Authorization for Release of Information </w:t>
      </w:r>
      <w:r w:rsidRPr="008C7708">
        <w:rPr>
          <w:rFonts w:ascii="Times New Roman" w:hAnsi="Times New Roman" w:cs="Times New Roman"/>
          <w:b/>
          <w:bCs/>
          <w:i/>
          <w:color w:val="211D1E"/>
          <w:sz w:val="20"/>
          <w:szCs w:val="20"/>
        </w:rPr>
        <w:t>(ORR FRP-2 &amp; ORR FRP-2s)</w:t>
      </w:r>
    </w:p>
    <w:p w14:paraId="641E7436" w14:textId="77777777" w:rsidR="0064712E" w:rsidRDefault="00AF5BF2" w:rsidP="00A10646">
      <w:pPr>
        <w:pStyle w:val="CM15"/>
        <w:rPr>
          <w:rFonts w:ascii="Times New Roman" w:hAnsi="Times New Roman" w:cs="Times New Roman"/>
          <w:sz w:val="20"/>
          <w:szCs w:val="20"/>
        </w:rPr>
      </w:pPr>
      <w:r w:rsidRPr="005F20F9">
        <w:rPr>
          <w:rFonts w:ascii="Times New Roman" w:hAnsi="Times New Roman" w:cs="Times New Roman"/>
          <w:sz w:val="20"/>
          <w:szCs w:val="20"/>
        </w:rPr>
        <w:t xml:space="preserve">The estimated time for completion of the Authorization for Release of Information is approximately 15 minutes. Several of the items request the provision of nominal information, such as names and places of residence. Other items require </w:t>
      </w:r>
      <w:r w:rsidR="00131E93">
        <w:rPr>
          <w:rFonts w:ascii="Times New Roman" w:hAnsi="Times New Roman" w:cs="Times New Roman"/>
          <w:sz w:val="20"/>
          <w:szCs w:val="20"/>
        </w:rPr>
        <w:t>disclosure of</w:t>
      </w:r>
      <w:r w:rsidR="00131E93" w:rsidRPr="005F20F9">
        <w:rPr>
          <w:rFonts w:ascii="Times New Roman" w:hAnsi="Times New Roman" w:cs="Times New Roman"/>
          <w:sz w:val="20"/>
          <w:szCs w:val="20"/>
        </w:rPr>
        <w:t xml:space="preserve"> </w:t>
      </w:r>
      <w:r w:rsidRPr="005F20F9">
        <w:rPr>
          <w:rFonts w:ascii="Times New Roman" w:hAnsi="Times New Roman" w:cs="Times New Roman"/>
          <w:sz w:val="20"/>
          <w:szCs w:val="20"/>
        </w:rPr>
        <w:t xml:space="preserve">personal </w:t>
      </w:r>
      <w:r w:rsidR="00131E93">
        <w:rPr>
          <w:rFonts w:ascii="Times New Roman" w:hAnsi="Times New Roman" w:cs="Times New Roman"/>
          <w:sz w:val="20"/>
          <w:szCs w:val="20"/>
        </w:rPr>
        <w:t>citizenship information</w:t>
      </w:r>
      <w:r w:rsidR="00F12E76">
        <w:rPr>
          <w:rFonts w:ascii="Times New Roman" w:hAnsi="Times New Roman" w:cs="Times New Roman"/>
          <w:sz w:val="20"/>
          <w:szCs w:val="20"/>
        </w:rPr>
        <w:t xml:space="preserve">. It is estimated that an ORR grantee case manager </w:t>
      </w:r>
      <w:r w:rsidRPr="005F20F9">
        <w:rPr>
          <w:rFonts w:ascii="Times New Roman" w:hAnsi="Times New Roman" w:cs="Times New Roman"/>
          <w:sz w:val="20"/>
          <w:szCs w:val="20"/>
        </w:rPr>
        <w:t>would need about15 minutes to exp</w:t>
      </w:r>
      <w:r w:rsidR="00F12E76">
        <w:rPr>
          <w:rFonts w:ascii="Times New Roman" w:hAnsi="Times New Roman" w:cs="Times New Roman"/>
          <w:sz w:val="20"/>
          <w:szCs w:val="20"/>
        </w:rPr>
        <w:t>lain the form to the respondent and to coordinate</w:t>
      </w:r>
      <w:r w:rsidR="00F12E76" w:rsidRPr="00671E82">
        <w:rPr>
          <w:rFonts w:ascii="Times New Roman" w:hAnsi="Times New Roman" w:cs="Times New Roman"/>
          <w:sz w:val="20"/>
          <w:szCs w:val="20"/>
        </w:rPr>
        <w:t xml:space="preserve"> </w:t>
      </w:r>
      <w:r w:rsidR="00F12E76" w:rsidRPr="005C4BC8">
        <w:rPr>
          <w:rFonts w:ascii="Times New Roman" w:hAnsi="Times New Roman" w:cs="Times New Roman"/>
          <w:sz w:val="20"/>
          <w:szCs w:val="20"/>
        </w:rPr>
        <w:t>the collection and th</w:t>
      </w:r>
      <w:r w:rsidR="00F12E76">
        <w:rPr>
          <w:rFonts w:ascii="Times New Roman" w:hAnsi="Times New Roman" w:cs="Times New Roman"/>
          <w:sz w:val="20"/>
          <w:szCs w:val="20"/>
        </w:rPr>
        <w:t xml:space="preserve">e subsequent transmission of information </w:t>
      </w:r>
      <w:r w:rsidR="00F12E76" w:rsidRPr="005C4BC8">
        <w:rPr>
          <w:rFonts w:ascii="Times New Roman" w:hAnsi="Times New Roman" w:cs="Times New Roman"/>
          <w:sz w:val="20"/>
          <w:szCs w:val="20"/>
        </w:rPr>
        <w:t>to ORR headquarters</w:t>
      </w:r>
      <w:r w:rsidR="00F12E76" w:rsidRPr="005F20F9">
        <w:rPr>
          <w:rFonts w:ascii="Times New Roman" w:hAnsi="Times New Roman" w:cs="Times New Roman"/>
          <w:sz w:val="20"/>
          <w:szCs w:val="20"/>
        </w:rPr>
        <w:t>.</w:t>
      </w:r>
    </w:p>
    <w:p w14:paraId="7F5D281C" w14:textId="77777777" w:rsidR="002F31C1" w:rsidRDefault="002F31C1" w:rsidP="002F31C1">
      <w:pPr>
        <w:pStyle w:val="Default"/>
      </w:pPr>
    </w:p>
    <w:p w14:paraId="33D8BAFA" w14:textId="77777777" w:rsidR="0012069C" w:rsidRDefault="00F12E76" w:rsidP="0012069C">
      <w:pPr>
        <w:pStyle w:val="CM15"/>
        <w:rPr>
          <w:rFonts w:ascii="Times New Roman" w:hAnsi="Times New Roman" w:cs="Times New Roman"/>
          <w:sz w:val="20"/>
          <w:szCs w:val="20"/>
        </w:rPr>
      </w:pPr>
      <w:r w:rsidRPr="005C4BC8">
        <w:rPr>
          <w:rFonts w:ascii="Times New Roman" w:hAnsi="Times New Roman" w:cs="Times New Roman"/>
          <w:sz w:val="20"/>
          <w:szCs w:val="20"/>
        </w:rPr>
        <w:t>Calculating a wage for sponsors is difficult. However, most sponsors make minimum wage and this wage is used to determine the estimated</w:t>
      </w:r>
      <w:r>
        <w:rPr>
          <w:rFonts w:ascii="Times New Roman" w:hAnsi="Times New Roman" w:cs="Times New Roman"/>
          <w:sz w:val="20"/>
          <w:szCs w:val="20"/>
        </w:rPr>
        <w:t xml:space="preserve"> opportunity cost</w:t>
      </w:r>
      <w:r w:rsidRPr="005C4BC8">
        <w:rPr>
          <w:rFonts w:ascii="Times New Roman" w:hAnsi="Times New Roman" w:cs="Times New Roman"/>
          <w:sz w:val="20"/>
          <w:szCs w:val="20"/>
        </w:rPr>
        <w:t xml:space="preserve">. The 15 minutes of time needed for the record keeper to explain and file the document is calculated at $14.00 which is the average hourly rate of an ORR </w:t>
      </w:r>
      <w:r>
        <w:rPr>
          <w:rFonts w:ascii="Times New Roman" w:hAnsi="Times New Roman" w:cs="Times New Roman"/>
          <w:sz w:val="20"/>
          <w:szCs w:val="20"/>
        </w:rPr>
        <w:t xml:space="preserve">grantee </w:t>
      </w:r>
      <w:r w:rsidRPr="005C4BC8">
        <w:rPr>
          <w:rFonts w:ascii="Times New Roman" w:hAnsi="Times New Roman" w:cs="Times New Roman"/>
          <w:sz w:val="20"/>
          <w:szCs w:val="20"/>
        </w:rPr>
        <w:t xml:space="preserve">case manager. </w:t>
      </w:r>
    </w:p>
    <w:p w14:paraId="1C89C597" w14:textId="77777777" w:rsidR="0012069C" w:rsidRPr="0012069C" w:rsidRDefault="0012069C" w:rsidP="0012069C">
      <w:pPr>
        <w:pStyle w:val="Default"/>
      </w:pPr>
    </w:p>
    <w:p w14:paraId="6C6DF13E" w14:textId="77777777" w:rsidR="0012069C" w:rsidRDefault="0012069C" w:rsidP="0012069C">
      <w:pPr>
        <w:pStyle w:val="CM15"/>
        <w:rPr>
          <w:rFonts w:ascii="Times New Roman" w:hAnsi="Times New Roman" w:cs="Times New Roman"/>
          <w:sz w:val="20"/>
          <w:szCs w:val="20"/>
        </w:rPr>
      </w:pPr>
    </w:p>
    <w:p w14:paraId="50CCCAFD" w14:textId="77777777" w:rsidR="0064712E" w:rsidRPr="00895BE4" w:rsidRDefault="00196EA1" w:rsidP="0012069C">
      <w:pPr>
        <w:pStyle w:val="CM15"/>
        <w:ind w:firstLine="360"/>
        <w:rPr>
          <w:rFonts w:ascii="Times New Roman" w:hAnsi="Times New Roman" w:cs="Times New Roman"/>
          <w:b/>
        </w:rPr>
      </w:pPr>
      <w:r w:rsidRPr="00895BE4">
        <w:rPr>
          <w:rFonts w:ascii="Times New Roman" w:hAnsi="Times New Roman" w:cs="Times New Roman"/>
          <w:b/>
        </w:rPr>
        <w:t>13. Estimates of Other Total Annual Cost Burd</w:t>
      </w:r>
      <w:r w:rsidR="00250C80" w:rsidRPr="00895BE4">
        <w:rPr>
          <w:rFonts w:ascii="Times New Roman" w:hAnsi="Times New Roman" w:cs="Times New Roman"/>
          <w:b/>
        </w:rPr>
        <w:t>en to Respondents</w:t>
      </w:r>
    </w:p>
    <w:p w14:paraId="5B94224D" w14:textId="77777777" w:rsidR="0064712E" w:rsidRDefault="0064712E" w:rsidP="00A10646">
      <w:pPr>
        <w:pStyle w:val="CM15"/>
        <w:rPr>
          <w:rFonts w:ascii="Times New Roman" w:hAnsi="Times New Roman" w:cs="Times New Roman"/>
          <w:sz w:val="20"/>
          <w:szCs w:val="20"/>
        </w:rPr>
      </w:pPr>
    </w:p>
    <w:p w14:paraId="5CF4CE5F" w14:textId="77777777" w:rsidR="00250C80" w:rsidRDefault="00250C80" w:rsidP="00A10646">
      <w:pPr>
        <w:pStyle w:val="CM1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Respondents will not incur any direct monetary costs, other than their time, in the completion of these instruments. The instruments will be completed by the sponsors (respondents) themselves and the hiring of a service provider to complete the </w:t>
      </w:r>
      <w:r w:rsidR="00815F37">
        <w:rPr>
          <w:rFonts w:ascii="Times New Roman" w:hAnsi="Times New Roman" w:cs="Times New Roman"/>
          <w:color w:val="000000" w:themeColor="text1"/>
          <w:sz w:val="20"/>
          <w:szCs w:val="20"/>
        </w:rPr>
        <w:t>instruments</w:t>
      </w:r>
      <w:r>
        <w:rPr>
          <w:rFonts w:ascii="Times New Roman" w:hAnsi="Times New Roman" w:cs="Times New Roman"/>
          <w:color w:val="000000" w:themeColor="text1"/>
          <w:sz w:val="20"/>
          <w:szCs w:val="20"/>
        </w:rPr>
        <w:t xml:space="preserve"> is not required. </w:t>
      </w:r>
      <w:r w:rsidR="00AF5BF2" w:rsidRPr="00A10646">
        <w:rPr>
          <w:rFonts w:ascii="Times New Roman" w:hAnsi="Times New Roman" w:cs="Times New Roman"/>
          <w:color w:val="000000" w:themeColor="text1"/>
          <w:sz w:val="20"/>
          <w:szCs w:val="20"/>
        </w:rPr>
        <w:t xml:space="preserve">The technology employed for the electronic transmission of the instruments to </w:t>
      </w:r>
      <w:r>
        <w:rPr>
          <w:rFonts w:ascii="Times New Roman" w:hAnsi="Times New Roman" w:cs="Times New Roman"/>
          <w:color w:val="000000" w:themeColor="text1"/>
          <w:sz w:val="20"/>
          <w:szCs w:val="20"/>
        </w:rPr>
        <w:t>the ORR grantee case manager (record keeper)</w:t>
      </w:r>
      <w:r w:rsidR="00AF5BF2" w:rsidRPr="00A10646">
        <w:rPr>
          <w:rFonts w:ascii="Times New Roman" w:hAnsi="Times New Roman" w:cs="Times New Roman"/>
          <w:color w:val="000000" w:themeColor="text1"/>
          <w:sz w:val="20"/>
          <w:szCs w:val="20"/>
        </w:rPr>
        <w:t>, such as personal computers with internet access, fax machines, scanners, and copiers</w:t>
      </w:r>
      <w:r>
        <w:rPr>
          <w:rFonts w:ascii="Times New Roman" w:hAnsi="Times New Roman" w:cs="Times New Roman"/>
          <w:color w:val="000000" w:themeColor="text1"/>
          <w:sz w:val="20"/>
          <w:szCs w:val="20"/>
        </w:rPr>
        <w:t>,</w:t>
      </w:r>
      <w:r w:rsidR="00AF5BF2" w:rsidRPr="00A10646">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is expected to be readily accessible to the respondent at no cost. </w:t>
      </w:r>
      <w:r w:rsidR="00AF5BF2" w:rsidRPr="00A10646">
        <w:rPr>
          <w:rFonts w:ascii="Times New Roman" w:hAnsi="Times New Roman" w:cs="Times New Roman"/>
          <w:color w:val="000000" w:themeColor="text1"/>
          <w:sz w:val="20"/>
          <w:szCs w:val="20"/>
        </w:rPr>
        <w:t xml:space="preserve">  </w:t>
      </w:r>
    </w:p>
    <w:p w14:paraId="369DE9A7" w14:textId="77777777" w:rsidR="0064712E" w:rsidRPr="00A10646" w:rsidRDefault="0064712E" w:rsidP="00A10646">
      <w:pPr>
        <w:pStyle w:val="Default"/>
        <w:rPr>
          <w:rFonts w:ascii="Times New Roman" w:hAnsi="Times New Roman" w:cs="Times New Roman"/>
          <w:sz w:val="20"/>
          <w:szCs w:val="20"/>
        </w:rPr>
      </w:pPr>
    </w:p>
    <w:p w14:paraId="63198F05" w14:textId="77777777" w:rsidR="0064712E" w:rsidRPr="00A10646" w:rsidRDefault="0064712E" w:rsidP="00A10646">
      <w:pPr>
        <w:pStyle w:val="Default"/>
      </w:pPr>
    </w:p>
    <w:p w14:paraId="6690AD79" w14:textId="77777777" w:rsidR="0064712E" w:rsidRPr="00895BE4" w:rsidRDefault="00196EA1" w:rsidP="00A10646">
      <w:pPr>
        <w:pStyle w:val="CM15"/>
        <w:ind w:left="360"/>
        <w:rPr>
          <w:rFonts w:ascii="Times New Roman" w:hAnsi="Times New Roman" w:cs="Times New Roman"/>
          <w:b/>
        </w:rPr>
      </w:pPr>
      <w:r w:rsidRPr="00895BE4">
        <w:rPr>
          <w:rFonts w:ascii="Times New Roman" w:hAnsi="Times New Roman" w:cs="Times New Roman"/>
          <w:b/>
        </w:rPr>
        <w:t xml:space="preserve">14. Annualized Cost to the Federal Government </w:t>
      </w:r>
    </w:p>
    <w:p w14:paraId="575BE20F" w14:textId="77777777" w:rsidR="0064712E" w:rsidRDefault="0064712E" w:rsidP="00A10646">
      <w:pPr>
        <w:pStyle w:val="CM4"/>
        <w:spacing w:line="240" w:lineRule="auto"/>
        <w:rPr>
          <w:rFonts w:ascii="Times New Roman" w:hAnsi="Times New Roman" w:cs="Times New Roman"/>
          <w:i/>
          <w:iCs/>
          <w:sz w:val="20"/>
          <w:szCs w:val="20"/>
        </w:rPr>
      </w:pPr>
    </w:p>
    <w:p w14:paraId="7AFC30E3" w14:textId="77777777" w:rsidR="0064712E" w:rsidRPr="00895BE4" w:rsidRDefault="00196EA1" w:rsidP="00A10646">
      <w:pPr>
        <w:pStyle w:val="CM4"/>
        <w:spacing w:line="240" w:lineRule="auto"/>
        <w:rPr>
          <w:rFonts w:ascii="Times New Roman" w:hAnsi="Times New Roman" w:cs="Times New Roman"/>
          <w:b/>
          <w:sz w:val="20"/>
          <w:szCs w:val="20"/>
        </w:rPr>
      </w:pPr>
      <w:r w:rsidRPr="00895BE4">
        <w:rPr>
          <w:rFonts w:ascii="Times New Roman" w:hAnsi="Times New Roman" w:cs="Times New Roman"/>
          <w:b/>
          <w:i/>
          <w:iCs/>
          <w:sz w:val="20"/>
          <w:szCs w:val="20"/>
        </w:rPr>
        <w:t>Preparation of Instruments</w:t>
      </w:r>
      <w:r w:rsidRPr="00895BE4">
        <w:rPr>
          <w:rFonts w:ascii="Times New Roman" w:hAnsi="Times New Roman" w:cs="Times New Roman"/>
          <w:b/>
          <w:sz w:val="20"/>
          <w:szCs w:val="20"/>
        </w:rPr>
        <w:t xml:space="preserve">: </w:t>
      </w:r>
    </w:p>
    <w:p w14:paraId="70AA794D" w14:textId="1C4C000D" w:rsidR="009A5C4E" w:rsidRDefault="00196EA1" w:rsidP="00A10646">
      <w:pPr>
        <w:pStyle w:val="CM4"/>
        <w:spacing w:line="240" w:lineRule="auto"/>
        <w:rPr>
          <w:rFonts w:ascii="Times New Roman" w:hAnsi="Times New Roman" w:cs="Times New Roman"/>
          <w:sz w:val="20"/>
          <w:szCs w:val="20"/>
        </w:rPr>
      </w:pPr>
      <w:r w:rsidRPr="005C4BC8">
        <w:rPr>
          <w:rFonts w:ascii="Times New Roman" w:hAnsi="Times New Roman" w:cs="Times New Roman"/>
          <w:sz w:val="20"/>
          <w:szCs w:val="20"/>
        </w:rPr>
        <w:t xml:space="preserve">The creation of these documents was handled in 2004 by ORR Headquarters staff in conference with counterparts at DHS, EOIR, and with HHS OGC.  </w:t>
      </w:r>
    </w:p>
    <w:p w14:paraId="68F80D00" w14:textId="77777777" w:rsidR="00276A4D" w:rsidRDefault="009A5C4E" w:rsidP="00A10646">
      <w:pPr>
        <w:pStyle w:val="CM4"/>
        <w:spacing w:line="240" w:lineRule="auto"/>
        <w:rPr>
          <w:rFonts w:ascii="Times New Roman" w:hAnsi="Times New Roman" w:cs="Times New Roman"/>
          <w:color w:val="19150F"/>
          <w:sz w:val="21"/>
          <w:szCs w:val="21"/>
          <w:lang w:val="en"/>
        </w:rPr>
      </w:pPr>
      <w:r w:rsidRPr="00276A4D">
        <w:rPr>
          <w:rFonts w:ascii="Times New Roman" w:hAnsi="Times New Roman" w:cs="Times New Roman"/>
          <w:color w:val="19150F"/>
          <w:sz w:val="21"/>
          <w:szCs w:val="21"/>
          <w:lang w:val="en"/>
        </w:rPr>
        <w:t>On March 1, 2003, the Homeland Security Act of 2002, Section 462, transferred responsibilities for the care and placement of unaccompanied children from the Commissioner of the Immigration and Naturalization Service to the Director of</w:t>
      </w:r>
      <w:r w:rsidR="00C65BB3">
        <w:rPr>
          <w:rFonts w:ascii="Times New Roman" w:hAnsi="Times New Roman" w:cs="Times New Roman"/>
          <w:color w:val="19150F"/>
          <w:sz w:val="21"/>
          <w:szCs w:val="21"/>
          <w:lang w:val="en"/>
        </w:rPr>
        <w:t xml:space="preserve"> ORR</w:t>
      </w:r>
      <w:r w:rsidRPr="00276A4D">
        <w:rPr>
          <w:rFonts w:ascii="Times New Roman" w:hAnsi="Times New Roman" w:cs="Times New Roman"/>
          <w:color w:val="19150F"/>
          <w:sz w:val="21"/>
          <w:szCs w:val="21"/>
          <w:lang w:val="en"/>
        </w:rPr>
        <w:t>.</w:t>
      </w:r>
      <w:r w:rsidR="00C65BB3">
        <w:rPr>
          <w:rFonts w:ascii="Times New Roman" w:hAnsi="Times New Roman" w:cs="Times New Roman"/>
          <w:color w:val="19150F"/>
          <w:sz w:val="21"/>
          <w:szCs w:val="21"/>
          <w:lang w:val="en"/>
        </w:rPr>
        <w:t xml:space="preserve"> These new responsibilities required ORR to work closely with DHS, EOIR and with HHS OGC to develop its policies and procedures for meeting this new mandate. The development of the instruments used in the new component of ORR (The UC program) was to some extent intertwined with the starting up of the program itself. </w:t>
      </w:r>
      <w:r w:rsidR="00C65BB3">
        <w:rPr>
          <w:rFonts w:ascii="Times New Roman" w:hAnsi="Times New Roman" w:cs="Times New Roman"/>
          <w:color w:val="19150F"/>
          <w:sz w:val="21"/>
          <w:szCs w:val="21"/>
          <w:lang w:val="en"/>
        </w:rPr>
        <w:lastRenderedPageBreak/>
        <w:t xml:space="preserve">However, to estimate staff time, the majority of the staff time involved was on the ORR side because once a child is released from DHS to ORR, ORR holds custody of the child and is responsible for his or her </w:t>
      </w:r>
      <w:proofErr w:type="spellStart"/>
      <w:r w:rsidR="00C65BB3">
        <w:rPr>
          <w:rFonts w:ascii="Times New Roman" w:hAnsi="Times New Roman" w:cs="Times New Roman"/>
          <w:color w:val="19150F"/>
          <w:sz w:val="21"/>
          <w:szCs w:val="21"/>
          <w:lang w:val="en"/>
        </w:rPr>
        <w:t>well being</w:t>
      </w:r>
      <w:proofErr w:type="spellEnd"/>
      <w:r w:rsidR="00C65BB3">
        <w:rPr>
          <w:rFonts w:ascii="Times New Roman" w:hAnsi="Times New Roman" w:cs="Times New Roman"/>
          <w:color w:val="19150F"/>
          <w:sz w:val="21"/>
          <w:szCs w:val="21"/>
          <w:lang w:val="en"/>
        </w:rPr>
        <w:t>. Over the course of a y</w:t>
      </w:r>
      <w:r w:rsidR="00276A4D">
        <w:rPr>
          <w:rFonts w:ascii="Times New Roman" w:hAnsi="Times New Roman" w:cs="Times New Roman"/>
          <w:color w:val="19150F"/>
          <w:sz w:val="21"/>
          <w:szCs w:val="21"/>
          <w:lang w:val="en"/>
        </w:rPr>
        <w:t>ear’s time as part of their day-to-</w:t>
      </w:r>
      <w:r w:rsidR="00C65BB3">
        <w:rPr>
          <w:rFonts w:ascii="Times New Roman" w:hAnsi="Times New Roman" w:cs="Times New Roman"/>
          <w:color w:val="19150F"/>
          <w:sz w:val="21"/>
          <w:szCs w:val="21"/>
          <w:lang w:val="en"/>
        </w:rPr>
        <w:t>day responsibilities</w:t>
      </w:r>
      <w:r w:rsidR="00994452">
        <w:rPr>
          <w:rFonts w:ascii="Times New Roman" w:hAnsi="Times New Roman" w:cs="Times New Roman"/>
          <w:color w:val="19150F"/>
          <w:sz w:val="21"/>
          <w:szCs w:val="21"/>
          <w:lang w:val="en"/>
        </w:rPr>
        <w:t xml:space="preserve"> </w:t>
      </w:r>
      <w:r w:rsidR="00C65BB3">
        <w:rPr>
          <w:rFonts w:ascii="Times New Roman" w:hAnsi="Times New Roman" w:cs="Times New Roman"/>
          <w:color w:val="19150F"/>
          <w:sz w:val="21"/>
          <w:szCs w:val="21"/>
          <w:lang w:val="en"/>
        </w:rPr>
        <w:t>for building the program</w:t>
      </w:r>
      <w:r w:rsidR="00994452">
        <w:rPr>
          <w:rFonts w:ascii="Times New Roman" w:hAnsi="Times New Roman" w:cs="Times New Roman"/>
          <w:color w:val="19150F"/>
          <w:sz w:val="21"/>
          <w:szCs w:val="21"/>
          <w:lang w:val="en"/>
        </w:rPr>
        <w:t>, ORR headquarters staff worked to develop and refine the instruments in the program (and reflected in this PRA request). The HHS OGC played a critical role in reviewing the instruments and policies within the context of the Homeland Security Act and other related laws and regulations.</w:t>
      </w:r>
      <w:r w:rsidR="00276A4D">
        <w:rPr>
          <w:rFonts w:ascii="Times New Roman" w:hAnsi="Times New Roman" w:cs="Times New Roman"/>
          <w:color w:val="19150F"/>
          <w:sz w:val="21"/>
          <w:szCs w:val="21"/>
          <w:lang w:val="en"/>
        </w:rPr>
        <w:t xml:space="preserve"> </w:t>
      </w:r>
      <w:r w:rsidR="00B02074">
        <w:rPr>
          <w:rFonts w:ascii="Times New Roman" w:hAnsi="Times New Roman" w:cs="Times New Roman"/>
          <w:color w:val="19150F"/>
          <w:sz w:val="21"/>
          <w:szCs w:val="21"/>
          <w:lang w:val="en"/>
        </w:rPr>
        <w:t>However,</w:t>
      </w:r>
      <w:r w:rsidR="00994452">
        <w:rPr>
          <w:rFonts w:ascii="Times New Roman" w:hAnsi="Times New Roman" w:cs="Times New Roman"/>
          <w:color w:val="19150F"/>
          <w:sz w:val="21"/>
          <w:szCs w:val="21"/>
          <w:lang w:val="en"/>
        </w:rPr>
        <w:t xml:space="preserve"> HHS OGC staff time was restricted to the review process to best utilize resources</w:t>
      </w:r>
      <w:r w:rsidR="00276A4D">
        <w:rPr>
          <w:rFonts w:ascii="Times New Roman" w:hAnsi="Times New Roman" w:cs="Times New Roman"/>
          <w:color w:val="19150F"/>
          <w:sz w:val="21"/>
          <w:szCs w:val="21"/>
          <w:lang w:val="en"/>
        </w:rPr>
        <w:t>.</w:t>
      </w:r>
    </w:p>
    <w:p w14:paraId="7E479CE1" w14:textId="0F17A8F2" w:rsidR="00C65BB3" w:rsidRDefault="00C65BB3" w:rsidP="00A10646">
      <w:pPr>
        <w:pStyle w:val="CM4"/>
        <w:spacing w:line="240" w:lineRule="auto"/>
        <w:rPr>
          <w:rFonts w:ascii="Times New Roman" w:hAnsi="Times New Roman" w:cs="Times New Roman"/>
          <w:color w:val="19150F"/>
          <w:sz w:val="21"/>
          <w:szCs w:val="21"/>
          <w:lang w:val="en"/>
        </w:rPr>
      </w:pPr>
      <w:r>
        <w:rPr>
          <w:rFonts w:ascii="Times New Roman" w:hAnsi="Times New Roman" w:cs="Times New Roman"/>
          <w:color w:val="19150F"/>
          <w:sz w:val="21"/>
          <w:szCs w:val="21"/>
          <w:lang w:val="en"/>
        </w:rPr>
        <w:t xml:space="preserve"> </w:t>
      </w:r>
    </w:p>
    <w:p w14:paraId="37EC73B2" w14:textId="6B4C986D" w:rsidR="0064712E" w:rsidRDefault="003B22FB" w:rsidP="00A10646">
      <w:pPr>
        <w:pStyle w:val="CM4"/>
        <w:spacing w:line="240" w:lineRule="auto"/>
        <w:rPr>
          <w:rFonts w:ascii="Times New Roman" w:hAnsi="Times New Roman" w:cs="Times New Roman"/>
          <w:i/>
          <w:iCs/>
          <w:sz w:val="20"/>
          <w:szCs w:val="20"/>
        </w:rPr>
      </w:pPr>
      <w:bookmarkStart w:id="0" w:name="_GoBack"/>
      <w:bookmarkEnd w:id="0"/>
      <w:r>
        <w:rPr>
          <w:rFonts w:ascii="Times New Roman" w:hAnsi="Times New Roman" w:cs="Times New Roman"/>
          <w:sz w:val="20"/>
          <w:szCs w:val="20"/>
        </w:rPr>
        <w:t xml:space="preserve">The ORR </w:t>
      </w:r>
      <w:r w:rsidR="00994452">
        <w:rPr>
          <w:rFonts w:ascii="Times New Roman" w:hAnsi="Times New Roman" w:cs="Times New Roman"/>
          <w:sz w:val="20"/>
          <w:szCs w:val="20"/>
        </w:rPr>
        <w:t xml:space="preserve">Division of Children’s Services and other </w:t>
      </w:r>
      <w:r>
        <w:rPr>
          <w:rFonts w:ascii="Times New Roman" w:hAnsi="Times New Roman" w:cs="Times New Roman"/>
          <w:sz w:val="20"/>
          <w:szCs w:val="20"/>
        </w:rPr>
        <w:t xml:space="preserve">Headquarters staff took the lead in drafting and compiling </w:t>
      </w:r>
      <w:r w:rsidR="00994452">
        <w:rPr>
          <w:rFonts w:ascii="Times New Roman" w:hAnsi="Times New Roman" w:cs="Times New Roman"/>
          <w:sz w:val="20"/>
          <w:szCs w:val="20"/>
        </w:rPr>
        <w:t>all documents</w:t>
      </w:r>
      <w:r>
        <w:rPr>
          <w:rFonts w:ascii="Times New Roman" w:hAnsi="Times New Roman" w:cs="Times New Roman"/>
          <w:sz w:val="20"/>
          <w:szCs w:val="20"/>
        </w:rPr>
        <w:t xml:space="preserve">. </w:t>
      </w:r>
    </w:p>
    <w:p w14:paraId="051F37A1" w14:textId="77777777" w:rsidR="0064712E" w:rsidRDefault="0064712E" w:rsidP="00A10646">
      <w:pPr>
        <w:pStyle w:val="CM4"/>
        <w:spacing w:line="240" w:lineRule="auto"/>
        <w:rPr>
          <w:rFonts w:ascii="Times New Roman" w:hAnsi="Times New Roman" w:cs="Times New Roman"/>
          <w:i/>
          <w:iCs/>
          <w:sz w:val="20"/>
          <w:szCs w:val="20"/>
        </w:rPr>
      </w:pPr>
    </w:p>
    <w:p w14:paraId="19A5C54D" w14:textId="77777777" w:rsidR="00DA1FF1" w:rsidRDefault="00DA1FF1" w:rsidP="00DA1FF1">
      <w:pPr>
        <w:pStyle w:val="Default"/>
      </w:pPr>
    </w:p>
    <w:p w14:paraId="078EDC17" w14:textId="77777777" w:rsidR="00DA1FF1" w:rsidRDefault="00DA1FF1" w:rsidP="00DA1FF1">
      <w:pPr>
        <w:pStyle w:val="Default"/>
      </w:pPr>
    </w:p>
    <w:p w14:paraId="0E9E0BEA" w14:textId="77777777" w:rsidR="00DA1FF1" w:rsidRPr="00DA1FF1" w:rsidRDefault="00DA1FF1" w:rsidP="00DA1FF1">
      <w:pPr>
        <w:pStyle w:val="Default"/>
      </w:pPr>
    </w:p>
    <w:p w14:paraId="603BD444" w14:textId="77777777" w:rsidR="0064712E" w:rsidRPr="00895BE4" w:rsidRDefault="00196EA1" w:rsidP="00A10646">
      <w:pPr>
        <w:pStyle w:val="CM4"/>
        <w:spacing w:line="240" w:lineRule="auto"/>
        <w:rPr>
          <w:rFonts w:ascii="Times New Roman" w:hAnsi="Times New Roman" w:cs="Times New Roman"/>
          <w:b/>
          <w:sz w:val="20"/>
          <w:szCs w:val="20"/>
        </w:rPr>
      </w:pPr>
      <w:r w:rsidRPr="00895BE4">
        <w:rPr>
          <w:rFonts w:ascii="Times New Roman" w:hAnsi="Times New Roman" w:cs="Times New Roman"/>
          <w:b/>
          <w:i/>
          <w:iCs/>
          <w:sz w:val="20"/>
          <w:szCs w:val="20"/>
        </w:rPr>
        <w:t>Duplication of Paper-based instruments</w:t>
      </w:r>
      <w:r w:rsidRPr="00895BE4">
        <w:rPr>
          <w:rFonts w:ascii="Times New Roman" w:hAnsi="Times New Roman" w:cs="Times New Roman"/>
          <w:b/>
          <w:sz w:val="20"/>
          <w:szCs w:val="20"/>
        </w:rPr>
        <w:t xml:space="preserve">: </w:t>
      </w:r>
    </w:p>
    <w:p w14:paraId="724B20BF" w14:textId="77777777" w:rsidR="0064712E" w:rsidRDefault="0064712E" w:rsidP="00A10646">
      <w:pPr>
        <w:pStyle w:val="CM4"/>
        <w:spacing w:line="240" w:lineRule="auto"/>
        <w:rPr>
          <w:rFonts w:ascii="Times New Roman" w:hAnsi="Times New Roman" w:cs="Times New Roman"/>
          <w:sz w:val="20"/>
          <w:szCs w:val="20"/>
        </w:rPr>
      </w:pPr>
    </w:p>
    <w:p w14:paraId="47343CBE" w14:textId="77777777" w:rsidR="0064712E" w:rsidRDefault="00196EA1" w:rsidP="00A10646">
      <w:pPr>
        <w:pStyle w:val="CM4"/>
        <w:spacing w:line="240" w:lineRule="auto"/>
        <w:rPr>
          <w:rFonts w:ascii="Times New Roman" w:hAnsi="Times New Roman" w:cs="Times New Roman"/>
          <w:sz w:val="20"/>
          <w:szCs w:val="20"/>
        </w:rPr>
      </w:pPr>
      <w:r w:rsidRPr="009E7DDE">
        <w:rPr>
          <w:rFonts w:ascii="Times New Roman" w:hAnsi="Times New Roman" w:cs="Times New Roman"/>
          <w:sz w:val="20"/>
          <w:szCs w:val="20"/>
        </w:rPr>
        <w:t xml:space="preserve">TOTAL ESTIMATED PRINTING COST </w:t>
      </w:r>
    </w:p>
    <w:tbl>
      <w:tblPr>
        <w:tblStyle w:val="TableGrid"/>
        <w:tblW w:w="0" w:type="auto"/>
        <w:tblLook w:val="04A0" w:firstRow="1" w:lastRow="0" w:firstColumn="1" w:lastColumn="0" w:noHBand="0" w:noVBand="1"/>
      </w:tblPr>
      <w:tblGrid>
        <w:gridCol w:w="2060"/>
        <w:gridCol w:w="2061"/>
        <w:gridCol w:w="2061"/>
        <w:gridCol w:w="2061"/>
        <w:gridCol w:w="2061"/>
      </w:tblGrid>
      <w:tr w:rsidR="004672B7" w14:paraId="74626AC4" w14:textId="77777777" w:rsidTr="00895BE4">
        <w:tc>
          <w:tcPr>
            <w:tcW w:w="2060" w:type="dxa"/>
            <w:shd w:val="clear" w:color="auto" w:fill="D9D9D9" w:themeFill="background1" w:themeFillShade="D9"/>
          </w:tcPr>
          <w:p w14:paraId="3A0B1A84" w14:textId="77777777" w:rsidR="004672B7" w:rsidRPr="00A10646" w:rsidRDefault="00AF5BF2" w:rsidP="00917558">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 xml:space="preserve">Instrument </w:t>
            </w:r>
          </w:p>
        </w:tc>
        <w:tc>
          <w:tcPr>
            <w:tcW w:w="2061" w:type="dxa"/>
            <w:shd w:val="clear" w:color="auto" w:fill="D9D9D9" w:themeFill="background1" w:themeFillShade="D9"/>
          </w:tcPr>
          <w:p w14:paraId="57051D75" w14:textId="77777777" w:rsidR="004672B7" w:rsidRPr="00A10646" w:rsidRDefault="00AF5BF2" w:rsidP="00917558">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 xml:space="preserve">Est. Quantity of Instrument </w:t>
            </w:r>
          </w:p>
        </w:tc>
        <w:tc>
          <w:tcPr>
            <w:tcW w:w="2061" w:type="dxa"/>
            <w:shd w:val="clear" w:color="auto" w:fill="D9D9D9" w:themeFill="background1" w:themeFillShade="D9"/>
          </w:tcPr>
          <w:p w14:paraId="7A47F3BB" w14:textId="77777777" w:rsidR="004672B7" w:rsidRPr="00A10646" w:rsidRDefault="00AF5BF2" w:rsidP="00917558">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 xml:space="preserve">Total Pages of Instrument </w:t>
            </w:r>
          </w:p>
        </w:tc>
        <w:tc>
          <w:tcPr>
            <w:tcW w:w="2061" w:type="dxa"/>
            <w:shd w:val="clear" w:color="auto" w:fill="D9D9D9" w:themeFill="background1" w:themeFillShade="D9"/>
          </w:tcPr>
          <w:p w14:paraId="355E5228" w14:textId="77777777" w:rsidR="004672B7" w:rsidRPr="00A10646" w:rsidRDefault="00AF5BF2" w:rsidP="00917558">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 xml:space="preserve">Cost Per Page </w:t>
            </w:r>
          </w:p>
        </w:tc>
        <w:tc>
          <w:tcPr>
            <w:tcW w:w="2061" w:type="dxa"/>
            <w:shd w:val="clear" w:color="auto" w:fill="D9D9D9" w:themeFill="background1" w:themeFillShade="D9"/>
          </w:tcPr>
          <w:p w14:paraId="7E82A0DE" w14:textId="77777777" w:rsidR="004672B7" w:rsidRPr="00A10646" w:rsidRDefault="00AF5BF2" w:rsidP="00917558">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 xml:space="preserve">Total Estimated Printing Cost for per instrument: </w:t>
            </w:r>
          </w:p>
        </w:tc>
      </w:tr>
      <w:tr w:rsidR="004672B7" w14:paraId="2EC2FB1F" w14:textId="77777777" w:rsidTr="004672B7">
        <w:tc>
          <w:tcPr>
            <w:tcW w:w="2060" w:type="dxa"/>
          </w:tcPr>
          <w:p w14:paraId="7EA6E6CC" w14:textId="77777777" w:rsidR="004672B7" w:rsidRPr="00A10646" w:rsidRDefault="00AF5BF2" w:rsidP="00917558">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Family Reunification Application</w:t>
            </w:r>
          </w:p>
        </w:tc>
        <w:tc>
          <w:tcPr>
            <w:tcW w:w="2061" w:type="dxa"/>
          </w:tcPr>
          <w:p w14:paraId="63F11B37" w14:textId="77777777" w:rsidR="004672B7" w:rsidRPr="00A10646" w:rsidRDefault="00411E45" w:rsidP="00917558">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55,200</w:t>
            </w:r>
          </w:p>
        </w:tc>
        <w:tc>
          <w:tcPr>
            <w:tcW w:w="2061" w:type="dxa"/>
          </w:tcPr>
          <w:p w14:paraId="33ADF79B" w14:textId="77777777" w:rsidR="004672B7" w:rsidRPr="00A10646" w:rsidRDefault="004672B7" w:rsidP="00917558">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2061" w:type="dxa"/>
          </w:tcPr>
          <w:p w14:paraId="3400BAFE" w14:textId="77777777" w:rsidR="004672B7" w:rsidRPr="00A10646" w:rsidRDefault="00AF5BF2" w:rsidP="00917558">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w:t>
            </w:r>
            <w:r w:rsidR="0053023E">
              <w:rPr>
                <w:rFonts w:ascii="Times New Roman" w:hAnsi="Times New Roman" w:cs="Times New Roman"/>
                <w:color w:val="000000" w:themeColor="text1"/>
                <w:sz w:val="20"/>
                <w:szCs w:val="20"/>
              </w:rPr>
              <w:t>0</w:t>
            </w:r>
            <w:r w:rsidRPr="00A10646">
              <w:rPr>
                <w:rFonts w:ascii="Times New Roman" w:hAnsi="Times New Roman" w:cs="Times New Roman"/>
                <w:color w:val="000000" w:themeColor="text1"/>
                <w:sz w:val="20"/>
                <w:szCs w:val="20"/>
              </w:rPr>
              <w:t xml:space="preserve">.05 </w:t>
            </w:r>
          </w:p>
        </w:tc>
        <w:tc>
          <w:tcPr>
            <w:tcW w:w="2061" w:type="dxa"/>
          </w:tcPr>
          <w:p w14:paraId="1B127945" w14:textId="77777777" w:rsidR="004672B7" w:rsidRPr="00A10646" w:rsidRDefault="00411E45" w:rsidP="00917558">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$5,520</w:t>
            </w:r>
          </w:p>
        </w:tc>
      </w:tr>
      <w:tr w:rsidR="004672B7" w14:paraId="4436ED8B" w14:textId="77777777" w:rsidTr="004672B7">
        <w:tc>
          <w:tcPr>
            <w:tcW w:w="2060" w:type="dxa"/>
          </w:tcPr>
          <w:p w14:paraId="0928B0CD" w14:textId="77777777" w:rsidR="004672B7" w:rsidRPr="00A10646" w:rsidRDefault="00AF5BF2" w:rsidP="00917558">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Family Reunification Checklist for Sponsors</w:t>
            </w:r>
          </w:p>
        </w:tc>
        <w:tc>
          <w:tcPr>
            <w:tcW w:w="2061" w:type="dxa"/>
          </w:tcPr>
          <w:p w14:paraId="79136875" w14:textId="77777777" w:rsidR="004672B7" w:rsidRPr="00A10646" w:rsidRDefault="00411E45" w:rsidP="00917558">
            <w:pPr>
              <w:pStyle w:val="Default"/>
              <w:rPr>
                <w:rFonts w:ascii="Times New Roman" w:hAnsi="Times New Roman" w:cs="Times New Roman"/>
                <w:color w:val="000000" w:themeColor="text1"/>
                <w:sz w:val="20"/>
                <w:szCs w:val="20"/>
              </w:rPr>
            </w:pPr>
            <w:r w:rsidRPr="00411E45">
              <w:rPr>
                <w:rFonts w:ascii="Times New Roman" w:hAnsi="Times New Roman" w:cs="Times New Roman"/>
                <w:color w:val="000000" w:themeColor="text1"/>
                <w:sz w:val="20"/>
                <w:szCs w:val="20"/>
              </w:rPr>
              <w:t>55,200</w:t>
            </w:r>
          </w:p>
        </w:tc>
        <w:tc>
          <w:tcPr>
            <w:tcW w:w="2061" w:type="dxa"/>
          </w:tcPr>
          <w:p w14:paraId="789B5559" w14:textId="77777777" w:rsidR="004672B7" w:rsidRPr="00A10646" w:rsidRDefault="004672B7" w:rsidP="00917558">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2061" w:type="dxa"/>
          </w:tcPr>
          <w:p w14:paraId="7A26397B" w14:textId="77777777" w:rsidR="004672B7" w:rsidRPr="00A10646" w:rsidRDefault="004672B7" w:rsidP="00917558">
            <w:pPr>
              <w:pStyle w:val="Default"/>
              <w:rPr>
                <w:rFonts w:ascii="Times New Roman" w:hAnsi="Times New Roman" w:cs="Times New Roman"/>
                <w:color w:val="000000" w:themeColor="text1"/>
                <w:sz w:val="20"/>
                <w:szCs w:val="20"/>
              </w:rPr>
            </w:pPr>
            <w:r w:rsidRPr="004672B7">
              <w:rPr>
                <w:rFonts w:ascii="Times New Roman" w:hAnsi="Times New Roman" w:cs="Times New Roman"/>
                <w:sz w:val="20"/>
                <w:szCs w:val="20"/>
              </w:rPr>
              <w:t>$</w:t>
            </w:r>
            <w:r w:rsidR="0053023E">
              <w:rPr>
                <w:rFonts w:ascii="Times New Roman" w:hAnsi="Times New Roman" w:cs="Times New Roman"/>
                <w:sz w:val="20"/>
                <w:szCs w:val="20"/>
              </w:rPr>
              <w:t>0</w:t>
            </w:r>
            <w:r w:rsidRPr="004672B7">
              <w:rPr>
                <w:rFonts w:ascii="Times New Roman" w:hAnsi="Times New Roman" w:cs="Times New Roman"/>
                <w:sz w:val="20"/>
                <w:szCs w:val="20"/>
              </w:rPr>
              <w:t>.05</w:t>
            </w:r>
          </w:p>
        </w:tc>
        <w:tc>
          <w:tcPr>
            <w:tcW w:w="2061" w:type="dxa"/>
          </w:tcPr>
          <w:p w14:paraId="27781128" w14:textId="77777777" w:rsidR="004672B7" w:rsidRPr="00A10646" w:rsidRDefault="00411E45" w:rsidP="00917558">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$2,760</w:t>
            </w:r>
          </w:p>
        </w:tc>
      </w:tr>
      <w:tr w:rsidR="004672B7" w14:paraId="2426ED5A" w14:textId="77777777" w:rsidTr="00A10646">
        <w:tc>
          <w:tcPr>
            <w:tcW w:w="2060" w:type="dxa"/>
            <w:tcBorders>
              <w:bottom w:val="single" w:sz="4" w:space="0" w:color="auto"/>
            </w:tcBorders>
          </w:tcPr>
          <w:p w14:paraId="0A43C850" w14:textId="77777777" w:rsidR="004672B7" w:rsidRPr="00A10646" w:rsidRDefault="00AF5BF2" w:rsidP="00917558">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 xml:space="preserve">Authorization for Release of Information </w:t>
            </w:r>
          </w:p>
        </w:tc>
        <w:tc>
          <w:tcPr>
            <w:tcW w:w="2061" w:type="dxa"/>
            <w:tcBorders>
              <w:bottom w:val="single" w:sz="4" w:space="0" w:color="auto"/>
            </w:tcBorders>
          </w:tcPr>
          <w:p w14:paraId="65685E3B" w14:textId="77777777" w:rsidR="004672B7" w:rsidRPr="00A10646" w:rsidRDefault="00411E45" w:rsidP="00917558">
            <w:pPr>
              <w:pStyle w:val="Default"/>
              <w:rPr>
                <w:rFonts w:ascii="Times New Roman" w:hAnsi="Times New Roman" w:cs="Times New Roman"/>
                <w:color w:val="000000" w:themeColor="text1"/>
                <w:sz w:val="20"/>
                <w:szCs w:val="20"/>
              </w:rPr>
            </w:pPr>
            <w:r w:rsidRPr="00411E45">
              <w:rPr>
                <w:rFonts w:ascii="Times New Roman" w:hAnsi="Times New Roman" w:cs="Times New Roman"/>
                <w:color w:val="000000" w:themeColor="text1"/>
                <w:sz w:val="20"/>
                <w:szCs w:val="20"/>
              </w:rPr>
              <w:t>55,200</w:t>
            </w:r>
          </w:p>
        </w:tc>
        <w:tc>
          <w:tcPr>
            <w:tcW w:w="2061" w:type="dxa"/>
            <w:tcBorders>
              <w:bottom w:val="single" w:sz="4" w:space="0" w:color="auto"/>
            </w:tcBorders>
          </w:tcPr>
          <w:p w14:paraId="6FF3EDF9" w14:textId="77777777" w:rsidR="004672B7" w:rsidRPr="00A10646" w:rsidRDefault="00AF5BF2" w:rsidP="00917558">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 xml:space="preserve">2 </w:t>
            </w:r>
          </w:p>
        </w:tc>
        <w:tc>
          <w:tcPr>
            <w:tcW w:w="2061" w:type="dxa"/>
            <w:tcBorders>
              <w:bottom w:val="single" w:sz="4" w:space="0" w:color="auto"/>
            </w:tcBorders>
          </w:tcPr>
          <w:p w14:paraId="7BFD62EA" w14:textId="77777777" w:rsidR="004672B7" w:rsidRPr="00A10646" w:rsidRDefault="00AF5BF2" w:rsidP="00917558">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w:t>
            </w:r>
            <w:r w:rsidR="0053023E">
              <w:rPr>
                <w:rFonts w:ascii="Times New Roman" w:hAnsi="Times New Roman" w:cs="Times New Roman"/>
                <w:color w:val="000000" w:themeColor="text1"/>
                <w:sz w:val="20"/>
                <w:szCs w:val="20"/>
              </w:rPr>
              <w:t>0</w:t>
            </w:r>
            <w:r w:rsidRPr="00A10646">
              <w:rPr>
                <w:rFonts w:ascii="Times New Roman" w:hAnsi="Times New Roman" w:cs="Times New Roman"/>
                <w:color w:val="000000" w:themeColor="text1"/>
                <w:sz w:val="20"/>
                <w:szCs w:val="20"/>
              </w:rPr>
              <w:t xml:space="preserve">.05 </w:t>
            </w:r>
          </w:p>
        </w:tc>
        <w:tc>
          <w:tcPr>
            <w:tcW w:w="2061" w:type="dxa"/>
            <w:tcBorders>
              <w:bottom w:val="single" w:sz="4" w:space="0" w:color="auto"/>
            </w:tcBorders>
          </w:tcPr>
          <w:p w14:paraId="42C895C8" w14:textId="77777777" w:rsidR="004672B7" w:rsidRPr="00A10646" w:rsidRDefault="00411E45" w:rsidP="00917558">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$5,520</w:t>
            </w:r>
          </w:p>
        </w:tc>
      </w:tr>
      <w:tr w:rsidR="004672B7" w14:paraId="10668475" w14:textId="77777777" w:rsidTr="00A10646">
        <w:tc>
          <w:tcPr>
            <w:tcW w:w="8243" w:type="dxa"/>
            <w:gridSpan w:val="4"/>
            <w:tcBorders>
              <w:left w:val="single" w:sz="4" w:space="0" w:color="FFFFFF" w:themeColor="background1"/>
              <w:bottom w:val="single" w:sz="4" w:space="0" w:color="FFFFFF" w:themeColor="background1"/>
              <w:right w:val="single" w:sz="4" w:space="0" w:color="FFFFFF" w:themeColor="background1"/>
            </w:tcBorders>
          </w:tcPr>
          <w:p w14:paraId="046C6B6B" w14:textId="77777777" w:rsidR="004672B7" w:rsidRPr="004672B7" w:rsidRDefault="004672B7" w:rsidP="00917558">
            <w:pPr>
              <w:pStyle w:val="Default"/>
              <w:rPr>
                <w:rFonts w:ascii="Times New Roman" w:hAnsi="Times New Roman" w:cs="Times New Roman"/>
                <w:color w:val="000000" w:themeColor="text1"/>
                <w:sz w:val="20"/>
                <w:szCs w:val="20"/>
              </w:rPr>
            </w:pPr>
            <w:r w:rsidRPr="009E7DDE">
              <w:rPr>
                <w:rFonts w:ascii="Times New Roman" w:hAnsi="Times New Roman" w:cs="Times New Roman"/>
                <w:sz w:val="20"/>
                <w:szCs w:val="20"/>
              </w:rPr>
              <w:t>Estimated Total Cost for Paper-based Duplication:</w:t>
            </w:r>
          </w:p>
        </w:tc>
        <w:tc>
          <w:tcPr>
            <w:tcW w:w="2061" w:type="dxa"/>
            <w:tcBorders>
              <w:left w:val="single" w:sz="4" w:space="0" w:color="FFFFFF" w:themeColor="background1"/>
              <w:bottom w:val="single" w:sz="4" w:space="0" w:color="FFFFFF" w:themeColor="background1"/>
              <w:right w:val="single" w:sz="4" w:space="0" w:color="FFFFFF" w:themeColor="background1"/>
            </w:tcBorders>
          </w:tcPr>
          <w:p w14:paraId="4E61938E" w14:textId="77777777" w:rsidR="004672B7" w:rsidRPr="004672B7" w:rsidRDefault="004672B7" w:rsidP="00917558">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411E45">
              <w:rPr>
                <w:rFonts w:ascii="Times New Roman" w:hAnsi="Times New Roman" w:cs="Times New Roman"/>
                <w:color w:val="000000" w:themeColor="text1"/>
                <w:sz w:val="20"/>
                <w:szCs w:val="20"/>
              </w:rPr>
              <w:t>13,800</w:t>
            </w:r>
          </w:p>
        </w:tc>
      </w:tr>
    </w:tbl>
    <w:p w14:paraId="47F43620" w14:textId="77777777" w:rsidR="00CA4E5F" w:rsidRPr="009E7DDE" w:rsidRDefault="00CA4E5F">
      <w:pPr>
        <w:pStyle w:val="Default"/>
        <w:rPr>
          <w:rFonts w:ascii="Times New Roman" w:hAnsi="Times New Roman" w:cs="Times New Roman"/>
          <w:color w:val="auto"/>
        </w:rPr>
      </w:pPr>
    </w:p>
    <w:p w14:paraId="7ECD373F" w14:textId="77777777" w:rsidR="0064712E" w:rsidRDefault="00196EA1" w:rsidP="00A10646">
      <w:pPr>
        <w:pStyle w:val="CM15"/>
        <w:rPr>
          <w:rFonts w:ascii="Times New Roman" w:hAnsi="Times New Roman" w:cs="Times New Roman"/>
          <w:sz w:val="20"/>
          <w:szCs w:val="20"/>
        </w:rPr>
      </w:pPr>
      <w:r w:rsidRPr="009E7DDE">
        <w:rPr>
          <w:rFonts w:ascii="Times New Roman" w:hAnsi="Times New Roman" w:cs="Times New Roman"/>
          <w:sz w:val="20"/>
          <w:szCs w:val="20"/>
        </w:rPr>
        <w:t>This estimate assumes $</w:t>
      </w:r>
      <w:r w:rsidR="0053023E">
        <w:rPr>
          <w:rFonts w:ascii="Times New Roman" w:hAnsi="Times New Roman" w:cs="Times New Roman"/>
          <w:sz w:val="20"/>
          <w:szCs w:val="20"/>
        </w:rPr>
        <w:t>0</w:t>
      </w:r>
      <w:r w:rsidRPr="009E7DDE">
        <w:rPr>
          <w:rFonts w:ascii="Times New Roman" w:hAnsi="Times New Roman" w:cs="Times New Roman"/>
          <w:sz w:val="20"/>
          <w:szCs w:val="20"/>
        </w:rPr>
        <w:t xml:space="preserve">.05 per page for duplication purposes. </w:t>
      </w:r>
    </w:p>
    <w:p w14:paraId="21CD72FC" w14:textId="77777777" w:rsidR="0064712E" w:rsidRPr="00A10646" w:rsidRDefault="0064712E" w:rsidP="00A10646">
      <w:pPr>
        <w:pStyle w:val="Default"/>
      </w:pPr>
    </w:p>
    <w:p w14:paraId="61C0F434" w14:textId="77777777" w:rsidR="0064712E" w:rsidRPr="00895BE4" w:rsidRDefault="00196EA1" w:rsidP="00A10646">
      <w:pPr>
        <w:pStyle w:val="CM15"/>
        <w:rPr>
          <w:rFonts w:ascii="Times New Roman" w:hAnsi="Times New Roman" w:cs="Times New Roman"/>
          <w:b/>
          <w:sz w:val="20"/>
          <w:szCs w:val="20"/>
        </w:rPr>
      </w:pPr>
      <w:r w:rsidRPr="00895BE4">
        <w:rPr>
          <w:rFonts w:ascii="Times New Roman" w:hAnsi="Times New Roman" w:cs="Times New Roman"/>
          <w:b/>
          <w:i/>
          <w:iCs/>
          <w:sz w:val="20"/>
          <w:szCs w:val="20"/>
        </w:rPr>
        <w:t>Federal Staff Time and Costs</w:t>
      </w:r>
      <w:r w:rsidRPr="00895BE4">
        <w:rPr>
          <w:rFonts w:ascii="Times New Roman" w:hAnsi="Times New Roman" w:cs="Times New Roman"/>
          <w:b/>
          <w:sz w:val="20"/>
          <w:szCs w:val="20"/>
        </w:rPr>
        <w:t xml:space="preserve">: </w:t>
      </w:r>
    </w:p>
    <w:p w14:paraId="426553BF" w14:textId="77777777" w:rsidR="0064712E" w:rsidRDefault="00196EA1" w:rsidP="00A10646">
      <w:pPr>
        <w:pStyle w:val="CM15"/>
        <w:rPr>
          <w:rFonts w:ascii="Times New Roman" w:hAnsi="Times New Roman" w:cs="Times New Roman"/>
          <w:sz w:val="20"/>
          <w:szCs w:val="20"/>
        </w:rPr>
      </w:pPr>
      <w:r w:rsidRPr="009E7DDE">
        <w:rPr>
          <w:rFonts w:ascii="Times New Roman" w:hAnsi="Times New Roman" w:cs="Times New Roman"/>
          <w:sz w:val="20"/>
          <w:szCs w:val="20"/>
        </w:rPr>
        <w:t xml:space="preserve">The annualized cost estimate for each of these instruments considers </w:t>
      </w:r>
      <w:r w:rsidR="004672B7">
        <w:rPr>
          <w:rFonts w:ascii="Times New Roman" w:hAnsi="Times New Roman" w:cs="Times New Roman"/>
          <w:sz w:val="20"/>
          <w:szCs w:val="20"/>
        </w:rPr>
        <w:t xml:space="preserve">the </w:t>
      </w:r>
      <w:r w:rsidRPr="009E7DDE">
        <w:rPr>
          <w:rFonts w:ascii="Times New Roman" w:hAnsi="Times New Roman" w:cs="Times New Roman"/>
          <w:sz w:val="20"/>
          <w:szCs w:val="20"/>
        </w:rPr>
        <w:t>time of a step 5 GS-12 in the Washington, DC locality, at 2</w:t>
      </w:r>
      <w:r w:rsidR="004672B7">
        <w:rPr>
          <w:rFonts w:ascii="Times New Roman" w:hAnsi="Times New Roman" w:cs="Times New Roman"/>
          <w:sz w:val="20"/>
          <w:szCs w:val="20"/>
        </w:rPr>
        <w:t>,</w:t>
      </w:r>
      <w:r w:rsidRPr="009E7DDE">
        <w:rPr>
          <w:rFonts w:ascii="Times New Roman" w:hAnsi="Times New Roman" w:cs="Times New Roman"/>
          <w:sz w:val="20"/>
          <w:szCs w:val="20"/>
        </w:rPr>
        <w:t>000 hours per</w:t>
      </w:r>
      <w:r w:rsidR="00455B6E">
        <w:rPr>
          <w:rFonts w:ascii="Times New Roman" w:hAnsi="Times New Roman" w:cs="Times New Roman"/>
          <w:sz w:val="20"/>
          <w:szCs w:val="20"/>
        </w:rPr>
        <w:t xml:space="preserve"> </w:t>
      </w:r>
      <w:r w:rsidRPr="009E7DDE">
        <w:rPr>
          <w:rFonts w:ascii="Times New Roman" w:hAnsi="Times New Roman" w:cs="Times New Roman"/>
          <w:sz w:val="20"/>
          <w:szCs w:val="20"/>
        </w:rPr>
        <w:t xml:space="preserve">fiscal year for </w:t>
      </w:r>
      <w:r w:rsidR="00AF5BF2" w:rsidRPr="00411E45">
        <w:rPr>
          <w:rFonts w:ascii="Times New Roman" w:hAnsi="Times New Roman" w:cs="Times New Roman"/>
          <w:sz w:val="20"/>
          <w:szCs w:val="20"/>
        </w:rPr>
        <w:t>$</w:t>
      </w:r>
      <w:r w:rsidR="00411E45" w:rsidRPr="00A10646">
        <w:rPr>
          <w:rFonts w:ascii="Times New Roman" w:hAnsi="Times New Roman" w:cs="Times New Roman"/>
          <w:sz w:val="20"/>
          <w:szCs w:val="20"/>
        </w:rPr>
        <w:t>41.07</w:t>
      </w:r>
      <w:r w:rsidRPr="009E7DDE">
        <w:rPr>
          <w:rFonts w:ascii="Times New Roman" w:hAnsi="Times New Roman" w:cs="Times New Roman"/>
          <w:sz w:val="20"/>
          <w:szCs w:val="20"/>
        </w:rPr>
        <w:t xml:space="preserve"> per hour, to review information following the</w:t>
      </w:r>
      <w:r w:rsidR="00455B6E">
        <w:rPr>
          <w:rFonts w:ascii="Times New Roman" w:hAnsi="Times New Roman" w:cs="Times New Roman"/>
          <w:sz w:val="20"/>
          <w:szCs w:val="20"/>
        </w:rPr>
        <w:t xml:space="preserve"> </w:t>
      </w:r>
      <w:r w:rsidRPr="009E7DDE">
        <w:rPr>
          <w:rFonts w:ascii="Times New Roman" w:hAnsi="Times New Roman" w:cs="Times New Roman"/>
          <w:sz w:val="20"/>
          <w:szCs w:val="20"/>
        </w:rPr>
        <w:t>submittal. The estimate also assumes the average amount of time expected to</w:t>
      </w:r>
      <w:r w:rsidR="00455B6E">
        <w:rPr>
          <w:rFonts w:ascii="Times New Roman" w:hAnsi="Times New Roman" w:cs="Times New Roman"/>
          <w:sz w:val="20"/>
          <w:szCs w:val="20"/>
        </w:rPr>
        <w:t xml:space="preserve"> </w:t>
      </w:r>
      <w:r w:rsidRPr="009E7DDE">
        <w:rPr>
          <w:rFonts w:ascii="Times New Roman" w:hAnsi="Times New Roman" w:cs="Times New Roman"/>
          <w:sz w:val="20"/>
          <w:szCs w:val="20"/>
        </w:rPr>
        <w:t xml:space="preserve">review the information as provided. </w:t>
      </w:r>
    </w:p>
    <w:p w14:paraId="444A8C98" w14:textId="77777777" w:rsidR="0064712E" w:rsidRDefault="0064712E" w:rsidP="00A10646">
      <w:pPr>
        <w:pStyle w:val="CM4"/>
        <w:spacing w:line="240" w:lineRule="auto"/>
        <w:rPr>
          <w:rFonts w:ascii="Times New Roman" w:hAnsi="Times New Roman" w:cs="Times New Roman"/>
          <w:b/>
          <w:bCs/>
          <w:sz w:val="20"/>
          <w:szCs w:val="20"/>
        </w:rPr>
      </w:pPr>
    </w:p>
    <w:p w14:paraId="7B00849F" w14:textId="77777777" w:rsidR="00C83858" w:rsidRPr="009E7DDE" w:rsidRDefault="00C83858" w:rsidP="00C83858">
      <w:pPr>
        <w:pStyle w:val="CM19"/>
        <w:rPr>
          <w:rFonts w:ascii="Times New Roman" w:hAnsi="Times New Roman" w:cs="Times New Roman"/>
          <w:sz w:val="20"/>
          <w:szCs w:val="20"/>
        </w:rPr>
      </w:pPr>
      <w:r w:rsidRPr="009E7DDE">
        <w:rPr>
          <w:rFonts w:ascii="Times New Roman" w:hAnsi="Times New Roman" w:cs="Times New Roman"/>
          <w:sz w:val="20"/>
          <w:szCs w:val="20"/>
        </w:rPr>
        <w:t xml:space="preserve">ESTIMATED COST FOR FEDERAL STAFF </w:t>
      </w:r>
    </w:p>
    <w:tbl>
      <w:tblPr>
        <w:tblStyle w:val="TableGrid"/>
        <w:tblW w:w="0" w:type="auto"/>
        <w:tblLook w:val="04A0" w:firstRow="1" w:lastRow="0" w:firstColumn="1" w:lastColumn="0" w:noHBand="0" w:noVBand="1"/>
      </w:tblPr>
      <w:tblGrid>
        <w:gridCol w:w="2060"/>
        <w:gridCol w:w="2061"/>
        <w:gridCol w:w="2061"/>
        <w:gridCol w:w="2061"/>
        <w:gridCol w:w="2061"/>
      </w:tblGrid>
      <w:tr w:rsidR="00625E0D" w:rsidRPr="002F31C1" w14:paraId="171715AF" w14:textId="77777777" w:rsidTr="00895BE4">
        <w:tc>
          <w:tcPr>
            <w:tcW w:w="2060" w:type="dxa"/>
            <w:shd w:val="clear" w:color="auto" w:fill="D9D9D9" w:themeFill="background1" w:themeFillShade="D9"/>
          </w:tcPr>
          <w:p w14:paraId="5DECCD0F" w14:textId="77777777" w:rsidR="00625E0D" w:rsidRPr="002F31C1" w:rsidRDefault="00625E0D" w:rsidP="0071714A">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Instrument </w:t>
            </w:r>
          </w:p>
        </w:tc>
        <w:tc>
          <w:tcPr>
            <w:tcW w:w="2061" w:type="dxa"/>
            <w:shd w:val="clear" w:color="auto" w:fill="D9D9D9" w:themeFill="background1" w:themeFillShade="D9"/>
          </w:tcPr>
          <w:p w14:paraId="608397AE" w14:textId="77777777" w:rsidR="00625E0D" w:rsidRPr="002F31C1" w:rsidRDefault="00625E0D" w:rsidP="0071714A">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Number of Respondents </w:t>
            </w:r>
          </w:p>
        </w:tc>
        <w:tc>
          <w:tcPr>
            <w:tcW w:w="2061" w:type="dxa"/>
            <w:shd w:val="clear" w:color="auto" w:fill="D9D9D9" w:themeFill="background1" w:themeFillShade="D9"/>
          </w:tcPr>
          <w:p w14:paraId="335EE93F" w14:textId="77777777" w:rsidR="00625E0D" w:rsidRPr="002F31C1" w:rsidRDefault="00625E0D" w:rsidP="0071714A">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Average Burden Hours per Response </w:t>
            </w:r>
          </w:p>
        </w:tc>
        <w:tc>
          <w:tcPr>
            <w:tcW w:w="2061" w:type="dxa"/>
            <w:shd w:val="clear" w:color="auto" w:fill="D9D9D9" w:themeFill="background1" w:themeFillShade="D9"/>
          </w:tcPr>
          <w:p w14:paraId="5B26D31A" w14:textId="77777777" w:rsidR="00625E0D" w:rsidRPr="002F31C1" w:rsidRDefault="00625E0D" w:rsidP="0071714A">
            <w:pPr>
              <w:pStyle w:val="Default"/>
              <w:rPr>
                <w:rFonts w:ascii="Times New Roman" w:hAnsi="Times New Roman" w:cs="Times New Roman"/>
                <w:sz w:val="20"/>
                <w:szCs w:val="20"/>
              </w:rPr>
            </w:pPr>
            <w:r w:rsidRPr="001C1AB4">
              <w:rPr>
                <w:rFonts w:ascii="Times New Roman" w:hAnsi="Times New Roman" w:cs="Times New Roman"/>
                <w:sz w:val="20"/>
                <w:szCs w:val="20"/>
              </w:rPr>
              <w:t xml:space="preserve">Cost of </w:t>
            </w:r>
            <w:r>
              <w:rPr>
                <w:rFonts w:ascii="Times New Roman" w:hAnsi="Times New Roman" w:cs="Times New Roman"/>
                <w:sz w:val="20"/>
                <w:szCs w:val="20"/>
              </w:rPr>
              <w:t>Federal Staff per Hour</w:t>
            </w:r>
          </w:p>
        </w:tc>
        <w:tc>
          <w:tcPr>
            <w:tcW w:w="2061" w:type="dxa"/>
            <w:shd w:val="clear" w:color="auto" w:fill="D9D9D9" w:themeFill="background1" w:themeFillShade="D9"/>
          </w:tcPr>
          <w:p w14:paraId="7B7D75A4" w14:textId="77777777" w:rsidR="00625E0D" w:rsidRPr="002F31C1" w:rsidRDefault="00625E0D" w:rsidP="0071714A">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Total Estimated Cost </w:t>
            </w:r>
          </w:p>
        </w:tc>
      </w:tr>
      <w:tr w:rsidR="00625E0D" w:rsidRPr="002F31C1" w14:paraId="6DD674F1" w14:textId="77777777" w:rsidTr="0071714A">
        <w:tc>
          <w:tcPr>
            <w:tcW w:w="2060" w:type="dxa"/>
          </w:tcPr>
          <w:p w14:paraId="6BA78CD9" w14:textId="77777777" w:rsidR="00625E0D" w:rsidRPr="002F31C1" w:rsidRDefault="00625E0D" w:rsidP="0071714A">
            <w:pPr>
              <w:pStyle w:val="Default"/>
              <w:rPr>
                <w:rFonts w:ascii="Times New Roman" w:hAnsi="Times New Roman" w:cs="Times New Roman"/>
                <w:sz w:val="20"/>
                <w:szCs w:val="20"/>
              </w:rPr>
            </w:pPr>
            <w:r w:rsidRPr="002F31C1">
              <w:rPr>
                <w:rFonts w:ascii="Times New Roman" w:hAnsi="Times New Roman" w:cs="Times New Roman"/>
                <w:sz w:val="20"/>
                <w:szCs w:val="20"/>
              </w:rPr>
              <w:t>Family Reunification Application</w:t>
            </w:r>
          </w:p>
        </w:tc>
        <w:tc>
          <w:tcPr>
            <w:tcW w:w="2061" w:type="dxa"/>
          </w:tcPr>
          <w:p w14:paraId="15D35C77" w14:textId="77777777" w:rsidR="00625E0D" w:rsidRPr="002F31C1" w:rsidRDefault="00625E0D" w:rsidP="0071714A">
            <w:pPr>
              <w:pStyle w:val="Default"/>
              <w:rPr>
                <w:rFonts w:ascii="Times New Roman" w:hAnsi="Times New Roman" w:cs="Times New Roman"/>
                <w:sz w:val="20"/>
                <w:szCs w:val="20"/>
              </w:rPr>
            </w:pPr>
            <w:r>
              <w:rPr>
                <w:rFonts w:ascii="Times New Roman" w:hAnsi="Times New Roman" w:cs="Times New Roman"/>
                <w:sz w:val="20"/>
                <w:szCs w:val="20"/>
              </w:rPr>
              <w:t>55,200</w:t>
            </w:r>
          </w:p>
        </w:tc>
        <w:tc>
          <w:tcPr>
            <w:tcW w:w="2061" w:type="dxa"/>
          </w:tcPr>
          <w:p w14:paraId="688F0FFA" w14:textId="77777777" w:rsidR="00625E0D" w:rsidRPr="002F31C1" w:rsidRDefault="00625E0D" w:rsidP="0071714A">
            <w:pPr>
              <w:pStyle w:val="Default"/>
              <w:rPr>
                <w:rFonts w:ascii="Times New Roman" w:hAnsi="Times New Roman" w:cs="Times New Roman"/>
                <w:sz w:val="20"/>
                <w:szCs w:val="20"/>
              </w:rPr>
            </w:pPr>
            <w:r>
              <w:rPr>
                <w:rFonts w:ascii="Times New Roman" w:hAnsi="Times New Roman" w:cs="Times New Roman"/>
                <w:color w:val="auto"/>
                <w:sz w:val="20"/>
                <w:szCs w:val="20"/>
              </w:rPr>
              <w:t>0.1666</w:t>
            </w:r>
          </w:p>
        </w:tc>
        <w:tc>
          <w:tcPr>
            <w:tcW w:w="2061" w:type="dxa"/>
          </w:tcPr>
          <w:p w14:paraId="5364E65A" w14:textId="77777777" w:rsidR="00625E0D" w:rsidRDefault="00625E0D" w:rsidP="0071714A">
            <w:r>
              <w:rPr>
                <w:rFonts w:ascii="Times New Roman" w:hAnsi="Times New Roman" w:cs="Times New Roman"/>
                <w:sz w:val="20"/>
                <w:szCs w:val="20"/>
              </w:rPr>
              <w:t>$41.07</w:t>
            </w:r>
          </w:p>
        </w:tc>
        <w:tc>
          <w:tcPr>
            <w:tcW w:w="2061" w:type="dxa"/>
          </w:tcPr>
          <w:p w14:paraId="60E5E030" w14:textId="77777777" w:rsidR="00625E0D" w:rsidRDefault="00625E0D" w:rsidP="0071714A">
            <w:r>
              <w:rPr>
                <w:rFonts w:ascii="Times New Roman" w:hAnsi="Times New Roman" w:cs="Times New Roman"/>
                <w:sz w:val="20"/>
                <w:szCs w:val="20"/>
              </w:rPr>
              <w:t>$377,844</w:t>
            </w:r>
          </w:p>
        </w:tc>
      </w:tr>
      <w:tr w:rsidR="00625E0D" w:rsidRPr="002F31C1" w14:paraId="78E5DD78" w14:textId="77777777" w:rsidTr="0071714A">
        <w:tc>
          <w:tcPr>
            <w:tcW w:w="2060" w:type="dxa"/>
          </w:tcPr>
          <w:p w14:paraId="575123C8" w14:textId="77777777" w:rsidR="00625E0D" w:rsidRPr="002F31C1" w:rsidRDefault="00625E0D" w:rsidP="0071714A">
            <w:pPr>
              <w:pStyle w:val="Default"/>
              <w:rPr>
                <w:rFonts w:ascii="Times New Roman" w:hAnsi="Times New Roman" w:cs="Times New Roman"/>
                <w:sz w:val="20"/>
                <w:szCs w:val="20"/>
              </w:rPr>
            </w:pPr>
            <w:r w:rsidRPr="002F31C1">
              <w:rPr>
                <w:rFonts w:ascii="Times New Roman" w:hAnsi="Times New Roman" w:cs="Times New Roman"/>
                <w:sz w:val="20"/>
                <w:szCs w:val="20"/>
              </w:rPr>
              <w:t>Family Reunification Checklist for Sponsors</w:t>
            </w:r>
          </w:p>
        </w:tc>
        <w:tc>
          <w:tcPr>
            <w:tcW w:w="2061" w:type="dxa"/>
          </w:tcPr>
          <w:p w14:paraId="5ED68E97" w14:textId="77777777" w:rsidR="00625E0D" w:rsidRDefault="00625E0D">
            <w:r w:rsidRPr="00174FF7">
              <w:rPr>
                <w:rFonts w:ascii="Times New Roman" w:hAnsi="Times New Roman" w:cs="Times New Roman"/>
                <w:sz w:val="20"/>
                <w:szCs w:val="20"/>
              </w:rPr>
              <w:t>55,200</w:t>
            </w:r>
          </w:p>
        </w:tc>
        <w:tc>
          <w:tcPr>
            <w:tcW w:w="2061" w:type="dxa"/>
          </w:tcPr>
          <w:p w14:paraId="68291603" w14:textId="77777777" w:rsidR="00625E0D" w:rsidRPr="002F31C1" w:rsidRDefault="00625E0D" w:rsidP="0071714A">
            <w:pPr>
              <w:pStyle w:val="Default"/>
              <w:rPr>
                <w:rFonts w:ascii="Times New Roman" w:hAnsi="Times New Roman" w:cs="Times New Roman"/>
                <w:sz w:val="20"/>
                <w:szCs w:val="20"/>
              </w:rPr>
            </w:pPr>
            <w:r>
              <w:rPr>
                <w:rFonts w:ascii="Times New Roman" w:hAnsi="Times New Roman" w:cs="Times New Roman"/>
                <w:color w:val="auto"/>
                <w:sz w:val="20"/>
                <w:szCs w:val="20"/>
              </w:rPr>
              <w:t>0.1666</w:t>
            </w:r>
          </w:p>
        </w:tc>
        <w:tc>
          <w:tcPr>
            <w:tcW w:w="2061" w:type="dxa"/>
          </w:tcPr>
          <w:p w14:paraId="0B3E6528" w14:textId="77777777" w:rsidR="00625E0D" w:rsidRDefault="00625E0D" w:rsidP="0071714A">
            <w:r>
              <w:rPr>
                <w:rFonts w:ascii="Times New Roman" w:hAnsi="Times New Roman" w:cs="Times New Roman"/>
                <w:sz w:val="20"/>
                <w:szCs w:val="20"/>
              </w:rPr>
              <w:t>$41.07</w:t>
            </w:r>
          </w:p>
        </w:tc>
        <w:tc>
          <w:tcPr>
            <w:tcW w:w="2061" w:type="dxa"/>
          </w:tcPr>
          <w:p w14:paraId="73BB70DE" w14:textId="77777777" w:rsidR="00625E0D" w:rsidRDefault="00625E0D" w:rsidP="0071714A">
            <w:r>
              <w:rPr>
                <w:rFonts w:ascii="Times New Roman" w:hAnsi="Times New Roman" w:cs="Times New Roman"/>
                <w:sz w:val="20"/>
                <w:szCs w:val="20"/>
              </w:rPr>
              <w:t>$377,844</w:t>
            </w:r>
          </w:p>
        </w:tc>
      </w:tr>
      <w:tr w:rsidR="00625E0D" w:rsidRPr="002F31C1" w14:paraId="0C37FB9F" w14:textId="77777777" w:rsidTr="0071714A">
        <w:tc>
          <w:tcPr>
            <w:tcW w:w="2060" w:type="dxa"/>
            <w:tcBorders>
              <w:bottom w:val="single" w:sz="4" w:space="0" w:color="auto"/>
            </w:tcBorders>
          </w:tcPr>
          <w:p w14:paraId="256E494B" w14:textId="77777777" w:rsidR="00625E0D" w:rsidRPr="002F31C1" w:rsidRDefault="00625E0D" w:rsidP="0071714A">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Authorization for Release of Information </w:t>
            </w:r>
          </w:p>
        </w:tc>
        <w:tc>
          <w:tcPr>
            <w:tcW w:w="2061" w:type="dxa"/>
            <w:tcBorders>
              <w:bottom w:val="single" w:sz="4" w:space="0" w:color="auto"/>
            </w:tcBorders>
          </w:tcPr>
          <w:p w14:paraId="12FE901A" w14:textId="77777777" w:rsidR="00625E0D" w:rsidRDefault="00625E0D">
            <w:r w:rsidRPr="00174FF7">
              <w:rPr>
                <w:rFonts w:ascii="Times New Roman" w:hAnsi="Times New Roman" w:cs="Times New Roman"/>
                <w:sz w:val="20"/>
                <w:szCs w:val="20"/>
              </w:rPr>
              <w:t>55,200</w:t>
            </w:r>
          </w:p>
        </w:tc>
        <w:tc>
          <w:tcPr>
            <w:tcW w:w="2061" w:type="dxa"/>
            <w:tcBorders>
              <w:bottom w:val="single" w:sz="4" w:space="0" w:color="auto"/>
            </w:tcBorders>
          </w:tcPr>
          <w:p w14:paraId="4AEADE5B" w14:textId="77777777" w:rsidR="00625E0D" w:rsidRPr="002F31C1" w:rsidRDefault="00625E0D" w:rsidP="0071714A">
            <w:pPr>
              <w:pStyle w:val="Default"/>
              <w:rPr>
                <w:rFonts w:ascii="Times New Roman" w:hAnsi="Times New Roman" w:cs="Times New Roman"/>
                <w:sz w:val="20"/>
                <w:szCs w:val="20"/>
              </w:rPr>
            </w:pPr>
            <w:r>
              <w:rPr>
                <w:rFonts w:ascii="Times New Roman" w:hAnsi="Times New Roman" w:cs="Times New Roman"/>
                <w:color w:val="auto"/>
                <w:sz w:val="20"/>
                <w:szCs w:val="20"/>
              </w:rPr>
              <w:t>0.0833</w:t>
            </w:r>
          </w:p>
        </w:tc>
        <w:tc>
          <w:tcPr>
            <w:tcW w:w="2061" w:type="dxa"/>
            <w:tcBorders>
              <w:bottom w:val="single" w:sz="4" w:space="0" w:color="auto"/>
            </w:tcBorders>
          </w:tcPr>
          <w:p w14:paraId="2F6129A4" w14:textId="77777777" w:rsidR="00625E0D" w:rsidRDefault="00625E0D" w:rsidP="0071714A">
            <w:r>
              <w:rPr>
                <w:rFonts w:ascii="Times New Roman" w:hAnsi="Times New Roman" w:cs="Times New Roman"/>
                <w:sz w:val="20"/>
                <w:szCs w:val="20"/>
              </w:rPr>
              <w:t>$41.07</w:t>
            </w:r>
          </w:p>
        </w:tc>
        <w:tc>
          <w:tcPr>
            <w:tcW w:w="2061" w:type="dxa"/>
            <w:tcBorders>
              <w:bottom w:val="single" w:sz="4" w:space="0" w:color="auto"/>
            </w:tcBorders>
          </w:tcPr>
          <w:p w14:paraId="3D875796" w14:textId="77777777" w:rsidR="00625E0D" w:rsidRDefault="00625E0D" w:rsidP="0071714A">
            <w:r>
              <w:rPr>
                <w:rFonts w:ascii="Times New Roman" w:hAnsi="Times New Roman" w:cs="Times New Roman"/>
                <w:sz w:val="20"/>
                <w:szCs w:val="20"/>
              </w:rPr>
              <w:t>$188,922</w:t>
            </w:r>
          </w:p>
        </w:tc>
      </w:tr>
      <w:tr w:rsidR="00625E0D" w:rsidRPr="002F31C1" w14:paraId="2231B184" w14:textId="77777777" w:rsidTr="0071714A">
        <w:tc>
          <w:tcPr>
            <w:tcW w:w="8243" w:type="dxa"/>
            <w:gridSpan w:val="4"/>
            <w:tcBorders>
              <w:left w:val="single" w:sz="4" w:space="0" w:color="FFFFFF"/>
              <w:bottom w:val="single" w:sz="4" w:space="0" w:color="FFFFFF"/>
              <w:right w:val="single" w:sz="4" w:space="0" w:color="FFFFFF"/>
            </w:tcBorders>
          </w:tcPr>
          <w:p w14:paraId="5ABCCC57" w14:textId="77777777" w:rsidR="00625E0D" w:rsidRPr="002F31C1" w:rsidRDefault="00C83858" w:rsidP="0071714A">
            <w:pPr>
              <w:pStyle w:val="Default"/>
              <w:rPr>
                <w:rFonts w:ascii="Times New Roman" w:hAnsi="Times New Roman" w:cs="Times New Roman"/>
                <w:sz w:val="20"/>
                <w:szCs w:val="20"/>
              </w:rPr>
            </w:pPr>
            <w:r w:rsidRPr="001C1AB4">
              <w:rPr>
                <w:rFonts w:ascii="Times New Roman" w:hAnsi="Times New Roman" w:cs="Times New Roman"/>
                <w:sz w:val="20"/>
                <w:szCs w:val="20"/>
              </w:rPr>
              <w:t xml:space="preserve">Estimated Total Cost for </w:t>
            </w:r>
            <w:r>
              <w:rPr>
                <w:rFonts w:ascii="Times New Roman" w:hAnsi="Times New Roman" w:cs="Times New Roman"/>
                <w:sz w:val="20"/>
                <w:szCs w:val="20"/>
              </w:rPr>
              <w:t>Federal Staff</w:t>
            </w:r>
            <w:r w:rsidRPr="001C1AB4">
              <w:rPr>
                <w:rFonts w:ascii="Times New Roman" w:hAnsi="Times New Roman" w:cs="Times New Roman"/>
                <w:sz w:val="20"/>
                <w:szCs w:val="20"/>
              </w:rPr>
              <w:t>:</w:t>
            </w:r>
          </w:p>
        </w:tc>
        <w:tc>
          <w:tcPr>
            <w:tcW w:w="2061" w:type="dxa"/>
            <w:tcBorders>
              <w:left w:val="single" w:sz="4" w:space="0" w:color="FFFFFF"/>
              <w:bottom w:val="single" w:sz="4" w:space="0" w:color="FFFFFF"/>
              <w:right w:val="single" w:sz="4" w:space="0" w:color="FFFFFF"/>
            </w:tcBorders>
          </w:tcPr>
          <w:p w14:paraId="17F80DAF" w14:textId="77777777" w:rsidR="00625E0D" w:rsidRPr="002F31C1" w:rsidRDefault="00625E0D" w:rsidP="00625E0D">
            <w:pPr>
              <w:pStyle w:val="Default"/>
              <w:rPr>
                <w:rFonts w:ascii="Times New Roman" w:hAnsi="Times New Roman" w:cs="Times New Roman"/>
                <w:sz w:val="20"/>
                <w:szCs w:val="20"/>
              </w:rPr>
            </w:pPr>
            <w:r w:rsidRPr="002F31C1">
              <w:rPr>
                <w:rFonts w:ascii="Times New Roman" w:hAnsi="Times New Roman" w:cs="Times New Roman"/>
                <w:sz w:val="20"/>
                <w:szCs w:val="20"/>
              </w:rPr>
              <w:t>$</w:t>
            </w:r>
            <w:r>
              <w:rPr>
                <w:rFonts w:ascii="Times New Roman" w:hAnsi="Times New Roman" w:cs="Times New Roman"/>
                <w:sz w:val="20"/>
                <w:szCs w:val="20"/>
              </w:rPr>
              <w:t>566,766</w:t>
            </w:r>
          </w:p>
        </w:tc>
      </w:tr>
    </w:tbl>
    <w:p w14:paraId="6773DE9B" w14:textId="77777777" w:rsidR="00625E0D" w:rsidRDefault="00625E0D" w:rsidP="00625E0D">
      <w:pPr>
        <w:pStyle w:val="Default"/>
      </w:pPr>
    </w:p>
    <w:p w14:paraId="632FCF5A" w14:textId="77777777" w:rsidR="0064712E" w:rsidRPr="00A10646" w:rsidRDefault="0064712E" w:rsidP="00A10646">
      <w:pPr>
        <w:pStyle w:val="Default"/>
      </w:pPr>
    </w:p>
    <w:p w14:paraId="3C3290E1" w14:textId="77777777" w:rsidR="0064712E" w:rsidRPr="00895BE4" w:rsidRDefault="00196EA1" w:rsidP="00A10646">
      <w:pPr>
        <w:pStyle w:val="CM15"/>
        <w:ind w:left="360"/>
        <w:rPr>
          <w:rFonts w:ascii="Times New Roman" w:hAnsi="Times New Roman" w:cs="Times New Roman"/>
          <w:b/>
        </w:rPr>
      </w:pPr>
      <w:r w:rsidRPr="00895BE4">
        <w:rPr>
          <w:rFonts w:ascii="Times New Roman" w:hAnsi="Times New Roman" w:cs="Times New Roman"/>
          <w:b/>
        </w:rPr>
        <w:t xml:space="preserve">15. Explanation for Program Changes or Adjustments  </w:t>
      </w:r>
    </w:p>
    <w:p w14:paraId="7AECD1C4" w14:textId="77777777" w:rsidR="0064712E" w:rsidRPr="00F96F2C" w:rsidRDefault="0064712E" w:rsidP="00A10646">
      <w:pPr>
        <w:pStyle w:val="CM19"/>
        <w:rPr>
          <w:rFonts w:ascii="Times New Roman" w:hAnsi="Times New Roman" w:cs="Times New Roman"/>
          <w:sz w:val="20"/>
          <w:szCs w:val="20"/>
        </w:rPr>
      </w:pPr>
    </w:p>
    <w:p w14:paraId="6A3837B9" w14:textId="77777777" w:rsidR="00DA67D2" w:rsidRPr="00BA71C5" w:rsidRDefault="00DA67D2" w:rsidP="00DA67D2">
      <w:pPr>
        <w:pStyle w:val="CM19"/>
        <w:rPr>
          <w:rFonts w:ascii="Times New Roman" w:hAnsi="Times New Roman" w:cs="Times New Roman"/>
          <w:sz w:val="20"/>
          <w:szCs w:val="20"/>
        </w:rPr>
      </w:pPr>
      <w:r w:rsidRPr="00F96F2C">
        <w:rPr>
          <w:rFonts w:ascii="Times New Roman" w:hAnsi="Times New Roman" w:cs="Times New Roman"/>
          <w:sz w:val="20"/>
          <w:szCs w:val="20"/>
        </w:rPr>
        <w:t xml:space="preserve">This information collection is set to expire and therefore </w:t>
      </w:r>
      <w:r w:rsidRPr="00A10646">
        <w:rPr>
          <w:rFonts w:ascii="Times New Roman" w:hAnsi="Times New Roman" w:cs="Times New Roman"/>
          <w:sz w:val="20"/>
          <w:szCs w:val="20"/>
        </w:rPr>
        <w:t>ACF/</w:t>
      </w:r>
      <w:r w:rsidRPr="00F96F2C">
        <w:rPr>
          <w:rFonts w:ascii="Times New Roman" w:hAnsi="Times New Roman" w:cs="Times New Roman"/>
          <w:sz w:val="20"/>
          <w:szCs w:val="20"/>
        </w:rPr>
        <w:t xml:space="preserve">ORR decided that making minor changes to the forms to </w:t>
      </w:r>
      <w:r w:rsidRPr="00BA71C5">
        <w:rPr>
          <w:rFonts w:ascii="Times New Roman" w:hAnsi="Times New Roman" w:cs="Times New Roman"/>
          <w:sz w:val="20"/>
          <w:szCs w:val="20"/>
        </w:rPr>
        <w:t xml:space="preserve">comply with updates in the law, the TVPRA of 2008, and requests by DHS/ICE, and the drafting of new policies and procedures made it a convenient time to update the forms. </w:t>
      </w:r>
    </w:p>
    <w:p w14:paraId="09BEA73A" w14:textId="77777777" w:rsidR="00DA67D2" w:rsidRDefault="00DA67D2" w:rsidP="00A10646">
      <w:pPr>
        <w:pStyle w:val="CM19"/>
        <w:rPr>
          <w:rFonts w:ascii="Times New Roman" w:hAnsi="Times New Roman" w:cs="Times New Roman"/>
          <w:i/>
          <w:sz w:val="20"/>
          <w:szCs w:val="20"/>
        </w:rPr>
      </w:pPr>
    </w:p>
    <w:p w14:paraId="72220893" w14:textId="77777777" w:rsidR="00F83319" w:rsidRPr="00895BE4" w:rsidRDefault="00F83319" w:rsidP="00A10646">
      <w:pPr>
        <w:pStyle w:val="CM19"/>
        <w:rPr>
          <w:rFonts w:ascii="Times New Roman" w:hAnsi="Times New Roman" w:cs="Times New Roman"/>
          <w:b/>
          <w:i/>
          <w:sz w:val="20"/>
          <w:szCs w:val="20"/>
        </w:rPr>
      </w:pPr>
      <w:r w:rsidRPr="00895BE4">
        <w:rPr>
          <w:rFonts w:ascii="Times New Roman" w:hAnsi="Times New Roman" w:cs="Times New Roman"/>
          <w:b/>
          <w:i/>
          <w:sz w:val="20"/>
          <w:szCs w:val="20"/>
        </w:rPr>
        <w:t>Program Changes:</w:t>
      </w:r>
    </w:p>
    <w:p w14:paraId="1EAFEB90" w14:textId="77777777" w:rsidR="00F83319" w:rsidRDefault="00F83319" w:rsidP="00F83319">
      <w:pPr>
        <w:pStyle w:val="Default"/>
        <w:rPr>
          <w:rFonts w:ascii="Times New Roman" w:hAnsi="Times New Roman" w:cs="Times New Roman"/>
          <w:sz w:val="19"/>
          <w:szCs w:val="19"/>
        </w:rPr>
      </w:pPr>
      <w:r w:rsidRPr="00BA71C5">
        <w:rPr>
          <w:rFonts w:ascii="Times New Roman" w:hAnsi="Times New Roman" w:cs="Times New Roman"/>
          <w:sz w:val="20"/>
          <w:szCs w:val="20"/>
        </w:rPr>
        <w:t>Pre</w:t>
      </w:r>
      <w:r>
        <w:rPr>
          <w:rFonts w:ascii="Times New Roman" w:hAnsi="Times New Roman" w:cs="Times New Roman"/>
          <w:sz w:val="20"/>
          <w:szCs w:val="20"/>
        </w:rPr>
        <w:t>viously, the collection of information for r</w:t>
      </w:r>
      <w:r w:rsidRPr="00BA71C5">
        <w:rPr>
          <w:rFonts w:ascii="Times New Roman" w:hAnsi="Times New Roman" w:cs="Times New Roman"/>
          <w:sz w:val="20"/>
          <w:szCs w:val="20"/>
        </w:rPr>
        <w:t xml:space="preserve">eunification </w:t>
      </w:r>
      <w:r>
        <w:rPr>
          <w:rFonts w:ascii="Times New Roman" w:hAnsi="Times New Roman" w:cs="Times New Roman"/>
          <w:sz w:val="20"/>
          <w:szCs w:val="20"/>
        </w:rPr>
        <w:t>p</w:t>
      </w:r>
      <w:r w:rsidRPr="00BA71C5">
        <w:rPr>
          <w:rFonts w:ascii="Times New Roman" w:hAnsi="Times New Roman" w:cs="Times New Roman"/>
          <w:sz w:val="20"/>
          <w:szCs w:val="20"/>
        </w:rPr>
        <w:t xml:space="preserve">rocedures for </w:t>
      </w:r>
      <w:r>
        <w:rPr>
          <w:rFonts w:ascii="Times New Roman" w:hAnsi="Times New Roman" w:cs="Times New Roman"/>
          <w:sz w:val="20"/>
          <w:szCs w:val="20"/>
        </w:rPr>
        <w:t>u</w:t>
      </w:r>
      <w:r w:rsidRPr="00BA71C5">
        <w:rPr>
          <w:rFonts w:ascii="Times New Roman" w:hAnsi="Times New Roman" w:cs="Times New Roman"/>
          <w:sz w:val="20"/>
          <w:szCs w:val="20"/>
        </w:rPr>
        <w:t xml:space="preserve">naccompanied </w:t>
      </w:r>
      <w:r>
        <w:rPr>
          <w:rFonts w:ascii="Times New Roman" w:hAnsi="Times New Roman" w:cs="Times New Roman"/>
          <w:sz w:val="20"/>
          <w:szCs w:val="20"/>
        </w:rPr>
        <w:t>a</w:t>
      </w:r>
      <w:r w:rsidRPr="00BA71C5">
        <w:rPr>
          <w:rFonts w:ascii="Times New Roman" w:hAnsi="Times New Roman" w:cs="Times New Roman"/>
          <w:sz w:val="20"/>
          <w:szCs w:val="20"/>
        </w:rPr>
        <w:t xml:space="preserve">lien </w:t>
      </w:r>
      <w:r>
        <w:rPr>
          <w:rFonts w:ascii="Times New Roman" w:hAnsi="Times New Roman" w:cs="Times New Roman"/>
          <w:sz w:val="20"/>
          <w:szCs w:val="20"/>
        </w:rPr>
        <w:t>c</w:t>
      </w:r>
      <w:r w:rsidRPr="00BA71C5">
        <w:rPr>
          <w:rFonts w:ascii="Times New Roman" w:hAnsi="Times New Roman" w:cs="Times New Roman"/>
          <w:sz w:val="20"/>
          <w:szCs w:val="20"/>
        </w:rPr>
        <w:t>hildren</w:t>
      </w:r>
      <w:r>
        <w:rPr>
          <w:rFonts w:ascii="Times New Roman" w:hAnsi="Times New Roman" w:cs="Times New Roman"/>
          <w:sz w:val="20"/>
          <w:szCs w:val="20"/>
        </w:rPr>
        <w:t xml:space="preserve"> included a total of four separate forms. ACF/ORR has modified two of the four forms, the </w:t>
      </w:r>
      <w:r>
        <w:rPr>
          <w:rFonts w:ascii="Times New Roman" w:hAnsi="Times New Roman" w:cs="Times New Roman"/>
          <w:sz w:val="19"/>
          <w:szCs w:val="19"/>
        </w:rPr>
        <w:t xml:space="preserve">Sponsor’s Agreement to Conditions of Release and the Verification of Release, so that they no longer require the collection of information from respondents. One of the remaining forms, The Family Reunification Packet, has been split into two separate forms, the Family Reunification Application and the </w:t>
      </w:r>
      <w:r w:rsidRPr="00523E11">
        <w:rPr>
          <w:rFonts w:ascii="Times New Roman" w:hAnsi="Times New Roman" w:cs="Times New Roman"/>
          <w:sz w:val="20"/>
          <w:szCs w:val="20"/>
        </w:rPr>
        <w:t xml:space="preserve">Family </w:t>
      </w:r>
      <w:r w:rsidRPr="00523E11">
        <w:rPr>
          <w:rFonts w:ascii="Times New Roman" w:hAnsi="Times New Roman" w:cs="Times New Roman"/>
          <w:sz w:val="20"/>
          <w:szCs w:val="20"/>
        </w:rPr>
        <w:lastRenderedPageBreak/>
        <w:t>Reunification Checklist for Sponsors</w:t>
      </w:r>
      <w:r>
        <w:rPr>
          <w:rFonts w:ascii="Times New Roman" w:hAnsi="Times New Roman" w:cs="Times New Roman"/>
          <w:sz w:val="20"/>
          <w:szCs w:val="20"/>
        </w:rPr>
        <w:t xml:space="preserve">. The final form, the </w:t>
      </w:r>
      <w:r w:rsidRPr="00BA71C5">
        <w:rPr>
          <w:rFonts w:ascii="Times New Roman" w:hAnsi="Times New Roman" w:cs="Times New Roman"/>
          <w:sz w:val="19"/>
          <w:szCs w:val="19"/>
        </w:rPr>
        <w:t>Authorization for Release of Information</w:t>
      </w:r>
      <w:r>
        <w:rPr>
          <w:rFonts w:ascii="Times New Roman" w:hAnsi="Times New Roman" w:cs="Times New Roman"/>
          <w:sz w:val="19"/>
          <w:szCs w:val="19"/>
        </w:rPr>
        <w:t>, was unchanged. These program changes result</w:t>
      </w:r>
      <w:r w:rsidR="00B93F19">
        <w:rPr>
          <w:rFonts w:ascii="Times New Roman" w:hAnsi="Times New Roman" w:cs="Times New Roman"/>
          <w:sz w:val="19"/>
          <w:szCs w:val="19"/>
        </w:rPr>
        <w:t xml:space="preserve"> in a change of four total instruments in this information collection to three total instruments.</w:t>
      </w:r>
    </w:p>
    <w:p w14:paraId="5DECA60A" w14:textId="77777777" w:rsidR="00F83319" w:rsidRDefault="00F83319" w:rsidP="00F83319">
      <w:pPr>
        <w:pStyle w:val="Default"/>
      </w:pPr>
    </w:p>
    <w:p w14:paraId="5AAAA659" w14:textId="77777777" w:rsidR="00DA1FF1" w:rsidRDefault="00DA1FF1" w:rsidP="00F83319">
      <w:pPr>
        <w:pStyle w:val="CM19"/>
        <w:rPr>
          <w:rFonts w:ascii="Times New Roman" w:hAnsi="Times New Roman" w:cs="Times New Roman"/>
          <w:b/>
          <w:i/>
          <w:sz w:val="20"/>
          <w:szCs w:val="20"/>
        </w:rPr>
      </w:pPr>
    </w:p>
    <w:p w14:paraId="5FBC8091" w14:textId="77777777" w:rsidR="00DA1FF1" w:rsidRDefault="00DA1FF1" w:rsidP="00F83319">
      <w:pPr>
        <w:pStyle w:val="CM19"/>
        <w:rPr>
          <w:rFonts w:ascii="Times New Roman" w:hAnsi="Times New Roman" w:cs="Times New Roman"/>
          <w:b/>
          <w:i/>
          <w:sz w:val="20"/>
          <w:szCs w:val="20"/>
        </w:rPr>
      </w:pPr>
    </w:p>
    <w:p w14:paraId="5D9D2B84" w14:textId="77777777" w:rsidR="00DA1FF1" w:rsidRDefault="00DA1FF1" w:rsidP="00F83319">
      <w:pPr>
        <w:pStyle w:val="CM19"/>
        <w:rPr>
          <w:rFonts w:ascii="Times New Roman" w:hAnsi="Times New Roman" w:cs="Times New Roman"/>
          <w:b/>
          <w:i/>
          <w:sz w:val="20"/>
          <w:szCs w:val="20"/>
        </w:rPr>
      </w:pPr>
    </w:p>
    <w:p w14:paraId="719B55EB" w14:textId="77777777" w:rsidR="00DA1FF1" w:rsidRDefault="00DA1FF1" w:rsidP="00F83319">
      <w:pPr>
        <w:pStyle w:val="CM19"/>
        <w:rPr>
          <w:rFonts w:ascii="Times New Roman" w:hAnsi="Times New Roman" w:cs="Times New Roman"/>
          <w:b/>
          <w:i/>
          <w:sz w:val="20"/>
          <w:szCs w:val="20"/>
        </w:rPr>
      </w:pPr>
    </w:p>
    <w:p w14:paraId="6F3C18F2" w14:textId="77777777" w:rsidR="00DA1FF1" w:rsidRDefault="00DA1FF1" w:rsidP="00F83319">
      <w:pPr>
        <w:pStyle w:val="CM19"/>
        <w:rPr>
          <w:rFonts w:ascii="Times New Roman" w:hAnsi="Times New Roman" w:cs="Times New Roman"/>
          <w:b/>
          <w:i/>
          <w:sz w:val="20"/>
          <w:szCs w:val="20"/>
        </w:rPr>
      </w:pPr>
    </w:p>
    <w:p w14:paraId="6F95F06D" w14:textId="77777777" w:rsidR="00DA1FF1" w:rsidRDefault="00DA1FF1" w:rsidP="00F83319">
      <w:pPr>
        <w:pStyle w:val="CM19"/>
        <w:rPr>
          <w:rFonts w:ascii="Times New Roman" w:hAnsi="Times New Roman" w:cs="Times New Roman"/>
          <w:b/>
          <w:i/>
          <w:sz w:val="20"/>
          <w:szCs w:val="20"/>
        </w:rPr>
      </w:pPr>
    </w:p>
    <w:p w14:paraId="663570D1" w14:textId="77777777" w:rsidR="00DA1FF1" w:rsidRDefault="00DA1FF1" w:rsidP="00F83319">
      <w:pPr>
        <w:pStyle w:val="CM19"/>
        <w:rPr>
          <w:rFonts w:ascii="Times New Roman" w:hAnsi="Times New Roman" w:cs="Times New Roman"/>
          <w:b/>
          <w:i/>
          <w:sz w:val="20"/>
          <w:szCs w:val="20"/>
        </w:rPr>
      </w:pPr>
    </w:p>
    <w:p w14:paraId="2B35FF6F" w14:textId="77777777" w:rsidR="00DA1FF1" w:rsidRDefault="00DA1FF1" w:rsidP="00F83319">
      <w:pPr>
        <w:pStyle w:val="CM19"/>
        <w:rPr>
          <w:rFonts w:ascii="Times New Roman" w:hAnsi="Times New Roman" w:cs="Times New Roman"/>
          <w:b/>
          <w:i/>
          <w:sz w:val="20"/>
          <w:szCs w:val="20"/>
        </w:rPr>
      </w:pPr>
    </w:p>
    <w:p w14:paraId="51950251" w14:textId="77777777" w:rsidR="00DA1FF1" w:rsidRDefault="00DA1FF1" w:rsidP="00F83319">
      <w:pPr>
        <w:pStyle w:val="CM19"/>
        <w:rPr>
          <w:rFonts w:ascii="Times New Roman" w:hAnsi="Times New Roman" w:cs="Times New Roman"/>
          <w:b/>
          <w:i/>
          <w:sz w:val="20"/>
          <w:szCs w:val="20"/>
        </w:rPr>
      </w:pPr>
    </w:p>
    <w:p w14:paraId="5C86B1B8" w14:textId="77777777" w:rsidR="00DA1FF1" w:rsidRDefault="00DA1FF1" w:rsidP="00F83319">
      <w:pPr>
        <w:pStyle w:val="CM19"/>
        <w:rPr>
          <w:rFonts w:ascii="Times New Roman" w:hAnsi="Times New Roman" w:cs="Times New Roman"/>
          <w:b/>
          <w:i/>
          <w:sz w:val="20"/>
          <w:szCs w:val="20"/>
        </w:rPr>
      </w:pPr>
    </w:p>
    <w:p w14:paraId="365CC6F2" w14:textId="77777777" w:rsidR="00F83319" w:rsidRPr="00895BE4" w:rsidRDefault="00F83319" w:rsidP="00F83319">
      <w:pPr>
        <w:pStyle w:val="CM19"/>
        <w:rPr>
          <w:rFonts w:ascii="Times New Roman" w:hAnsi="Times New Roman" w:cs="Times New Roman"/>
          <w:b/>
          <w:i/>
          <w:sz w:val="20"/>
          <w:szCs w:val="20"/>
        </w:rPr>
      </w:pPr>
      <w:r w:rsidRPr="00895BE4">
        <w:rPr>
          <w:rFonts w:ascii="Times New Roman" w:hAnsi="Times New Roman" w:cs="Times New Roman"/>
          <w:b/>
          <w:i/>
          <w:sz w:val="20"/>
          <w:szCs w:val="20"/>
        </w:rPr>
        <w:t>Program Adjustments:</w:t>
      </w:r>
    </w:p>
    <w:p w14:paraId="2049095C" w14:textId="77777777" w:rsidR="00BA71C5" w:rsidRDefault="00BA71C5" w:rsidP="00BA71C5">
      <w:pPr>
        <w:pStyle w:val="Default"/>
        <w:rPr>
          <w:rFonts w:ascii="Times New Roman" w:hAnsi="Times New Roman" w:cs="Times New Roman"/>
          <w:sz w:val="20"/>
          <w:szCs w:val="20"/>
        </w:rPr>
      </w:pPr>
      <w:r w:rsidRPr="00BA71C5">
        <w:rPr>
          <w:rFonts w:ascii="Times New Roman" w:hAnsi="Times New Roman" w:cs="Times New Roman"/>
          <w:sz w:val="20"/>
          <w:szCs w:val="20"/>
        </w:rPr>
        <w:t>Pre</w:t>
      </w:r>
      <w:r>
        <w:rPr>
          <w:rFonts w:ascii="Times New Roman" w:hAnsi="Times New Roman" w:cs="Times New Roman"/>
          <w:sz w:val="20"/>
          <w:szCs w:val="20"/>
        </w:rPr>
        <w:t>viously, the collection of information for r</w:t>
      </w:r>
      <w:r w:rsidRPr="00BA71C5">
        <w:rPr>
          <w:rFonts w:ascii="Times New Roman" w:hAnsi="Times New Roman" w:cs="Times New Roman"/>
          <w:sz w:val="20"/>
          <w:szCs w:val="20"/>
        </w:rPr>
        <w:t xml:space="preserve">eunification </w:t>
      </w:r>
      <w:r>
        <w:rPr>
          <w:rFonts w:ascii="Times New Roman" w:hAnsi="Times New Roman" w:cs="Times New Roman"/>
          <w:sz w:val="20"/>
          <w:szCs w:val="20"/>
        </w:rPr>
        <w:t>p</w:t>
      </w:r>
      <w:r w:rsidRPr="00BA71C5">
        <w:rPr>
          <w:rFonts w:ascii="Times New Roman" w:hAnsi="Times New Roman" w:cs="Times New Roman"/>
          <w:sz w:val="20"/>
          <w:szCs w:val="20"/>
        </w:rPr>
        <w:t xml:space="preserve">rocedures for </w:t>
      </w:r>
      <w:r>
        <w:rPr>
          <w:rFonts w:ascii="Times New Roman" w:hAnsi="Times New Roman" w:cs="Times New Roman"/>
          <w:sz w:val="20"/>
          <w:szCs w:val="20"/>
        </w:rPr>
        <w:t>u</w:t>
      </w:r>
      <w:r w:rsidRPr="00BA71C5">
        <w:rPr>
          <w:rFonts w:ascii="Times New Roman" w:hAnsi="Times New Roman" w:cs="Times New Roman"/>
          <w:sz w:val="20"/>
          <w:szCs w:val="20"/>
        </w:rPr>
        <w:t xml:space="preserve">naccompanied </w:t>
      </w:r>
      <w:r>
        <w:rPr>
          <w:rFonts w:ascii="Times New Roman" w:hAnsi="Times New Roman" w:cs="Times New Roman"/>
          <w:sz w:val="20"/>
          <w:szCs w:val="20"/>
        </w:rPr>
        <w:t>a</w:t>
      </w:r>
      <w:r w:rsidRPr="00BA71C5">
        <w:rPr>
          <w:rFonts w:ascii="Times New Roman" w:hAnsi="Times New Roman" w:cs="Times New Roman"/>
          <w:sz w:val="20"/>
          <w:szCs w:val="20"/>
        </w:rPr>
        <w:t xml:space="preserve">lien </w:t>
      </w:r>
      <w:r>
        <w:rPr>
          <w:rFonts w:ascii="Times New Roman" w:hAnsi="Times New Roman" w:cs="Times New Roman"/>
          <w:sz w:val="20"/>
          <w:szCs w:val="20"/>
        </w:rPr>
        <w:t>c</w:t>
      </w:r>
      <w:r w:rsidRPr="00BA71C5">
        <w:rPr>
          <w:rFonts w:ascii="Times New Roman" w:hAnsi="Times New Roman" w:cs="Times New Roman"/>
          <w:sz w:val="20"/>
          <w:szCs w:val="20"/>
        </w:rPr>
        <w:t>hildren</w:t>
      </w:r>
      <w:r>
        <w:rPr>
          <w:rFonts w:ascii="Times New Roman" w:hAnsi="Times New Roman" w:cs="Times New Roman"/>
          <w:sz w:val="20"/>
          <w:szCs w:val="20"/>
        </w:rPr>
        <w:t xml:space="preserve"> included a total of four separate forms with the number of respondents, </w:t>
      </w:r>
      <w:r w:rsidR="0074356A">
        <w:rPr>
          <w:rFonts w:ascii="Times New Roman" w:hAnsi="Times New Roman" w:cs="Times New Roman"/>
          <w:sz w:val="20"/>
          <w:szCs w:val="20"/>
        </w:rPr>
        <w:t>burden hours</w:t>
      </w:r>
      <w:r>
        <w:rPr>
          <w:rFonts w:ascii="Times New Roman" w:hAnsi="Times New Roman" w:cs="Times New Roman"/>
          <w:sz w:val="20"/>
          <w:szCs w:val="20"/>
        </w:rPr>
        <w:t>, and cost as follows:</w:t>
      </w:r>
    </w:p>
    <w:p w14:paraId="2CF8C0ED" w14:textId="77777777" w:rsidR="00BA71C5" w:rsidRDefault="00BA71C5" w:rsidP="00BA71C5">
      <w:pPr>
        <w:pStyle w:val="Default"/>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060"/>
        <w:gridCol w:w="2061"/>
        <w:gridCol w:w="2061"/>
        <w:gridCol w:w="2061"/>
      </w:tblGrid>
      <w:tr w:rsidR="00BA71C5" w:rsidRPr="00BA71C5" w14:paraId="312EF94D" w14:textId="77777777" w:rsidTr="00895BE4">
        <w:tc>
          <w:tcPr>
            <w:tcW w:w="2060" w:type="dxa"/>
            <w:shd w:val="clear" w:color="auto" w:fill="D9D9D9" w:themeFill="background1" w:themeFillShade="D9"/>
          </w:tcPr>
          <w:p w14:paraId="5E0E07E8" w14:textId="77777777" w:rsidR="00BA71C5" w:rsidRPr="00BA71C5" w:rsidRDefault="00BA71C5" w:rsidP="00947DE4">
            <w:pPr>
              <w:pStyle w:val="Default"/>
              <w:rPr>
                <w:rFonts w:ascii="Times New Roman" w:hAnsi="Times New Roman" w:cs="Times New Roman"/>
                <w:sz w:val="19"/>
                <w:szCs w:val="19"/>
              </w:rPr>
            </w:pPr>
            <w:r w:rsidRPr="00BA71C5">
              <w:rPr>
                <w:rFonts w:ascii="Times New Roman" w:hAnsi="Times New Roman" w:cs="Times New Roman"/>
                <w:sz w:val="19"/>
                <w:szCs w:val="19"/>
              </w:rPr>
              <w:t xml:space="preserve">Instrument </w:t>
            </w:r>
          </w:p>
        </w:tc>
        <w:tc>
          <w:tcPr>
            <w:tcW w:w="2061" w:type="dxa"/>
            <w:shd w:val="clear" w:color="auto" w:fill="D9D9D9" w:themeFill="background1" w:themeFillShade="D9"/>
          </w:tcPr>
          <w:p w14:paraId="5B5237E1" w14:textId="77777777" w:rsidR="00BA71C5" w:rsidRPr="00BA71C5" w:rsidRDefault="0074356A" w:rsidP="00883B79">
            <w:pPr>
              <w:pStyle w:val="Default"/>
              <w:rPr>
                <w:rFonts w:ascii="Times New Roman" w:hAnsi="Times New Roman" w:cs="Times New Roman"/>
                <w:sz w:val="19"/>
                <w:szCs w:val="19"/>
              </w:rPr>
            </w:pPr>
            <w:r>
              <w:rPr>
                <w:rFonts w:ascii="Times New Roman" w:hAnsi="Times New Roman" w:cs="Times New Roman"/>
                <w:sz w:val="19"/>
                <w:szCs w:val="19"/>
              </w:rPr>
              <w:t>Respon</w:t>
            </w:r>
            <w:r w:rsidR="00883B79">
              <w:rPr>
                <w:rFonts w:ascii="Times New Roman" w:hAnsi="Times New Roman" w:cs="Times New Roman"/>
                <w:sz w:val="19"/>
                <w:szCs w:val="19"/>
              </w:rPr>
              <w:t>ses</w:t>
            </w:r>
          </w:p>
        </w:tc>
        <w:tc>
          <w:tcPr>
            <w:tcW w:w="2061" w:type="dxa"/>
            <w:shd w:val="clear" w:color="auto" w:fill="D9D9D9" w:themeFill="background1" w:themeFillShade="D9"/>
          </w:tcPr>
          <w:p w14:paraId="7C36A274" w14:textId="77777777" w:rsidR="00BA71C5" w:rsidRPr="00BA71C5" w:rsidRDefault="00BA71C5" w:rsidP="00947DE4">
            <w:pPr>
              <w:pStyle w:val="Default"/>
              <w:rPr>
                <w:rFonts w:ascii="Times New Roman" w:hAnsi="Times New Roman" w:cs="Times New Roman"/>
                <w:sz w:val="19"/>
                <w:szCs w:val="19"/>
              </w:rPr>
            </w:pPr>
            <w:r w:rsidRPr="00BA71C5">
              <w:rPr>
                <w:rFonts w:ascii="Times New Roman" w:hAnsi="Times New Roman" w:cs="Times New Roman"/>
                <w:sz w:val="19"/>
                <w:szCs w:val="19"/>
              </w:rPr>
              <w:t>Burden Hours</w:t>
            </w:r>
            <w:r w:rsidR="00F20AA4">
              <w:rPr>
                <w:rFonts w:ascii="Times New Roman" w:hAnsi="Times New Roman" w:cs="Times New Roman"/>
                <w:sz w:val="19"/>
                <w:szCs w:val="19"/>
              </w:rPr>
              <w:t xml:space="preserve"> </w:t>
            </w:r>
          </w:p>
        </w:tc>
        <w:tc>
          <w:tcPr>
            <w:tcW w:w="2061" w:type="dxa"/>
            <w:shd w:val="clear" w:color="auto" w:fill="D9D9D9" w:themeFill="background1" w:themeFillShade="D9"/>
          </w:tcPr>
          <w:p w14:paraId="570335AC" w14:textId="77777777" w:rsidR="00BA71C5" w:rsidRPr="00BA71C5" w:rsidRDefault="00BA71C5" w:rsidP="00F20AA4">
            <w:pPr>
              <w:pStyle w:val="Default"/>
              <w:rPr>
                <w:rFonts w:ascii="Times New Roman" w:hAnsi="Times New Roman" w:cs="Times New Roman"/>
                <w:sz w:val="19"/>
                <w:szCs w:val="19"/>
              </w:rPr>
            </w:pPr>
            <w:r>
              <w:rPr>
                <w:rFonts w:ascii="Times New Roman" w:hAnsi="Times New Roman" w:cs="Times New Roman"/>
                <w:sz w:val="19"/>
                <w:szCs w:val="19"/>
              </w:rPr>
              <w:t xml:space="preserve">Cost </w:t>
            </w:r>
          </w:p>
        </w:tc>
      </w:tr>
      <w:tr w:rsidR="00BA71C5" w:rsidRPr="00BA71C5" w14:paraId="7ABF8ECB" w14:textId="77777777" w:rsidTr="00947DE4">
        <w:tc>
          <w:tcPr>
            <w:tcW w:w="2060" w:type="dxa"/>
          </w:tcPr>
          <w:p w14:paraId="721ED570" w14:textId="77777777" w:rsidR="00BA71C5" w:rsidRPr="00BA71C5" w:rsidRDefault="00BA71C5" w:rsidP="00D96922">
            <w:pPr>
              <w:pStyle w:val="Default"/>
              <w:rPr>
                <w:rFonts w:ascii="Times New Roman" w:hAnsi="Times New Roman" w:cs="Times New Roman"/>
                <w:sz w:val="19"/>
                <w:szCs w:val="19"/>
              </w:rPr>
            </w:pPr>
            <w:r w:rsidRPr="00BA71C5">
              <w:rPr>
                <w:rFonts w:ascii="Times New Roman" w:hAnsi="Times New Roman" w:cs="Times New Roman"/>
                <w:sz w:val="19"/>
                <w:szCs w:val="19"/>
              </w:rPr>
              <w:t xml:space="preserve">Family Reunification </w:t>
            </w:r>
            <w:r w:rsidR="00D96922">
              <w:rPr>
                <w:rFonts w:ascii="Times New Roman" w:hAnsi="Times New Roman" w:cs="Times New Roman"/>
                <w:sz w:val="19"/>
                <w:szCs w:val="19"/>
              </w:rPr>
              <w:t>Packet</w:t>
            </w:r>
          </w:p>
        </w:tc>
        <w:tc>
          <w:tcPr>
            <w:tcW w:w="2061" w:type="dxa"/>
          </w:tcPr>
          <w:p w14:paraId="23EF1B0E" w14:textId="77777777" w:rsidR="00BA71C5" w:rsidRPr="00BA71C5" w:rsidRDefault="00BA71C5" w:rsidP="00947DE4">
            <w:pPr>
              <w:pStyle w:val="Default"/>
              <w:rPr>
                <w:rFonts w:ascii="Times New Roman" w:hAnsi="Times New Roman" w:cs="Times New Roman"/>
                <w:sz w:val="19"/>
                <w:szCs w:val="19"/>
              </w:rPr>
            </w:pPr>
            <w:r>
              <w:rPr>
                <w:rFonts w:ascii="Times New Roman" w:hAnsi="Times New Roman" w:cs="Times New Roman"/>
                <w:sz w:val="19"/>
                <w:szCs w:val="19"/>
              </w:rPr>
              <w:t>4,595</w:t>
            </w:r>
          </w:p>
        </w:tc>
        <w:tc>
          <w:tcPr>
            <w:tcW w:w="2061" w:type="dxa"/>
          </w:tcPr>
          <w:p w14:paraId="26EDBB2F" w14:textId="77777777" w:rsidR="00BA71C5" w:rsidRPr="00BA71C5" w:rsidRDefault="00BA71C5" w:rsidP="00947DE4">
            <w:pPr>
              <w:pStyle w:val="Default"/>
              <w:rPr>
                <w:rFonts w:ascii="Times New Roman" w:hAnsi="Times New Roman" w:cs="Times New Roman"/>
                <w:sz w:val="19"/>
                <w:szCs w:val="19"/>
              </w:rPr>
            </w:pPr>
            <w:r>
              <w:rPr>
                <w:rFonts w:ascii="Times New Roman" w:hAnsi="Times New Roman" w:cs="Times New Roman"/>
                <w:sz w:val="19"/>
                <w:szCs w:val="19"/>
              </w:rPr>
              <w:t>4,595</w:t>
            </w:r>
          </w:p>
        </w:tc>
        <w:tc>
          <w:tcPr>
            <w:tcW w:w="2061" w:type="dxa"/>
          </w:tcPr>
          <w:p w14:paraId="0932BE6A" w14:textId="77777777" w:rsidR="00BA71C5" w:rsidRPr="00BA71C5" w:rsidRDefault="00BA71C5" w:rsidP="00947DE4">
            <w:pPr>
              <w:pStyle w:val="Default"/>
              <w:rPr>
                <w:rFonts w:ascii="Times New Roman" w:hAnsi="Times New Roman" w:cs="Times New Roman"/>
                <w:sz w:val="19"/>
                <w:szCs w:val="19"/>
              </w:rPr>
            </w:pPr>
            <w:r>
              <w:rPr>
                <w:rFonts w:ascii="Times New Roman" w:hAnsi="Times New Roman" w:cs="Times New Roman"/>
                <w:sz w:val="19"/>
                <w:szCs w:val="19"/>
              </w:rPr>
              <w:t>$0</w:t>
            </w:r>
          </w:p>
        </w:tc>
      </w:tr>
      <w:tr w:rsidR="00BA71C5" w:rsidRPr="00BA71C5" w14:paraId="78DF0E2C" w14:textId="77777777" w:rsidTr="00947DE4">
        <w:tc>
          <w:tcPr>
            <w:tcW w:w="2060" w:type="dxa"/>
          </w:tcPr>
          <w:p w14:paraId="21D5FAFB" w14:textId="77777777" w:rsidR="00BA71C5" w:rsidRPr="00BA71C5" w:rsidRDefault="00BA71C5" w:rsidP="00BA71C5">
            <w:pPr>
              <w:pStyle w:val="Default"/>
              <w:rPr>
                <w:rFonts w:ascii="Times New Roman" w:hAnsi="Times New Roman" w:cs="Times New Roman"/>
                <w:sz w:val="19"/>
                <w:szCs w:val="19"/>
              </w:rPr>
            </w:pPr>
            <w:r>
              <w:rPr>
                <w:rFonts w:ascii="Times New Roman" w:hAnsi="Times New Roman" w:cs="Times New Roman"/>
                <w:sz w:val="19"/>
                <w:szCs w:val="19"/>
              </w:rPr>
              <w:t>Sponsor’s Agreement to Conditions of Release</w:t>
            </w:r>
          </w:p>
        </w:tc>
        <w:tc>
          <w:tcPr>
            <w:tcW w:w="2061" w:type="dxa"/>
          </w:tcPr>
          <w:p w14:paraId="290A4521" w14:textId="77777777" w:rsidR="00BA71C5" w:rsidRDefault="00BA71C5">
            <w:r w:rsidRPr="00B238F4">
              <w:rPr>
                <w:rFonts w:ascii="Times New Roman" w:hAnsi="Times New Roman" w:cs="Times New Roman"/>
                <w:sz w:val="19"/>
                <w:szCs w:val="19"/>
              </w:rPr>
              <w:t>4,595</w:t>
            </w:r>
          </w:p>
        </w:tc>
        <w:tc>
          <w:tcPr>
            <w:tcW w:w="2061" w:type="dxa"/>
          </w:tcPr>
          <w:p w14:paraId="0A0AC395" w14:textId="77777777" w:rsidR="00BA71C5" w:rsidRPr="00BA71C5" w:rsidRDefault="00BA71C5" w:rsidP="00947DE4">
            <w:pPr>
              <w:pStyle w:val="Default"/>
              <w:rPr>
                <w:rFonts w:ascii="Times New Roman" w:hAnsi="Times New Roman" w:cs="Times New Roman"/>
                <w:sz w:val="19"/>
                <w:szCs w:val="19"/>
              </w:rPr>
            </w:pPr>
            <w:r>
              <w:rPr>
                <w:rFonts w:ascii="Times New Roman" w:hAnsi="Times New Roman" w:cs="Times New Roman"/>
                <w:sz w:val="19"/>
                <w:szCs w:val="19"/>
              </w:rPr>
              <w:t>1,149</w:t>
            </w:r>
          </w:p>
        </w:tc>
        <w:tc>
          <w:tcPr>
            <w:tcW w:w="2061" w:type="dxa"/>
          </w:tcPr>
          <w:p w14:paraId="59FDCE45" w14:textId="77777777" w:rsidR="00BA71C5" w:rsidRPr="00BA71C5" w:rsidRDefault="00BA71C5" w:rsidP="00947DE4">
            <w:pPr>
              <w:pStyle w:val="Default"/>
              <w:rPr>
                <w:rFonts w:ascii="Times New Roman" w:hAnsi="Times New Roman" w:cs="Times New Roman"/>
                <w:sz w:val="19"/>
                <w:szCs w:val="19"/>
              </w:rPr>
            </w:pPr>
            <w:r>
              <w:rPr>
                <w:rFonts w:ascii="Times New Roman" w:hAnsi="Times New Roman" w:cs="Times New Roman"/>
                <w:sz w:val="19"/>
                <w:szCs w:val="19"/>
              </w:rPr>
              <w:t>$68,925</w:t>
            </w:r>
          </w:p>
        </w:tc>
      </w:tr>
      <w:tr w:rsidR="00BA71C5" w:rsidRPr="00BA71C5" w14:paraId="18A363EB" w14:textId="77777777" w:rsidTr="00947DE4">
        <w:tc>
          <w:tcPr>
            <w:tcW w:w="2060" w:type="dxa"/>
          </w:tcPr>
          <w:p w14:paraId="202F9769" w14:textId="77777777" w:rsidR="00BA71C5" w:rsidRPr="00BA71C5" w:rsidRDefault="00BA71C5" w:rsidP="00947DE4">
            <w:pPr>
              <w:pStyle w:val="Default"/>
              <w:rPr>
                <w:rFonts w:ascii="Times New Roman" w:hAnsi="Times New Roman" w:cs="Times New Roman"/>
                <w:sz w:val="19"/>
                <w:szCs w:val="19"/>
              </w:rPr>
            </w:pPr>
            <w:r>
              <w:rPr>
                <w:rFonts w:ascii="Times New Roman" w:hAnsi="Times New Roman" w:cs="Times New Roman"/>
                <w:sz w:val="19"/>
                <w:szCs w:val="19"/>
              </w:rPr>
              <w:t>Verification of Release</w:t>
            </w:r>
          </w:p>
        </w:tc>
        <w:tc>
          <w:tcPr>
            <w:tcW w:w="2061" w:type="dxa"/>
          </w:tcPr>
          <w:p w14:paraId="5CD0607F" w14:textId="77777777" w:rsidR="00BA71C5" w:rsidRDefault="00BA71C5">
            <w:r w:rsidRPr="00B238F4">
              <w:rPr>
                <w:rFonts w:ascii="Times New Roman" w:hAnsi="Times New Roman" w:cs="Times New Roman"/>
                <w:sz w:val="19"/>
                <w:szCs w:val="19"/>
              </w:rPr>
              <w:t>4,595</w:t>
            </w:r>
          </w:p>
        </w:tc>
        <w:tc>
          <w:tcPr>
            <w:tcW w:w="2061" w:type="dxa"/>
          </w:tcPr>
          <w:p w14:paraId="4112E1AC" w14:textId="77777777" w:rsidR="00BA71C5" w:rsidRDefault="00BA71C5">
            <w:r w:rsidRPr="00345FDE">
              <w:rPr>
                <w:rFonts w:ascii="Times New Roman" w:hAnsi="Times New Roman" w:cs="Times New Roman"/>
                <w:sz w:val="19"/>
                <w:szCs w:val="19"/>
              </w:rPr>
              <w:t>1,149</w:t>
            </w:r>
          </w:p>
        </w:tc>
        <w:tc>
          <w:tcPr>
            <w:tcW w:w="2061" w:type="dxa"/>
          </w:tcPr>
          <w:p w14:paraId="0C684ECA" w14:textId="77777777" w:rsidR="00BA71C5" w:rsidRDefault="00BA71C5">
            <w:r w:rsidRPr="00BB4941">
              <w:rPr>
                <w:rFonts w:ascii="Times New Roman" w:hAnsi="Times New Roman" w:cs="Times New Roman"/>
                <w:sz w:val="19"/>
                <w:szCs w:val="19"/>
              </w:rPr>
              <w:t>$0</w:t>
            </w:r>
          </w:p>
        </w:tc>
      </w:tr>
      <w:tr w:rsidR="00BA71C5" w:rsidRPr="00BA71C5" w14:paraId="083FD743" w14:textId="77777777" w:rsidTr="00D96922">
        <w:tc>
          <w:tcPr>
            <w:tcW w:w="2060" w:type="dxa"/>
          </w:tcPr>
          <w:p w14:paraId="4F3CDB41" w14:textId="77777777" w:rsidR="00BA71C5" w:rsidRPr="00BA71C5" w:rsidRDefault="00BA71C5" w:rsidP="00947DE4">
            <w:pPr>
              <w:pStyle w:val="Default"/>
              <w:rPr>
                <w:rFonts w:ascii="Times New Roman" w:hAnsi="Times New Roman" w:cs="Times New Roman"/>
                <w:sz w:val="19"/>
                <w:szCs w:val="19"/>
              </w:rPr>
            </w:pPr>
            <w:r w:rsidRPr="00BA71C5">
              <w:rPr>
                <w:rFonts w:ascii="Times New Roman" w:hAnsi="Times New Roman" w:cs="Times New Roman"/>
                <w:sz w:val="19"/>
                <w:szCs w:val="19"/>
              </w:rPr>
              <w:t xml:space="preserve">Authorization for Release of Information </w:t>
            </w:r>
          </w:p>
        </w:tc>
        <w:tc>
          <w:tcPr>
            <w:tcW w:w="2061" w:type="dxa"/>
          </w:tcPr>
          <w:p w14:paraId="6CB41EE2" w14:textId="77777777" w:rsidR="00BA71C5" w:rsidRDefault="00BA71C5">
            <w:r w:rsidRPr="00B238F4">
              <w:rPr>
                <w:rFonts w:ascii="Times New Roman" w:hAnsi="Times New Roman" w:cs="Times New Roman"/>
                <w:sz w:val="19"/>
                <w:szCs w:val="19"/>
              </w:rPr>
              <w:t>4,595</w:t>
            </w:r>
          </w:p>
        </w:tc>
        <w:tc>
          <w:tcPr>
            <w:tcW w:w="2061" w:type="dxa"/>
          </w:tcPr>
          <w:p w14:paraId="5511AEE0" w14:textId="77777777" w:rsidR="00BA71C5" w:rsidRDefault="00BA71C5">
            <w:r w:rsidRPr="00345FDE">
              <w:rPr>
                <w:rFonts w:ascii="Times New Roman" w:hAnsi="Times New Roman" w:cs="Times New Roman"/>
                <w:sz w:val="19"/>
                <w:szCs w:val="19"/>
              </w:rPr>
              <w:t>1,149</w:t>
            </w:r>
          </w:p>
        </w:tc>
        <w:tc>
          <w:tcPr>
            <w:tcW w:w="2061" w:type="dxa"/>
          </w:tcPr>
          <w:p w14:paraId="226E9B12" w14:textId="77777777" w:rsidR="00BA71C5" w:rsidRDefault="00BA71C5">
            <w:r w:rsidRPr="00BB4941">
              <w:rPr>
                <w:rFonts w:ascii="Times New Roman" w:hAnsi="Times New Roman" w:cs="Times New Roman"/>
                <w:sz w:val="19"/>
                <w:szCs w:val="19"/>
              </w:rPr>
              <w:t>$0</w:t>
            </w:r>
          </w:p>
        </w:tc>
      </w:tr>
      <w:tr w:rsidR="00D96922" w:rsidRPr="00BA71C5" w14:paraId="148AE9F4" w14:textId="77777777" w:rsidTr="00947DE4">
        <w:tc>
          <w:tcPr>
            <w:tcW w:w="2060" w:type="dxa"/>
            <w:tcBorders>
              <w:bottom w:val="single" w:sz="4" w:space="0" w:color="auto"/>
            </w:tcBorders>
          </w:tcPr>
          <w:p w14:paraId="1431D107" w14:textId="77777777" w:rsidR="00D96922" w:rsidRPr="00BA71C5" w:rsidRDefault="00D96922" w:rsidP="00947DE4">
            <w:pPr>
              <w:pStyle w:val="Default"/>
              <w:rPr>
                <w:rFonts w:ascii="Times New Roman" w:hAnsi="Times New Roman" w:cs="Times New Roman"/>
                <w:sz w:val="19"/>
                <w:szCs w:val="19"/>
              </w:rPr>
            </w:pPr>
            <w:r>
              <w:rPr>
                <w:rFonts w:ascii="Times New Roman" w:hAnsi="Times New Roman" w:cs="Times New Roman"/>
                <w:sz w:val="19"/>
                <w:szCs w:val="19"/>
              </w:rPr>
              <w:t>Total</w:t>
            </w:r>
          </w:p>
        </w:tc>
        <w:tc>
          <w:tcPr>
            <w:tcW w:w="2061" w:type="dxa"/>
            <w:tcBorders>
              <w:bottom w:val="single" w:sz="4" w:space="0" w:color="auto"/>
            </w:tcBorders>
          </w:tcPr>
          <w:p w14:paraId="562CA90C" w14:textId="77777777" w:rsidR="00D96922" w:rsidRPr="00B238F4" w:rsidRDefault="00D96922">
            <w:pPr>
              <w:rPr>
                <w:rFonts w:ascii="Times New Roman" w:hAnsi="Times New Roman" w:cs="Times New Roman"/>
                <w:sz w:val="19"/>
                <w:szCs w:val="19"/>
              </w:rPr>
            </w:pPr>
            <w:r>
              <w:rPr>
                <w:rFonts w:ascii="Times New Roman" w:hAnsi="Times New Roman" w:cs="Times New Roman"/>
                <w:sz w:val="19"/>
                <w:szCs w:val="19"/>
              </w:rPr>
              <w:t>18,380</w:t>
            </w:r>
          </w:p>
        </w:tc>
        <w:tc>
          <w:tcPr>
            <w:tcW w:w="2061" w:type="dxa"/>
            <w:tcBorders>
              <w:bottom w:val="single" w:sz="4" w:space="0" w:color="auto"/>
            </w:tcBorders>
          </w:tcPr>
          <w:p w14:paraId="0A5E1159" w14:textId="77777777" w:rsidR="00D96922" w:rsidRPr="00345FDE" w:rsidRDefault="00D96922">
            <w:pPr>
              <w:rPr>
                <w:rFonts w:ascii="Times New Roman" w:hAnsi="Times New Roman" w:cs="Times New Roman"/>
                <w:sz w:val="19"/>
                <w:szCs w:val="19"/>
              </w:rPr>
            </w:pPr>
            <w:r>
              <w:rPr>
                <w:rFonts w:ascii="Times New Roman" w:hAnsi="Times New Roman" w:cs="Times New Roman"/>
                <w:sz w:val="19"/>
                <w:szCs w:val="19"/>
              </w:rPr>
              <w:t>8,042</w:t>
            </w:r>
          </w:p>
        </w:tc>
        <w:tc>
          <w:tcPr>
            <w:tcW w:w="2061" w:type="dxa"/>
            <w:tcBorders>
              <w:bottom w:val="single" w:sz="4" w:space="0" w:color="auto"/>
            </w:tcBorders>
          </w:tcPr>
          <w:p w14:paraId="55CC2A98" w14:textId="77777777" w:rsidR="00D96922" w:rsidRPr="00BB4941" w:rsidRDefault="00D96922">
            <w:pPr>
              <w:rPr>
                <w:rFonts w:ascii="Times New Roman" w:hAnsi="Times New Roman" w:cs="Times New Roman"/>
                <w:sz w:val="19"/>
                <w:szCs w:val="19"/>
              </w:rPr>
            </w:pPr>
            <w:r>
              <w:rPr>
                <w:rFonts w:ascii="Times New Roman" w:hAnsi="Times New Roman" w:cs="Times New Roman"/>
                <w:sz w:val="19"/>
                <w:szCs w:val="19"/>
              </w:rPr>
              <w:t>$68,925</w:t>
            </w:r>
          </w:p>
        </w:tc>
      </w:tr>
    </w:tbl>
    <w:p w14:paraId="303DFC39" w14:textId="77777777" w:rsidR="00BA71C5" w:rsidRDefault="00BA71C5" w:rsidP="00BA71C5">
      <w:pPr>
        <w:pStyle w:val="Default"/>
        <w:rPr>
          <w:rFonts w:ascii="Times New Roman" w:hAnsi="Times New Roman" w:cs="Times New Roman"/>
          <w:sz w:val="20"/>
          <w:szCs w:val="20"/>
        </w:rPr>
      </w:pPr>
    </w:p>
    <w:p w14:paraId="5501F497" w14:textId="77777777" w:rsidR="00A06CAA" w:rsidRDefault="00A06CAA" w:rsidP="00BA71C5">
      <w:pPr>
        <w:pStyle w:val="Default"/>
        <w:rPr>
          <w:rFonts w:ascii="Times New Roman" w:hAnsi="Times New Roman" w:cs="Times New Roman"/>
          <w:sz w:val="19"/>
          <w:szCs w:val="19"/>
        </w:rPr>
      </w:pPr>
    </w:p>
    <w:p w14:paraId="4711358C" w14:textId="77777777" w:rsidR="00C552DC" w:rsidRPr="00F96F2C" w:rsidRDefault="00C552DC" w:rsidP="00C552DC">
      <w:pPr>
        <w:pStyle w:val="CM19"/>
        <w:rPr>
          <w:rFonts w:ascii="Times New Roman" w:hAnsi="Times New Roman" w:cs="Times New Roman"/>
          <w:sz w:val="19"/>
          <w:szCs w:val="19"/>
        </w:rPr>
      </w:pPr>
      <w:r w:rsidRPr="00BA71C5">
        <w:rPr>
          <w:rFonts w:ascii="Times New Roman" w:hAnsi="Times New Roman" w:cs="Times New Roman"/>
          <w:sz w:val="20"/>
          <w:szCs w:val="20"/>
        </w:rPr>
        <w:t xml:space="preserve">The actual number of respondents has increased over the past three </w:t>
      </w:r>
      <w:proofErr w:type="gramStart"/>
      <w:r w:rsidRPr="00BA71C5">
        <w:rPr>
          <w:rFonts w:ascii="Times New Roman" w:hAnsi="Times New Roman" w:cs="Times New Roman"/>
          <w:sz w:val="20"/>
          <w:szCs w:val="20"/>
        </w:rPr>
        <w:t>years,</w:t>
      </w:r>
      <w:proofErr w:type="gramEnd"/>
      <w:r w:rsidRPr="00BA71C5">
        <w:rPr>
          <w:rFonts w:ascii="Times New Roman" w:hAnsi="Times New Roman" w:cs="Times New Roman"/>
          <w:sz w:val="20"/>
          <w:szCs w:val="20"/>
        </w:rPr>
        <w:t xml:space="preserve"> therefore ACF/ORR has updated the estimate</w:t>
      </w:r>
      <w:r>
        <w:rPr>
          <w:rFonts w:ascii="Times New Roman" w:hAnsi="Times New Roman" w:cs="Times New Roman"/>
          <w:sz w:val="20"/>
          <w:szCs w:val="20"/>
        </w:rPr>
        <w:t>d</w:t>
      </w:r>
      <w:r w:rsidRPr="00BA71C5">
        <w:rPr>
          <w:rFonts w:ascii="Times New Roman" w:hAnsi="Times New Roman" w:cs="Times New Roman"/>
          <w:sz w:val="20"/>
          <w:szCs w:val="20"/>
        </w:rPr>
        <w:t xml:space="preserve"> number of </w:t>
      </w:r>
      <w:r w:rsidR="00883B79">
        <w:rPr>
          <w:rFonts w:ascii="Times New Roman" w:hAnsi="Times New Roman" w:cs="Times New Roman"/>
          <w:sz w:val="20"/>
          <w:szCs w:val="20"/>
        </w:rPr>
        <w:t>responses</w:t>
      </w:r>
      <w:r w:rsidRPr="00BA71C5">
        <w:rPr>
          <w:rFonts w:ascii="Times New Roman" w:hAnsi="Times New Roman" w:cs="Times New Roman"/>
          <w:sz w:val="20"/>
          <w:szCs w:val="20"/>
        </w:rPr>
        <w:t xml:space="preserve"> per form </w:t>
      </w:r>
      <w:r>
        <w:rPr>
          <w:rFonts w:ascii="Times New Roman" w:hAnsi="Times New Roman" w:cs="Times New Roman"/>
          <w:sz w:val="20"/>
          <w:szCs w:val="20"/>
        </w:rPr>
        <w:t>from</w:t>
      </w:r>
      <w:r w:rsidRPr="00BA71C5">
        <w:rPr>
          <w:rFonts w:ascii="Times New Roman" w:hAnsi="Times New Roman" w:cs="Times New Roman"/>
          <w:sz w:val="20"/>
          <w:szCs w:val="20"/>
        </w:rPr>
        <w:t xml:space="preserve"> 4,595 </w:t>
      </w:r>
      <w:r>
        <w:rPr>
          <w:rFonts w:ascii="Times New Roman" w:hAnsi="Times New Roman" w:cs="Times New Roman"/>
          <w:sz w:val="20"/>
          <w:szCs w:val="20"/>
        </w:rPr>
        <w:t>to</w:t>
      </w:r>
      <w:r w:rsidRPr="00BA71C5">
        <w:rPr>
          <w:rFonts w:ascii="Times New Roman" w:hAnsi="Times New Roman" w:cs="Times New Roman"/>
          <w:sz w:val="20"/>
          <w:szCs w:val="20"/>
        </w:rPr>
        <w:t xml:space="preserve"> 55,200. The new estimate was calculated by multiplying the estimated number of UAC referred in</w:t>
      </w:r>
      <w:r w:rsidRPr="00A10646">
        <w:rPr>
          <w:rFonts w:ascii="Times New Roman" w:hAnsi="Times New Roman" w:cs="Times New Roman"/>
          <w:sz w:val="19"/>
          <w:szCs w:val="19"/>
        </w:rPr>
        <w:t xml:space="preserve"> FY15 (60,000) by the percentage of UAC released to sponsors in FY14 (92%).</w:t>
      </w:r>
      <w:r w:rsidRPr="00F96F2C">
        <w:rPr>
          <w:rFonts w:ascii="Times New Roman" w:hAnsi="Times New Roman" w:cs="Times New Roman"/>
          <w:sz w:val="19"/>
          <w:szCs w:val="19"/>
        </w:rPr>
        <w:t xml:space="preserve"> </w:t>
      </w:r>
    </w:p>
    <w:p w14:paraId="7A401CE3" w14:textId="77777777" w:rsidR="0074356A" w:rsidRDefault="0074356A" w:rsidP="0074356A">
      <w:pPr>
        <w:pStyle w:val="Default"/>
        <w:rPr>
          <w:rFonts w:ascii="Times New Roman" w:hAnsi="Times New Roman" w:cs="Times New Roman"/>
          <w:sz w:val="20"/>
          <w:szCs w:val="20"/>
        </w:rPr>
      </w:pPr>
    </w:p>
    <w:p w14:paraId="08A1394A" w14:textId="77777777" w:rsidR="0074356A" w:rsidRDefault="0074356A" w:rsidP="0074356A">
      <w:pPr>
        <w:pStyle w:val="Default"/>
        <w:rPr>
          <w:rFonts w:ascii="Times New Roman" w:hAnsi="Times New Roman" w:cs="Times New Roman"/>
          <w:sz w:val="19"/>
          <w:szCs w:val="19"/>
        </w:rPr>
      </w:pPr>
      <w:r>
        <w:rPr>
          <w:rFonts w:ascii="Times New Roman" w:hAnsi="Times New Roman" w:cs="Times New Roman"/>
          <w:sz w:val="20"/>
          <w:szCs w:val="20"/>
        </w:rPr>
        <w:t xml:space="preserve">The combined total average </w:t>
      </w:r>
      <w:r>
        <w:rPr>
          <w:rFonts w:ascii="Times New Roman" w:hAnsi="Times New Roman" w:cs="Times New Roman"/>
          <w:sz w:val="19"/>
          <w:szCs w:val="19"/>
        </w:rPr>
        <w:t>b</w:t>
      </w:r>
      <w:r w:rsidRPr="00523E11">
        <w:rPr>
          <w:rFonts w:ascii="Times New Roman" w:hAnsi="Times New Roman" w:cs="Times New Roman"/>
          <w:sz w:val="19"/>
          <w:szCs w:val="19"/>
        </w:rPr>
        <w:t xml:space="preserve">urden </w:t>
      </w:r>
      <w:r>
        <w:rPr>
          <w:rFonts w:ascii="Times New Roman" w:hAnsi="Times New Roman" w:cs="Times New Roman"/>
          <w:sz w:val="19"/>
          <w:szCs w:val="19"/>
        </w:rPr>
        <w:t>h</w:t>
      </w:r>
      <w:r w:rsidRPr="00523E11">
        <w:rPr>
          <w:rFonts w:ascii="Times New Roman" w:hAnsi="Times New Roman" w:cs="Times New Roman"/>
          <w:sz w:val="19"/>
          <w:szCs w:val="19"/>
        </w:rPr>
        <w:t xml:space="preserve">ours </w:t>
      </w:r>
      <w:r>
        <w:rPr>
          <w:rFonts w:ascii="Times New Roman" w:hAnsi="Times New Roman" w:cs="Times New Roman"/>
          <w:sz w:val="19"/>
          <w:szCs w:val="19"/>
        </w:rPr>
        <w:t xml:space="preserve">per response for these two forms remains the same as when they were one form – one hour. The </w:t>
      </w:r>
      <w:r>
        <w:rPr>
          <w:rFonts w:ascii="Times New Roman" w:hAnsi="Times New Roman" w:cs="Times New Roman"/>
          <w:sz w:val="20"/>
          <w:szCs w:val="20"/>
        </w:rPr>
        <w:t xml:space="preserve">average </w:t>
      </w:r>
      <w:r>
        <w:rPr>
          <w:rFonts w:ascii="Times New Roman" w:hAnsi="Times New Roman" w:cs="Times New Roman"/>
          <w:sz w:val="19"/>
          <w:szCs w:val="19"/>
        </w:rPr>
        <w:t>b</w:t>
      </w:r>
      <w:r w:rsidRPr="00523E11">
        <w:rPr>
          <w:rFonts w:ascii="Times New Roman" w:hAnsi="Times New Roman" w:cs="Times New Roman"/>
          <w:sz w:val="19"/>
          <w:szCs w:val="19"/>
        </w:rPr>
        <w:t xml:space="preserve">urden </w:t>
      </w:r>
      <w:proofErr w:type="gramStart"/>
      <w:r>
        <w:rPr>
          <w:rFonts w:ascii="Times New Roman" w:hAnsi="Times New Roman" w:cs="Times New Roman"/>
          <w:sz w:val="19"/>
          <w:szCs w:val="19"/>
        </w:rPr>
        <w:t>h</w:t>
      </w:r>
      <w:r w:rsidRPr="00523E11">
        <w:rPr>
          <w:rFonts w:ascii="Times New Roman" w:hAnsi="Times New Roman" w:cs="Times New Roman"/>
          <w:sz w:val="19"/>
          <w:szCs w:val="19"/>
        </w:rPr>
        <w:t xml:space="preserve">ours </w:t>
      </w:r>
      <w:r>
        <w:rPr>
          <w:rFonts w:ascii="Times New Roman" w:hAnsi="Times New Roman" w:cs="Times New Roman"/>
          <w:sz w:val="19"/>
          <w:szCs w:val="19"/>
        </w:rPr>
        <w:t xml:space="preserve">per response for the </w:t>
      </w:r>
      <w:r w:rsidRPr="00BA71C5">
        <w:rPr>
          <w:rFonts w:ascii="Times New Roman" w:hAnsi="Times New Roman" w:cs="Times New Roman"/>
          <w:sz w:val="19"/>
          <w:szCs w:val="19"/>
        </w:rPr>
        <w:t>Authorization for Release of Information</w:t>
      </w:r>
      <w:r>
        <w:rPr>
          <w:rFonts w:ascii="Times New Roman" w:hAnsi="Times New Roman" w:cs="Times New Roman"/>
          <w:sz w:val="19"/>
          <w:szCs w:val="19"/>
        </w:rPr>
        <w:t xml:space="preserve"> has</w:t>
      </w:r>
      <w:proofErr w:type="gramEnd"/>
      <w:r>
        <w:rPr>
          <w:rFonts w:ascii="Times New Roman" w:hAnsi="Times New Roman" w:cs="Times New Roman"/>
          <w:sz w:val="19"/>
          <w:szCs w:val="19"/>
        </w:rPr>
        <w:t xml:space="preserve"> also remained the same – 0.25 hours. However, due to the increase in the number of respondents, the total burden </w:t>
      </w:r>
      <w:proofErr w:type="gramStart"/>
      <w:r>
        <w:rPr>
          <w:rFonts w:ascii="Times New Roman" w:hAnsi="Times New Roman" w:cs="Times New Roman"/>
          <w:sz w:val="19"/>
          <w:szCs w:val="19"/>
        </w:rPr>
        <w:t>hours for each form has</w:t>
      </w:r>
      <w:proofErr w:type="gramEnd"/>
      <w:r>
        <w:rPr>
          <w:rFonts w:ascii="Times New Roman" w:hAnsi="Times New Roman" w:cs="Times New Roman"/>
          <w:sz w:val="19"/>
          <w:szCs w:val="19"/>
        </w:rPr>
        <w:t xml:space="preserve"> increased.</w:t>
      </w:r>
    </w:p>
    <w:p w14:paraId="2C1F7312" w14:textId="77777777" w:rsidR="00DA67D2" w:rsidRDefault="00DA67D2" w:rsidP="0074356A">
      <w:pPr>
        <w:pStyle w:val="Default"/>
        <w:rPr>
          <w:rFonts w:ascii="Times New Roman" w:hAnsi="Times New Roman" w:cs="Times New Roman"/>
          <w:sz w:val="19"/>
          <w:szCs w:val="19"/>
        </w:rPr>
      </w:pPr>
    </w:p>
    <w:p w14:paraId="4D8E534D" w14:textId="77777777" w:rsidR="00DA67D2" w:rsidRDefault="00DA67D2" w:rsidP="0074356A">
      <w:pPr>
        <w:pStyle w:val="Default"/>
        <w:rPr>
          <w:rFonts w:ascii="Times New Roman" w:hAnsi="Times New Roman" w:cs="Times New Roman"/>
          <w:sz w:val="19"/>
          <w:szCs w:val="19"/>
        </w:rPr>
      </w:pPr>
      <w:r>
        <w:rPr>
          <w:rFonts w:ascii="Times New Roman" w:hAnsi="Times New Roman" w:cs="Times New Roman"/>
          <w:sz w:val="19"/>
          <w:szCs w:val="19"/>
        </w:rPr>
        <w:t xml:space="preserve">Additionally, the sole form resulting in a direct monetary cost to the respondents – the Sponsor’s Agreement to Conditions of Release required respondents to purchase the services of a notary – is no longer part of this information collection. Therefore, the total cost to respondents has decreased to $0. </w:t>
      </w:r>
    </w:p>
    <w:p w14:paraId="681EA20A" w14:textId="77777777" w:rsidR="0074356A" w:rsidRDefault="0074356A" w:rsidP="0074356A">
      <w:pPr>
        <w:pStyle w:val="Default"/>
        <w:rPr>
          <w:rFonts w:ascii="Times New Roman" w:hAnsi="Times New Roman" w:cs="Times New Roman"/>
          <w:sz w:val="19"/>
          <w:szCs w:val="19"/>
        </w:rPr>
      </w:pPr>
    </w:p>
    <w:p w14:paraId="7A3B3724" w14:textId="77777777" w:rsidR="0074356A" w:rsidRDefault="0074356A" w:rsidP="0074356A">
      <w:pPr>
        <w:pStyle w:val="Default"/>
        <w:rPr>
          <w:rFonts w:ascii="Times New Roman" w:hAnsi="Times New Roman" w:cs="Times New Roman"/>
          <w:sz w:val="19"/>
          <w:szCs w:val="19"/>
        </w:rPr>
      </w:pPr>
      <w:r>
        <w:rPr>
          <w:rFonts w:ascii="Times New Roman" w:hAnsi="Times New Roman" w:cs="Times New Roman"/>
          <w:sz w:val="19"/>
          <w:szCs w:val="19"/>
        </w:rPr>
        <w:t xml:space="preserve">The current estimate of the </w:t>
      </w:r>
      <w:r>
        <w:rPr>
          <w:rFonts w:ascii="Times New Roman" w:hAnsi="Times New Roman" w:cs="Times New Roman"/>
          <w:sz w:val="20"/>
          <w:szCs w:val="20"/>
        </w:rPr>
        <w:t>number of respondents, burden hours, and cost are as follows:</w:t>
      </w:r>
    </w:p>
    <w:p w14:paraId="4CBF544B" w14:textId="77777777" w:rsidR="00C552DC" w:rsidRDefault="00C552DC" w:rsidP="00BA71C5">
      <w:pPr>
        <w:pStyle w:val="Default"/>
        <w:rPr>
          <w:rFonts w:ascii="Times New Roman" w:hAnsi="Times New Roman" w:cs="Times New Roman"/>
          <w:sz w:val="19"/>
          <w:szCs w:val="19"/>
        </w:rPr>
      </w:pPr>
    </w:p>
    <w:tbl>
      <w:tblPr>
        <w:tblStyle w:val="TableGrid"/>
        <w:tblW w:w="0" w:type="auto"/>
        <w:tblLook w:val="04A0" w:firstRow="1" w:lastRow="0" w:firstColumn="1" w:lastColumn="0" w:noHBand="0" w:noVBand="1"/>
      </w:tblPr>
      <w:tblGrid>
        <w:gridCol w:w="2060"/>
        <w:gridCol w:w="2061"/>
        <w:gridCol w:w="2061"/>
        <w:gridCol w:w="2061"/>
      </w:tblGrid>
      <w:tr w:rsidR="00A06CAA" w:rsidRPr="00BA71C5" w14:paraId="74E3FDFF" w14:textId="77777777" w:rsidTr="00895BE4">
        <w:tc>
          <w:tcPr>
            <w:tcW w:w="2060" w:type="dxa"/>
            <w:shd w:val="clear" w:color="auto" w:fill="D9D9D9" w:themeFill="background1" w:themeFillShade="D9"/>
          </w:tcPr>
          <w:p w14:paraId="63119098" w14:textId="77777777" w:rsidR="00A06CAA" w:rsidRPr="00BA71C5" w:rsidRDefault="00A06CAA" w:rsidP="00947DE4">
            <w:pPr>
              <w:pStyle w:val="Default"/>
              <w:rPr>
                <w:rFonts w:ascii="Times New Roman" w:hAnsi="Times New Roman" w:cs="Times New Roman"/>
                <w:sz w:val="19"/>
                <w:szCs w:val="19"/>
              </w:rPr>
            </w:pPr>
            <w:r w:rsidRPr="00BA71C5">
              <w:rPr>
                <w:rFonts w:ascii="Times New Roman" w:hAnsi="Times New Roman" w:cs="Times New Roman"/>
                <w:sz w:val="19"/>
                <w:szCs w:val="19"/>
              </w:rPr>
              <w:t xml:space="preserve">Instrument </w:t>
            </w:r>
          </w:p>
        </w:tc>
        <w:tc>
          <w:tcPr>
            <w:tcW w:w="2061" w:type="dxa"/>
            <w:shd w:val="clear" w:color="auto" w:fill="D9D9D9" w:themeFill="background1" w:themeFillShade="D9"/>
          </w:tcPr>
          <w:p w14:paraId="33E4FEC5" w14:textId="77777777" w:rsidR="00A06CAA" w:rsidRPr="00BA71C5" w:rsidRDefault="00883B79" w:rsidP="00947DE4">
            <w:pPr>
              <w:pStyle w:val="Default"/>
              <w:rPr>
                <w:rFonts w:ascii="Times New Roman" w:hAnsi="Times New Roman" w:cs="Times New Roman"/>
                <w:sz w:val="19"/>
                <w:szCs w:val="19"/>
              </w:rPr>
            </w:pPr>
            <w:r>
              <w:rPr>
                <w:rFonts w:ascii="Times New Roman" w:hAnsi="Times New Roman" w:cs="Times New Roman"/>
                <w:sz w:val="19"/>
                <w:szCs w:val="19"/>
              </w:rPr>
              <w:t>Responses</w:t>
            </w:r>
          </w:p>
        </w:tc>
        <w:tc>
          <w:tcPr>
            <w:tcW w:w="2061" w:type="dxa"/>
            <w:shd w:val="clear" w:color="auto" w:fill="D9D9D9" w:themeFill="background1" w:themeFillShade="D9"/>
          </w:tcPr>
          <w:p w14:paraId="730EA674" w14:textId="77777777" w:rsidR="00A06CAA" w:rsidRPr="00BA71C5" w:rsidRDefault="00A06CAA" w:rsidP="00947DE4">
            <w:pPr>
              <w:pStyle w:val="Default"/>
              <w:rPr>
                <w:rFonts w:ascii="Times New Roman" w:hAnsi="Times New Roman" w:cs="Times New Roman"/>
                <w:sz w:val="19"/>
                <w:szCs w:val="19"/>
              </w:rPr>
            </w:pPr>
            <w:r w:rsidRPr="00BA71C5">
              <w:rPr>
                <w:rFonts w:ascii="Times New Roman" w:hAnsi="Times New Roman" w:cs="Times New Roman"/>
                <w:sz w:val="19"/>
                <w:szCs w:val="19"/>
              </w:rPr>
              <w:t>Burden Hours</w:t>
            </w:r>
            <w:r>
              <w:rPr>
                <w:rFonts w:ascii="Times New Roman" w:hAnsi="Times New Roman" w:cs="Times New Roman"/>
                <w:sz w:val="19"/>
                <w:szCs w:val="19"/>
              </w:rPr>
              <w:t xml:space="preserve"> </w:t>
            </w:r>
          </w:p>
        </w:tc>
        <w:tc>
          <w:tcPr>
            <w:tcW w:w="2061" w:type="dxa"/>
            <w:shd w:val="clear" w:color="auto" w:fill="D9D9D9" w:themeFill="background1" w:themeFillShade="D9"/>
          </w:tcPr>
          <w:p w14:paraId="141496A5" w14:textId="77777777" w:rsidR="00A06CAA" w:rsidRPr="00BA71C5" w:rsidRDefault="00A06CAA" w:rsidP="00947DE4">
            <w:pPr>
              <w:pStyle w:val="Default"/>
              <w:rPr>
                <w:rFonts w:ascii="Times New Roman" w:hAnsi="Times New Roman" w:cs="Times New Roman"/>
                <w:sz w:val="19"/>
                <w:szCs w:val="19"/>
              </w:rPr>
            </w:pPr>
            <w:r>
              <w:rPr>
                <w:rFonts w:ascii="Times New Roman" w:hAnsi="Times New Roman" w:cs="Times New Roman"/>
                <w:sz w:val="19"/>
                <w:szCs w:val="19"/>
              </w:rPr>
              <w:t xml:space="preserve">Cost </w:t>
            </w:r>
          </w:p>
        </w:tc>
      </w:tr>
      <w:tr w:rsidR="00A06CAA" w:rsidRPr="00BA71C5" w14:paraId="7DDE7E63" w14:textId="77777777" w:rsidTr="00947DE4">
        <w:tc>
          <w:tcPr>
            <w:tcW w:w="2060" w:type="dxa"/>
          </w:tcPr>
          <w:p w14:paraId="69941978" w14:textId="77777777" w:rsidR="00A06CAA" w:rsidRPr="00BA71C5" w:rsidRDefault="00A06CAA" w:rsidP="00A06CAA">
            <w:pPr>
              <w:pStyle w:val="Default"/>
              <w:rPr>
                <w:rFonts w:ascii="Times New Roman" w:hAnsi="Times New Roman" w:cs="Times New Roman"/>
                <w:sz w:val="19"/>
                <w:szCs w:val="19"/>
              </w:rPr>
            </w:pPr>
            <w:r w:rsidRPr="00BA71C5">
              <w:rPr>
                <w:rFonts w:ascii="Times New Roman" w:hAnsi="Times New Roman" w:cs="Times New Roman"/>
                <w:sz w:val="19"/>
                <w:szCs w:val="19"/>
              </w:rPr>
              <w:t xml:space="preserve">Family Reunification </w:t>
            </w:r>
            <w:r>
              <w:rPr>
                <w:rFonts w:ascii="Times New Roman" w:hAnsi="Times New Roman" w:cs="Times New Roman"/>
                <w:sz w:val="19"/>
                <w:szCs w:val="19"/>
              </w:rPr>
              <w:t>Application</w:t>
            </w:r>
          </w:p>
        </w:tc>
        <w:tc>
          <w:tcPr>
            <w:tcW w:w="2061" w:type="dxa"/>
          </w:tcPr>
          <w:p w14:paraId="71A1F7EB" w14:textId="77777777" w:rsidR="00A06CAA" w:rsidRDefault="00A06CAA">
            <w:r w:rsidRPr="00A25782">
              <w:rPr>
                <w:rFonts w:ascii="Times New Roman" w:hAnsi="Times New Roman" w:cs="Times New Roman"/>
                <w:color w:val="000000" w:themeColor="text1"/>
                <w:sz w:val="20"/>
                <w:szCs w:val="20"/>
              </w:rPr>
              <w:t>55,200</w:t>
            </w:r>
          </w:p>
        </w:tc>
        <w:tc>
          <w:tcPr>
            <w:tcW w:w="2061" w:type="dxa"/>
          </w:tcPr>
          <w:p w14:paraId="6DB0DEB7" w14:textId="77777777" w:rsidR="00A06CAA" w:rsidRPr="003578DC" w:rsidRDefault="00A06CAA" w:rsidP="00947DE4">
            <w:pPr>
              <w:pStyle w:val="Default"/>
              <w:rPr>
                <w:rFonts w:ascii="Times New Roman" w:hAnsi="Times New Roman" w:cs="Times New Roman"/>
                <w:color w:val="000000" w:themeColor="text1"/>
                <w:sz w:val="19"/>
                <w:szCs w:val="19"/>
              </w:rPr>
            </w:pPr>
            <w:r w:rsidRPr="003578DC">
              <w:rPr>
                <w:rFonts w:ascii="Times New Roman" w:hAnsi="Times New Roman" w:cs="Times New Roman"/>
                <w:color w:val="000000" w:themeColor="text1"/>
                <w:sz w:val="19"/>
                <w:szCs w:val="19"/>
              </w:rPr>
              <w:t>13,800</w:t>
            </w:r>
          </w:p>
          <w:p w14:paraId="355D057F" w14:textId="77777777" w:rsidR="00A06CAA" w:rsidRPr="00A10646" w:rsidRDefault="00A06CAA" w:rsidP="00947DE4">
            <w:pPr>
              <w:pStyle w:val="Default"/>
              <w:rPr>
                <w:rFonts w:ascii="Times New Roman" w:hAnsi="Times New Roman" w:cs="Times New Roman"/>
                <w:color w:val="000000" w:themeColor="text1"/>
                <w:sz w:val="19"/>
                <w:szCs w:val="19"/>
              </w:rPr>
            </w:pPr>
          </w:p>
        </w:tc>
        <w:tc>
          <w:tcPr>
            <w:tcW w:w="2061" w:type="dxa"/>
          </w:tcPr>
          <w:p w14:paraId="4CA8AC15" w14:textId="77777777" w:rsidR="00A06CAA" w:rsidRPr="00BA71C5" w:rsidRDefault="00A06CAA" w:rsidP="00947DE4">
            <w:pPr>
              <w:pStyle w:val="Default"/>
              <w:rPr>
                <w:rFonts w:ascii="Times New Roman" w:hAnsi="Times New Roman" w:cs="Times New Roman"/>
                <w:sz w:val="19"/>
                <w:szCs w:val="19"/>
              </w:rPr>
            </w:pPr>
            <w:r>
              <w:rPr>
                <w:rFonts w:ascii="Times New Roman" w:hAnsi="Times New Roman" w:cs="Times New Roman"/>
                <w:sz w:val="19"/>
                <w:szCs w:val="19"/>
              </w:rPr>
              <w:t>$0</w:t>
            </w:r>
          </w:p>
        </w:tc>
      </w:tr>
      <w:tr w:rsidR="00A06CAA" w:rsidRPr="00BA71C5" w14:paraId="3570E4A8" w14:textId="77777777" w:rsidTr="00947DE4">
        <w:tc>
          <w:tcPr>
            <w:tcW w:w="2060" w:type="dxa"/>
          </w:tcPr>
          <w:p w14:paraId="5BA39738" w14:textId="77777777" w:rsidR="00A06CAA" w:rsidRPr="00BA71C5" w:rsidRDefault="00A06CAA" w:rsidP="00947DE4">
            <w:pPr>
              <w:pStyle w:val="Default"/>
              <w:rPr>
                <w:rFonts w:ascii="Times New Roman" w:hAnsi="Times New Roman" w:cs="Times New Roman"/>
                <w:sz w:val="19"/>
                <w:szCs w:val="19"/>
              </w:rPr>
            </w:pPr>
            <w:r w:rsidRPr="00A06CAA">
              <w:rPr>
                <w:rFonts w:ascii="Times New Roman" w:hAnsi="Times New Roman" w:cs="Times New Roman"/>
                <w:sz w:val="20"/>
                <w:szCs w:val="20"/>
              </w:rPr>
              <w:t>Family Reunification Checklist for Sponsors</w:t>
            </w:r>
          </w:p>
        </w:tc>
        <w:tc>
          <w:tcPr>
            <w:tcW w:w="2061" w:type="dxa"/>
          </w:tcPr>
          <w:p w14:paraId="2DED37E8" w14:textId="77777777" w:rsidR="00A06CAA" w:rsidRDefault="00A06CAA">
            <w:r w:rsidRPr="00A25782">
              <w:rPr>
                <w:rFonts w:ascii="Times New Roman" w:hAnsi="Times New Roman" w:cs="Times New Roman"/>
                <w:color w:val="000000" w:themeColor="text1"/>
                <w:sz w:val="20"/>
                <w:szCs w:val="20"/>
              </w:rPr>
              <w:t>55,200</w:t>
            </w:r>
          </w:p>
        </w:tc>
        <w:tc>
          <w:tcPr>
            <w:tcW w:w="2061" w:type="dxa"/>
          </w:tcPr>
          <w:p w14:paraId="00867CBA" w14:textId="77777777" w:rsidR="00A06CAA" w:rsidRPr="00A10646" w:rsidRDefault="00A06CAA" w:rsidP="00947DE4">
            <w:pPr>
              <w:pStyle w:val="Default"/>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41,400</w:t>
            </w:r>
          </w:p>
        </w:tc>
        <w:tc>
          <w:tcPr>
            <w:tcW w:w="2061" w:type="dxa"/>
          </w:tcPr>
          <w:p w14:paraId="426B9CF3" w14:textId="77777777" w:rsidR="00A06CAA" w:rsidRPr="00BA71C5" w:rsidRDefault="00A06CAA" w:rsidP="00A06CAA">
            <w:pPr>
              <w:pStyle w:val="Default"/>
              <w:rPr>
                <w:rFonts w:ascii="Times New Roman" w:hAnsi="Times New Roman" w:cs="Times New Roman"/>
                <w:sz w:val="19"/>
                <w:szCs w:val="19"/>
              </w:rPr>
            </w:pPr>
            <w:r>
              <w:rPr>
                <w:rFonts w:ascii="Times New Roman" w:hAnsi="Times New Roman" w:cs="Times New Roman"/>
                <w:sz w:val="19"/>
                <w:szCs w:val="19"/>
              </w:rPr>
              <w:t>$0</w:t>
            </w:r>
          </w:p>
        </w:tc>
      </w:tr>
      <w:tr w:rsidR="00A06CAA" w:rsidRPr="00BA71C5" w14:paraId="4AA71A8D" w14:textId="77777777" w:rsidTr="00947DE4">
        <w:tc>
          <w:tcPr>
            <w:tcW w:w="2060" w:type="dxa"/>
          </w:tcPr>
          <w:p w14:paraId="4700BFD2" w14:textId="77777777" w:rsidR="00A06CAA" w:rsidRPr="00BA71C5" w:rsidRDefault="00A06CAA" w:rsidP="00947DE4">
            <w:pPr>
              <w:pStyle w:val="Default"/>
              <w:rPr>
                <w:rFonts w:ascii="Times New Roman" w:hAnsi="Times New Roman" w:cs="Times New Roman"/>
                <w:sz w:val="19"/>
                <w:szCs w:val="19"/>
              </w:rPr>
            </w:pPr>
            <w:r w:rsidRPr="00BA71C5">
              <w:rPr>
                <w:rFonts w:ascii="Times New Roman" w:hAnsi="Times New Roman" w:cs="Times New Roman"/>
                <w:sz w:val="19"/>
                <w:szCs w:val="19"/>
              </w:rPr>
              <w:t xml:space="preserve">Authorization for Release of Information </w:t>
            </w:r>
          </w:p>
        </w:tc>
        <w:tc>
          <w:tcPr>
            <w:tcW w:w="2061" w:type="dxa"/>
          </w:tcPr>
          <w:p w14:paraId="02CBBD60" w14:textId="77777777" w:rsidR="00A06CAA" w:rsidRDefault="00A06CAA">
            <w:r w:rsidRPr="00A25782">
              <w:rPr>
                <w:rFonts w:ascii="Times New Roman" w:hAnsi="Times New Roman" w:cs="Times New Roman"/>
                <w:color w:val="000000" w:themeColor="text1"/>
                <w:sz w:val="20"/>
                <w:szCs w:val="20"/>
              </w:rPr>
              <w:t>55,200</w:t>
            </w:r>
          </w:p>
        </w:tc>
        <w:tc>
          <w:tcPr>
            <w:tcW w:w="2061" w:type="dxa"/>
          </w:tcPr>
          <w:p w14:paraId="5D2CB66F" w14:textId="77777777" w:rsidR="00A06CAA" w:rsidRPr="00A10646" w:rsidRDefault="00A06CAA" w:rsidP="00947DE4">
            <w:pPr>
              <w:pStyle w:val="Default"/>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13,800</w:t>
            </w:r>
          </w:p>
        </w:tc>
        <w:tc>
          <w:tcPr>
            <w:tcW w:w="2061" w:type="dxa"/>
          </w:tcPr>
          <w:p w14:paraId="175FA0C3" w14:textId="77777777" w:rsidR="00A06CAA" w:rsidRDefault="00A06CAA" w:rsidP="00947DE4">
            <w:r w:rsidRPr="00BB4941">
              <w:rPr>
                <w:rFonts w:ascii="Times New Roman" w:hAnsi="Times New Roman" w:cs="Times New Roman"/>
                <w:sz w:val="19"/>
                <w:szCs w:val="19"/>
              </w:rPr>
              <w:t>$0</w:t>
            </w:r>
          </w:p>
        </w:tc>
      </w:tr>
      <w:tr w:rsidR="00A06CAA" w:rsidRPr="00BA71C5" w14:paraId="53018037" w14:textId="77777777" w:rsidTr="00947DE4">
        <w:tc>
          <w:tcPr>
            <w:tcW w:w="2060" w:type="dxa"/>
            <w:tcBorders>
              <w:bottom w:val="single" w:sz="4" w:space="0" w:color="auto"/>
            </w:tcBorders>
          </w:tcPr>
          <w:p w14:paraId="07B27888" w14:textId="77777777" w:rsidR="00A06CAA" w:rsidRPr="00BA71C5" w:rsidRDefault="00A06CAA" w:rsidP="00947DE4">
            <w:pPr>
              <w:pStyle w:val="Default"/>
              <w:rPr>
                <w:rFonts w:ascii="Times New Roman" w:hAnsi="Times New Roman" w:cs="Times New Roman"/>
                <w:sz w:val="19"/>
                <w:szCs w:val="19"/>
              </w:rPr>
            </w:pPr>
            <w:r>
              <w:rPr>
                <w:rFonts w:ascii="Times New Roman" w:hAnsi="Times New Roman" w:cs="Times New Roman"/>
                <w:sz w:val="19"/>
                <w:szCs w:val="19"/>
              </w:rPr>
              <w:t>Total</w:t>
            </w:r>
          </w:p>
        </w:tc>
        <w:tc>
          <w:tcPr>
            <w:tcW w:w="2061" w:type="dxa"/>
            <w:tcBorders>
              <w:bottom w:val="single" w:sz="4" w:space="0" w:color="auto"/>
            </w:tcBorders>
          </w:tcPr>
          <w:p w14:paraId="64C69CB2" w14:textId="77777777" w:rsidR="00A06CAA" w:rsidRPr="00B238F4" w:rsidRDefault="00A06CAA" w:rsidP="00947DE4">
            <w:pPr>
              <w:rPr>
                <w:rFonts w:ascii="Times New Roman" w:hAnsi="Times New Roman" w:cs="Times New Roman"/>
                <w:sz w:val="19"/>
                <w:szCs w:val="19"/>
              </w:rPr>
            </w:pPr>
            <w:r>
              <w:rPr>
                <w:rFonts w:ascii="Times New Roman" w:hAnsi="Times New Roman" w:cs="Times New Roman"/>
                <w:sz w:val="19"/>
                <w:szCs w:val="19"/>
              </w:rPr>
              <w:t>165,600</w:t>
            </w:r>
          </w:p>
        </w:tc>
        <w:tc>
          <w:tcPr>
            <w:tcW w:w="2061" w:type="dxa"/>
            <w:tcBorders>
              <w:bottom w:val="single" w:sz="4" w:space="0" w:color="auto"/>
            </w:tcBorders>
          </w:tcPr>
          <w:p w14:paraId="327647B5" w14:textId="77777777" w:rsidR="00A06CAA" w:rsidRPr="00345FDE" w:rsidRDefault="00A06CAA" w:rsidP="00947DE4">
            <w:pPr>
              <w:rPr>
                <w:rFonts w:ascii="Times New Roman" w:hAnsi="Times New Roman" w:cs="Times New Roman"/>
                <w:sz w:val="19"/>
                <w:szCs w:val="19"/>
              </w:rPr>
            </w:pPr>
            <w:r w:rsidRPr="00A06CAA">
              <w:rPr>
                <w:rFonts w:ascii="Times New Roman" w:hAnsi="Times New Roman" w:cs="Times New Roman"/>
                <w:color w:val="000000"/>
                <w:sz w:val="19"/>
                <w:szCs w:val="19"/>
              </w:rPr>
              <w:t>69,000</w:t>
            </w:r>
          </w:p>
        </w:tc>
        <w:tc>
          <w:tcPr>
            <w:tcW w:w="2061" w:type="dxa"/>
            <w:tcBorders>
              <w:bottom w:val="single" w:sz="4" w:space="0" w:color="auto"/>
            </w:tcBorders>
          </w:tcPr>
          <w:p w14:paraId="7EA9CBEF" w14:textId="77777777" w:rsidR="00A06CAA" w:rsidRPr="00BB4941" w:rsidRDefault="00A06CAA" w:rsidP="00A06CAA">
            <w:pPr>
              <w:rPr>
                <w:rFonts w:ascii="Times New Roman" w:hAnsi="Times New Roman" w:cs="Times New Roman"/>
                <w:sz w:val="19"/>
                <w:szCs w:val="19"/>
              </w:rPr>
            </w:pPr>
            <w:r>
              <w:rPr>
                <w:rFonts w:ascii="Times New Roman" w:hAnsi="Times New Roman" w:cs="Times New Roman"/>
                <w:sz w:val="19"/>
                <w:szCs w:val="19"/>
              </w:rPr>
              <w:t>$0</w:t>
            </w:r>
          </w:p>
        </w:tc>
      </w:tr>
    </w:tbl>
    <w:p w14:paraId="7BA0A980" w14:textId="77777777" w:rsidR="00016337" w:rsidRDefault="00016337" w:rsidP="00A10646">
      <w:pPr>
        <w:pStyle w:val="Default"/>
      </w:pPr>
    </w:p>
    <w:p w14:paraId="5D938670" w14:textId="77777777" w:rsidR="003A0558" w:rsidRPr="00A10646" w:rsidRDefault="003A0558" w:rsidP="00A10646">
      <w:pPr>
        <w:pStyle w:val="Default"/>
      </w:pPr>
    </w:p>
    <w:p w14:paraId="7F996919" w14:textId="77777777" w:rsidR="0064712E" w:rsidRPr="00895BE4" w:rsidRDefault="00196EA1" w:rsidP="00A10646">
      <w:pPr>
        <w:pStyle w:val="CM15"/>
        <w:ind w:left="360"/>
        <w:rPr>
          <w:rFonts w:ascii="Times New Roman" w:hAnsi="Times New Roman" w:cs="Times New Roman"/>
          <w:b/>
        </w:rPr>
      </w:pPr>
      <w:r w:rsidRPr="00895BE4">
        <w:rPr>
          <w:rFonts w:ascii="Times New Roman" w:hAnsi="Times New Roman" w:cs="Times New Roman"/>
          <w:b/>
        </w:rPr>
        <w:t xml:space="preserve">16. Plans for Tabulation and Publication and Project Time Schedule </w:t>
      </w:r>
    </w:p>
    <w:p w14:paraId="3B61F24C" w14:textId="77777777" w:rsidR="0064712E" w:rsidRPr="00A10646" w:rsidRDefault="0064712E" w:rsidP="00A10646">
      <w:pPr>
        <w:pStyle w:val="CM15"/>
        <w:rPr>
          <w:rFonts w:ascii="Times New Roman" w:hAnsi="Times New Roman" w:cs="Times New Roman"/>
          <w:sz w:val="20"/>
          <w:szCs w:val="20"/>
        </w:rPr>
      </w:pPr>
    </w:p>
    <w:p w14:paraId="37991E28" w14:textId="77777777" w:rsidR="0064712E" w:rsidRPr="00A10646" w:rsidRDefault="00AF5BF2" w:rsidP="00A10646">
      <w:pPr>
        <w:pStyle w:val="CM15"/>
        <w:rPr>
          <w:rFonts w:ascii="Times New Roman" w:hAnsi="Times New Roman" w:cs="Times New Roman"/>
          <w:sz w:val="20"/>
          <w:szCs w:val="20"/>
        </w:rPr>
      </w:pPr>
      <w:r w:rsidRPr="00A10646">
        <w:rPr>
          <w:rFonts w:ascii="Times New Roman" w:hAnsi="Times New Roman" w:cs="Times New Roman"/>
          <w:sz w:val="20"/>
          <w:szCs w:val="20"/>
        </w:rPr>
        <w:t xml:space="preserve">ACF/ORR does not plan to publish the information provided by the respondents. </w:t>
      </w:r>
    </w:p>
    <w:p w14:paraId="0826C87D" w14:textId="77777777" w:rsidR="0064712E" w:rsidRDefault="0064712E" w:rsidP="00A10646">
      <w:pPr>
        <w:pStyle w:val="Default"/>
        <w:rPr>
          <w:sz w:val="20"/>
          <w:szCs w:val="20"/>
        </w:rPr>
      </w:pPr>
    </w:p>
    <w:p w14:paraId="52E622B9" w14:textId="77777777" w:rsidR="003A0558" w:rsidRPr="00A10646" w:rsidRDefault="003A0558" w:rsidP="00A10646">
      <w:pPr>
        <w:pStyle w:val="Default"/>
        <w:rPr>
          <w:sz w:val="20"/>
          <w:szCs w:val="20"/>
        </w:rPr>
      </w:pPr>
    </w:p>
    <w:p w14:paraId="61CEFFB4" w14:textId="77777777" w:rsidR="0064712E" w:rsidRPr="00895BE4" w:rsidRDefault="00196EA1" w:rsidP="00A10646">
      <w:pPr>
        <w:pStyle w:val="CM15"/>
        <w:ind w:left="360"/>
        <w:rPr>
          <w:rFonts w:ascii="Times New Roman" w:hAnsi="Times New Roman" w:cs="Times New Roman"/>
          <w:b/>
        </w:rPr>
      </w:pPr>
      <w:r w:rsidRPr="00895BE4">
        <w:rPr>
          <w:rFonts w:ascii="Times New Roman" w:hAnsi="Times New Roman" w:cs="Times New Roman"/>
          <w:b/>
        </w:rPr>
        <w:t xml:space="preserve">17. Reason(s) Display of OMB Expiration Date is Inappropriate </w:t>
      </w:r>
    </w:p>
    <w:p w14:paraId="5D3476D4" w14:textId="77777777" w:rsidR="0064712E" w:rsidRPr="00A10646" w:rsidRDefault="0064712E" w:rsidP="00A10646">
      <w:pPr>
        <w:pStyle w:val="CM15"/>
        <w:rPr>
          <w:rFonts w:ascii="Times New Roman" w:hAnsi="Times New Roman" w:cs="Times New Roman"/>
          <w:sz w:val="20"/>
          <w:szCs w:val="20"/>
        </w:rPr>
      </w:pPr>
    </w:p>
    <w:p w14:paraId="40BF8612" w14:textId="77777777" w:rsidR="00F7520B" w:rsidRDefault="00AF5BF2" w:rsidP="00A10646">
      <w:pPr>
        <w:pStyle w:val="CM15"/>
        <w:rPr>
          <w:rFonts w:ascii="Times New Roman" w:hAnsi="Times New Roman" w:cs="Times New Roman"/>
          <w:sz w:val="20"/>
          <w:szCs w:val="20"/>
        </w:rPr>
      </w:pPr>
      <w:r w:rsidRPr="00A10646">
        <w:rPr>
          <w:rFonts w:ascii="Times New Roman" w:hAnsi="Times New Roman" w:cs="Times New Roman"/>
          <w:sz w:val="20"/>
          <w:szCs w:val="20"/>
        </w:rPr>
        <w:t>ACF/ORR plans to display the expiration date of clearance as set by OMB.</w:t>
      </w:r>
    </w:p>
    <w:p w14:paraId="0E873F54" w14:textId="77777777" w:rsidR="0064712E" w:rsidRDefault="00AF5BF2" w:rsidP="00A10646">
      <w:pPr>
        <w:pStyle w:val="CM15"/>
        <w:rPr>
          <w:rFonts w:ascii="Times New Roman" w:hAnsi="Times New Roman" w:cs="Times New Roman"/>
          <w:sz w:val="20"/>
          <w:szCs w:val="20"/>
        </w:rPr>
      </w:pPr>
      <w:r w:rsidRPr="00A10646">
        <w:rPr>
          <w:rFonts w:ascii="Times New Roman" w:hAnsi="Times New Roman" w:cs="Times New Roman"/>
          <w:sz w:val="20"/>
          <w:szCs w:val="20"/>
        </w:rPr>
        <w:t xml:space="preserve"> </w:t>
      </w:r>
    </w:p>
    <w:p w14:paraId="7595245F" w14:textId="77777777" w:rsidR="003A0558" w:rsidRPr="003A0558" w:rsidRDefault="003A0558" w:rsidP="003A0558">
      <w:pPr>
        <w:pStyle w:val="Default"/>
      </w:pPr>
    </w:p>
    <w:p w14:paraId="75A14CD1" w14:textId="77777777" w:rsidR="0064712E" w:rsidRPr="00895BE4" w:rsidRDefault="00196EA1" w:rsidP="00A10646">
      <w:pPr>
        <w:pStyle w:val="CM15"/>
        <w:ind w:left="360"/>
        <w:rPr>
          <w:rFonts w:ascii="Times New Roman" w:hAnsi="Times New Roman" w:cs="Times New Roman"/>
          <w:b/>
        </w:rPr>
      </w:pPr>
      <w:r w:rsidRPr="00895BE4">
        <w:rPr>
          <w:rFonts w:ascii="Times New Roman" w:hAnsi="Times New Roman" w:cs="Times New Roman"/>
          <w:b/>
        </w:rPr>
        <w:t xml:space="preserve">18. Exceptions to Certification for Paperwork Reduction Act Submissions </w:t>
      </w:r>
    </w:p>
    <w:p w14:paraId="480CD4F4" w14:textId="77777777" w:rsidR="0064712E" w:rsidRPr="00A10646" w:rsidRDefault="0064712E" w:rsidP="00A10646">
      <w:pPr>
        <w:pStyle w:val="Default"/>
        <w:rPr>
          <w:sz w:val="20"/>
          <w:szCs w:val="20"/>
        </w:rPr>
      </w:pPr>
    </w:p>
    <w:p w14:paraId="2F526531" w14:textId="77777777" w:rsidR="003D49FF" w:rsidRPr="00A10646" w:rsidRDefault="00AF5BF2">
      <w:pPr>
        <w:pStyle w:val="Default"/>
        <w:rPr>
          <w:sz w:val="20"/>
          <w:szCs w:val="20"/>
        </w:rPr>
      </w:pPr>
      <w:r w:rsidRPr="00A10646">
        <w:rPr>
          <w:rFonts w:ascii="Times New Roman" w:hAnsi="Times New Roman" w:cs="Times New Roman"/>
          <w:sz w:val="20"/>
          <w:szCs w:val="20"/>
        </w:rPr>
        <w:t xml:space="preserve">ACF/ORR does not take any exception to any of the items in the certification statement. </w:t>
      </w:r>
    </w:p>
    <w:p w14:paraId="0700C665" w14:textId="77777777" w:rsidR="003D49FF" w:rsidRDefault="003D49FF">
      <w:pPr>
        <w:pStyle w:val="Default"/>
        <w:rPr>
          <w:rFonts w:ascii="Times New Roman" w:hAnsi="Times New Roman" w:cs="Times New Roman"/>
          <w:sz w:val="20"/>
          <w:szCs w:val="20"/>
        </w:rPr>
      </w:pPr>
    </w:p>
    <w:p w14:paraId="43C7D002" w14:textId="77777777" w:rsidR="0064712E" w:rsidRPr="00895BE4" w:rsidRDefault="00DA1FF1" w:rsidP="00DA1FF1">
      <w:pPr>
        <w:pStyle w:val="Default"/>
        <w:rPr>
          <w:rFonts w:ascii="Times New Roman" w:hAnsi="Times New Roman" w:cs="Times New Roman"/>
          <w:color w:val="211D1E"/>
        </w:rPr>
      </w:pPr>
      <w:r>
        <w:rPr>
          <w:rFonts w:ascii="Times New Roman" w:hAnsi="Times New Roman" w:cs="Times New Roman"/>
          <w:sz w:val="20"/>
          <w:szCs w:val="20"/>
        </w:rPr>
        <w:br w:type="page"/>
      </w:r>
      <w:r w:rsidR="00196EA1" w:rsidRPr="00895BE4">
        <w:rPr>
          <w:rFonts w:ascii="Times New Roman" w:hAnsi="Times New Roman" w:cs="Times New Roman"/>
          <w:b/>
          <w:bCs/>
          <w:color w:val="211D1E"/>
        </w:rPr>
        <w:lastRenderedPageBreak/>
        <w:t xml:space="preserve">B. Statistical Methods (used for collection of information employing statistical methods) </w:t>
      </w:r>
    </w:p>
    <w:p w14:paraId="6383A2DC" w14:textId="77777777" w:rsidR="0064712E" w:rsidRDefault="0064712E" w:rsidP="00A10646">
      <w:pPr>
        <w:pStyle w:val="Default"/>
        <w:rPr>
          <w:rFonts w:ascii="Times New Roman" w:hAnsi="Times New Roman" w:cs="Times New Roman"/>
          <w:color w:val="211D1E"/>
          <w:sz w:val="23"/>
          <w:szCs w:val="23"/>
        </w:rPr>
      </w:pPr>
    </w:p>
    <w:p w14:paraId="4C0BAC5C" w14:textId="77777777" w:rsidR="0064712E" w:rsidRPr="00895BE4" w:rsidRDefault="003D49FF" w:rsidP="00A10646">
      <w:pPr>
        <w:pStyle w:val="Default"/>
        <w:ind w:left="360"/>
        <w:rPr>
          <w:rFonts w:ascii="Times New Roman" w:hAnsi="Times New Roman" w:cs="Times New Roman"/>
          <w:color w:val="211D1E"/>
          <w:sz w:val="20"/>
          <w:szCs w:val="20"/>
        </w:rPr>
      </w:pPr>
      <w:r w:rsidRPr="00895BE4">
        <w:rPr>
          <w:rFonts w:ascii="Times New Roman" w:hAnsi="Times New Roman" w:cs="Times New Roman"/>
          <w:b/>
          <w:color w:val="211D1E"/>
        </w:rPr>
        <w:t xml:space="preserve">1. </w:t>
      </w:r>
      <w:r w:rsidR="00196EA1" w:rsidRPr="00895BE4">
        <w:rPr>
          <w:rFonts w:ascii="Times New Roman" w:hAnsi="Times New Roman" w:cs="Times New Roman"/>
          <w:b/>
          <w:color w:val="211D1E"/>
        </w:rPr>
        <w:t>Respondent Universe and Sampling Methods</w:t>
      </w:r>
      <w:r w:rsidR="00196EA1" w:rsidRPr="00895BE4">
        <w:rPr>
          <w:rFonts w:ascii="Times New Roman" w:hAnsi="Times New Roman" w:cs="Times New Roman"/>
          <w:color w:val="211D1E"/>
        </w:rPr>
        <w:t xml:space="preserve"> </w:t>
      </w:r>
      <w:r w:rsidR="00196EA1" w:rsidRPr="00895BE4">
        <w:rPr>
          <w:rFonts w:ascii="Times New Roman" w:hAnsi="Times New Roman" w:cs="Times New Roman"/>
          <w:color w:val="211D1E"/>
          <w:sz w:val="20"/>
          <w:szCs w:val="20"/>
        </w:rPr>
        <w:t xml:space="preserve">N/A </w:t>
      </w:r>
    </w:p>
    <w:p w14:paraId="76E02879" w14:textId="77777777" w:rsidR="0064712E" w:rsidRPr="00895BE4" w:rsidRDefault="0064712E" w:rsidP="00A10646">
      <w:pPr>
        <w:pStyle w:val="Default"/>
        <w:ind w:left="360"/>
        <w:rPr>
          <w:rFonts w:ascii="Times New Roman" w:hAnsi="Times New Roman" w:cs="Times New Roman"/>
          <w:color w:val="211D1E"/>
        </w:rPr>
      </w:pPr>
    </w:p>
    <w:p w14:paraId="107DAF1C" w14:textId="77777777" w:rsidR="0064712E" w:rsidRPr="00895BE4" w:rsidRDefault="003D49FF" w:rsidP="00A10646">
      <w:pPr>
        <w:pStyle w:val="Default"/>
        <w:ind w:left="360"/>
        <w:rPr>
          <w:rFonts w:ascii="Times New Roman" w:hAnsi="Times New Roman" w:cs="Times New Roman"/>
          <w:color w:val="211D1E"/>
          <w:sz w:val="20"/>
          <w:szCs w:val="20"/>
        </w:rPr>
      </w:pPr>
      <w:r w:rsidRPr="00895BE4">
        <w:rPr>
          <w:rFonts w:ascii="Times New Roman" w:hAnsi="Times New Roman" w:cs="Times New Roman"/>
          <w:b/>
          <w:color w:val="211D1E"/>
        </w:rPr>
        <w:t xml:space="preserve">2. </w:t>
      </w:r>
      <w:r w:rsidR="00196EA1" w:rsidRPr="00895BE4">
        <w:rPr>
          <w:rFonts w:ascii="Times New Roman" w:hAnsi="Times New Roman" w:cs="Times New Roman"/>
          <w:b/>
          <w:color w:val="211D1E"/>
        </w:rPr>
        <w:t>Procedures for the Collection of Information</w:t>
      </w:r>
      <w:r w:rsidR="00196EA1" w:rsidRPr="00895BE4">
        <w:rPr>
          <w:rFonts w:ascii="Times New Roman" w:hAnsi="Times New Roman" w:cs="Times New Roman"/>
          <w:color w:val="211D1E"/>
        </w:rPr>
        <w:t xml:space="preserve"> </w:t>
      </w:r>
      <w:r w:rsidR="00196EA1" w:rsidRPr="00895BE4">
        <w:rPr>
          <w:rFonts w:ascii="Times New Roman" w:hAnsi="Times New Roman" w:cs="Times New Roman"/>
          <w:color w:val="211D1E"/>
          <w:sz w:val="20"/>
          <w:szCs w:val="20"/>
        </w:rPr>
        <w:t xml:space="preserve">N/A </w:t>
      </w:r>
    </w:p>
    <w:p w14:paraId="40B3701B" w14:textId="77777777" w:rsidR="0064712E" w:rsidRPr="00895BE4" w:rsidRDefault="0064712E" w:rsidP="00A10646">
      <w:pPr>
        <w:pStyle w:val="Default"/>
        <w:ind w:left="360"/>
        <w:rPr>
          <w:rFonts w:ascii="Times New Roman" w:hAnsi="Times New Roman" w:cs="Times New Roman"/>
          <w:color w:val="211D1E"/>
        </w:rPr>
      </w:pPr>
    </w:p>
    <w:p w14:paraId="3EE098B8" w14:textId="77777777" w:rsidR="0064712E" w:rsidRPr="00895BE4" w:rsidRDefault="003D49FF" w:rsidP="00A10646">
      <w:pPr>
        <w:pStyle w:val="Default"/>
        <w:ind w:left="360"/>
        <w:rPr>
          <w:rFonts w:ascii="Times New Roman" w:hAnsi="Times New Roman" w:cs="Times New Roman"/>
          <w:color w:val="211D1E"/>
          <w:sz w:val="20"/>
          <w:szCs w:val="20"/>
        </w:rPr>
      </w:pPr>
      <w:r w:rsidRPr="00895BE4">
        <w:rPr>
          <w:rFonts w:ascii="Times New Roman" w:hAnsi="Times New Roman" w:cs="Times New Roman"/>
          <w:b/>
          <w:color w:val="211D1E"/>
        </w:rPr>
        <w:t xml:space="preserve">3. </w:t>
      </w:r>
      <w:r w:rsidR="00196EA1" w:rsidRPr="00895BE4">
        <w:rPr>
          <w:rFonts w:ascii="Times New Roman" w:hAnsi="Times New Roman" w:cs="Times New Roman"/>
          <w:b/>
          <w:color w:val="211D1E"/>
        </w:rPr>
        <w:t>Methods to Maximize Response Rates and Deal with Nonresponse</w:t>
      </w:r>
      <w:r w:rsidR="00196EA1" w:rsidRPr="00895BE4">
        <w:rPr>
          <w:rFonts w:ascii="Times New Roman" w:hAnsi="Times New Roman" w:cs="Times New Roman"/>
          <w:color w:val="211D1E"/>
        </w:rPr>
        <w:t xml:space="preserve"> </w:t>
      </w:r>
      <w:r w:rsidR="00196EA1" w:rsidRPr="00895BE4">
        <w:rPr>
          <w:rFonts w:ascii="Times New Roman" w:hAnsi="Times New Roman" w:cs="Times New Roman"/>
          <w:color w:val="211D1E"/>
          <w:sz w:val="20"/>
          <w:szCs w:val="20"/>
        </w:rPr>
        <w:t xml:space="preserve">N/A </w:t>
      </w:r>
    </w:p>
    <w:p w14:paraId="494FADAD" w14:textId="77777777" w:rsidR="0064712E" w:rsidRPr="00895BE4" w:rsidRDefault="0064712E" w:rsidP="00A10646">
      <w:pPr>
        <w:pStyle w:val="Default"/>
        <w:ind w:left="360"/>
        <w:rPr>
          <w:rFonts w:ascii="Times New Roman" w:hAnsi="Times New Roman" w:cs="Times New Roman"/>
          <w:color w:val="211D1E"/>
        </w:rPr>
      </w:pPr>
    </w:p>
    <w:p w14:paraId="10C68FBB" w14:textId="77777777" w:rsidR="0064712E" w:rsidRPr="00895BE4" w:rsidRDefault="003D49FF" w:rsidP="00A10646">
      <w:pPr>
        <w:pStyle w:val="Default"/>
        <w:ind w:left="360"/>
        <w:rPr>
          <w:rFonts w:ascii="Times New Roman" w:hAnsi="Times New Roman" w:cs="Times New Roman"/>
          <w:color w:val="211D1E"/>
          <w:sz w:val="20"/>
          <w:szCs w:val="20"/>
        </w:rPr>
      </w:pPr>
      <w:r w:rsidRPr="00895BE4">
        <w:rPr>
          <w:rFonts w:ascii="Times New Roman" w:hAnsi="Times New Roman" w:cs="Times New Roman"/>
          <w:b/>
          <w:color w:val="211D1E"/>
        </w:rPr>
        <w:t xml:space="preserve">4. </w:t>
      </w:r>
      <w:r w:rsidR="00196EA1" w:rsidRPr="00895BE4">
        <w:rPr>
          <w:rFonts w:ascii="Times New Roman" w:hAnsi="Times New Roman" w:cs="Times New Roman"/>
          <w:b/>
          <w:color w:val="211D1E"/>
        </w:rPr>
        <w:t>Test of Procedures or Methods to be Undertaken</w:t>
      </w:r>
      <w:r w:rsidR="00196EA1" w:rsidRPr="00895BE4">
        <w:rPr>
          <w:rFonts w:ascii="Times New Roman" w:hAnsi="Times New Roman" w:cs="Times New Roman"/>
          <w:color w:val="211D1E"/>
        </w:rPr>
        <w:t xml:space="preserve"> </w:t>
      </w:r>
      <w:r w:rsidR="00196EA1" w:rsidRPr="00895BE4">
        <w:rPr>
          <w:rFonts w:ascii="Times New Roman" w:hAnsi="Times New Roman" w:cs="Times New Roman"/>
          <w:color w:val="211D1E"/>
          <w:sz w:val="20"/>
          <w:szCs w:val="20"/>
        </w:rPr>
        <w:t xml:space="preserve">N/A </w:t>
      </w:r>
    </w:p>
    <w:p w14:paraId="2C84B028" w14:textId="77777777" w:rsidR="0064712E" w:rsidRPr="00895BE4" w:rsidRDefault="0064712E" w:rsidP="00A10646">
      <w:pPr>
        <w:pStyle w:val="Default"/>
        <w:ind w:left="360"/>
        <w:rPr>
          <w:rFonts w:ascii="Times New Roman" w:hAnsi="Times New Roman" w:cs="Times New Roman"/>
          <w:color w:val="211D1E"/>
        </w:rPr>
      </w:pPr>
    </w:p>
    <w:p w14:paraId="7966C359" w14:textId="77777777" w:rsidR="0064712E" w:rsidRPr="00895BE4" w:rsidRDefault="003D49FF" w:rsidP="00A10646">
      <w:pPr>
        <w:pStyle w:val="Default"/>
        <w:ind w:left="360"/>
        <w:rPr>
          <w:rFonts w:ascii="Times New Roman" w:hAnsi="Times New Roman" w:cs="Times New Roman"/>
          <w:sz w:val="20"/>
          <w:szCs w:val="20"/>
        </w:rPr>
      </w:pPr>
      <w:r w:rsidRPr="00895BE4">
        <w:rPr>
          <w:rFonts w:ascii="Times New Roman" w:hAnsi="Times New Roman" w:cs="Times New Roman"/>
          <w:b/>
          <w:color w:val="211D1E"/>
        </w:rPr>
        <w:t xml:space="preserve">5. </w:t>
      </w:r>
      <w:r w:rsidR="00196EA1" w:rsidRPr="00895BE4">
        <w:rPr>
          <w:rFonts w:ascii="Times New Roman" w:hAnsi="Times New Roman" w:cs="Times New Roman"/>
          <w:b/>
          <w:color w:val="211D1E"/>
        </w:rPr>
        <w:t>Individuals Consulted on Statistical Aspects and Individuals Collecting and/or Analyzing Data</w:t>
      </w:r>
      <w:r w:rsidR="00196EA1" w:rsidRPr="00895BE4">
        <w:rPr>
          <w:rFonts w:ascii="Times New Roman" w:hAnsi="Times New Roman" w:cs="Times New Roman"/>
          <w:color w:val="211D1E"/>
        </w:rPr>
        <w:t xml:space="preserve"> </w:t>
      </w:r>
      <w:r w:rsidR="00196EA1" w:rsidRPr="00895BE4">
        <w:rPr>
          <w:rFonts w:ascii="Times New Roman" w:hAnsi="Times New Roman" w:cs="Times New Roman"/>
          <w:color w:val="211D1E"/>
          <w:sz w:val="20"/>
          <w:szCs w:val="20"/>
        </w:rPr>
        <w:t xml:space="preserve">N/A </w:t>
      </w:r>
    </w:p>
    <w:sectPr w:rsidR="0064712E" w:rsidRPr="00895BE4" w:rsidSect="00AF5BF2">
      <w:headerReference w:type="even" r:id="rId10"/>
      <w:headerReference w:type="default" r:id="rId11"/>
      <w:footerReference w:type="even" r:id="rId12"/>
      <w:footerReference w:type="default" r:id="rId13"/>
      <w:headerReference w:type="first" r:id="rId14"/>
      <w:footerReference w:type="first" r:id="rId15"/>
      <w:pgSz w:w="12240" w:h="16340"/>
      <w:pgMar w:top="1580" w:right="938" w:bottom="1229" w:left="1214"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E94BDE" w15:done="0"/>
  <w15:commentEx w15:paraId="533A575C" w15:done="0"/>
  <w15:commentEx w15:paraId="71B47209" w15:done="0"/>
  <w15:commentEx w15:paraId="7897C17B" w15:done="0"/>
  <w15:commentEx w15:paraId="3DE316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4C185" w14:textId="77777777" w:rsidR="005204A4" w:rsidRDefault="005204A4" w:rsidP="003201DE">
      <w:pPr>
        <w:spacing w:after="0" w:line="240" w:lineRule="auto"/>
      </w:pPr>
      <w:r>
        <w:separator/>
      </w:r>
    </w:p>
  </w:endnote>
  <w:endnote w:type="continuationSeparator" w:id="0">
    <w:p w14:paraId="3D1D8905" w14:textId="77777777" w:rsidR="005204A4" w:rsidRDefault="005204A4" w:rsidP="00320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64261" w14:textId="77777777" w:rsidR="005323D3" w:rsidRDefault="005323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BA551" w14:textId="77777777" w:rsidR="005323D3" w:rsidRDefault="005323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C1A06" w14:textId="77777777" w:rsidR="005323D3" w:rsidRDefault="005323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6CD530" w14:textId="77777777" w:rsidR="005204A4" w:rsidRDefault="005204A4" w:rsidP="003201DE">
      <w:pPr>
        <w:spacing w:after="0" w:line="240" w:lineRule="auto"/>
      </w:pPr>
      <w:r>
        <w:separator/>
      </w:r>
    </w:p>
  </w:footnote>
  <w:footnote w:type="continuationSeparator" w:id="0">
    <w:p w14:paraId="7A31F9F1" w14:textId="77777777" w:rsidR="005204A4" w:rsidRDefault="005204A4" w:rsidP="003201DE">
      <w:pPr>
        <w:spacing w:after="0" w:line="240" w:lineRule="auto"/>
      </w:pPr>
      <w:r>
        <w:continuationSeparator/>
      </w:r>
    </w:p>
  </w:footnote>
  <w:footnote w:id="1">
    <w:p w14:paraId="3CD052E5" w14:textId="77777777" w:rsidR="0064712E" w:rsidRPr="00A10646" w:rsidRDefault="0064712E" w:rsidP="00A10646">
      <w:pPr>
        <w:pStyle w:val="FootnoteText"/>
        <w:spacing w:after="0" w:line="240" w:lineRule="auto"/>
        <w:rPr>
          <w:rFonts w:ascii="Times New Roman" w:hAnsi="Times New Roman" w:cs="Times New Roman"/>
        </w:rPr>
      </w:pPr>
      <w:r w:rsidRPr="00A10646">
        <w:rPr>
          <w:rStyle w:val="FootnoteReference"/>
          <w:rFonts w:ascii="Times New Roman" w:hAnsi="Times New Roman" w:cs="Times New Roman"/>
        </w:rPr>
        <w:footnoteRef/>
      </w:r>
      <w:r w:rsidRPr="00A10646">
        <w:rPr>
          <w:rFonts w:ascii="Times New Roman" w:hAnsi="Times New Roman" w:cs="Times New Roman"/>
        </w:rPr>
        <w:t xml:space="preserve"> </w:t>
      </w:r>
      <w:r w:rsidRPr="00917558">
        <w:rPr>
          <w:rFonts w:ascii="Times New Roman" w:hAnsi="Times New Roman" w:cs="Times New Roman"/>
          <w:color w:val="211D1E"/>
        </w:rPr>
        <w:t>See Statement of Principles, Dated April 6, 2004</w:t>
      </w:r>
    </w:p>
  </w:footnote>
  <w:footnote w:id="2">
    <w:p w14:paraId="1F08E885" w14:textId="77777777" w:rsidR="0064712E" w:rsidRPr="00A10646" w:rsidRDefault="0064712E" w:rsidP="00A10646">
      <w:pPr>
        <w:pStyle w:val="FootnoteText"/>
        <w:spacing w:after="0" w:line="240" w:lineRule="auto"/>
        <w:rPr>
          <w:rFonts w:ascii="Times New Roman" w:hAnsi="Times New Roman" w:cs="Times New Roman"/>
        </w:rPr>
      </w:pPr>
      <w:r w:rsidRPr="00A10646">
        <w:rPr>
          <w:rStyle w:val="FootnoteReference"/>
          <w:rFonts w:ascii="Times New Roman" w:hAnsi="Times New Roman" w:cs="Times New Roman"/>
        </w:rPr>
        <w:footnoteRef/>
      </w:r>
      <w:r w:rsidRPr="00A10646">
        <w:rPr>
          <w:rFonts w:ascii="Times New Roman" w:hAnsi="Times New Roman" w:cs="Times New Roman"/>
        </w:rPr>
        <w:t xml:space="preserve"> </w:t>
      </w:r>
      <w:r w:rsidRPr="00917558">
        <w:rPr>
          <w:rFonts w:ascii="Times New Roman" w:hAnsi="Times New Roman" w:cs="Times New Roman"/>
          <w:color w:val="211D1E"/>
        </w:rPr>
        <w:t>6 U.S.C. 279(b)(2)</w:t>
      </w:r>
    </w:p>
  </w:footnote>
  <w:footnote w:id="3">
    <w:p w14:paraId="33CCFB2D" w14:textId="77777777" w:rsidR="0064712E" w:rsidRDefault="0064712E" w:rsidP="00A10646">
      <w:pPr>
        <w:pStyle w:val="FootnoteText"/>
        <w:spacing w:after="0" w:line="240" w:lineRule="auto"/>
      </w:pPr>
      <w:r w:rsidRPr="00A10646">
        <w:rPr>
          <w:rStyle w:val="FootnoteReference"/>
          <w:rFonts w:ascii="Times New Roman" w:hAnsi="Times New Roman" w:cs="Times New Roman"/>
        </w:rPr>
        <w:footnoteRef/>
      </w:r>
      <w:r w:rsidRPr="00A10646">
        <w:rPr>
          <w:rFonts w:ascii="Times New Roman" w:hAnsi="Times New Roman" w:cs="Times New Roman"/>
        </w:rPr>
        <w:t xml:space="preserve"> </w:t>
      </w:r>
      <w:r w:rsidRPr="00917558">
        <w:rPr>
          <w:rFonts w:ascii="Times New Roman" w:hAnsi="Times New Roman" w:cs="Times New Roman"/>
          <w:color w:val="211D1E"/>
        </w:rPr>
        <w:t>See Immigrations and Customs Enforcement Memo, Dated July 29, 2004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01FF3" w14:textId="77777777" w:rsidR="005323D3" w:rsidRDefault="005323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9BBEB" w14:textId="77777777" w:rsidR="005323D3" w:rsidRDefault="005323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8269C" w14:textId="77777777" w:rsidR="005323D3" w:rsidRDefault="005323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E485F"/>
    <w:multiLevelType w:val="hybridMultilevel"/>
    <w:tmpl w:val="3CFE5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7A277D"/>
    <w:multiLevelType w:val="hybridMultilevel"/>
    <w:tmpl w:val="4AA2B25C"/>
    <w:lvl w:ilvl="0" w:tplc="FCF2907E">
      <w:start w:val="1"/>
      <w:numFmt w:val="decimal"/>
      <w:lvlText w:val="%1"/>
      <w:lvlJc w:val="left"/>
      <w:rPr>
        <w:b w:val="0"/>
        <w:sz w:val="23"/>
        <w:szCs w:val="23"/>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86A"/>
    <w:rsid w:val="000137E8"/>
    <w:rsid w:val="000158C2"/>
    <w:rsid w:val="00016337"/>
    <w:rsid w:val="00022DCE"/>
    <w:rsid w:val="000400F8"/>
    <w:rsid w:val="0004530B"/>
    <w:rsid w:val="00070FB3"/>
    <w:rsid w:val="00083B09"/>
    <w:rsid w:val="000965A4"/>
    <w:rsid w:val="000A6E44"/>
    <w:rsid w:val="000C4630"/>
    <w:rsid w:val="000D6FE9"/>
    <w:rsid w:val="00100764"/>
    <w:rsid w:val="00101E15"/>
    <w:rsid w:val="0012069C"/>
    <w:rsid w:val="00131E93"/>
    <w:rsid w:val="00133C86"/>
    <w:rsid w:val="00145F87"/>
    <w:rsid w:val="00174959"/>
    <w:rsid w:val="001866B0"/>
    <w:rsid w:val="00196EA1"/>
    <w:rsid w:val="001A1C7C"/>
    <w:rsid w:val="001A5301"/>
    <w:rsid w:val="001B1BE6"/>
    <w:rsid w:val="001B4C86"/>
    <w:rsid w:val="001B5DA3"/>
    <w:rsid w:val="001D0204"/>
    <w:rsid w:val="001E09E3"/>
    <w:rsid w:val="0020387A"/>
    <w:rsid w:val="00212797"/>
    <w:rsid w:val="00226ADE"/>
    <w:rsid w:val="00250C80"/>
    <w:rsid w:val="002611AB"/>
    <w:rsid w:val="00276A4D"/>
    <w:rsid w:val="002B48C5"/>
    <w:rsid w:val="002B77C1"/>
    <w:rsid w:val="002C6801"/>
    <w:rsid w:val="002D3DF9"/>
    <w:rsid w:val="002F31C1"/>
    <w:rsid w:val="00301171"/>
    <w:rsid w:val="003201DE"/>
    <w:rsid w:val="00327FF8"/>
    <w:rsid w:val="003578DC"/>
    <w:rsid w:val="00395685"/>
    <w:rsid w:val="003A0558"/>
    <w:rsid w:val="003A0999"/>
    <w:rsid w:val="003A3924"/>
    <w:rsid w:val="003B0B51"/>
    <w:rsid w:val="003B22FB"/>
    <w:rsid w:val="003C59BD"/>
    <w:rsid w:val="003D49FF"/>
    <w:rsid w:val="003F23A3"/>
    <w:rsid w:val="00411E45"/>
    <w:rsid w:val="00455B6E"/>
    <w:rsid w:val="004672B7"/>
    <w:rsid w:val="00467734"/>
    <w:rsid w:val="00490EE8"/>
    <w:rsid w:val="004A286A"/>
    <w:rsid w:val="004A7A8D"/>
    <w:rsid w:val="004B553F"/>
    <w:rsid w:val="005204A4"/>
    <w:rsid w:val="00523E11"/>
    <w:rsid w:val="0053023E"/>
    <w:rsid w:val="005323D3"/>
    <w:rsid w:val="005343E5"/>
    <w:rsid w:val="005903D9"/>
    <w:rsid w:val="005C4BC8"/>
    <w:rsid w:val="005D0970"/>
    <w:rsid w:val="005F20F9"/>
    <w:rsid w:val="006057CF"/>
    <w:rsid w:val="00605D28"/>
    <w:rsid w:val="00607CEF"/>
    <w:rsid w:val="00615E4D"/>
    <w:rsid w:val="00625E0D"/>
    <w:rsid w:val="00632544"/>
    <w:rsid w:val="0064712E"/>
    <w:rsid w:val="006564F9"/>
    <w:rsid w:val="00671E82"/>
    <w:rsid w:val="006932F2"/>
    <w:rsid w:val="006B122C"/>
    <w:rsid w:val="006B13B9"/>
    <w:rsid w:val="006B2E6B"/>
    <w:rsid w:val="006E705A"/>
    <w:rsid w:val="00703CC2"/>
    <w:rsid w:val="00714A87"/>
    <w:rsid w:val="007164F8"/>
    <w:rsid w:val="00723D50"/>
    <w:rsid w:val="007327E5"/>
    <w:rsid w:val="0074356A"/>
    <w:rsid w:val="007646C3"/>
    <w:rsid w:val="0077239C"/>
    <w:rsid w:val="0077243C"/>
    <w:rsid w:val="00792C53"/>
    <w:rsid w:val="00795D84"/>
    <w:rsid w:val="00815F37"/>
    <w:rsid w:val="00883B79"/>
    <w:rsid w:val="00895BE4"/>
    <w:rsid w:val="008977A7"/>
    <w:rsid w:val="008B45BD"/>
    <w:rsid w:val="008C1543"/>
    <w:rsid w:val="008C7708"/>
    <w:rsid w:val="008E06B7"/>
    <w:rsid w:val="008E07AA"/>
    <w:rsid w:val="00912B0C"/>
    <w:rsid w:val="009148D0"/>
    <w:rsid w:val="00917558"/>
    <w:rsid w:val="009632E8"/>
    <w:rsid w:val="009650D7"/>
    <w:rsid w:val="00972767"/>
    <w:rsid w:val="00994452"/>
    <w:rsid w:val="009A5C4E"/>
    <w:rsid w:val="009B226A"/>
    <w:rsid w:val="009C4FC7"/>
    <w:rsid w:val="009C6E5F"/>
    <w:rsid w:val="009D12D3"/>
    <w:rsid w:val="009E7DDE"/>
    <w:rsid w:val="009F46C9"/>
    <w:rsid w:val="00A06CAA"/>
    <w:rsid w:val="00A10646"/>
    <w:rsid w:val="00A11676"/>
    <w:rsid w:val="00A13A0C"/>
    <w:rsid w:val="00A36942"/>
    <w:rsid w:val="00A44F63"/>
    <w:rsid w:val="00A8020B"/>
    <w:rsid w:val="00A87FE2"/>
    <w:rsid w:val="00AA4D71"/>
    <w:rsid w:val="00AD6707"/>
    <w:rsid w:val="00AD7DF6"/>
    <w:rsid w:val="00AE47E6"/>
    <w:rsid w:val="00AE6849"/>
    <w:rsid w:val="00AF5BF2"/>
    <w:rsid w:val="00AF717D"/>
    <w:rsid w:val="00B02074"/>
    <w:rsid w:val="00B93F19"/>
    <w:rsid w:val="00BA2723"/>
    <w:rsid w:val="00BA71C5"/>
    <w:rsid w:val="00BE5BE3"/>
    <w:rsid w:val="00C05E0A"/>
    <w:rsid w:val="00C243CD"/>
    <w:rsid w:val="00C30088"/>
    <w:rsid w:val="00C552DC"/>
    <w:rsid w:val="00C5531F"/>
    <w:rsid w:val="00C64A3F"/>
    <w:rsid w:val="00C65BB3"/>
    <w:rsid w:val="00C83858"/>
    <w:rsid w:val="00CA4E5F"/>
    <w:rsid w:val="00CC0CB5"/>
    <w:rsid w:val="00CC34D0"/>
    <w:rsid w:val="00CC787C"/>
    <w:rsid w:val="00CE46B3"/>
    <w:rsid w:val="00D178BC"/>
    <w:rsid w:val="00D20FA0"/>
    <w:rsid w:val="00D22F0A"/>
    <w:rsid w:val="00D44900"/>
    <w:rsid w:val="00D57DA2"/>
    <w:rsid w:val="00D72DEF"/>
    <w:rsid w:val="00D87FF8"/>
    <w:rsid w:val="00D95987"/>
    <w:rsid w:val="00D96922"/>
    <w:rsid w:val="00DA1FF1"/>
    <w:rsid w:val="00DA67D2"/>
    <w:rsid w:val="00DC1623"/>
    <w:rsid w:val="00DD531D"/>
    <w:rsid w:val="00DF604A"/>
    <w:rsid w:val="00E467D4"/>
    <w:rsid w:val="00E8515A"/>
    <w:rsid w:val="00EA6AFC"/>
    <w:rsid w:val="00EC13A6"/>
    <w:rsid w:val="00ED4CB7"/>
    <w:rsid w:val="00EE3EF0"/>
    <w:rsid w:val="00F1129B"/>
    <w:rsid w:val="00F127E4"/>
    <w:rsid w:val="00F12E76"/>
    <w:rsid w:val="00F20AA4"/>
    <w:rsid w:val="00F60655"/>
    <w:rsid w:val="00F7520B"/>
    <w:rsid w:val="00F81383"/>
    <w:rsid w:val="00F83319"/>
    <w:rsid w:val="00F93643"/>
    <w:rsid w:val="00F96F2C"/>
    <w:rsid w:val="00FF6D43"/>
    <w:rsid w:val="00FF7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4E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5BF2"/>
    <w:pPr>
      <w:widowControl w:val="0"/>
      <w:autoSpaceDE w:val="0"/>
      <w:autoSpaceDN w:val="0"/>
      <w:adjustRightInd w:val="0"/>
      <w:spacing w:after="0" w:line="240" w:lineRule="auto"/>
    </w:pPr>
    <w:rPr>
      <w:rFonts w:ascii="JMABN O+ Courier New," w:hAnsi="JMABN O+ Courier New," w:cs="JMABN O+ Courier New,"/>
      <w:color w:val="000000"/>
      <w:sz w:val="24"/>
      <w:szCs w:val="24"/>
    </w:rPr>
  </w:style>
  <w:style w:type="paragraph" w:customStyle="1" w:styleId="CM14">
    <w:name w:val="CM14"/>
    <w:basedOn w:val="Default"/>
    <w:next w:val="Default"/>
    <w:uiPriority w:val="99"/>
    <w:rsid w:val="00AF5BF2"/>
    <w:rPr>
      <w:rFonts w:cstheme="minorBidi"/>
      <w:color w:val="auto"/>
    </w:rPr>
  </w:style>
  <w:style w:type="paragraph" w:customStyle="1" w:styleId="CM1">
    <w:name w:val="CM1"/>
    <w:basedOn w:val="Default"/>
    <w:next w:val="Default"/>
    <w:uiPriority w:val="99"/>
    <w:rsid w:val="00AF5BF2"/>
    <w:pPr>
      <w:spacing w:line="273" w:lineRule="atLeast"/>
    </w:pPr>
    <w:rPr>
      <w:rFonts w:cstheme="minorBidi"/>
      <w:color w:val="auto"/>
    </w:rPr>
  </w:style>
  <w:style w:type="paragraph" w:customStyle="1" w:styleId="CM15">
    <w:name w:val="CM15"/>
    <w:basedOn w:val="Default"/>
    <w:next w:val="Default"/>
    <w:uiPriority w:val="99"/>
    <w:rsid w:val="00AF5BF2"/>
    <w:rPr>
      <w:rFonts w:cstheme="minorBidi"/>
      <w:color w:val="auto"/>
    </w:rPr>
  </w:style>
  <w:style w:type="paragraph" w:customStyle="1" w:styleId="CM2">
    <w:name w:val="CM2"/>
    <w:basedOn w:val="Default"/>
    <w:next w:val="Default"/>
    <w:uiPriority w:val="99"/>
    <w:rsid w:val="00AF5BF2"/>
    <w:pPr>
      <w:spacing w:line="273" w:lineRule="atLeast"/>
    </w:pPr>
    <w:rPr>
      <w:rFonts w:cstheme="minorBidi"/>
      <w:color w:val="auto"/>
    </w:rPr>
  </w:style>
  <w:style w:type="paragraph" w:customStyle="1" w:styleId="CM3">
    <w:name w:val="CM3"/>
    <w:basedOn w:val="Default"/>
    <w:next w:val="Default"/>
    <w:uiPriority w:val="99"/>
    <w:rsid w:val="00AF5BF2"/>
    <w:pPr>
      <w:spacing w:line="231" w:lineRule="atLeast"/>
    </w:pPr>
    <w:rPr>
      <w:rFonts w:cstheme="minorBidi"/>
      <w:color w:val="auto"/>
    </w:rPr>
  </w:style>
  <w:style w:type="paragraph" w:customStyle="1" w:styleId="CM16">
    <w:name w:val="CM16"/>
    <w:basedOn w:val="Default"/>
    <w:next w:val="Default"/>
    <w:uiPriority w:val="99"/>
    <w:rsid w:val="00AF5BF2"/>
    <w:rPr>
      <w:rFonts w:cstheme="minorBidi"/>
      <w:color w:val="auto"/>
    </w:rPr>
  </w:style>
  <w:style w:type="paragraph" w:customStyle="1" w:styleId="CM4">
    <w:name w:val="CM4"/>
    <w:basedOn w:val="Default"/>
    <w:next w:val="Default"/>
    <w:uiPriority w:val="99"/>
    <w:rsid w:val="00AF5BF2"/>
    <w:pPr>
      <w:spacing w:line="231" w:lineRule="atLeast"/>
    </w:pPr>
    <w:rPr>
      <w:rFonts w:cstheme="minorBidi"/>
      <w:color w:val="auto"/>
    </w:rPr>
  </w:style>
  <w:style w:type="paragraph" w:customStyle="1" w:styleId="CM5">
    <w:name w:val="CM5"/>
    <w:basedOn w:val="Default"/>
    <w:next w:val="Default"/>
    <w:uiPriority w:val="99"/>
    <w:rsid w:val="00AF5BF2"/>
    <w:rPr>
      <w:rFonts w:cstheme="minorBidi"/>
      <w:color w:val="auto"/>
    </w:rPr>
  </w:style>
  <w:style w:type="paragraph" w:customStyle="1" w:styleId="CM6">
    <w:name w:val="CM6"/>
    <w:basedOn w:val="Default"/>
    <w:next w:val="Default"/>
    <w:uiPriority w:val="99"/>
    <w:rsid w:val="00AF5BF2"/>
    <w:pPr>
      <w:spacing w:line="228" w:lineRule="atLeast"/>
    </w:pPr>
    <w:rPr>
      <w:rFonts w:cstheme="minorBidi"/>
      <w:color w:val="auto"/>
    </w:rPr>
  </w:style>
  <w:style w:type="paragraph" w:customStyle="1" w:styleId="CM7">
    <w:name w:val="CM7"/>
    <w:basedOn w:val="Default"/>
    <w:next w:val="Default"/>
    <w:uiPriority w:val="99"/>
    <w:rsid w:val="00AF5BF2"/>
    <w:pPr>
      <w:spacing w:line="278" w:lineRule="atLeast"/>
    </w:pPr>
    <w:rPr>
      <w:rFonts w:cstheme="minorBidi"/>
      <w:color w:val="auto"/>
    </w:rPr>
  </w:style>
  <w:style w:type="paragraph" w:customStyle="1" w:styleId="CM8">
    <w:name w:val="CM8"/>
    <w:basedOn w:val="Default"/>
    <w:next w:val="Default"/>
    <w:uiPriority w:val="99"/>
    <w:rsid w:val="00AF5BF2"/>
    <w:pPr>
      <w:spacing w:line="226" w:lineRule="atLeast"/>
    </w:pPr>
    <w:rPr>
      <w:rFonts w:cstheme="minorBidi"/>
      <w:color w:val="auto"/>
    </w:rPr>
  </w:style>
  <w:style w:type="paragraph" w:customStyle="1" w:styleId="CM9">
    <w:name w:val="CM9"/>
    <w:basedOn w:val="Default"/>
    <w:next w:val="Default"/>
    <w:uiPriority w:val="99"/>
    <w:rsid w:val="00AF5BF2"/>
    <w:pPr>
      <w:spacing w:line="278" w:lineRule="atLeast"/>
    </w:pPr>
    <w:rPr>
      <w:rFonts w:cstheme="minorBidi"/>
      <w:color w:val="auto"/>
    </w:rPr>
  </w:style>
  <w:style w:type="paragraph" w:customStyle="1" w:styleId="CM19">
    <w:name w:val="CM19"/>
    <w:basedOn w:val="Default"/>
    <w:next w:val="Default"/>
    <w:uiPriority w:val="99"/>
    <w:rsid w:val="00AF5BF2"/>
    <w:rPr>
      <w:rFonts w:cstheme="minorBidi"/>
      <w:color w:val="auto"/>
    </w:rPr>
  </w:style>
  <w:style w:type="paragraph" w:customStyle="1" w:styleId="CM10">
    <w:name w:val="CM10"/>
    <w:basedOn w:val="Default"/>
    <w:next w:val="Default"/>
    <w:uiPriority w:val="99"/>
    <w:rsid w:val="00AF5BF2"/>
    <w:rPr>
      <w:rFonts w:cstheme="minorBidi"/>
      <w:color w:val="auto"/>
    </w:rPr>
  </w:style>
  <w:style w:type="paragraph" w:customStyle="1" w:styleId="CM11">
    <w:name w:val="CM11"/>
    <w:basedOn w:val="Default"/>
    <w:next w:val="Default"/>
    <w:uiPriority w:val="99"/>
    <w:rsid w:val="00AF5BF2"/>
    <w:pPr>
      <w:spacing w:line="458" w:lineRule="atLeast"/>
    </w:pPr>
    <w:rPr>
      <w:rFonts w:cstheme="minorBidi"/>
      <w:color w:val="auto"/>
    </w:rPr>
  </w:style>
  <w:style w:type="paragraph" w:customStyle="1" w:styleId="CM12">
    <w:name w:val="CM12"/>
    <w:basedOn w:val="Default"/>
    <w:next w:val="Default"/>
    <w:uiPriority w:val="99"/>
    <w:rsid w:val="00AF5BF2"/>
    <w:rPr>
      <w:rFonts w:cstheme="minorBidi"/>
      <w:color w:val="auto"/>
    </w:rPr>
  </w:style>
  <w:style w:type="paragraph" w:customStyle="1" w:styleId="CM17">
    <w:name w:val="CM17"/>
    <w:basedOn w:val="Default"/>
    <w:next w:val="Default"/>
    <w:uiPriority w:val="99"/>
    <w:rsid w:val="00AF5BF2"/>
    <w:rPr>
      <w:rFonts w:cstheme="minorBidi"/>
      <w:color w:val="auto"/>
    </w:rPr>
  </w:style>
  <w:style w:type="paragraph" w:styleId="BalloonText">
    <w:name w:val="Balloon Text"/>
    <w:basedOn w:val="Normal"/>
    <w:link w:val="BalloonTextChar"/>
    <w:uiPriority w:val="99"/>
    <w:semiHidden/>
    <w:unhideWhenUsed/>
    <w:rsid w:val="00AE4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7E6"/>
    <w:rPr>
      <w:rFonts w:ascii="Tahoma" w:hAnsi="Tahoma" w:cs="Tahoma"/>
      <w:sz w:val="16"/>
      <w:szCs w:val="16"/>
    </w:rPr>
  </w:style>
  <w:style w:type="paragraph" w:styleId="FootnoteText">
    <w:name w:val="footnote text"/>
    <w:basedOn w:val="Normal"/>
    <w:link w:val="FootnoteTextChar"/>
    <w:uiPriority w:val="99"/>
    <w:semiHidden/>
    <w:unhideWhenUsed/>
    <w:rsid w:val="003201DE"/>
    <w:rPr>
      <w:sz w:val="20"/>
      <w:szCs w:val="20"/>
    </w:rPr>
  </w:style>
  <w:style w:type="character" w:customStyle="1" w:styleId="FootnoteTextChar">
    <w:name w:val="Footnote Text Char"/>
    <w:basedOn w:val="DefaultParagraphFont"/>
    <w:link w:val="FootnoteText"/>
    <w:uiPriority w:val="99"/>
    <w:semiHidden/>
    <w:rsid w:val="003201DE"/>
    <w:rPr>
      <w:sz w:val="20"/>
      <w:szCs w:val="20"/>
    </w:rPr>
  </w:style>
  <w:style w:type="character" w:styleId="FootnoteReference">
    <w:name w:val="footnote reference"/>
    <w:basedOn w:val="DefaultParagraphFont"/>
    <w:uiPriority w:val="99"/>
    <w:semiHidden/>
    <w:unhideWhenUsed/>
    <w:rsid w:val="003201DE"/>
    <w:rPr>
      <w:vertAlign w:val="superscript"/>
    </w:rPr>
  </w:style>
  <w:style w:type="table" w:styleId="TableGrid">
    <w:name w:val="Table Grid"/>
    <w:basedOn w:val="TableNormal"/>
    <w:uiPriority w:val="59"/>
    <w:rsid w:val="00C0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64F8"/>
    <w:rPr>
      <w:sz w:val="16"/>
      <w:szCs w:val="16"/>
    </w:rPr>
  </w:style>
  <w:style w:type="paragraph" w:styleId="CommentText">
    <w:name w:val="annotation text"/>
    <w:basedOn w:val="Normal"/>
    <w:link w:val="CommentTextChar"/>
    <w:uiPriority w:val="99"/>
    <w:semiHidden/>
    <w:unhideWhenUsed/>
    <w:rsid w:val="007164F8"/>
    <w:rPr>
      <w:sz w:val="20"/>
      <w:szCs w:val="20"/>
    </w:rPr>
  </w:style>
  <w:style w:type="character" w:customStyle="1" w:styleId="CommentTextChar">
    <w:name w:val="Comment Text Char"/>
    <w:basedOn w:val="DefaultParagraphFont"/>
    <w:link w:val="CommentText"/>
    <w:uiPriority w:val="99"/>
    <w:semiHidden/>
    <w:rsid w:val="007164F8"/>
    <w:rPr>
      <w:sz w:val="20"/>
      <w:szCs w:val="20"/>
    </w:rPr>
  </w:style>
  <w:style w:type="paragraph" w:styleId="CommentSubject">
    <w:name w:val="annotation subject"/>
    <w:basedOn w:val="CommentText"/>
    <w:next w:val="CommentText"/>
    <w:link w:val="CommentSubjectChar"/>
    <w:uiPriority w:val="99"/>
    <w:semiHidden/>
    <w:unhideWhenUsed/>
    <w:rsid w:val="007164F8"/>
    <w:rPr>
      <w:b/>
      <w:bCs/>
    </w:rPr>
  </w:style>
  <w:style w:type="character" w:customStyle="1" w:styleId="CommentSubjectChar">
    <w:name w:val="Comment Subject Char"/>
    <w:basedOn w:val="CommentTextChar"/>
    <w:link w:val="CommentSubject"/>
    <w:uiPriority w:val="99"/>
    <w:semiHidden/>
    <w:rsid w:val="007164F8"/>
    <w:rPr>
      <w:b/>
      <w:bCs/>
      <w:sz w:val="20"/>
      <w:szCs w:val="20"/>
    </w:rPr>
  </w:style>
  <w:style w:type="paragraph" w:styleId="Revision">
    <w:name w:val="Revision"/>
    <w:hidden/>
    <w:uiPriority w:val="99"/>
    <w:semiHidden/>
    <w:rsid w:val="007164F8"/>
    <w:pPr>
      <w:spacing w:after="0" w:line="240" w:lineRule="auto"/>
    </w:pPr>
  </w:style>
  <w:style w:type="paragraph" w:styleId="Header">
    <w:name w:val="header"/>
    <w:basedOn w:val="Normal"/>
    <w:link w:val="HeaderChar"/>
    <w:uiPriority w:val="99"/>
    <w:unhideWhenUsed/>
    <w:rsid w:val="00532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3D3"/>
  </w:style>
  <w:style w:type="paragraph" w:styleId="Footer">
    <w:name w:val="footer"/>
    <w:basedOn w:val="Normal"/>
    <w:link w:val="FooterChar"/>
    <w:uiPriority w:val="99"/>
    <w:unhideWhenUsed/>
    <w:rsid w:val="00532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3D3"/>
  </w:style>
  <w:style w:type="character" w:styleId="Hyperlink">
    <w:name w:val="Hyperlink"/>
    <w:basedOn w:val="DefaultParagraphFont"/>
    <w:uiPriority w:val="99"/>
    <w:unhideWhenUsed/>
    <w:rsid w:val="003B22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5BF2"/>
    <w:pPr>
      <w:widowControl w:val="0"/>
      <w:autoSpaceDE w:val="0"/>
      <w:autoSpaceDN w:val="0"/>
      <w:adjustRightInd w:val="0"/>
      <w:spacing w:after="0" w:line="240" w:lineRule="auto"/>
    </w:pPr>
    <w:rPr>
      <w:rFonts w:ascii="JMABN O+ Courier New," w:hAnsi="JMABN O+ Courier New," w:cs="JMABN O+ Courier New,"/>
      <w:color w:val="000000"/>
      <w:sz w:val="24"/>
      <w:szCs w:val="24"/>
    </w:rPr>
  </w:style>
  <w:style w:type="paragraph" w:customStyle="1" w:styleId="CM14">
    <w:name w:val="CM14"/>
    <w:basedOn w:val="Default"/>
    <w:next w:val="Default"/>
    <w:uiPriority w:val="99"/>
    <w:rsid w:val="00AF5BF2"/>
    <w:rPr>
      <w:rFonts w:cstheme="minorBidi"/>
      <w:color w:val="auto"/>
    </w:rPr>
  </w:style>
  <w:style w:type="paragraph" w:customStyle="1" w:styleId="CM1">
    <w:name w:val="CM1"/>
    <w:basedOn w:val="Default"/>
    <w:next w:val="Default"/>
    <w:uiPriority w:val="99"/>
    <w:rsid w:val="00AF5BF2"/>
    <w:pPr>
      <w:spacing w:line="273" w:lineRule="atLeast"/>
    </w:pPr>
    <w:rPr>
      <w:rFonts w:cstheme="minorBidi"/>
      <w:color w:val="auto"/>
    </w:rPr>
  </w:style>
  <w:style w:type="paragraph" w:customStyle="1" w:styleId="CM15">
    <w:name w:val="CM15"/>
    <w:basedOn w:val="Default"/>
    <w:next w:val="Default"/>
    <w:uiPriority w:val="99"/>
    <w:rsid w:val="00AF5BF2"/>
    <w:rPr>
      <w:rFonts w:cstheme="minorBidi"/>
      <w:color w:val="auto"/>
    </w:rPr>
  </w:style>
  <w:style w:type="paragraph" w:customStyle="1" w:styleId="CM2">
    <w:name w:val="CM2"/>
    <w:basedOn w:val="Default"/>
    <w:next w:val="Default"/>
    <w:uiPriority w:val="99"/>
    <w:rsid w:val="00AF5BF2"/>
    <w:pPr>
      <w:spacing w:line="273" w:lineRule="atLeast"/>
    </w:pPr>
    <w:rPr>
      <w:rFonts w:cstheme="minorBidi"/>
      <w:color w:val="auto"/>
    </w:rPr>
  </w:style>
  <w:style w:type="paragraph" w:customStyle="1" w:styleId="CM3">
    <w:name w:val="CM3"/>
    <w:basedOn w:val="Default"/>
    <w:next w:val="Default"/>
    <w:uiPriority w:val="99"/>
    <w:rsid w:val="00AF5BF2"/>
    <w:pPr>
      <w:spacing w:line="231" w:lineRule="atLeast"/>
    </w:pPr>
    <w:rPr>
      <w:rFonts w:cstheme="minorBidi"/>
      <w:color w:val="auto"/>
    </w:rPr>
  </w:style>
  <w:style w:type="paragraph" w:customStyle="1" w:styleId="CM16">
    <w:name w:val="CM16"/>
    <w:basedOn w:val="Default"/>
    <w:next w:val="Default"/>
    <w:uiPriority w:val="99"/>
    <w:rsid w:val="00AF5BF2"/>
    <w:rPr>
      <w:rFonts w:cstheme="minorBidi"/>
      <w:color w:val="auto"/>
    </w:rPr>
  </w:style>
  <w:style w:type="paragraph" w:customStyle="1" w:styleId="CM4">
    <w:name w:val="CM4"/>
    <w:basedOn w:val="Default"/>
    <w:next w:val="Default"/>
    <w:uiPriority w:val="99"/>
    <w:rsid w:val="00AF5BF2"/>
    <w:pPr>
      <w:spacing w:line="231" w:lineRule="atLeast"/>
    </w:pPr>
    <w:rPr>
      <w:rFonts w:cstheme="minorBidi"/>
      <w:color w:val="auto"/>
    </w:rPr>
  </w:style>
  <w:style w:type="paragraph" w:customStyle="1" w:styleId="CM5">
    <w:name w:val="CM5"/>
    <w:basedOn w:val="Default"/>
    <w:next w:val="Default"/>
    <w:uiPriority w:val="99"/>
    <w:rsid w:val="00AF5BF2"/>
    <w:rPr>
      <w:rFonts w:cstheme="minorBidi"/>
      <w:color w:val="auto"/>
    </w:rPr>
  </w:style>
  <w:style w:type="paragraph" w:customStyle="1" w:styleId="CM6">
    <w:name w:val="CM6"/>
    <w:basedOn w:val="Default"/>
    <w:next w:val="Default"/>
    <w:uiPriority w:val="99"/>
    <w:rsid w:val="00AF5BF2"/>
    <w:pPr>
      <w:spacing w:line="228" w:lineRule="atLeast"/>
    </w:pPr>
    <w:rPr>
      <w:rFonts w:cstheme="minorBidi"/>
      <w:color w:val="auto"/>
    </w:rPr>
  </w:style>
  <w:style w:type="paragraph" w:customStyle="1" w:styleId="CM7">
    <w:name w:val="CM7"/>
    <w:basedOn w:val="Default"/>
    <w:next w:val="Default"/>
    <w:uiPriority w:val="99"/>
    <w:rsid w:val="00AF5BF2"/>
    <w:pPr>
      <w:spacing w:line="278" w:lineRule="atLeast"/>
    </w:pPr>
    <w:rPr>
      <w:rFonts w:cstheme="minorBidi"/>
      <w:color w:val="auto"/>
    </w:rPr>
  </w:style>
  <w:style w:type="paragraph" w:customStyle="1" w:styleId="CM8">
    <w:name w:val="CM8"/>
    <w:basedOn w:val="Default"/>
    <w:next w:val="Default"/>
    <w:uiPriority w:val="99"/>
    <w:rsid w:val="00AF5BF2"/>
    <w:pPr>
      <w:spacing w:line="226" w:lineRule="atLeast"/>
    </w:pPr>
    <w:rPr>
      <w:rFonts w:cstheme="minorBidi"/>
      <w:color w:val="auto"/>
    </w:rPr>
  </w:style>
  <w:style w:type="paragraph" w:customStyle="1" w:styleId="CM9">
    <w:name w:val="CM9"/>
    <w:basedOn w:val="Default"/>
    <w:next w:val="Default"/>
    <w:uiPriority w:val="99"/>
    <w:rsid w:val="00AF5BF2"/>
    <w:pPr>
      <w:spacing w:line="278" w:lineRule="atLeast"/>
    </w:pPr>
    <w:rPr>
      <w:rFonts w:cstheme="minorBidi"/>
      <w:color w:val="auto"/>
    </w:rPr>
  </w:style>
  <w:style w:type="paragraph" w:customStyle="1" w:styleId="CM19">
    <w:name w:val="CM19"/>
    <w:basedOn w:val="Default"/>
    <w:next w:val="Default"/>
    <w:uiPriority w:val="99"/>
    <w:rsid w:val="00AF5BF2"/>
    <w:rPr>
      <w:rFonts w:cstheme="minorBidi"/>
      <w:color w:val="auto"/>
    </w:rPr>
  </w:style>
  <w:style w:type="paragraph" w:customStyle="1" w:styleId="CM10">
    <w:name w:val="CM10"/>
    <w:basedOn w:val="Default"/>
    <w:next w:val="Default"/>
    <w:uiPriority w:val="99"/>
    <w:rsid w:val="00AF5BF2"/>
    <w:rPr>
      <w:rFonts w:cstheme="minorBidi"/>
      <w:color w:val="auto"/>
    </w:rPr>
  </w:style>
  <w:style w:type="paragraph" w:customStyle="1" w:styleId="CM11">
    <w:name w:val="CM11"/>
    <w:basedOn w:val="Default"/>
    <w:next w:val="Default"/>
    <w:uiPriority w:val="99"/>
    <w:rsid w:val="00AF5BF2"/>
    <w:pPr>
      <w:spacing w:line="458" w:lineRule="atLeast"/>
    </w:pPr>
    <w:rPr>
      <w:rFonts w:cstheme="minorBidi"/>
      <w:color w:val="auto"/>
    </w:rPr>
  </w:style>
  <w:style w:type="paragraph" w:customStyle="1" w:styleId="CM12">
    <w:name w:val="CM12"/>
    <w:basedOn w:val="Default"/>
    <w:next w:val="Default"/>
    <w:uiPriority w:val="99"/>
    <w:rsid w:val="00AF5BF2"/>
    <w:rPr>
      <w:rFonts w:cstheme="minorBidi"/>
      <w:color w:val="auto"/>
    </w:rPr>
  </w:style>
  <w:style w:type="paragraph" w:customStyle="1" w:styleId="CM17">
    <w:name w:val="CM17"/>
    <w:basedOn w:val="Default"/>
    <w:next w:val="Default"/>
    <w:uiPriority w:val="99"/>
    <w:rsid w:val="00AF5BF2"/>
    <w:rPr>
      <w:rFonts w:cstheme="minorBidi"/>
      <w:color w:val="auto"/>
    </w:rPr>
  </w:style>
  <w:style w:type="paragraph" w:styleId="BalloonText">
    <w:name w:val="Balloon Text"/>
    <w:basedOn w:val="Normal"/>
    <w:link w:val="BalloonTextChar"/>
    <w:uiPriority w:val="99"/>
    <w:semiHidden/>
    <w:unhideWhenUsed/>
    <w:rsid w:val="00AE4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7E6"/>
    <w:rPr>
      <w:rFonts w:ascii="Tahoma" w:hAnsi="Tahoma" w:cs="Tahoma"/>
      <w:sz w:val="16"/>
      <w:szCs w:val="16"/>
    </w:rPr>
  </w:style>
  <w:style w:type="paragraph" w:styleId="FootnoteText">
    <w:name w:val="footnote text"/>
    <w:basedOn w:val="Normal"/>
    <w:link w:val="FootnoteTextChar"/>
    <w:uiPriority w:val="99"/>
    <w:semiHidden/>
    <w:unhideWhenUsed/>
    <w:rsid w:val="003201DE"/>
    <w:rPr>
      <w:sz w:val="20"/>
      <w:szCs w:val="20"/>
    </w:rPr>
  </w:style>
  <w:style w:type="character" w:customStyle="1" w:styleId="FootnoteTextChar">
    <w:name w:val="Footnote Text Char"/>
    <w:basedOn w:val="DefaultParagraphFont"/>
    <w:link w:val="FootnoteText"/>
    <w:uiPriority w:val="99"/>
    <w:semiHidden/>
    <w:rsid w:val="003201DE"/>
    <w:rPr>
      <w:sz w:val="20"/>
      <w:szCs w:val="20"/>
    </w:rPr>
  </w:style>
  <w:style w:type="character" w:styleId="FootnoteReference">
    <w:name w:val="footnote reference"/>
    <w:basedOn w:val="DefaultParagraphFont"/>
    <w:uiPriority w:val="99"/>
    <w:semiHidden/>
    <w:unhideWhenUsed/>
    <w:rsid w:val="003201DE"/>
    <w:rPr>
      <w:vertAlign w:val="superscript"/>
    </w:rPr>
  </w:style>
  <w:style w:type="table" w:styleId="TableGrid">
    <w:name w:val="Table Grid"/>
    <w:basedOn w:val="TableNormal"/>
    <w:uiPriority w:val="59"/>
    <w:rsid w:val="00C0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64F8"/>
    <w:rPr>
      <w:sz w:val="16"/>
      <w:szCs w:val="16"/>
    </w:rPr>
  </w:style>
  <w:style w:type="paragraph" w:styleId="CommentText">
    <w:name w:val="annotation text"/>
    <w:basedOn w:val="Normal"/>
    <w:link w:val="CommentTextChar"/>
    <w:uiPriority w:val="99"/>
    <w:semiHidden/>
    <w:unhideWhenUsed/>
    <w:rsid w:val="007164F8"/>
    <w:rPr>
      <w:sz w:val="20"/>
      <w:szCs w:val="20"/>
    </w:rPr>
  </w:style>
  <w:style w:type="character" w:customStyle="1" w:styleId="CommentTextChar">
    <w:name w:val="Comment Text Char"/>
    <w:basedOn w:val="DefaultParagraphFont"/>
    <w:link w:val="CommentText"/>
    <w:uiPriority w:val="99"/>
    <w:semiHidden/>
    <w:rsid w:val="007164F8"/>
    <w:rPr>
      <w:sz w:val="20"/>
      <w:szCs w:val="20"/>
    </w:rPr>
  </w:style>
  <w:style w:type="paragraph" w:styleId="CommentSubject">
    <w:name w:val="annotation subject"/>
    <w:basedOn w:val="CommentText"/>
    <w:next w:val="CommentText"/>
    <w:link w:val="CommentSubjectChar"/>
    <w:uiPriority w:val="99"/>
    <w:semiHidden/>
    <w:unhideWhenUsed/>
    <w:rsid w:val="007164F8"/>
    <w:rPr>
      <w:b/>
      <w:bCs/>
    </w:rPr>
  </w:style>
  <w:style w:type="character" w:customStyle="1" w:styleId="CommentSubjectChar">
    <w:name w:val="Comment Subject Char"/>
    <w:basedOn w:val="CommentTextChar"/>
    <w:link w:val="CommentSubject"/>
    <w:uiPriority w:val="99"/>
    <w:semiHidden/>
    <w:rsid w:val="007164F8"/>
    <w:rPr>
      <w:b/>
      <w:bCs/>
      <w:sz w:val="20"/>
      <w:szCs w:val="20"/>
    </w:rPr>
  </w:style>
  <w:style w:type="paragraph" w:styleId="Revision">
    <w:name w:val="Revision"/>
    <w:hidden/>
    <w:uiPriority w:val="99"/>
    <w:semiHidden/>
    <w:rsid w:val="007164F8"/>
    <w:pPr>
      <w:spacing w:after="0" w:line="240" w:lineRule="auto"/>
    </w:pPr>
  </w:style>
  <w:style w:type="paragraph" w:styleId="Header">
    <w:name w:val="header"/>
    <w:basedOn w:val="Normal"/>
    <w:link w:val="HeaderChar"/>
    <w:uiPriority w:val="99"/>
    <w:unhideWhenUsed/>
    <w:rsid w:val="00532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3D3"/>
  </w:style>
  <w:style w:type="paragraph" w:styleId="Footer">
    <w:name w:val="footer"/>
    <w:basedOn w:val="Normal"/>
    <w:link w:val="FooterChar"/>
    <w:uiPriority w:val="99"/>
    <w:unhideWhenUsed/>
    <w:rsid w:val="00532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3D3"/>
  </w:style>
  <w:style w:type="character" w:styleId="Hyperlink">
    <w:name w:val="Hyperlink"/>
    <w:basedOn w:val="DefaultParagraphFont"/>
    <w:uiPriority w:val="99"/>
    <w:unhideWhenUsed/>
    <w:rsid w:val="003B22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uacportal.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C303D-E24C-4434-9BA8-0C9AE18E3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3735</Words>
  <Characters>21296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2015-09-01T14:49:00Z</dcterms:created>
  <dcterms:modified xsi:type="dcterms:W3CDTF">2015-09-01T14:59:00Z</dcterms:modified>
</cp:coreProperties>
</file>