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1FDDF" w14:textId="77777777" w:rsidR="00237AC8" w:rsidRPr="00203A57" w:rsidRDefault="00237AC8" w:rsidP="00237AC8">
      <w:pPr>
        <w:widowControl/>
        <w:tabs>
          <w:tab w:val="center" w:pos="4680"/>
        </w:tabs>
        <w:jc w:val="center"/>
        <w:rPr>
          <w:rFonts w:ascii="Times New Roman" w:hAnsi="Times New Roman"/>
          <w:b/>
          <w:bCs/>
        </w:rPr>
      </w:pPr>
      <w:r w:rsidRPr="00203A57">
        <w:rPr>
          <w:rFonts w:ascii="Times New Roman" w:hAnsi="Times New Roman"/>
          <w:b/>
          <w:bCs/>
        </w:rPr>
        <w:t>SUPPORTING STATEMENT</w:t>
      </w:r>
    </w:p>
    <w:p w14:paraId="2BE50F5B" w14:textId="77777777" w:rsidR="00237AC8" w:rsidRPr="00203A57" w:rsidRDefault="00237AC8" w:rsidP="00237AC8">
      <w:pPr>
        <w:widowControl/>
        <w:tabs>
          <w:tab w:val="center" w:pos="4680"/>
        </w:tabs>
        <w:jc w:val="center"/>
        <w:rPr>
          <w:rFonts w:ascii="Times New Roman" w:hAnsi="Times New Roman"/>
        </w:rPr>
      </w:pPr>
      <w:r w:rsidRPr="00203A57">
        <w:rPr>
          <w:rFonts w:ascii="Times New Roman" w:hAnsi="Times New Roman"/>
          <w:b/>
          <w:bCs/>
        </w:rPr>
        <w:t>Survey of Sexual Victimization, 20</w:t>
      </w:r>
      <w:r w:rsidR="008F4942" w:rsidRPr="00203A57">
        <w:rPr>
          <w:rFonts w:ascii="Times New Roman" w:hAnsi="Times New Roman"/>
          <w:b/>
          <w:bCs/>
        </w:rPr>
        <w:t>16</w:t>
      </w:r>
      <w:r w:rsidRPr="00203A57">
        <w:rPr>
          <w:rFonts w:ascii="Times New Roman" w:hAnsi="Times New Roman"/>
          <w:b/>
          <w:bCs/>
        </w:rPr>
        <w:t xml:space="preserve"> – 20</w:t>
      </w:r>
      <w:r w:rsidR="008F4942" w:rsidRPr="00203A57">
        <w:rPr>
          <w:rFonts w:ascii="Times New Roman" w:hAnsi="Times New Roman"/>
          <w:b/>
          <w:bCs/>
        </w:rPr>
        <w:t>18</w:t>
      </w:r>
    </w:p>
    <w:p w14:paraId="0D8AEA82" w14:textId="77777777" w:rsidR="00237AC8" w:rsidRPr="00203A57" w:rsidRDefault="00237AC8" w:rsidP="00237AC8">
      <w:pPr>
        <w:widowControl/>
        <w:ind w:firstLine="2880"/>
        <w:rPr>
          <w:rFonts w:ascii="Times New Roman" w:hAnsi="Times New Roman"/>
        </w:rPr>
      </w:pPr>
      <w:r w:rsidRPr="00203A57">
        <w:rPr>
          <w:rFonts w:ascii="Times New Roman" w:hAnsi="Times New Roman"/>
        </w:rPr>
        <w:t xml:space="preserve">   </w:t>
      </w:r>
    </w:p>
    <w:p w14:paraId="2553258A" w14:textId="77777777" w:rsidR="00791C9F" w:rsidRPr="00203A57" w:rsidRDefault="00791C9F" w:rsidP="00563258">
      <w:pPr>
        <w:widowControl/>
        <w:rPr>
          <w:rFonts w:ascii="Times New Roman" w:hAnsi="Times New Roman"/>
        </w:rPr>
      </w:pPr>
      <w:r w:rsidRPr="00203A57">
        <w:rPr>
          <w:rFonts w:ascii="Times New Roman" w:hAnsi="Times New Roman"/>
          <w:b/>
          <w:bCs/>
        </w:rPr>
        <w:t>B</w:t>
      </w:r>
      <w:r w:rsidRPr="00203A57">
        <w:rPr>
          <w:rFonts w:ascii="Times New Roman" w:hAnsi="Times New Roman"/>
        </w:rPr>
        <w:t>.</w:t>
      </w:r>
      <w:r w:rsidRPr="00203A57">
        <w:rPr>
          <w:rFonts w:ascii="Times New Roman" w:hAnsi="Times New Roman"/>
        </w:rPr>
        <w:tab/>
      </w:r>
      <w:r w:rsidRPr="00203A57">
        <w:rPr>
          <w:rFonts w:ascii="Times New Roman" w:hAnsi="Times New Roman"/>
          <w:b/>
          <w:bCs/>
        </w:rPr>
        <w:t>Statistical Methods</w:t>
      </w:r>
    </w:p>
    <w:p w14:paraId="01D3EE56" w14:textId="77777777" w:rsidR="00791C9F" w:rsidRPr="00203A57" w:rsidRDefault="00791C9F">
      <w:pPr>
        <w:widowControl/>
        <w:rPr>
          <w:rFonts w:ascii="Times New Roman" w:hAnsi="Times New Roman"/>
        </w:rPr>
      </w:pPr>
    </w:p>
    <w:p w14:paraId="3A6B0C7E" w14:textId="781F1BCC" w:rsidR="00791C9F" w:rsidRPr="00203A57" w:rsidRDefault="00791C9F" w:rsidP="00D2460B">
      <w:pPr>
        <w:widowControl/>
        <w:rPr>
          <w:rFonts w:ascii="Times New Roman" w:hAnsi="Times New Roman"/>
        </w:rPr>
      </w:pPr>
      <w:r w:rsidRPr="00203A57">
        <w:rPr>
          <w:rFonts w:ascii="Times New Roman" w:hAnsi="Times New Roman"/>
        </w:rPr>
        <w:t xml:space="preserve">1.  </w:t>
      </w:r>
      <w:r w:rsidRPr="00203A57">
        <w:rPr>
          <w:rFonts w:ascii="Times New Roman" w:hAnsi="Times New Roman"/>
        </w:rPr>
        <w:tab/>
      </w:r>
      <w:r w:rsidRPr="00203A57">
        <w:rPr>
          <w:rFonts w:ascii="Times New Roman" w:hAnsi="Times New Roman"/>
          <w:u w:val="single"/>
        </w:rPr>
        <w:t>Universe</w:t>
      </w:r>
      <w:r w:rsidR="00630F31" w:rsidRPr="00203A57">
        <w:rPr>
          <w:rFonts w:ascii="Times New Roman" w:hAnsi="Times New Roman"/>
          <w:u w:val="single"/>
        </w:rPr>
        <w:t xml:space="preserve"> and Respondent Selection</w:t>
      </w:r>
    </w:p>
    <w:p w14:paraId="37CB20E8" w14:textId="77777777" w:rsidR="00791C9F" w:rsidRPr="00203A57" w:rsidRDefault="00791C9F" w:rsidP="00D2460B">
      <w:pPr>
        <w:widowControl/>
        <w:ind w:firstLine="720"/>
        <w:rPr>
          <w:rFonts w:ascii="Times New Roman" w:hAnsi="Times New Roman"/>
        </w:rPr>
      </w:pPr>
    </w:p>
    <w:p w14:paraId="06BA3AAD" w14:textId="453E727E" w:rsidR="009E5D0E" w:rsidRPr="00203A57" w:rsidRDefault="00791C9F" w:rsidP="00D2460B">
      <w:pPr>
        <w:widowControl/>
        <w:ind w:left="720"/>
        <w:rPr>
          <w:rFonts w:ascii="Times New Roman" w:hAnsi="Times New Roman"/>
        </w:rPr>
      </w:pPr>
      <w:r w:rsidRPr="00203A57">
        <w:rPr>
          <w:rFonts w:ascii="Times New Roman" w:hAnsi="Times New Roman"/>
        </w:rPr>
        <w:t xml:space="preserve">The </w:t>
      </w:r>
      <w:r w:rsidR="009E5D0E" w:rsidRPr="00203A57">
        <w:rPr>
          <w:rFonts w:ascii="Times New Roman" w:hAnsi="Times New Roman"/>
        </w:rPr>
        <w:t xml:space="preserve">SSV </w:t>
      </w:r>
      <w:r w:rsidRPr="00203A57">
        <w:rPr>
          <w:rFonts w:ascii="Times New Roman" w:hAnsi="Times New Roman"/>
        </w:rPr>
        <w:t xml:space="preserve">collects information on </w:t>
      </w:r>
      <w:r w:rsidR="000B5946" w:rsidRPr="00203A57">
        <w:rPr>
          <w:rFonts w:ascii="Times New Roman" w:hAnsi="Times New Roman"/>
        </w:rPr>
        <w:t xml:space="preserve">allegations and substantiated </w:t>
      </w:r>
      <w:r w:rsidR="009E5D0E" w:rsidRPr="00203A57">
        <w:rPr>
          <w:rFonts w:ascii="Times New Roman" w:hAnsi="Times New Roman"/>
        </w:rPr>
        <w:t xml:space="preserve">incidents </w:t>
      </w:r>
      <w:r w:rsidR="00FA4364" w:rsidRPr="00203A57">
        <w:rPr>
          <w:rFonts w:ascii="Times New Roman" w:hAnsi="Times New Roman"/>
        </w:rPr>
        <w:t xml:space="preserve">of </w:t>
      </w:r>
      <w:r w:rsidR="009E5D0E" w:rsidRPr="00203A57">
        <w:rPr>
          <w:rFonts w:ascii="Times New Roman" w:hAnsi="Times New Roman"/>
        </w:rPr>
        <w:t xml:space="preserve">sexual </w:t>
      </w:r>
      <w:r w:rsidR="00AB5780" w:rsidRPr="00203A57">
        <w:rPr>
          <w:rFonts w:ascii="Times New Roman" w:hAnsi="Times New Roman"/>
        </w:rPr>
        <w:t>victimization</w:t>
      </w:r>
      <w:r w:rsidR="009E5D0E" w:rsidRPr="00203A57">
        <w:rPr>
          <w:rFonts w:ascii="Times New Roman" w:hAnsi="Times New Roman"/>
        </w:rPr>
        <w:t xml:space="preserve"> that occur in correctional facilities.  BJS estimates that there are </w:t>
      </w:r>
      <w:r w:rsidR="00F61A5B" w:rsidRPr="00203A57">
        <w:rPr>
          <w:rFonts w:ascii="Times New Roman" w:hAnsi="Times New Roman"/>
        </w:rPr>
        <w:t>6,</w:t>
      </w:r>
      <w:r w:rsidR="00066729" w:rsidRPr="00203A57">
        <w:rPr>
          <w:rFonts w:ascii="Times New Roman" w:hAnsi="Times New Roman"/>
        </w:rPr>
        <w:t>879</w:t>
      </w:r>
      <w:r w:rsidR="007A2543" w:rsidRPr="00203A57">
        <w:rPr>
          <w:rFonts w:ascii="Times New Roman" w:hAnsi="Times New Roman"/>
        </w:rPr>
        <w:t xml:space="preserve"> </w:t>
      </w:r>
      <w:r w:rsidR="009E5D0E" w:rsidRPr="00203A57">
        <w:rPr>
          <w:rFonts w:ascii="Times New Roman" w:hAnsi="Times New Roman"/>
        </w:rPr>
        <w:t>facilities covered by the Act</w:t>
      </w:r>
      <w:r w:rsidR="00B04F5D" w:rsidRPr="00203A57">
        <w:rPr>
          <w:rFonts w:ascii="Times New Roman" w:hAnsi="Times New Roman"/>
        </w:rPr>
        <w:t>.</w:t>
      </w:r>
      <w:r w:rsidR="008E503D" w:rsidRPr="00203A57">
        <w:rPr>
          <w:rFonts w:ascii="Times New Roman" w:hAnsi="Times New Roman"/>
        </w:rPr>
        <w:t xml:space="preserve"> </w:t>
      </w:r>
      <w:bookmarkStart w:id="0" w:name="_GoBack"/>
      <w:bookmarkEnd w:id="0"/>
    </w:p>
    <w:p w14:paraId="354256F3" w14:textId="77777777" w:rsidR="008E503D" w:rsidRPr="00203A57" w:rsidRDefault="008E503D" w:rsidP="008E503D">
      <w:pPr>
        <w:ind w:left="720"/>
        <w:rPr>
          <w:rStyle w:val="Strong"/>
          <w:b w:val="0"/>
        </w:rPr>
      </w:pPr>
    </w:p>
    <w:p w14:paraId="32A1EB0A" w14:textId="70230506" w:rsidR="008E503D" w:rsidRPr="00203A57" w:rsidRDefault="008E503D" w:rsidP="008E503D">
      <w:pPr>
        <w:ind w:left="720"/>
        <w:rPr>
          <w:rStyle w:val="Strong"/>
          <w:b w:val="0"/>
        </w:rPr>
      </w:pPr>
      <w:r w:rsidRPr="00203A57">
        <w:rPr>
          <w:rStyle w:val="Strong"/>
          <w:b w:val="0"/>
        </w:rPr>
        <w:t>The Act requires that BJS collect data from a sample of at least 10% of correctional facilities covered under PREA. Because of the low numbers of reported sexual victimizations to correctional authorities and the centralized authority at the jurisdiction level that governs responses to the BJS surveys, the SSV elected to conduct a complete enumeration at the system level – including the Federal Bureau of Prisons, all state departments of correction, all state juvenile justice systems, and each branch of the U.S. military. In each of these cases, both the information systems and the authority to report are centralized.  Moreover, this annual enumeration minimizes burden on the respondents (rather than selecting a sample from the more than 1,800 facilities operated by these systems). (See table 2 for number of facilities and reporting units in 2015.)</w:t>
      </w:r>
    </w:p>
    <w:p w14:paraId="3169C2E2" w14:textId="77777777" w:rsidR="001F07FC" w:rsidRPr="00203A57" w:rsidRDefault="001F07FC" w:rsidP="00D2460B">
      <w:pPr>
        <w:widowControl/>
        <w:ind w:left="720"/>
        <w:rPr>
          <w:rFonts w:ascii="Times New Roman" w:hAnsi="Times New Roman"/>
        </w:rPr>
      </w:pPr>
    </w:p>
    <w:p w14:paraId="323442FC" w14:textId="77777777" w:rsidR="00B04F5D" w:rsidRPr="00203A57" w:rsidRDefault="00B04F5D" w:rsidP="00D2460B">
      <w:pPr>
        <w:widowControl/>
        <w:ind w:left="720"/>
        <w:rPr>
          <w:rFonts w:ascii="Times New Roman" w:hAnsi="Times New Roman"/>
        </w:rPr>
      </w:pPr>
    </w:p>
    <w:p w14:paraId="082F40E2" w14:textId="46592160" w:rsidR="001F07FC" w:rsidRPr="00203A57" w:rsidRDefault="001F07FC" w:rsidP="00D2460B">
      <w:pPr>
        <w:widowControl/>
        <w:ind w:left="720"/>
        <w:rPr>
          <w:rFonts w:ascii="Times New Roman" w:hAnsi="Times New Roman"/>
        </w:rPr>
      </w:pPr>
      <w:r w:rsidRPr="00203A57">
        <w:rPr>
          <w:rFonts w:ascii="Times New Roman" w:hAnsi="Times New Roman"/>
          <w:b/>
        </w:rPr>
        <w:t>Table 2. Estimated number of facilities</w:t>
      </w:r>
      <w:r w:rsidR="00FF5E48" w:rsidRPr="00203A57">
        <w:rPr>
          <w:rFonts w:ascii="Times New Roman" w:hAnsi="Times New Roman"/>
          <w:b/>
        </w:rPr>
        <w:t xml:space="preserve"> and reporting units</w:t>
      </w:r>
      <w:r w:rsidRPr="00203A57">
        <w:rPr>
          <w:rFonts w:ascii="Times New Roman" w:hAnsi="Times New Roman"/>
          <w:b/>
        </w:rPr>
        <w:t xml:space="preserve"> </w:t>
      </w:r>
      <w:r w:rsidR="00585895" w:rsidRPr="00203A57">
        <w:rPr>
          <w:rFonts w:ascii="Times New Roman" w:hAnsi="Times New Roman"/>
          <w:b/>
        </w:rPr>
        <w:t xml:space="preserve">in 2015 </w:t>
      </w:r>
      <w:r w:rsidRPr="00203A57">
        <w:rPr>
          <w:rFonts w:ascii="Times New Roman" w:hAnsi="Times New Roman"/>
          <w:b/>
        </w:rPr>
        <w:t>covered by the Prison Rape Elimination Act</w:t>
      </w:r>
      <w:r w:rsidRPr="00203A57">
        <w:rPr>
          <w:rFonts w:ascii="Times New Roman" w:hAnsi="Times New Roman"/>
        </w:rPr>
        <w:t xml:space="preserve"> </w:t>
      </w:r>
    </w:p>
    <w:tbl>
      <w:tblPr>
        <w:tblW w:w="8460" w:type="dxa"/>
        <w:tblInd w:w="712" w:type="dxa"/>
        <w:tblLayout w:type="fixed"/>
        <w:tblCellMar>
          <w:top w:w="14" w:type="dxa"/>
          <w:left w:w="29" w:type="dxa"/>
          <w:bottom w:w="14" w:type="dxa"/>
          <w:right w:w="29" w:type="dxa"/>
        </w:tblCellMar>
        <w:tblLook w:val="0000" w:firstRow="0" w:lastRow="0" w:firstColumn="0" w:lastColumn="0" w:noHBand="0" w:noVBand="0"/>
      </w:tblPr>
      <w:tblGrid>
        <w:gridCol w:w="2970"/>
        <w:gridCol w:w="900"/>
        <w:gridCol w:w="1170"/>
        <w:gridCol w:w="90"/>
        <w:gridCol w:w="990"/>
        <w:gridCol w:w="180"/>
        <w:gridCol w:w="990"/>
        <w:gridCol w:w="180"/>
        <w:gridCol w:w="990"/>
      </w:tblGrid>
      <w:tr w:rsidR="0034627A" w:rsidRPr="00203A57" w14:paraId="31179FFD" w14:textId="79567AC0" w:rsidTr="00B04F5D">
        <w:trPr>
          <w:trHeight w:val="241"/>
        </w:trPr>
        <w:tc>
          <w:tcPr>
            <w:tcW w:w="2970" w:type="dxa"/>
            <w:tcBorders>
              <w:top w:val="single" w:sz="6" w:space="0" w:color="FFFFFF"/>
              <w:left w:val="single" w:sz="6" w:space="0" w:color="FFFFFF"/>
              <w:right w:val="single" w:sz="6" w:space="0" w:color="FFFFFF"/>
            </w:tcBorders>
            <w:vAlign w:val="bottom"/>
          </w:tcPr>
          <w:p w14:paraId="6E119FB9" w14:textId="77777777" w:rsidR="0034627A" w:rsidRPr="00203A57" w:rsidRDefault="0034627A" w:rsidP="005849DC">
            <w:pPr>
              <w:widowControl/>
              <w:rPr>
                <w:rFonts w:ascii="Times New Roman" w:hAnsi="Times New Roman"/>
              </w:rPr>
            </w:pPr>
          </w:p>
        </w:tc>
        <w:tc>
          <w:tcPr>
            <w:tcW w:w="900" w:type="dxa"/>
            <w:tcBorders>
              <w:left w:val="single" w:sz="6" w:space="0" w:color="FFFFFF"/>
              <w:right w:val="single" w:sz="6" w:space="0" w:color="FFFFFF"/>
            </w:tcBorders>
            <w:vAlign w:val="bottom"/>
          </w:tcPr>
          <w:p w14:paraId="3B46D10E" w14:textId="77777777" w:rsidR="0034627A" w:rsidRPr="00203A57" w:rsidRDefault="0034627A" w:rsidP="00A35168">
            <w:pPr>
              <w:jc w:val="center"/>
              <w:rPr>
                <w:rFonts w:ascii="Times New Roman" w:hAnsi="Times New Roman"/>
              </w:rPr>
            </w:pPr>
          </w:p>
        </w:tc>
        <w:tc>
          <w:tcPr>
            <w:tcW w:w="2250" w:type="dxa"/>
            <w:gridSpan w:val="3"/>
            <w:tcBorders>
              <w:left w:val="single" w:sz="6" w:space="0" w:color="FFFFFF"/>
              <w:bottom w:val="single" w:sz="6" w:space="0" w:color="auto"/>
              <w:right w:val="single" w:sz="6" w:space="0" w:color="FFFFFF"/>
            </w:tcBorders>
            <w:vAlign w:val="bottom"/>
          </w:tcPr>
          <w:p w14:paraId="75C0DB38" w14:textId="7DF5017B" w:rsidR="0034627A" w:rsidRPr="00203A57" w:rsidRDefault="0034627A" w:rsidP="00A35168">
            <w:pPr>
              <w:jc w:val="center"/>
              <w:rPr>
                <w:rFonts w:ascii="Times New Roman" w:hAnsi="Times New Roman"/>
              </w:rPr>
            </w:pPr>
            <w:r w:rsidRPr="00203A57">
              <w:rPr>
                <w:rFonts w:ascii="Times New Roman" w:hAnsi="Times New Roman"/>
              </w:rPr>
              <w:t>Facilities</w:t>
            </w:r>
          </w:p>
        </w:tc>
        <w:tc>
          <w:tcPr>
            <w:tcW w:w="180" w:type="dxa"/>
            <w:tcBorders>
              <w:left w:val="single" w:sz="6" w:space="0" w:color="FFFFFF"/>
              <w:right w:val="single" w:sz="6" w:space="0" w:color="FFFFFF"/>
            </w:tcBorders>
            <w:vAlign w:val="bottom"/>
          </w:tcPr>
          <w:p w14:paraId="59256ACA" w14:textId="77777777" w:rsidR="0034627A" w:rsidRPr="00203A57" w:rsidRDefault="0034627A" w:rsidP="00A35168">
            <w:pPr>
              <w:jc w:val="center"/>
              <w:rPr>
                <w:rFonts w:ascii="Times New Roman" w:hAnsi="Times New Roman"/>
              </w:rPr>
            </w:pPr>
          </w:p>
        </w:tc>
        <w:tc>
          <w:tcPr>
            <w:tcW w:w="2160" w:type="dxa"/>
            <w:gridSpan w:val="3"/>
            <w:tcBorders>
              <w:left w:val="single" w:sz="6" w:space="0" w:color="FFFFFF"/>
            </w:tcBorders>
            <w:tcMar>
              <w:right w:w="72" w:type="dxa"/>
            </w:tcMar>
            <w:vAlign w:val="bottom"/>
          </w:tcPr>
          <w:p w14:paraId="5D9826DC" w14:textId="1066F72E" w:rsidR="0034627A" w:rsidRPr="00203A57" w:rsidRDefault="0034627A" w:rsidP="00A35168">
            <w:pPr>
              <w:jc w:val="center"/>
              <w:rPr>
                <w:rFonts w:ascii="Times New Roman" w:hAnsi="Times New Roman"/>
              </w:rPr>
            </w:pPr>
            <w:r w:rsidRPr="00203A57">
              <w:rPr>
                <w:rFonts w:ascii="Times New Roman" w:hAnsi="Times New Roman"/>
              </w:rPr>
              <w:t>Reporting units</w:t>
            </w:r>
          </w:p>
        </w:tc>
      </w:tr>
      <w:tr w:rsidR="0034627A" w:rsidRPr="00203A57" w14:paraId="46AE9318" w14:textId="4CFBBB30" w:rsidTr="00B04F5D">
        <w:trPr>
          <w:trHeight w:val="241"/>
        </w:trPr>
        <w:tc>
          <w:tcPr>
            <w:tcW w:w="2970" w:type="dxa"/>
            <w:tcBorders>
              <w:left w:val="single" w:sz="6" w:space="0" w:color="FFFFFF"/>
              <w:bottom w:val="single" w:sz="6" w:space="0" w:color="auto"/>
              <w:right w:val="single" w:sz="6" w:space="0" w:color="FFFFFF"/>
            </w:tcBorders>
            <w:vAlign w:val="bottom"/>
          </w:tcPr>
          <w:p w14:paraId="73183601" w14:textId="7116C6B6" w:rsidR="0034627A" w:rsidRPr="00203A57" w:rsidRDefault="0034627A" w:rsidP="00BA2CAD">
            <w:pPr>
              <w:widowControl/>
              <w:rPr>
                <w:rFonts w:ascii="Times New Roman" w:hAnsi="Times New Roman"/>
              </w:rPr>
            </w:pPr>
            <w:r w:rsidRPr="00203A57">
              <w:rPr>
                <w:rFonts w:ascii="Times New Roman" w:hAnsi="Times New Roman"/>
              </w:rPr>
              <w:t xml:space="preserve">Facility type  </w:t>
            </w:r>
          </w:p>
        </w:tc>
        <w:tc>
          <w:tcPr>
            <w:tcW w:w="900" w:type="dxa"/>
            <w:tcBorders>
              <w:left w:val="single" w:sz="6" w:space="0" w:color="FFFFFF"/>
              <w:bottom w:val="single" w:sz="6" w:space="0" w:color="auto"/>
              <w:right w:val="single" w:sz="6" w:space="0" w:color="FFFFFF"/>
            </w:tcBorders>
            <w:vAlign w:val="bottom"/>
          </w:tcPr>
          <w:p w14:paraId="6B48C38F" w14:textId="0C7AD3D5" w:rsidR="0034627A" w:rsidRPr="00203A57" w:rsidRDefault="0034627A" w:rsidP="00BA2CAD">
            <w:pPr>
              <w:widowControl/>
              <w:rPr>
                <w:rFonts w:ascii="Times New Roman" w:hAnsi="Times New Roman"/>
              </w:rPr>
            </w:pPr>
            <w:r w:rsidRPr="00203A57">
              <w:rPr>
                <w:rFonts w:ascii="Times New Roman" w:hAnsi="Times New Roman"/>
              </w:rPr>
              <w:t>Form</w:t>
            </w:r>
          </w:p>
        </w:tc>
        <w:tc>
          <w:tcPr>
            <w:tcW w:w="1170" w:type="dxa"/>
            <w:tcBorders>
              <w:top w:val="single" w:sz="6" w:space="0" w:color="auto"/>
              <w:left w:val="single" w:sz="6" w:space="0" w:color="FFFFFF"/>
              <w:bottom w:val="single" w:sz="6" w:space="0" w:color="auto"/>
              <w:right w:val="single" w:sz="6" w:space="0" w:color="FFFFFF"/>
            </w:tcBorders>
            <w:vAlign w:val="bottom"/>
          </w:tcPr>
          <w:p w14:paraId="6A11C48F" w14:textId="26CEEC37" w:rsidR="0034627A" w:rsidRPr="00203A57" w:rsidRDefault="0034627A" w:rsidP="00BA2CAD">
            <w:pPr>
              <w:widowControl/>
              <w:jc w:val="right"/>
              <w:rPr>
                <w:rFonts w:ascii="Times New Roman" w:hAnsi="Times New Roman"/>
              </w:rPr>
            </w:pPr>
            <w:r w:rsidRPr="00203A57">
              <w:rPr>
                <w:rFonts w:ascii="Times New Roman" w:hAnsi="Times New Roman"/>
              </w:rPr>
              <w:t>Universe</w:t>
            </w:r>
          </w:p>
        </w:tc>
        <w:tc>
          <w:tcPr>
            <w:tcW w:w="90" w:type="dxa"/>
            <w:tcBorders>
              <w:top w:val="single" w:sz="6" w:space="0" w:color="auto"/>
              <w:left w:val="single" w:sz="6" w:space="0" w:color="FFFFFF"/>
              <w:bottom w:val="single" w:sz="6" w:space="0" w:color="auto"/>
              <w:right w:val="single" w:sz="6" w:space="0" w:color="FFFFFF"/>
            </w:tcBorders>
            <w:vAlign w:val="bottom"/>
          </w:tcPr>
          <w:p w14:paraId="40AF9534" w14:textId="77777777" w:rsidR="0034627A" w:rsidRPr="00203A57" w:rsidRDefault="0034627A" w:rsidP="00BA2CAD">
            <w:pPr>
              <w:rPr>
                <w:rFonts w:ascii="Times New Roman" w:hAnsi="Times New Roman"/>
              </w:rPr>
            </w:pPr>
          </w:p>
        </w:tc>
        <w:tc>
          <w:tcPr>
            <w:tcW w:w="990" w:type="dxa"/>
            <w:tcBorders>
              <w:top w:val="single" w:sz="6" w:space="0" w:color="auto"/>
              <w:left w:val="single" w:sz="6" w:space="0" w:color="FFFFFF"/>
              <w:bottom w:val="single" w:sz="6" w:space="0" w:color="auto"/>
              <w:right w:val="single" w:sz="6" w:space="0" w:color="FFFFFF"/>
            </w:tcBorders>
            <w:vAlign w:val="bottom"/>
          </w:tcPr>
          <w:p w14:paraId="5619FECD" w14:textId="17C0209B" w:rsidR="0034627A" w:rsidRPr="00203A57" w:rsidRDefault="0034627A" w:rsidP="00BA2CAD">
            <w:pPr>
              <w:rPr>
                <w:rFonts w:ascii="Times New Roman" w:hAnsi="Times New Roman"/>
              </w:rPr>
            </w:pPr>
            <w:r w:rsidRPr="00203A57">
              <w:rPr>
                <w:rFonts w:ascii="Times New Roman" w:hAnsi="Times New Roman"/>
              </w:rPr>
              <w:t>Sampled</w:t>
            </w:r>
          </w:p>
        </w:tc>
        <w:tc>
          <w:tcPr>
            <w:tcW w:w="180" w:type="dxa"/>
            <w:tcBorders>
              <w:left w:val="single" w:sz="6" w:space="0" w:color="FFFFFF"/>
              <w:bottom w:val="single" w:sz="6" w:space="0" w:color="auto"/>
              <w:right w:val="single" w:sz="6" w:space="0" w:color="FFFFFF"/>
            </w:tcBorders>
            <w:vAlign w:val="bottom"/>
          </w:tcPr>
          <w:p w14:paraId="1774116C" w14:textId="77777777" w:rsidR="0034627A" w:rsidRPr="00203A57" w:rsidRDefault="0034627A" w:rsidP="00BA2CAD">
            <w:pPr>
              <w:rPr>
                <w:rFonts w:ascii="Times New Roman" w:hAnsi="Times New Roman"/>
              </w:rPr>
            </w:pPr>
          </w:p>
        </w:tc>
        <w:tc>
          <w:tcPr>
            <w:tcW w:w="990" w:type="dxa"/>
            <w:tcBorders>
              <w:top w:val="single" w:sz="6" w:space="0" w:color="auto"/>
              <w:left w:val="single" w:sz="6" w:space="0" w:color="FFFFFF"/>
              <w:bottom w:val="single" w:sz="6" w:space="0" w:color="auto"/>
              <w:right w:val="single" w:sz="6" w:space="0" w:color="FFFFFF"/>
            </w:tcBorders>
            <w:tcMar>
              <w:right w:w="72" w:type="dxa"/>
            </w:tcMar>
            <w:vAlign w:val="bottom"/>
          </w:tcPr>
          <w:p w14:paraId="5642830C" w14:textId="0B7EB861" w:rsidR="0034627A" w:rsidRPr="00203A57" w:rsidRDefault="0034627A" w:rsidP="00BA2CAD">
            <w:pPr>
              <w:rPr>
                <w:rFonts w:ascii="Times New Roman" w:hAnsi="Times New Roman"/>
              </w:rPr>
            </w:pPr>
            <w:r w:rsidRPr="00203A57">
              <w:rPr>
                <w:rFonts w:ascii="Times New Roman" w:hAnsi="Times New Roman"/>
              </w:rPr>
              <w:t>Universe</w:t>
            </w:r>
          </w:p>
        </w:tc>
        <w:tc>
          <w:tcPr>
            <w:tcW w:w="180" w:type="dxa"/>
            <w:tcBorders>
              <w:top w:val="single" w:sz="6" w:space="0" w:color="auto"/>
              <w:left w:val="single" w:sz="6" w:space="0" w:color="FFFFFF"/>
              <w:bottom w:val="single" w:sz="6" w:space="0" w:color="auto"/>
              <w:right w:val="single" w:sz="6" w:space="0" w:color="FFFFFF"/>
            </w:tcBorders>
            <w:vAlign w:val="bottom"/>
          </w:tcPr>
          <w:p w14:paraId="430B7ED8" w14:textId="77777777" w:rsidR="0034627A" w:rsidRPr="00203A57" w:rsidRDefault="0034627A" w:rsidP="00BA2CAD">
            <w:pPr>
              <w:rPr>
                <w:rFonts w:ascii="Times New Roman" w:hAnsi="Times New Roman"/>
              </w:rPr>
            </w:pPr>
          </w:p>
        </w:tc>
        <w:tc>
          <w:tcPr>
            <w:tcW w:w="990" w:type="dxa"/>
            <w:tcBorders>
              <w:top w:val="single" w:sz="6" w:space="0" w:color="auto"/>
              <w:left w:val="single" w:sz="6" w:space="0" w:color="FFFFFF"/>
              <w:bottom w:val="single" w:sz="6" w:space="0" w:color="auto"/>
              <w:right w:val="single" w:sz="6" w:space="0" w:color="FFFFFF"/>
            </w:tcBorders>
            <w:vAlign w:val="bottom"/>
          </w:tcPr>
          <w:p w14:paraId="47CA7EF4" w14:textId="5F40F131" w:rsidR="0034627A" w:rsidRPr="00203A57" w:rsidRDefault="0034627A" w:rsidP="00BA2CAD">
            <w:pPr>
              <w:rPr>
                <w:rFonts w:ascii="Times New Roman" w:hAnsi="Times New Roman"/>
              </w:rPr>
            </w:pPr>
            <w:r w:rsidRPr="00203A57">
              <w:rPr>
                <w:rFonts w:ascii="Times New Roman" w:hAnsi="Times New Roman"/>
              </w:rPr>
              <w:t>Sampled</w:t>
            </w:r>
          </w:p>
        </w:tc>
      </w:tr>
      <w:tr w:rsidR="0034627A" w:rsidRPr="00203A57" w14:paraId="443C34F0" w14:textId="3993F487" w:rsidTr="00B04F5D">
        <w:trPr>
          <w:trHeight w:val="268"/>
        </w:trPr>
        <w:tc>
          <w:tcPr>
            <w:tcW w:w="2970" w:type="dxa"/>
            <w:tcBorders>
              <w:top w:val="single" w:sz="6" w:space="0" w:color="auto"/>
              <w:left w:val="single" w:sz="6" w:space="0" w:color="FFFFFF"/>
              <w:bottom w:val="single" w:sz="6" w:space="0" w:color="FFFFFF"/>
              <w:right w:val="single" w:sz="6" w:space="0" w:color="FFFFFF"/>
            </w:tcBorders>
            <w:vAlign w:val="bottom"/>
          </w:tcPr>
          <w:p w14:paraId="6EEAFCC4" w14:textId="77777777" w:rsidR="0034627A" w:rsidRPr="00203A57" w:rsidRDefault="0034627A" w:rsidP="00BA2CAD">
            <w:pPr>
              <w:widowControl/>
              <w:rPr>
                <w:rFonts w:ascii="Times New Roman" w:hAnsi="Times New Roman"/>
              </w:rPr>
            </w:pPr>
            <w:r w:rsidRPr="00203A57">
              <w:rPr>
                <w:rFonts w:ascii="Times New Roman" w:hAnsi="Times New Roman"/>
              </w:rPr>
              <w:t xml:space="preserve">     Total</w:t>
            </w:r>
          </w:p>
        </w:tc>
        <w:tc>
          <w:tcPr>
            <w:tcW w:w="900" w:type="dxa"/>
            <w:tcBorders>
              <w:top w:val="single" w:sz="6" w:space="0" w:color="auto"/>
              <w:left w:val="single" w:sz="6" w:space="0" w:color="FFFFFF"/>
              <w:bottom w:val="single" w:sz="6" w:space="0" w:color="FFFFFF"/>
              <w:right w:val="single" w:sz="6" w:space="0" w:color="FFFFFF"/>
            </w:tcBorders>
            <w:vAlign w:val="bottom"/>
          </w:tcPr>
          <w:p w14:paraId="00632490" w14:textId="77777777" w:rsidR="0034627A" w:rsidRPr="00203A57" w:rsidRDefault="0034627A" w:rsidP="00BA2CAD">
            <w:pPr>
              <w:widowControl/>
              <w:rPr>
                <w:rFonts w:ascii="Times New Roman" w:hAnsi="Times New Roman"/>
              </w:rPr>
            </w:pPr>
          </w:p>
        </w:tc>
        <w:tc>
          <w:tcPr>
            <w:tcW w:w="1170" w:type="dxa"/>
            <w:tcBorders>
              <w:top w:val="single" w:sz="6" w:space="0" w:color="auto"/>
              <w:left w:val="single" w:sz="6" w:space="0" w:color="FFFFFF"/>
              <w:bottom w:val="single" w:sz="6" w:space="0" w:color="FFFFFF"/>
              <w:right w:val="single" w:sz="6" w:space="0" w:color="FFFFFF"/>
            </w:tcBorders>
            <w:vAlign w:val="bottom"/>
          </w:tcPr>
          <w:p w14:paraId="58BF76C4" w14:textId="61832D06" w:rsidR="0034627A" w:rsidRPr="00203A57" w:rsidRDefault="0034627A" w:rsidP="00BA2CAD">
            <w:pPr>
              <w:widowControl/>
              <w:jc w:val="right"/>
              <w:rPr>
                <w:rFonts w:ascii="Times New Roman" w:hAnsi="Times New Roman"/>
                <w:strike/>
              </w:rPr>
            </w:pPr>
            <w:r w:rsidRPr="00203A57">
              <w:rPr>
                <w:rFonts w:ascii="Times New Roman" w:hAnsi="Times New Roman"/>
              </w:rPr>
              <w:t xml:space="preserve">         6,879</w:t>
            </w:r>
          </w:p>
        </w:tc>
        <w:tc>
          <w:tcPr>
            <w:tcW w:w="90" w:type="dxa"/>
            <w:tcBorders>
              <w:top w:val="single" w:sz="6" w:space="0" w:color="auto"/>
              <w:left w:val="single" w:sz="6" w:space="0" w:color="FFFFFF"/>
              <w:bottom w:val="single" w:sz="6" w:space="0" w:color="FFFFFF"/>
              <w:right w:val="single" w:sz="6" w:space="0" w:color="FFFFFF"/>
            </w:tcBorders>
            <w:vAlign w:val="bottom"/>
          </w:tcPr>
          <w:p w14:paraId="168A37DE" w14:textId="77777777" w:rsidR="0034627A" w:rsidRPr="00203A57" w:rsidRDefault="0034627A" w:rsidP="00BA2CAD">
            <w:pPr>
              <w:jc w:val="right"/>
              <w:rPr>
                <w:rFonts w:ascii="Times New Roman" w:hAnsi="Times New Roman"/>
              </w:rPr>
            </w:pPr>
          </w:p>
        </w:tc>
        <w:tc>
          <w:tcPr>
            <w:tcW w:w="990" w:type="dxa"/>
            <w:tcBorders>
              <w:top w:val="single" w:sz="6" w:space="0" w:color="auto"/>
              <w:left w:val="single" w:sz="6" w:space="0" w:color="FFFFFF"/>
              <w:bottom w:val="single" w:sz="6" w:space="0" w:color="FFFFFF"/>
              <w:right w:val="single" w:sz="6" w:space="0" w:color="FFFFFF"/>
            </w:tcBorders>
            <w:vAlign w:val="bottom"/>
          </w:tcPr>
          <w:p w14:paraId="3ECF3A81" w14:textId="0C6B6673" w:rsidR="0034627A" w:rsidRPr="00203A57" w:rsidRDefault="00EB72BA" w:rsidP="00BA2CAD">
            <w:pPr>
              <w:jc w:val="right"/>
              <w:rPr>
                <w:rFonts w:ascii="Times New Roman" w:hAnsi="Times New Roman"/>
              </w:rPr>
            </w:pPr>
            <w:r w:rsidRPr="00203A57">
              <w:rPr>
                <w:rFonts w:ascii="Times New Roman" w:hAnsi="Times New Roman"/>
              </w:rPr>
              <w:t>3,306</w:t>
            </w:r>
          </w:p>
        </w:tc>
        <w:tc>
          <w:tcPr>
            <w:tcW w:w="180" w:type="dxa"/>
            <w:tcBorders>
              <w:top w:val="single" w:sz="6" w:space="0" w:color="auto"/>
              <w:left w:val="single" w:sz="6" w:space="0" w:color="FFFFFF"/>
              <w:bottom w:val="single" w:sz="6" w:space="0" w:color="FFFFFF"/>
              <w:right w:val="single" w:sz="6" w:space="0" w:color="FFFFFF"/>
            </w:tcBorders>
            <w:vAlign w:val="bottom"/>
          </w:tcPr>
          <w:p w14:paraId="06B2B85F" w14:textId="77777777" w:rsidR="0034627A" w:rsidRPr="00203A57" w:rsidRDefault="0034627A" w:rsidP="00BA2CAD">
            <w:pPr>
              <w:jc w:val="right"/>
              <w:rPr>
                <w:rFonts w:ascii="Times New Roman" w:hAnsi="Times New Roman"/>
              </w:rPr>
            </w:pPr>
          </w:p>
        </w:tc>
        <w:tc>
          <w:tcPr>
            <w:tcW w:w="990" w:type="dxa"/>
            <w:tcBorders>
              <w:top w:val="single" w:sz="6" w:space="0" w:color="auto"/>
              <w:left w:val="single" w:sz="6" w:space="0" w:color="FFFFFF"/>
              <w:bottom w:val="single" w:sz="6" w:space="0" w:color="FFFFFF"/>
              <w:right w:val="single" w:sz="6" w:space="0" w:color="FFFFFF"/>
            </w:tcBorders>
            <w:tcMar>
              <w:right w:w="72" w:type="dxa"/>
            </w:tcMar>
            <w:vAlign w:val="bottom"/>
          </w:tcPr>
          <w:p w14:paraId="31841676" w14:textId="0C000D8E" w:rsidR="0034627A" w:rsidRPr="00203A57" w:rsidRDefault="00EB72BA" w:rsidP="00BA2CAD">
            <w:pPr>
              <w:jc w:val="right"/>
              <w:rPr>
                <w:rFonts w:ascii="Times New Roman" w:hAnsi="Times New Roman"/>
              </w:rPr>
            </w:pPr>
            <w:r w:rsidRPr="00203A57">
              <w:rPr>
                <w:rFonts w:ascii="Times New Roman" w:hAnsi="Times New Roman"/>
              </w:rPr>
              <w:t>5,147</w:t>
            </w:r>
          </w:p>
        </w:tc>
        <w:tc>
          <w:tcPr>
            <w:tcW w:w="180" w:type="dxa"/>
            <w:tcBorders>
              <w:top w:val="single" w:sz="6" w:space="0" w:color="auto"/>
              <w:left w:val="single" w:sz="6" w:space="0" w:color="FFFFFF"/>
              <w:bottom w:val="single" w:sz="6" w:space="0" w:color="FFFFFF"/>
              <w:right w:val="single" w:sz="6" w:space="0" w:color="FFFFFF"/>
            </w:tcBorders>
            <w:vAlign w:val="bottom"/>
          </w:tcPr>
          <w:p w14:paraId="514400FE" w14:textId="77777777" w:rsidR="0034627A" w:rsidRPr="00203A57" w:rsidRDefault="0034627A" w:rsidP="00BA2CAD">
            <w:pPr>
              <w:jc w:val="right"/>
              <w:rPr>
                <w:rFonts w:ascii="Times New Roman" w:hAnsi="Times New Roman"/>
              </w:rPr>
            </w:pPr>
          </w:p>
        </w:tc>
        <w:tc>
          <w:tcPr>
            <w:tcW w:w="990" w:type="dxa"/>
            <w:tcBorders>
              <w:top w:val="single" w:sz="6" w:space="0" w:color="auto"/>
              <w:left w:val="single" w:sz="6" w:space="0" w:color="FFFFFF"/>
              <w:bottom w:val="single" w:sz="6" w:space="0" w:color="FFFFFF"/>
              <w:right w:val="single" w:sz="6" w:space="0" w:color="FFFFFF"/>
            </w:tcBorders>
            <w:tcMar>
              <w:right w:w="288" w:type="dxa"/>
            </w:tcMar>
            <w:vAlign w:val="bottom"/>
          </w:tcPr>
          <w:p w14:paraId="2F170446" w14:textId="7914B6D5" w:rsidR="0034627A" w:rsidRPr="00203A57" w:rsidRDefault="00EB72BA" w:rsidP="00BA2CAD">
            <w:pPr>
              <w:jc w:val="right"/>
              <w:rPr>
                <w:rFonts w:ascii="Times New Roman" w:hAnsi="Times New Roman"/>
              </w:rPr>
            </w:pPr>
            <w:r w:rsidRPr="00203A57">
              <w:rPr>
                <w:rFonts w:ascii="Times New Roman" w:hAnsi="Times New Roman"/>
              </w:rPr>
              <w:t>1,574</w:t>
            </w:r>
          </w:p>
        </w:tc>
      </w:tr>
      <w:tr w:rsidR="0034627A" w:rsidRPr="00203A57" w14:paraId="435C47B8" w14:textId="5A8DD260" w:rsidTr="00B04F5D">
        <w:trPr>
          <w:trHeight w:val="51"/>
        </w:trPr>
        <w:tc>
          <w:tcPr>
            <w:tcW w:w="2970" w:type="dxa"/>
            <w:tcBorders>
              <w:top w:val="single" w:sz="6" w:space="0" w:color="FFFFFF"/>
              <w:left w:val="single" w:sz="6" w:space="0" w:color="FFFFFF"/>
              <w:bottom w:val="single" w:sz="6" w:space="0" w:color="FFFFFF"/>
              <w:right w:val="single" w:sz="6" w:space="0" w:color="FFFFFF"/>
            </w:tcBorders>
            <w:vAlign w:val="bottom"/>
          </w:tcPr>
          <w:p w14:paraId="54C7BF11" w14:textId="77777777" w:rsidR="0034627A" w:rsidRPr="00203A57" w:rsidRDefault="0034627A" w:rsidP="00BA2CAD">
            <w:pPr>
              <w:widowControl/>
              <w:rPr>
                <w:rFonts w:ascii="Times New Roman" w:hAnsi="Times New Roman"/>
              </w:rPr>
            </w:pPr>
            <w:r w:rsidRPr="00203A57">
              <w:rPr>
                <w:rFonts w:ascii="Times New Roman" w:hAnsi="Times New Roman"/>
              </w:rPr>
              <w:t>Prisons</w:t>
            </w:r>
          </w:p>
        </w:tc>
        <w:tc>
          <w:tcPr>
            <w:tcW w:w="900" w:type="dxa"/>
            <w:tcBorders>
              <w:top w:val="single" w:sz="6" w:space="0" w:color="FFFFFF"/>
              <w:left w:val="single" w:sz="6" w:space="0" w:color="FFFFFF"/>
              <w:bottom w:val="single" w:sz="6" w:space="0" w:color="FFFFFF"/>
              <w:right w:val="single" w:sz="6" w:space="0" w:color="FFFFFF"/>
            </w:tcBorders>
            <w:vAlign w:val="bottom"/>
          </w:tcPr>
          <w:p w14:paraId="673295F6" w14:textId="77777777" w:rsidR="0034627A" w:rsidRPr="00203A57" w:rsidRDefault="0034627A" w:rsidP="00BA2CAD">
            <w:pPr>
              <w:widowControl/>
              <w:rPr>
                <w:rFonts w:ascii="Times New Roman" w:hAnsi="Times New Roman"/>
              </w:rPr>
            </w:pPr>
          </w:p>
        </w:tc>
        <w:tc>
          <w:tcPr>
            <w:tcW w:w="1170" w:type="dxa"/>
            <w:tcBorders>
              <w:top w:val="single" w:sz="6" w:space="0" w:color="FFFFFF"/>
              <w:left w:val="single" w:sz="6" w:space="0" w:color="FFFFFF"/>
              <w:bottom w:val="single" w:sz="6" w:space="0" w:color="FFFFFF"/>
              <w:right w:val="single" w:sz="6" w:space="0" w:color="FFFFFF"/>
            </w:tcBorders>
            <w:vAlign w:val="bottom"/>
          </w:tcPr>
          <w:p w14:paraId="0DF9CDE3" w14:textId="767E5292" w:rsidR="0034627A" w:rsidRPr="00203A57" w:rsidRDefault="0034627A" w:rsidP="00BA2CAD">
            <w:pPr>
              <w:widowControl/>
              <w:jc w:val="right"/>
              <w:rPr>
                <w:rFonts w:ascii="Times New Roman" w:hAnsi="Times New Roman"/>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17863854"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vAlign w:val="bottom"/>
          </w:tcPr>
          <w:p w14:paraId="5194C6AA" w14:textId="4F8E0C99" w:rsidR="0034627A" w:rsidRPr="00203A57" w:rsidRDefault="0034627A" w:rsidP="00BA2CAD">
            <w:pPr>
              <w:widowControl/>
              <w:jc w:val="right"/>
              <w:rPr>
                <w:rFonts w:ascii="Times New Roman" w:hAnsi="Times New Roman"/>
              </w:rPr>
            </w:pPr>
          </w:p>
        </w:tc>
        <w:tc>
          <w:tcPr>
            <w:tcW w:w="180" w:type="dxa"/>
            <w:tcBorders>
              <w:top w:val="single" w:sz="6" w:space="0" w:color="FFFFFF"/>
              <w:left w:val="single" w:sz="6" w:space="0" w:color="FFFFFF"/>
              <w:bottom w:val="single" w:sz="6" w:space="0" w:color="FFFFFF"/>
              <w:right w:val="single" w:sz="6" w:space="0" w:color="FFFFFF"/>
            </w:tcBorders>
            <w:vAlign w:val="bottom"/>
          </w:tcPr>
          <w:p w14:paraId="7129D4DD"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72" w:type="dxa"/>
            </w:tcMar>
            <w:vAlign w:val="bottom"/>
          </w:tcPr>
          <w:p w14:paraId="4D3FF578" w14:textId="1157D241" w:rsidR="0034627A" w:rsidRPr="00203A57" w:rsidRDefault="0034627A" w:rsidP="00BA2CAD">
            <w:pPr>
              <w:widowControl/>
              <w:jc w:val="right"/>
              <w:rPr>
                <w:rFonts w:ascii="Times New Roman" w:hAnsi="Times New Roman"/>
              </w:rPr>
            </w:pPr>
          </w:p>
        </w:tc>
        <w:tc>
          <w:tcPr>
            <w:tcW w:w="180" w:type="dxa"/>
            <w:tcBorders>
              <w:top w:val="single" w:sz="6" w:space="0" w:color="FFFFFF"/>
              <w:left w:val="single" w:sz="6" w:space="0" w:color="FFFFFF"/>
              <w:bottom w:val="single" w:sz="6" w:space="0" w:color="FFFFFF"/>
              <w:right w:val="single" w:sz="6" w:space="0" w:color="FFFFFF"/>
            </w:tcBorders>
            <w:vAlign w:val="bottom"/>
          </w:tcPr>
          <w:p w14:paraId="1050CDF3"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59D006C6" w14:textId="38E6FBA5" w:rsidR="0034627A" w:rsidRPr="00203A57" w:rsidRDefault="0034627A" w:rsidP="00BA2CAD">
            <w:pPr>
              <w:widowControl/>
              <w:jc w:val="right"/>
              <w:rPr>
                <w:rFonts w:ascii="Times New Roman" w:hAnsi="Times New Roman"/>
              </w:rPr>
            </w:pPr>
          </w:p>
        </w:tc>
      </w:tr>
      <w:tr w:rsidR="0034627A" w:rsidRPr="00203A57" w14:paraId="3A78B5F3" w14:textId="7EEDB762" w:rsidTr="00B04F5D">
        <w:trPr>
          <w:trHeight w:val="245"/>
        </w:trPr>
        <w:tc>
          <w:tcPr>
            <w:tcW w:w="2970" w:type="dxa"/>
            <w:tcBorders>
              <w:top w:val="single" w:sz="6" w:space="0" w:color="FFFFFF"/>
              <w:left w:val="single" w:sz="6" w:space="0" w:color="FFFFFF"/>
              <w:bottom w:val="single" w:sz="6" w:space="0" w:color="FFFFFF"/>
              <w:right w:val="single" w:sz="6" w:space="0" w:color="FFFFFF"/>
            </w:tcBorders>
            <w:vAlign w:val="bottom"/>
          </w:tcPr>
          <w:p w14:paraId="463837E8" w14:textId="1D27A1DE" w:rsidR="0034627A" w:rsidRPr="00203A57" w:rsidRDefault="0034627A" w:rsidP="00BA2CAD">
            <w:pPr>
              <w:widowControl/>
              <w:rPr>
                <w:rFonts w:ascii="Times New Roman" w:hAnsi="Times New Roman"/>
              </w:rPr>
            </w:pPr>
            <w:r w:rsidRPr="00203A57">
              <w:rPr>
                <w:rFonts w:ascii="Times New Roman" w:hAnsi="Times New Roman"/>
              </w:rPr>
              <w:t xml:space="preserve">     Public – federal system</w:t>
            </w:r>
          </w:p>
        </w:tc>
        <w:tc>
          <w:tcPr>
            <w:tcW w:w="900" w:type="dxa"/>
            <w:tcBorders>
              <w:top w:val="single" w:sz="6" w:space="0" w:color="FFFFFF"/>
              <w:left w:val="single" w:sz="6" w:space="0" w:color="FFFFFF"/>
              <w:bottom w:val="single" w:sz="6" w:space="0" w:color="FFFFFF"/>
              <w:right w:val="single" w:sz="6" w:space="0" w:color="FFFFFF"/>
            </w:tcBorders>
            <w:vAlign w:val="bottom"/>
          </w:tcPr>
          <w:p w14:paraId="6A5914A5" w14:textId="5F1D4BD9" w:rsidR="0034627A" w:rsidRPr="00203A57" w:rsidRDefault="0034627A" w:rsidP="00BA2CAD">
            <w:pPr>
              <w:widowControl/>
              <w:rPr>
                <w:rFonts w:ascii="Times New Roman" w:hAnsi="Times New Roman"/>
              </w:rPr>
            </w:pPr>
            <w:r w:rsidRPr="00203A57">
              <w:rPr>
                <w:rFonts w:ascii="Times New Roman" w:hAnsi="Times New Roman"/>
              </w:rPr>
              <w:t>SSV-1</w:t>
            </w:r>
          </w:p>
        </w:tc>
        <w:tc>
          <w:tcPr>
            <w:tcW w:w="1170" w:type="dxa"/>
            <w:tcBorders>
              <w:top w:val="single" w:sz="6" w:space="0" w:color="FFFFFF"/>
              <w:left w:val="single" w:sz="6" w:space="0" w:color="FFFFFF"/>
              <w:bottom w:val="single" w:sz="6" w:space="0" w:color="FFFFFF"/>
              <w:right w:val="single" w:sz="6" w:space="0" w:color="FFFFFF"/>
            </w:tcBorders>
            <w:vAlign w:val="bottom"/>
          </w:tcPr>
          <w:p w14:paraId="75C5A5DB" w14:textId="1AAFEE63" w:rsidR="0034627A" w:rsidRPr="00203A57" w:rsidRDefault="0034627A" w:rsidP="00BA2CAD">
            <w:pPr>
              <w:widowControl/>
              <w:jc w:val="right"/>
              <w:rPr>
                <w:rFonts w:ascii="Times New Roman" w:hAnsi="Times New Roman"/>
              </w:rPr>
            </w:pPr>
            <w:r w:rsidRPr="00203A57">
              <w:rPr>
                <w:rFonts w:ascii="Times New Roman" w:hAnsi="Times New Roman"/>
              </w:rPr>
              <w:t xml:space="preserve">             98</w:t>
            </w:r>
          </w:p>
        </w:tc>
        <w:tc>
          <w:tcPr>
            <w:tcW w:w="90" w:type="dxa"/>
            <w:tcBorders>
              <w:top w:val="single" w:sz="6" w:space="0" w:color="FFFFFF"/>
              <w:left w:val="single" w:sz="6" w:space="0" w:color="FFFFFF"/>
              <w:bottom w:val="single" w:sz="6" w:space="0" w:color="FFFFFF"/>
              <w:right w:val="single" w:sz="6" w:space="0" w:color="FFFFFF"/>
            </w:tcBorders>
            <w:vAlign w:val="bottom"/>
          </w:tcPr>
          <w:p w14:paraId="0E9E802B"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vAlign w:val="bottom"/>
          </w:tcPr>
          <w:p w14:paraId="484DC602" w14:textId="350B2414" w:rsidR="0034627A" w:rsidRPr="00203A57" w:rsidRDefault="0034627A" w:rsidP="00BA2CAD">
            <w:pPr>
              <w:widowControl/>
              <w:jc w:val="right"/>
              <w:rPr>
                <w:rFonts w:ascii="Times New Roman" w:hAnsi="Times New Roman"/>
              </w:rPr>
            </w:pPr>
            <w:r w:rsidRPr="00203A57">
              <w:rPr>
                <w:rFonts w:ascii="Times New Roman" w:hAnsi="Times New Roman"/>
              </w:rPr>
              <w:t>98</w:t>
            </w:r>
          </w:p>
        </w:tc>
        <w:tc>
          <w:tcPr>
            <w:tcW w:w="180" w:type="dxa"/>
            <w:tcBorders>
              <w:top w:val="single" w:sz="6" w:space="0" w:color="FFFFFF"/>
              <w:left w:val="single" w:sz="6" w:space="0" w:color="FFFFFF"/>
              <w:bottom w:val="single" w:sz="6" w:space="0" w:color="FFFFFF"/>
              <w:right w:val="single" w:sz="6" w:space="0" w:color="FFFFFF"/>
            </w:tcBorders>
            <w:vAlign w:val="bottom"/>
          </w:tcPr>
          <w:p w14:paraId="367FB779"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72" w:type="dxa"/>
            </w:tcMar>
            <w:vAlign w:val="bottom"/>
          </w:tcPr>
          <w:p w14:paraId="316664C0" w14:textId="6CD80689" w:rsidR="0034627A" w:rsidRPr="00203A57" w:rsidRDefault="0034627A" w:rsidP="00BA2CAD">
            <w:pPr>
              <w:widowControl/>
              <w:jc w:val="right"/>
              <w:rPr>
                <w:rFonts w:ascii="Times New Roman" w:hAnsi="Times New Roman"/>
              </w:rPr>
            </w:pPr>
            <w:r w:rsidRPr="00203A57">
              <w:rPr>
                <w:rFonts w:ascii="Times New Roman" w:hAnsi="Times New Roman"/>
              </w:rPr>
              <w:t>1</w:t>
            </w:r>
          </w:p>
        </w:tc>
        <w:tc>
          <w:tcPr>
            <w:tcW w:w="180" w:type="dxa"/>
            <w:tcBorders>
              <w:top w:val="single" w:sz="6" w:space="0" w:color="FFFFFF"/>
              <w:left w:val="single" w:sz="6" w:space="0" w:color="FFFFFF"/>
              <w:bottom w:val="single" w:sz="6" w:space="0" w:color="FFFFFF"/>
              <w:right w:val="single" w:sz="6" w:space="0" w:color="FFFFFF"/>
            </w:tcBorders>
            <w:vAlign w:val="bottom"/>
          </w:tcPr>
          <w:p w14:paraId="2F3EC59E"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6089EB48" w14:textId="06F99110" w:rsidR="0034627A" w:rsidRPr="00203A57" w:rsidRDefault="0034627A" w:rsidP="00BA2CAD">
            <w:pPr>
              <w:widowControl/>
              <w:jc w:val="right"/>
              <w:rPr>
                <w:rFonts w:ascii="Times New Roman" w:hAnsi="Times New Roman"/>
              </w:rPr>
            </w:pPr>
            <w:r w:rsidRPr="00203A57">
              <w:rPr>
                <w:rFonts w:ascii="Times New Roman" w:hAnsi="Times New Roman"/>
              </w:rPr>
              <w:t>1</w:t>
            </w:r>
          </w:p>
        </w:tc>
      </w:tr>
      <w:tr w:rsidR="0034627A" w:rsidRPr="00203A57" w14:paraId="4970CEBC" w14:textId="42DFA7FA" w:rsidTr="00B04F5D">
        <w:trPr>
          <w:trHeight w:val="124"/>
        </w:trPr>
        <w:tc>
          <w:tcPr>
            <w:tcW w:w="2970" w:type="dxa"/>
            <w:tcBorders>
              <w:top w:val="single" w:sz="6" w:space="0" w:color="FFFFFF"/>
              <w:left w:val="single" w:sz="6" w:space="0" w:color="FFFFFF"/>
              <w:bottom w:val="single" w:sz="6" w:space="0" w:color="FFFFFF"/>
              <w:right w:val="single" w:sz="6" w:space="0" w:color="FFFFFF"/>
            </w:tcBorders>
            <w:vAlign w:val="bottom"/>
          </w:tcPr>
          <w:p w14:paraId="43E8FAA0" w14:textId="394ADE55" w:rsidR="0034627A" w:rsidRPr="00203A57" w:rsidRDefault="0034627A" w:rsidP="00BA2CAD">
            <w:pPr>
              <w:widowControl/>
              <w:rPr>
                <w:rFonts w:ascii="Times New Roman" w:hAnsi="Times New Roman"/>
              </w:rPr>
            </w:pPr>
            <w:r w:rsidRPr="00203A57">
              <w:rPr>
                <w:rFonts w:ascii="Times New Roman" w:hAnsi="Times New Roman"/>
              </w:rPr>
              <w:t xml:space="preserve">     Public – state systems</w:t>
            </w:r>
          </w:p>
        </w:tc>
        <w:tc>
          <w:tcPr>
            <w:tcW w:w="900" w:type="dxa"/>
            <w:tcBorders>
              <w:top w:val="single" w:sz="6" w:space="0" w:color="FFFFFF"/>
              <w:left w:val="single" w:sz="6" w:space="0" w:color="FFFFFF"/>
              <w:bottom w:val="single" w:sz="6" w:space="0" w:color="FFFFFF"/>
              <w:right w:val="single" w:sz="6" w:space="0" w:color="FFFFFF"/>
            </w:tcBorders>
            <w:vAlign w:val="bottom"/>
          </w:tcPr>
          <w:p w14:paraId="3C7198A8" w14:textId="01F3A9E3" w:rsidR="0034627A" w:rsidRPr="00203A57" w:rsidRDefault="0034627A" w:rsidP="00BA2CAD">
            <w:pPr>
              <w:widowControl/>
              <w:rPr>
                <w:rFonts w:ascii="Times New Roman" w:hAnsi="Times New Roman"/>
              </w:rPr>
            </w:pPr>
            <w:r w:rsidRPr="00203A57">
              <w:rPr>
                <w:rFonts w:ascii="Times New Roman" w:hAnsi="Times New Roman"/>
              </w:rPr>
              <w:t>SSV-2</w:t>
            </w:r>
          </w:p>
        </w:tc>
        <w:tc>
          <w:tcPr>
            <w:tcW w:w="1170" w:type="dxa"/>
            <w:tcBorders>
              <w:top w:val="single" w:sz="6" w:space="0" w:color="FFFFFF"/>
              <w:left w:val="single" w:sz="6" w:space="0" w:color="FFFFFF"/>
              <w:bottom w:val="single" w:sz="6" w:space="0" w:color="FFFFFF"/>
              <w:right w:val="single" w:sz="6" w:space="0" w:color="FFFFFF"/>
            </w:tcBorders>
            <w:vAlign w:val="bottom"/>
          </w:tcPr>
          <w:p w14:paraId="5BE3B3AD" w14:textId="7679DF1F" w:rsidR="0034627A" w:rsidRPr="00203A57" w:rsidRDefault="0034627A" w:rsidP="00BA2CAD">
            <w:pPr>
              <w:widowControl/>
              <w:jc w:val="right"/>
              <w:rPr>
                <w:rFonts w:ascii="Times New Roman" w:hAnsi="Times New Roman"/>
              </w:rPr>
            </w:pPr>
            <w:r w:rsidRPr="00203A57">
              <w:rPr>
                <w:rFonts w:ascii="Times New Roman" w:hAnsi="Times New Roman"/>
              </w:rPr>
              <w:t xml:space="preserve">        1,293</w:t>
            </w:r>
          </w:p>
        </w:tc>
        <w:tc>
          <w:tcPr>
            <w:tcW w:w="90" w:type="dxa"/>
            <w:tcBorders>
              <w:top w:val="single" w:sz="6" w:space="0" w:color="FFFFFF"/>
              <w:left w:val="single" w:sz="6" w:space="0" w:color="FFFFFF"/>
              <w:bottom w:val="single" w:sz="6" w:space="0" w:color="FFFFFF"/>
              <w:right w:val="single" w:sz="6" w:space="0" w:color="FFFFFF"/>
            </w:tcBorders>
            <w:vAlign w:val="bottom"/>
          </w:tcPr>
          <w:p w14:paraId="49E265D2"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vAlign w:val="bottom"/>
          </w:tcPr>
          <w:p w14:paraId="4FBCEE77" w14:textId="3A9A1E03" w:rsidR="0034627A" w:rsidRPr="00203A57" w:rsidRDefault="0034627A" w:rsidP="00BA2CAD">
            <w:pPr>
              <w:widowControl/>
              <w:jc w:val="right"/>
              <w:rPr>
                <w:rFonts w:ascii="Times New Roman" w:hAnsi="Times New Roman"/>
              </w:rPr>
            </w:pPr>
            <w:r w:rsidRPr="00203A57">
              <w:rPr>
                <w:rFonts w:ascii="Times New Roman" w:hAnsi="Times New Roman"/>
              </w:rPr>
              <w:t>1,293</w:t>
            </w:r>
          </w:p>
        </w:tc>
        <w:tc>
          <w:tcPr>
            <w:tcW w:w="180" w:type="dxa"/>
            <w:tcBorders>
              <w:top w:val="single" w:sz="6" w:space="0" w:color="FFFFFF"/>
              <w:left w:val="single" w:sz="6" w:space="0" w:color="FFFFFF"/>
              <w:bottom w:val="single" w:sz="6" w:space="0" w:color="FFFFFF"/>
              <w:right w:val="single" w:sz="6" w:space="0" w:color="FFFFFF"/>
            </w:tcBorders>
            <w:vAlign w:val="bottom"/>
          </w:tcPr>
          <w:p w14:paraId="28BD6810"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72" w:type="dxa"/>
            </w:tcMar>
            <w:vAlign w:val="bottom"/>
          </w:tcPr>
          <w:p w14:paraId="2193B65F" w14:textId="5CAE609E" w:rsidR="0034627A" w:rsidRPr="00203A57" w:rsidRDefault="0034627A" w:rsidP="00BA2CAD">
            <w:pPr>
              <w:widowControl/>
              <w:jc w:val="right"/>
              <w:rPr>
                <w:rFonts w:ascii="Times New Roman" w:hAnsi="Times New Roman"/>
              </w:rPr>
            </w:pPr>
            <w:r w:rsidRPr="00203A57">
              <w:rPr>
                <w:rFonts w:ascii="Times New Roman" w:hAnsi="Times New Roman"/>
              </w:rPr>
              <w:t>50</w:t>
            </w:r>
          </w:p>
        </w:tc>
        <w:tc>
          <w:tcPr>
            <w:tcW w:w="180" w:type="dxa"/>
            <w:tcBorders>
              <w:top w:val="single" w:sz="6" w:space="0" w:color="FFFFFF"/>
              <w:left w:val="single" w:sz="6" w:space="0" w:color="FFFFFF"/>
              <w:bottom w:val="single" w:sz="6" w:space="0" w:color="FFFFFF"/>
              <w:right w:val="single" w:sz="6" w:space="0" w:color="FFFFFF"/>
            </w:tcBorders>
            <w:vAlign w:val="bottom"/>
          </w:tcPr>
          <w:p w14:paraId="493F25F6"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6C951656" w14:textId="162FF7B9" w:rsidR="0034627A" w:rsidRPr="00203A57" w:rsidRDefault="0034627A" w:rsidP="00BA2CAD">
            <w:pPr>
              <w:widowControl/>
              <w:jc w:val="right"/>
              <w:rPr>
                <w:rFonts w:ascii="Times New Roman" w:hAnsi="Times New Roman"/>
              </w:rPr>
            </w:pPr>
            <w:r w:rsidRPr="00203A57">
              <w:rPr>
                <w:rFonts w:ascii="Times New Roman" w:hAnsi="Times New Roman"/>
              </w:rPr>
              <w:t>50</w:t>
            </w:r>
          </w:p>
        </w:tc>
      </w:tr>
      <w:tr w:rsidR="0034627A" w:rsidRPr="00203A57" w14:paraId="5C4F22E0" w14:textId="2F46279B" w:rsidTr="00B04F5D">
        <w:trPr>
          <w:trHeight w:val="51"/>
        </w:trPr>
        <w:tc>
          <w:tcPr>
            <w:tcW w:w="2970" w:type="dxa"/>
            <w:tcBorders>
              <w:top w:val="single" w:sz="6" w:space="0" w:color="FFFFFF"/>
              <w:left w:val="single" w:sz="6" w:space="0" w:color="FFFFFF"/>
              <w:bottom w:val="single" w:sz="6" w:space="0" w:color="FFFFFF"/>
              <w:right w:val="single" w:sz="6" w:space="0" w:color="FFFFFF"/>
            </w:tcBorders>
            <w:vAlign w:val="bottom"/>
          </w:tcPr>
          <w:p w14:paraId="07B7E8CD" w14:textId="317ABCDE" w:rsidR="0034627A" w:rsidRPr="00203A57" w:rsidRDefault="0034627A" w:rsidP="00BA2CAD">
            <w:pPr>
              <w:widowControl/>
              <w:rPr>
                <w:rFonts w:ascii="Times New Roman" w:hAnsi="Times New Roman"/>
              </w:rPr>
            </w:pPr>
            <w:r w:rsidRPr="00203A57">
              <w:rPr>
                <w:rFonts w:ascii="Times New Roman" w:hAnsi="Times New Roman"/>
              </w:rPr>
              <w:t xml:space="preserve">     Private</w:t>
            </w:r>
          </w:p>
        </w:tc>
        <w:tc>
          <w:tcPr>
            <w:tcW w:w="900" w:type="dxa"/>
            <w:tcBorders>
              <w:top w:val="single" w:sz="6" w:space="0" w:color="FFFFFF"/>
              <w:left w:val="single" w:sz="6" w:space="0" w:color="FFFFFF"/>
              <w:bottom w:val="single" w:sz="6" w:space="0" w:color="FFFFFF"/>
              <w:right w:val="single" w:sz="6" w:space="0" w:color="FFFFFF"/>
            </w:tcBorders>
            <w:vAlign w:val="bottom"/>
          </w:tcPr>
          <w:p w14:paraId="54316660" w14:textId="7BC92C13" w:rsidR="0034627A" w:rsidRPr="00203A57" w:rsidRDefault="0034627A" w:rsidP="00BA2CAD">
            <w:pPr>
              <w:widowControl/>
              <w:rPr>
                <w:rFonts w:ascii="Times New Roman" w:hAnsi="Times New Roman"/>
              </w:rPr>
            </w:pPr>
            <w:r w:rsidRPr="00203A57">
              <w:rPr>
                <w:rFonts w:ascii="Times New Roman" w:hAnsi="Times New Roman"/>
              </w:rPr>
              <w:t>SSV-4</w:t>
            </w:r>
          </w:p>
        </w:tc>
        <w:tc>
          <w:tcPr>
            <w:tcW w:w="1170" w:type="dxa"/>
            <w:tcBorders>
              <w:top w:val="single" w:sz="6" w:space="0" w:color="FFFFFF"/>
              <w:left w:val="single" w:sz="6" w:space="0" w:color="FFFFFF"/>
              <w:bottom w:val="single" w:sz="6" w:space="0" w:color="FFFFFF"/>
              <w:right w:val="single" w:sz="6" w:space="0" w:color="FFFFFF"/>
            </w:tcBorders>
            <w:vAlign w:val="bottom"/>
          </w:tcPr>
          <w:p w14:paraId="356AC688" w14:textId="6CFA2A30" w:rsidR="0034627A" w:rsidRPr="00203A57" w:rsidRDefault="0034627A" w:rsidP="00BA2CAD">
            <w:pPr>
              <w:widowControl/>
              <w:jc w:val="right"/>
              <w:rPr>
                <w:rFonts w:ascii="Times New Roman" w:hAnsi="Times New Roman"/>
              </w:rPr>
            </w:pPr>
            <w:r w:rsidRPr="00203A57">
              <w:rPr>
                <w:rFonts w:ascii="Times New Roman" w:hAnsi="Times New Roman"/>
              </w:rPr>
              <w:t xml:space="preserve">           542</w:t>
            </w:r>
          </w:p>
        </w:tc>
        <w:tc>
          <w:tcPr>
            <w:tcW w:w="90" w:type="dxa"/>
            <w:tcBorders>
              <w:top w:val="single" w:sz="6" w:space="0" w:color="FFFFFF"/>
              <w:left w:val="single" w:sz="6" w:space="0" w:color="FFFFFF"/>
              <w:bottom w:val="single" w:sz="6" w:space="0" w:color="FFFFFF"/>
              <w:right w:val="single" w:sz="6" w:space="0" w:color="FFFFFF"/>
            </w:tcBorders>
            <w:vAlign w:val="bottom"/>
          </w:tcPr>
          <w:p w14:paraId="0F7368A1"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vAlign w:val="bottom"/>
          </w:tcPr>
          <w:p w14:paraId="2B55FF8F" w14:textId="484366AE" w:rsidR="0034627A" w:rsidRPr="00203A57" w:rsidRDefault="0034627A" w:rsidP="00BA2CAD">
            <w:pPr>
              <w:widowControl/>
              <w:jc w:val="right"/>
              <w:rPr>
                <w:rFonts w:ascii="Times New Roman" w:hAnsi="Times New Roman"/>
              </w:rPr>
            </w:pPr>
            <w:r w:rsidRPr="00203A57">
              <w:rPr>
                <w:rFonts w:ascii="Times New Roman" w:hAnsi="Times New Roman"/>
              </w:rPr>
              <w:t>155</w:t>
            </w:r>
          </w:p>
        </w:tc>
        <w:tc>
          <w:tcPr>
            <w:tcW w:w="180" w:type="dxa"/>
            <w:tcBorders>
              <w:top w:val="single" w:sz="6" w:space="0" w:color="FFFFFF"/>
              <w:left w:val="single" w:sz="6" w:space="0" w:color="FFFFFF"/>
              <w:bottom w:val="single" w:sz="6" w:space="0" w:color="FFFFFF"/>
              <w:right w:val="single" w:sz="6" w:space="0" w:color="FFFFFF"/>
            </w:tcBorders>
            <w:vAlign w:val="bottom"/>
          </w:tcPr>
          <w:p w14:paraId="1C4C3191"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72" w:type="dxa"/>
            </w:tcMar>
            <w:vAlign w:val="bottom"/>
          </w:tcPr>
          <w:p w14:paraId="277A1856" w14:textId="054DFF6A" w:rsidR="0034627A" w:rsidRPr="00203A57" w:rsidRDefault="0034627A" w:rsidP="00BA2CAD">
            <w:pPr>
              <w:widowControl/>
              <w:jc w:val="right"/>
              <w:rPr>
                <w:rFonts w:ascii="Times New Roman" w:hAnsi="Times New Roman"/>
              </w:rPr>
            </w:pPr>
            <w:r w:rsidRPr="00203A57">
              <w:rPr>
                <w:rFonts w:ascii="Times New Roman" w:hAnsi="Times New Roman"/>
              </w:rPr>
              <w:t>542</w:t>
            </w:r>
          </w:p>
        </w:tc>
        <w:tc>
          <w:tcPr>
            <w:tcW w:w="180" w:type="dxa"/>
            <w:tcBorders>
              <w:top w:val="single" w:sz="6" w:space="0" w:color="FFFFFF"/>
              <w:left w:val="single" w:sz="6" w:space="0" w:color="FFFFFF"/>
              <w:bottom w:val="single" w:sz="6" w:space="0" w:color="FFFFFF"/>
              <w:right w:val="single" w:sz="6" w:space="0" w:color="FFFFFF"/>
            </w:tcBorders>
            <w:vAlign w:val="bottom"/>
          </w:tcPr>
          <w:p w14:paraId="16F464CB"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0470079A" w14:textId="16A01939" w:rsidR="0034627A" w:rsidRPr="00203A57" w:rsidRDefault="0034627A" w:rsidP="00BA2CAD">
            <w:pPr>
              <w:widowControl/>
              <w:jc w:val="right"/>
              <w:rPr>
                <w:rFonts w:ascii="Times New Roman" w:hAnsi="Times New Roman"/>
              </w:rPr>
            </w:pPr>
            <w:r w:rsidRPr="00203A57">
              <w:rPr>
                <w:rFonts w:ascii="Times New Roman" w:hAnsi="Times New Roman"/>
              </w:rPr>
              <w:t>155</w:t>
            </w:r>
          </w:p>
        </w:tc>
      </w:tr>
      <w:tr w:rsidR="0034627A" w:rsidRPr="00203A57" w14:paraId="44E87245" w14:textId="537B6CAF" w:rsidTr="00B04F5D">
        <w:trPr>
          <w:trHeight w:val="51"/>
        </w:trPr>
        <w:tc>
          <w:tcPr>
            <w:tcW w:w="2970" w:type="dxa"/>
            <w:tcBorders>
              <w:top w:val="single" w:sz="6" w:space="0" w:color="FFFFFF"/>
              <w:left w:val="single" w:sz="6" w:space="0" w:color="FFFFFF"/>
              <w:bottom w:val="single" w:sz="6" w:space="0" w:color="FFFFFF"/>
              <w:right w:val="single" w:sz="6" w:space="0" w:color="FFFFFF"/>
            </w:tcBorders>
            <w:vAlign w:val="bottom"/>
          </w:tcPr>
          <w:p w14:paraId="5285D1C4" w14:textId="706B7D9E" w:rsidR="0034627A" w:rsidRPr="00203A57" w:rsidRDefault="0034627A" w:rsidP="00BA2CAD">
            <w:pPr>
              <w:widowControl/>
              <w:rPr>
                <w:rFonts w:ascii="Times New Roman" w:hAnsi="Times New Roman"/>
              </w:rPr>
            </w:pPr>
            <w:r w:rsidRPr="00203A57">
              <w:rPr>
                <w:rFonts w:ascii="Times New Roman" w:hAnsi="Times New Roman"/>
              </w:rPr>
              <w:t>Jails</w:t>
            </w:r>
          </w:p>
        </w:tc>
        <w:tc>
          <w:tcPr>
            <w:tcW w:w="900" w:type="dxa"/>
            <w:tcBorders>
              <w:top w:val="single" w:sz="6" w:space="0" w:color="FFFFFF"/>
              <w:left w:val="single" w:sz="6" w:space="0" w:color="FFFFFF"/>
              <w:bottom w:val="single" w:sz="6" w:space="0" w:color="FFFFFF"/>
              <w:right w:val="single" w:sz="6" w:space="0" w:color="FFFFFF"/>
            </w:tcBorders>
            <w:vAlign w:val="bottom"/>
          </w:tcPr>
          <w:p w14:paraId="2FBAF5BC" w14:textId="77777777" w:rsidR="0034627A" w:rsidRPr="00203A57" w:rsidRDefault="0034627A" w:rsidP="00BA2CAD">
            <w:pPr>
              <w:widowControl/>
              <w:rPr>
                <w:rFonts w:ascii="Times New Roman" w:hAnsi="Times New Roman"/>
              </w:rPr>
            </w:pPr>
          </w:p>
        </w:tc>
        <w:tc>
          <w:tcPr>
            <w:tcW w:w="1170" w:type="dxa"/>
            <w:tcBorders>
              <w:top w:val="single" w:sz="6" w:space="0" w:color="FFFFFF"/>
              <w:left w:val="single" w:sz="6" w:space="0" w:color="FFFFFF"/>
              <w:bottom w:val="single" w:sz="6" w:space="0" w:color="FFFFFF"/>
              <w:right w:val="single" w:sz="6" w:space="0" w:color="FFFFFF"/>
            </w:tcBorders>
            <w:vAlign w:val="bottom"/>
          </w:tcPr>
          <w:p w14:paraId="72CD3147" w14:textId="0631634B" w:rsidR="0034627A" w:rsidRPr="00203A57" w:rsidRDefault="0034627A" w:rsidP="00BA2CAD">
            <w:pPr>
              <w:widowControl/>
              <w:jc w:val="right"/>
              <w:rPr>
                <w:rFonts w:ascii="Times New Roman" w:hAnsi="Times New Roman"/>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5FAD3D58"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vAlign w:val="bottom"/>
          </w:tcPr>
          <w:p w14:paraId="4F89F4BB" w14:textId="5981B297" w:rsidR="0034627A" w:rsidRPr="00203A57" w:rsidRDefault="0034627A" w:rsidP="00BA2CAD">
            <w:pPr>
              <w:widowControl/>
              <w:jc w:val="right"/>
              <w:rPr>
                <w:rFonts w:ascii="Times New Roman" w:hAnsi="Times New Roman"/>
              </w:rPr>
            </w:pPr>
          </w:p>
        </w:tc>
        <w:tc>
          <w:tcPr>
            <w:tcW w:w="180" w:type="dxa"/>
            <w:tcBorders>
              <w:top w:val="single" w:sz="6" w:space="0" w:color="FFFFFF"/>
              <w:left w:val="single" w:sz="6" w:space="0" w:color="FFFFFF"/>
              <w:bottom w:val="single" w:sz="6" w:space="0" w:color="FFFFFF"/>
              <w:right w:val="single" w:sz="6" w:space="0" w:color="FFFFFF"/>
            </w:tcBorders>
            <w:vAlign w:val="bottom"/>
          </w:tcPr>
          <w:p w14:paraId="1E88638F"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72" w:type="dxa"/>
            </w:tcMar>
            <w:vAlign w:val="bottom"/>
          </w:tcPr>
          <w:p w14:paraId="3E371FF1" w14:textId="32165A06" w:rsidR="0034627A" w:rsidRPr="00203A57" w:rsidRDefault="0034627A" w:rsidP="00BA2CAD">
            <w:pPr>
              <w:widowControl/>
              <w:jc w:val="right"/>
              <w:rPr>
                <w:rFonts w:ascii="Times New Roman" w:hAnsi="Times New Roman"/>
              </w:rPr>
            </w:pPr>
          </w:p>
        </w:tc>
        <w:tc>
          <w:tcPr>
            <w:tcW w:w="180" w:type="dxa"/>
            <w:tcBorders>
              <w:top w:val="single" w:sz="6" w:space="0" w:color="FFFFFF"/>
              <w:left w:val="single" w:sz="6" w:space="0" w:color="FFFFFF"/>
              <w:bottom w:val="single" w:sz="6" w:space="0" w:color="FFFFFF"/>
              <w:right w:val="single" w:sz="6" w:space="0" w:color="FFFFFF"/>
            </w:tcBorders>
            <w:vAlign w:val="bottom"/>
          </w:tcPr>
          <w:p w14:paraId="72C7C414"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34739E8D" w14:textId="38CB855B" w:rsidR="0034627A" w:rsidRPr="00203A57" w:rsidRDefault="0034627A" w:rsidP="00BA2CAD">
            <w:pPr>
              <w:widowControl/>
              <w:jc w:val="right"/>
              <w:rPr>
                <w:rFonts w:ascii="Times New Roman" w:hAnsi="Times New Roman"/>
              </w:rPr>
            </w:pPr>
          </w:p>
        </w:tc>
      </w:tr>
      <w:tr w:rsidR="0034627A" w:rsidRPr="00203A57" w14:paraId="153CFC08" w14:textId="04991D9D" w:rsidTr="00B04F5D">
        <w:trPr>
          <w:trHeight w:val="162"/>
        </w:trPr>
        <w:tc>
          <w:tcPr>
            <w:tcW w:w="2970" w:type="dxa"/>
            <w:tcBorders>
              <w:top w:val="single" w:sz="6" w:space="0" w:color="FFFFFF"/>
              <w:left w:val="single" w:sz="6" w:space="0" w:color="FFFFFF"/>
              <w:bottom w:val="single" w:sz="6" w:space="0" w:color="FFFFFF"/>
              <w:right w:val="single" w:sz="6" w:space="0" w:color="FFFFFF"/>
            </w:tcBorders>
            <w:vAlign w:val="bottom"/>
          </w:tcPr>
          <w:p w14:paraId="2474961D" w14:textId="0C6B0A30" w:rsidR="0034627A" w:rsidRPr="00203A57" w:rsidRDefault="0034627A" w:rsidP="00BA2CAD">
            <w:pPr>
              <w:widowControl/>
              <w:rPr>
                <w:rFonts w:ascii="Times New Roman" w:hAnsi="Times New Roman"/>
              </w:rPr>
            </w:pPr>
            <w:r w:rsidRPr="00203A57">
              <w:rPr>
                <w:rFonts w:ascii="Times New Roman" w:hAnsi="Times New Roman"/>
              </w:rPr>
              <w:t xml:space="preserve">     Public – local jurisdictions</w:t>
            </w:r>
          </w:p>
        </w:tc>
        <w:tc>
          <w:tcPr>
            <w:tcW w:w="900" w:type="dxa"/>
            <w:tcBorders>
              <w:top w:val="single" w:sz="6" w:space="0" w:color="FFFFFF"/>
              <w:left w:val="single" w:sz="6" w:space="0" w:color="FFFFFF"/>
              <w:bottom w:val="single" w:sz="6" w:space="0" w:color="FFFFFF"/>
              <w:right w:val="single" w:sz="6" w:space="0" w:color="FFFFFF"/>
            </w:tcBorders>
            <w:vAlign w:val="bottom"/>
          </w:tcPr>
          <w:p w14:paraId="5A1E6BAE" w14:textId="6FACC119" w:rsidR="0034627A" w:rsidRPr="00203A57" w:rsidRDefault="0034627A" w:rsidP="00BA2CAD">
            <w:pPr>
              <w:widowControl/>
              <w:rPr>
                <w:rFonts w:ascii="Times New Roman" w:hAnsi="Times New Roman"/>
              </w:rPr>
            </w:pPr>
            <w:r w:rsidRPr="00203A57">
              <w:rPr>
                <w:rFonts w:ascii="Times New Roman" w:hAnsi="Times New Roman"/>
              </w:rPr>
              <w:t>SSV-3</w:t>
            </w:r>
          </w:p>
        </w:tc>
        <w:tc>
          <w:tcPr>
            <w:tcW w:w="1170" w:type="dxa"/>
            <w:tcBorders>
              <w:top w:val="single" w:sz="6" w:space="0" w:color="FFFFFF"/>
              <w:left w:val="single" w:sz="6" w:space="0" w:color="FFFFFF"/>
              <w:bottom w:val="single" w:sz="6" w:space="0" w:color="FFFFFF"/>
              <w:right w:val="single" w:sz="6" w:space="0" w:color="FFFFFF"/>
            </w:tcBorders>
            <w:vAlign w:val="bottom"/>
          </w:tcPr>
          <w:p w14:paraId="27AF903B" w14:textId="3271FDB2" w:rsidR="0034627A" w:rsidRPr="00203A57" w:rsidRDefault="0034627A" w:rsidP="00BA2CAD">
            <w:pPr>
              <w:widowControl/>
              <w:jc w:val="right"/>
              <w:rPr>
                <w:rFonts w:ascii="Times New Roman" w:hAnsi="Times New Roman"/>
              </w:rPr>
            </w:pPr>
            <w:r w:rsidRPr="00203A57">
              <w:rPr>
                <w:rFonts w:ascii="Times New Roman" w:hAnsi="Times New Roman"/>
              </w:rPr>
              <w:t xml:space="preserve">        3,116</w:t>
            </w:r>
          </w:p>
        </w:tc>
        <w:tc>
          <w:tcPr>
            <w:tcW w:w="90" w:type="dxa"/>
            <w:tcBorders>
              <w:top w:val="single" w:sz="6" w:space="0" w:color="FFFFFF"/>
              <w:left w:val="single" w:sz="6" w:space="0" w:color="FFFFFF"/>
              <w:bottom w:val="single" w:sz="6" w:space="0" w:color="FFFFFF"/>
              <w:right w:val="single" w:sz="6" w:space="0" w:color="FFFFFF"/>
            </w:tcBorders>
            <w:vAlign w:val="bottom"/>
          </w:tcPr>
          <w:p w14:paraId="5C29DCA9"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vAlign w:val="bottom"/>
          </w:tcPr>
          <w:p w14:paraId="626F9627" w14:textId="063D5D62" w:rsidR="0034627A" w:rsidRPr="00203A57" w:rsidRDefault="0034627A" w:rsidP="00BA2CAD">
            <w:pPr>
              <w:widowControl/>
              <w:jc w:val="right"/>
              <w:rPr>
                <w:rFonts w:ascii="Times New Roman" w:hAnsi="Times New Roman"/>
              </w:rPr>
            </w:pPr>
            <w:r w:rsidRPr="00203A57">
              <w:rPr>
                <w:rFonts w:ascii="Times New Roman" w:hAnsi="Times New Roman"/>
              </w:rPr>
              <w:t>~700</w:t>
            </w:r>
          </w:p>
        </w:tc>
        <w:tc>
          <w:tcPr>
            <w:tcW w:w="180" w:type="dxa"/>
            <w:tcBorders>
              <w:top w:val="single" w:sz="6" w:space="0" w:color="FFFFFF"/>
              <w:left w:val="single" w:sz="6" w:space="0" w:color="FFFFFF"/>
              <w:bottom w:val="single" w:sz="6" w:space="0" w:color="FFFFFF"/>
              <w:right w:val="single" w:sz="6" w:space="0" w:color="FFFFFF"/>
            </w:tcBorders>
            <w:vAlign w:val="bottom"/>
          </w:tcPr>
          <w:p w14:paraId="12C8EEE8"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72" w:type="dxa"/>
            </w:tcMar>
            <w:vAlign w:val="bottom"/>
          </w:tcPr>
          <w:p w14:paraId="6B63CF63" w14:textId="3329EEF8" w:rsidR="0034627A" w:rsidRPr="00203A57" w:rsidRDefault="0034627A" w:rsidP="00BA2CAD">
            <w:pPr>
              <w:widowControl/>
              <w:jc w:val="right"/>
              <w:rPr>
                <w:rFonts w:ascii="Times New Roman" w:hAnsi="Times New Roman"/>
              </w:rPr>
            </w:pPr>
            <w:r w:rsidRPr="00203A57">
              <w:rPr>
                <w:rFonts w:ascii="Times New Roman" w:hAnsi="Times New Roman"/>
              </w:rPr>
              <w:t>2,904</w:t>
            </w:r>
          </w:p>
        </w:tc>
        <w:tc>
          <w:tcPr>
            <w:tcW w:w="180" w:type="dxa"/>
            <w:tcBorders>
              <w:top w:val="single" w:sz="6" w:space="0" w:color="FFFFFF"/>
              <w:left w:val="single" w:sz="6" w:space="0" w:color="FFFFFF"/>
              <w:bottom w:val="single" w:sz="6" w:space="0" w:color="FFFFFF"/>
              <w:right w:val="single" w:sz="6" w:space="0" w:color="FFFFFF"/>
            </w:tcBorders>
            <w:vAlign w:val="bottom"/>
          </w:tcPr>
          <w:p w14:paraId="2649D4DC"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69E084FB" w14:textId="74BA332A" w:rsidR="0034627A" w:rsidRPr="00203A57" w:rsidRDefault="0034627A" w:rsidP="00BA2CAD">
            <w:pPr>
              <w:widowControl/>
              <w:jc w:val="right"/>
              <w:rPr>
                <w:rFonts w:ascii="Times New Roman" w:hAnsi="Times New Roman"/>
              </w:rPr>
            </w:pPr>
            <w:r w:rsidRPr="00203A57">
              <w:rPr>
                <w:rFonts w:ascii="Times New Roman" w:hAnsi="Times New Roman"/>
              </w:rPr>
              <w:t>700</w:t>
            </w:r>
          </w:p>
        </w:tc>
      </w:tr>
      <w:tr w:rsidR="0034627A" w:rsidRPr="00203A57" w14:paraId="573103C6" w14:textId="21BFC7AD" w:rsidTr="00B04F5D">
        <w:trPr>
          <w:trHeight w:val="51"/>
        </w:trPr>
        <w:tc>
          <w:tcPr>
            <w:tcW w:w="2970" w:type="dxa"/>
            <w:tcBorders>
              <w:top w:val="single" w:sz="6" w:space="0" w:color="FFFFFF"/>
              <w:left w:val="single" w:sz="6" w:space="0" w:color="FFFFFF"/>
              <w:bottom w:val="single" w:sz="6" w:space="0" w:color="FFFFFF"/>
              <w:right w:val="single" w:sz="6" w:space="0" w:color="FFFFFF"/>
            </w:tcBorders>
            <w:vAlign w:val="bottom"/>
          </w:tcPr>
          <w:p w14:paraId="5F9D7527" w14:textId="7FCDA5D3" w:rsidR="0034627A" w:rsidRPr="00203A57" w:rsidRDefault="0034627A" w:rsidP="00BA2CAD">
            <w:pPr>
              <w:widowControl/>
              <w:rPr>
                <w:rFonts w:ascii="Times New Roman" w:hAnsi="Times New Roman"/>
              </w:rPr>
            </w:pPr>
            <w:r w:rsidRPr="00203A57">
              <w:rPr>
                <w:rFonts w:ascii="Times New Roman" w:hAnsi="Times New Roman"/>
              </w:rPr>
              <w:t xml:space="preserve">     Private</w:t>
            </w:r>
          </w:p>
        </w:tc>
        <w:tc>
          <w:tcPr>
            <w:tcW w:w="900" w:type="dxa"/>
            <w:tcBorders>
              <w:top w:val="single" w:sz="6" w:space="0" w:color="FFFFFF"/>
              <w:left w:val="single" w:sz="6" w:space="0" w:color="FFFFFF"/>
              <w:bottom w:val="single" w:sz="6" w:space="0" w:color="FFFFFF"/>
              <w:right w:val="single" w:sz="6" w:space="0" w:color="FFFFFF"/>
            </w:tcBorders>
            <w:vAlign w:val="bottom"/>
          </w:tcPr>
          <w:p w14:paraId="4E443DBC" w14:textId="5178D816" w:rsidR="0034627A" w:rsidRPr="00203A57" w:rsidRDefault="0034627A" w:rsidP="00BA2CAD">
            <w:pPr>
              <w:widowControl/>
              <w:rPr>
                <w:rFonts w:ascii="Times New Roman" w:hAnsi="Times New Roman"/>
              </w:rPr>
            </w:pPr>
            <w:r w:rsidRPr="00203A57">
              <w:rPr>
                <w:rFonts w:ascii="Times New Roman" w:hAnsi="Times New Roman"/>
              </w:rPr>
              <w:t>SSV-4</w:t>
            </w:r>
          </w:p>
        </w:tc>
        <w:tc>
          <w:tcPr>
            <w:tcW w:w="1170" w:type="dxa"/>
            <w:tcBorders>
              <w:top w:val="single" w:sz="6" w:space="0" w:color="FFFFFF"/>
              <w:left w:val="single" w:sz="6" w:space="0" w:color="FFFFFF"/>
              <w:bottom w:val="single" w:sz="6" w:space="0" w:color="FFFFFF"/>
              <w:right w:val="single" w:sz="6" w:space="0" w:color="FFFFFF"/>
            </w:tcBorders>
            <w:vAlign w:val="bottom"/>
          </w:tcPr>
          <w:p w14:paraId="36A4467D" w14:textId="5C15E021" w:rsidR="0034627A" w:rsidRPr="00203A57" w:rsidRDefault="0034627A" w:rsidP="00BA2CAD">
            <w:pPr>
              <w:widowControl/>
              <w:jc w:val="right"/>
              <w:rPr>
                <w:rFonts w:ascii="Times New Roman" w:hAnsi="Times New Roman"/>
              </w:rPr>
            </w:pPr>
            <w:r w:rsidRPr="00203A57">
              <w:rPr>
                <w:rFonts w:ascii="Times New Roman" w:hAnsi="Times New Roman"/>
              </w:rPr>
              <w:t xml:space="preserve">             44</w:t>
            </w:r>
          </w:p>
        </w:tc>
        <w:tc>
          <w:tcPr>
            <w:tcW w:w="90" w:type="dxa"/>
            <w:tcBorders>
              <w:top w:val="single" w:sz="6" w:space="0" w:color="FFFFFF"/>
              <w:left w:val="single" w:sz="6" w:space="0" w:color="FFFFFF"/>
              <w:bottom w:val="single" w:sz="6" w:space="0" w:color="FFFFFF"/>
              <w:right w:val="single" w:sz="6" w:space="0" w:color="FFFFFF"/>
            </w:tcBorders>
            <w:vAlign w:val="bottom"/>
          </w:tcPr>
          <w:p w14:paraId="0A67AA6C"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vAlign w:val="bottom"/>
          </w:tcPr>
          <w:p w14:paraId="4E3C7BC6" w14:textId="1199E605" w:rsidR="0034627A" w:rsidRPr="00203A57" w:rsidRDefault="0034627A" w:rsidP="00BA2CAD">
            <w:pPr>
              <w:widowControl/>
              <w:jc w:val="right"/>
              <w:rPr>
                <w:rFonts w:ascii="Times New Roman" w:hAnsi="Times New Roman"/>
              </w:rPr>
            </w:pPr>
            <w:r w:rsidRPr="00203A57">
              <w:rPr>
                <w:rFonts w:ascii="Times New Roman" w:hAnsi="Times New Roman"/>
              </w:rPr>
              <w:t>15</w:t>
            </w:r>
          </w:p>
        </w:tc>
        <w:tc>
          <w:tcPr>
            <w:tcW w:w="180" w:type="dxa"/>
            <w:tcBorders>
              <w:top w:val="single" w:sz="6" w:space="0" w:color="FFFFFF"/>
              <w:left w:val="single" w:sz="6" w:space="0" w:color="FFFFFF"/>
              <w:bottom w:val="single" w:sz="6" w:space="0" w:color="FFFFFF"/>
              <w:right w:val="single" w:sz="6" w:space="0" w:color="FFFFFF"/>
            </w:tcBorders>
            <w:vAlign w:val="bottom"/>
          </w:tcPr>
          <w:p w14:paraId="2F770991"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72" w:type="dxa"/>
            </w:tcMar>
            <w:vAlign w:val="bottom"/>
          </w:tcPr>
          <w:p w14:paraId="06D43794" w14:textId="4181E690" w:rsidR="0034627A" w:rsidRPr="00203A57" w:rsidRDefault="0034627A" w:rsidP="00BA2CAD">
            <w:pPr>
              <w:widowControl/>
              <w:jc w:val="right"/>
              <w:rPr>
                <w:rFonts w:ascii="Times New Roman" w:hAnsi="Times New Roman"/>
              </w:rPr>
            </w:pPr>
            <w:r w:rsidRPr="00203A57">
              <w:rPr>
                <w:rFonts w:ascii="Times New Roman" w:hAnsi="Times New Roman"/>
              </w:rPr>
              <w:t>44</w:t>
            </w:r>
          </w:p>
        </w:tc>
        <w:tc>
          <w:tcPr>
            <w:tcW w:w="180" w:type="dxa"/>
            <w:tcBorders>
              <w:top w:val="single" w:sz="6" w:space="0" w:color="FFFFFF"/>
              <w:left w:val="single" w:sz="6" w:space="0" w:color="FFFFFF"/>
              <w:bottom w:val="single" w:sz="6" w:space="0" w:color="FFFFFF"/>
              <w:right w:val="single" w:sz="6" w:space="0" w:color="FFFFFF"/>
            </w:tcBorders>
            <w:vAlign w:val="bottom"/>
          </w:tcPr>
          <w:p w14:paraId="030605E6" w14:textId="77777777" w:rsidR="0034627A" w:rsidRPr="00203A57" w:rsidRDefault="0034627A"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5A5824E0" w14:textId="5819F694" w:rsidR="0034627A" w:rsidRPr="00203A57" w:rsidRDefault="0034627A" w:rsidP="00BA2CAD">
            <w:pPr>
              <w:widowControl/>
              <w:jc w:val="right"/>
              <w:rPr>
                <w:rFonts w:ascii="Times New Roman" w:hAnsi="Times New Roman"/>
              </w:rPr>
            </w:pPr>
            <w:r w:rsidRPr="00203A57">
              <w:rPr>
                <w:rFonts w:ascii="Times New Roman" w:hAnsi="Times New Roman"/>
              </w:rPr>
              <w:t>15</w:t>
            </w:r>
          </w:p>
        </w:tc>
      </w:tr>
      <w:tr w:rsidR="001E1688" w:rsidRPr="00203A57" w14:paraId="38354061" w14:textId="77777777" w:rsidTr="00B04F5D">
        <w:trPr>
          <w:trHeight w:val="51"/>
        </w:trPr>
        <w:tc>
          <w:tcPr>
            <w:tcW w:w="2970" w:type="dxa"/>
            <w:tcBorders>
              <w:top w:val="single" w:sz="6" w:space="0" w:color="FFFFFF"/>
              <w:left w:val="single" w:sz="6" w:space="0" w:color="FFFFFF"/>
              <w:bottom w:val="single" w:sz="6" w:space="0" w:color="FFFFFF"/>
              <w:right w:val="single" w:sz="6" w:space="0" w:color="FFFFFF"/>
            </w:tcBorders>
            <w:vAlign w:val="bottom"/>
          </w:tcPr>
          <w:p w14:paraId="25FE63CB" w14:textId="24CE105B" w:rsidR="001E1688" w:rsidRPr="00203A57" w:rsidRDefault="001E1688" w:rsidP="00BA2CAD">
            <w:pPr>
              <w:widowControl/>
              <w:rPr>
                <w:rFonts w:ascii="Times New Roman" w:hAnsi="Times New Roman"/>
              </w:rPr>
            </w:pPr>
            <w:r w:rsidRPr="00203A57">
              <w:rPr>
                <w:rFonts w:ascii="Times New Roman" w:hAnsi="Times New Roman"/>
              </w:rPr>
              <w:t>Other adult facilities</w:t>
            </w:r>
          </w:p>
        </w:tc>
        <w:tc>
          <w:tcPr>
            <w:tcW w:w="900" w:type="dxa"/>
            <w:tcBorders>
              <w:top w:val="single" w:sz="6" w:space="0" w:color="FFFFFF"/>
              <w:left w:val="single" w:sz="6" w:space="0" w:color="FFFFFF"/>
              <w:bottom w:val="single" w:sz="6" w:space="0" w:color="FFFFFF"/>
              <w:right w:val="single" w:sz="6" w:space="0" w:color="FFFFFF"/>
            </w:tcBorders>
            <w:vAlign w:val="bottom"/>
          </w:tcPr>
          <w:p w14:paraId="2B473BFD" w14:textId="77777777" w:rsidR="001E1688" w:rsidRPr="00203A57" w:rsidRDefault="001E1688" w:rsidP="00BA2CAD">
            <w:pPr>
              <w:widowControl/>
              <w:rPr>
                <w:rFonts w:ascii="Times New Roman" w:hAnsi="Times New Roman"/>
              </w:rPr>
            </w:pPr>
          </w:p>
        </w:tc>
        <w:tc>
          <w:tcPr>
            <w:tcW w:w="1170" w:type="dxa"/>
            <w:tcBorders>
              <w:top w:val="single" w:sz="6" w:space="0" w:color="FFFFFF"/>
              <w:left w:val="single" w:sz="6" w:space="0" w:color="FFFFFF"/>
              <w:bottom w:val="single" w:sz="6" w:space="0" w:color="FFFFFF"/>
              <w:right w:val="single" w:sz="6" w:space="0" w:color="FFFFFF"/>
            </w:tcBorders>
            <w:vAlign w:val="bottom"/>
          </w:tcPr>
          <w:p w14:paraId="66D51932" w14:textId="77777777" w:rsidR="001E1688" w:rsidRPr="00203A57" w:rsidRDefault="001E1688" w:rsidP="00BA2CAD">
            <w:pPr>
              <w:widowControl/>
              <w:jc w:val="right"/>
              <w:rPr>
                <w:rFonts w:ascii="Times New Roman" w:hAnsi="Times New Roman"/>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18348D86" w14:textId="77777777" w:rsidR="001E1688" w:rsidRPr="00203A57" w:rsidRDefault="001E1688"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vAlign w:val="bottom"/>
          </w:tcPr>
          <w:p w14:paraId="332618E9" w14:textId="77777777" w:rsidR="001E1688" w:rsidRPr="00203A57" w:rsidRDefault="001E1688" w:rsidP="00BA2CAD">
            <w:pPr>
              <w:widowControl/>
              <w:jc w:val="right"/>
              <w:rPr>
                <w:rFonts w:ascii="Times New Roman" w:hAnsi="Times New Roman"/>
              </w:rPr>
            </w:pPr>
          </w:p>
        </w:tc>
        <w:tc>
          <w:tcPr>
            <w:tcW w:w="180" w:type="dxa"/>
            <w:tcBorders>
              <w:top w:val="single" w:sz="6" w:space="0" w:color="FFFFFF"/>
              <w:left w:val="single" w:sz="6" w:space="0" w:color="FFFFFF"/>
              <w:bottom w:val="single" w:sz="6" w:space="0" w:color="FFFFFF"/>
              <w:right w:val="single" w:sz="6" w:space="0" w:color="FFFFFF"/>
            </w:tcBorders>
            <w:vAlign w:val="bottom"/>
          </w:tcPr>
          <w:p w14:paraId="57966435" w14:textId="77777777" w:rsidR="001E1688" w:rsidRPr="00203A57" w:rsidRDefault="001E1688"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72" w:type="dxa"/>
            </w:tcMar>
            <w:vAlign w:val="bottom"/>
          </w:tcPr>
          <w:p w14:paraId="3F8F1C9F" w14:textId="77777777" w:rsidR="001E1688" w:rsidRPr="00203A57" w:rsidRDefault="001E1688" w:rsidP="00BA2CAD">
            <w:pPr>
              <w:widowControl/>
              <w:jc w:val="right"/>
              <w:rPr>
                <w:rFonts w:ascii="Times New Roman" w:hAnsi="Times New Roman"/>
              </w:rPr>
            </w:pPr>
          </w:p>
        </w:tc>
        <w:tc>
          <w:tcPr>
            <w:tcW w:w="180" w:type="dxa"/>
            <w:tcBorders>
              <w:top w:val="single" w:sz="6" w:space="0" w:color="FFFFFF"/>
              <w:left w:val="single" w:sz="6" w:space="0" w:color="FFFFFF"/>
              <w:bottom w:val="single" w:sz="6" w:space="0" w:color="FFFFFF"/>
              <w:right w:val="single" w:sz="6" w:space="0" w:color="FFFFFF"/>
            </w:tcBorders>
            <w:vAlign w:val="bottom"/>
          </w:tcPr>
          <w:p w14:paraId="7049D1A8" w14:textId="77777777" w:rsidR="001E1688" w:rsidRPr="00203A57" w:rsidRDefault="001E1688" w:rsidP="00BA2CAD">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5AFD0853" w14:textId="77777777" w:rsidR="001E1688" w:rsidRPr="00203A57" w:rsidRDefault="001E1688" w:rsidP="00BA2CAD">
            <w:pPr>
              <w:widowControl/>
              <w:jc w:val="right"/>
              <w:rPr>
                <w:rFonts w:ascii="Times New Roman" w:hAnsi="Times New Roman"/>
              </w:rPr>
            </w:pPr>
          </w:p>
        </w:tc>
      </w:tr>
      <w:tr w:rsidR="001E1688" w:rsidRPr="00203A57" w14:paraId="2841018B" w14:textId="77777777" w:rsidTr="00B04F5D">
        <w:trPr>
          <w:trHeight w:val="51"/>
        </w:trPr>
        <w:tc>
          <w:tcPr>
            <w:tcW w:w="2970" w:type="dxa"/>
            <w:tcBorders>
              <w:top w:val="single" w:sz="6" w:space="0" w:color="FFFFFF"/>
              <w:left w:val="single" w:sz="6" w:space="0" w:color="FFFFFF"/>
              <w:bottom w:val="single" w:sz="6" w:space="0" w:color="FFFFFF"/>
              <w:right w:val="single" w:sz="6" w:space="0" w:color="FFFFFF"/>
            </w:tcBorders>
            <w:vAlign w:val="bottom"/>
          </w:tcPr>
          <w:p w14:paraId="4306CE9E" w14:textId="535993E4" w:rsidR="001E1688" w:rsidRPr="00203A57" w:rsidRDefault="001E1688" w:rsidP="001E1688">
            <w:pPr>
              <w:widowControl/>
              <w:rPr>
                <w:rFonts w:ascii="Times New Roman" w:hAnsi="Times New Roman"/>
              </w:rPr>
            </w:pPr>
            <w:r w:rsidRPr="00203A57">
              <w:rPr>
                <w:rFonts w:ascii="Times New Roman" w:hAnsi="Times New Roman"/>
              </w:rPr>
              <w:t xml:space="preserve">     Indian country jails</w:t>
            </w:r>
          </w:p>
        </w:tc>
        <w:tc>
          <w:tcPr>
            <w:tcW w:w="900" w:type="dxa"/>
            <w:tcBorders>
              <w:top w:val="single" w:sz="6" w:space="0" w:color="FFFFFF"/>
              <w:left w:val="single" w:sz="6" w:space="0" w:color="FFFFFF"/>
              <w:bottom w:val="single" w:sz="6" w:space="0" w:color="FFFFFF"/>
              <w:right w:val="single" w:sz="6" w:space="0" w:color="FFFFFF"/>
            </w:tcBorders>
            <w:vAlign w:val="bottom"/>
          </w:tcPr>
          <w:p w14:paraId="773162A1" w14:textId="2E8B73C3" w:rsidR="001E1688" w:rsidRPr="00203A57" w:rsidRDefault="001E1688" w:rsidP="001E1688">
            <w:pPr>
              <w:widowControl/>
              <w:rPr>
                <w:rFonts w:ascii="Times New Roman" w:hAnsi="Times New Roman"/>
              </w:rPr>
            </w:pPr>
            <w:r w:rsidRPr="00203A57">
              <w:rPr>
                <w:rFonts w:ascii="Times New Roman" w:hAnsi="Times New Roman"/>
              </w:rPr>
              <w:t>SSV-4</w:t>
            </w:r>
          </w:p>
        </w:tc>
        <w:tc>
          <w:tcPr>
            <w:tcW w:w="1170" w:type="dxa"/>
            <w:tcBorders>
              <w:top w:val="single" w:sz="6" w:space="0" w:color="FFFFFF"/>
              <w:left w:val="single" w:sz="6" w:space="0" w:color="FFFFFF"/>
              <w:bottom w:val="single" w:sz="6" w:space="0" w:color="FFFFFF"/>
            </w:tcBorders>
            <w:vAlign w:val="bottom"/>
          </w:tcPr>
          <w:p w14:paraId="3CA1B585" w14:textId="36E4C2D4" w:rsidR="001E1688" w:rsidRPr="00203A57" w:rsidRDefault="001E1688" w:rsidP="001E1688">
            <w:pPr>
              <w:widowControl/>
              <w:jc w:val="right"/>
              <w:rPr>
                <w:rFonts w:ascii="Times New Roman" w:hAnsi="Times New Roman"/>
              </w:rPr>
            </w:pPr>
            <w:r w:rsidRPr="00203A57">
              <w:rPr>
                <w:rFonts w:ascii="Times New Roman" w:hAnsi="Times New Roman"/>
              </w:rPr>
              <w:t xml:space="preserve">             57</w:t>
            </w:r>
          </w:p>
        </w:tc>
        <w:tc>
          <w:tcPr>
            <w:tcW w:w="90" w:type="dxa"/>
            <w:vAlign w:val="bottom"/>
          </w:tcPr>
          <w:p w14:paraId="22BD930C" w14:textId="77777777" w:rsidR="001E1688" w:rsidRPr="00203A57" w:rsidRDefault="001E1688" w:rsidP="001E1688">
            <w:pPr>
              <w:widowControl/>
              <w:jc w:val="right"/>
              <w:rPr>
                <w:rFonts w:ascii="Times New Roman" w:hAnsi="Times New Roman"/>
              </w:rPr>
            </w:pPr>
          </w:p>
        </w:tc>
        <w:tc>
          <w:tcPr>
            <w:tcW w:w="990" w:type="dxa"/>
            <w:vAlign w:val="bottom"/>
          </w:tcPr>
          <w:p w14:paraId="5DBF0421" w14:textId="01130155" w:rsidR="001E1688" w:rsidRPr="00203A57" w:rsidRDefault="001E1688" w:rsidP="001E1688">
            <w:pPr>
              <w:widowControl/>
              <w:jc w:val="right"/>
              <w:rPr>
                <w:rFonts w:ascii="Times New Roman" w:hAnsi="Times New Roman"/>
              </w:rPr>
            </w:pPr>
            <w:r w:rsidRPr="00203A57">
              <w:rPr>
                <w:rFonts w:ascii="Times New Roman" w:hAnsi="Times New Roman"/>
              </w:rPr>
              <w:t>25</w:t>
            </w:r>
          </w:p>
        </w:tc>
        <w:tc>
          <w:tcPr>
            <w:tcW w:w="180" w:type="dxa"/>
            <w:vAlign w:val="bottom"/>
          </w:tcPr>
          <w:p w14:paraId="040E5EDA" w14:textId="77777777" w:rsidR="001E1688" w:rsidRPr="00203A57" w:rsidRDefault="001E1688" w:rsidP="001E1688">
            <w:pPr>
              <w:widowControl/>
              <w:jc w:val="right"/>
              <w:rPr>
                <w:rFonts w:ascii="Times New Roman" w:hAnsi="Times New Roman"/>
              </w:rPr>
            </w:pPr>
          </w:p>
        </w:tc>
        <w:tc>
          <w:tcPr>
            <w:tcW w:w="990" w:type="dxa"/>
            <w:tcMar>
              <w:right w:w="72" w:type="dxa"/>
            </w:tcMar>
            <w:vAlign w:val="bottom"/>
          </w:tcPr>
          <w:p w14:paraId="36598426" w14:textId="5126C3D7" w:rsidR="001E1688" w:rsidRPr="00203A57" w:rsidRDefault="001E1688" w:rsidP="001E1688">
            <w:pPr>
              <w:widowControl/>
              <w:jc w:val="right"/>
              <w:rPr>
                <w:rFonts w:ascii="Times New Roman" w:hAnsi="Times New Roman"/>
              </w:rPr>
            </w:pPr>
            <w:r w:rsidRPr="00203A57">
              <w:rPr>
                <w:rFonts w:ascii="Times New Roman" w:hAnsi="Times New Roman"/>
              </w:rPr>
              <w:t>57</w:t>
            </w:r>
          </w:p>
        </w:tc>
        <w:tc>
          <w:tcPr>
            <w:tcW w:w="180" w:type="dxa"/>
            <w:vAlign w:val="bottom"/>
          </w:tcPr>
          <w:p w14:paraId="232F6D10"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nil"/>
            </w:tcBorders>
            <w:tcMar>
              <w:right w:w="288" w:type="dxa"/>
            </w:tcMar>
            <w:vAlign w:val="bottom"/>
          </w:tcPr>
          <w:p w14:paraId="6D77CEAF" w14:textId="5733DE28" w:rsidR="001E1688" w:rsidRPr="00203A57" w:rsidRDefault="001E1688" w:rsidP="001E1688">
            <w:pPr>
              <w:widowControl/>
              <w:jc w:val="right"/>
              <w:rPr>
                <w:rFonts w:ascii="Times New Roman" w:hAnsi="Times New Roman"/>
              </w:rPr>
            </w:pPr>
            <w:r w:rsidRPr="00203A57">
              <w:rPr>
                <w:rFonts w:ascii="Times New Roman" w:hAnsi="Times New Roman"/>
              </w:rPr>
              <w:t>25</w:t>
            </w:r>
          </w:p>
        </w:tc>
      </w:tr>
      <w:tr w:rsidR="001E1688" w:rsidRPr="00203A57" w14:paraId="7EF9FA42" w14:textId="77777777" w:rsidTr="00B04F5D">
        <w:trPr>
          <w:trHeight w:val="51"/>
        </w:trPr>
        <w:tc>
          <w:tcPr>
            <w:tcW w:w="2970" w:type="dxa"/>
            <w:tcBorders>
              <w:top w:val="single" w:sz="6" w:space="0" w:color="FFFFFF"/>
              <w:left w:val="single" w:sz="6" w:space="0" w:color="FFFFFF"/>
              <w:bottom w:val="single" w:sz="6" w:space="0" w:color="FFFFFF"/>
              <w:right w:val="single" w:sz="6" w:space="0" w:color="FFFFFF"/>
            </w:tcBorders>
            <w:vAlign w:val="bottom"/>
          </w:tcPr>
          <w:p w14:paraId="3D98315A" w14:textId="59E74454" w:rsidR="001E1688" w:rsidRPr="00203A57" w:rsidRDefault="001E1688" w:rsidP="001E1688">
            <w:pPr>
              <w:widowControl/>
              <w:rPr>
                <w:rFonts w:ascii="Times New Roman" w:hAnsi="Times New Roman"/>
              </w:rPr>
            </w:pPr>
            <w:r w:rsidRPr="00203A57">
              <w:rPr>
                <w:rFonts w:ascii="Times New Roman" w:hAnsi="Times New Roman"/>
              </w:rPr>
              <w:t xml:space="preserve">     Military systems</w:t>
            </w:r>
          </w:p>
        </w:tc>
        <w:tc>
          <w:tcPr>
            <w:tcW w:w="900" w:type="dxa"/>
            <w:tcBorders>
              <w:top w:val="single" w:sz="6" w:space="0" w:color="FFFFFF"/>
              <w:left w:val="single" w:sz="6" w:space="0" w:color="FFFFFF"/>
              <w:bottom w:val="single" w:sz="6" w:space="0" w:color="FFFFFF"/>
              <w:right w:val="single" w:sz="6" w:space="0" w:color="FFFFFF"/>
            </w:tcBorders>
            <w:vAlign w:val="bottom"/>
          </w:tcPr>
          <w:p w14:paraId="12AA27BC" w14:textId="18353657" w:rsidR="001E1688" w:rsidRPr="00203A57" w:rsidRDefault="001E1688" w:rsidP="001E1688">
            <w:pPr>
              <w:widowControl/>
              <w:rPr>
                <w:rFonts w:ascii="Times New Roman" w:hAnsi="Times New Roman"/>
              </w:rPr>
            </w:pPr>
            <w:r w:rsidRPr="00203A57">
              <w:rPr>
                <w:rFonts w:ascii="Times New Roman" w:hAnsi="Times New Roman"/>
              </w:rPr>
              <w:t>SSV-4</w:t>
            </w:r>
          </w:p>
        </w:tc>
        <w:tc>
          <w:tcPr>
            <w:tcW w:w="1170" w:type="dxa"/>
            <w:tcBorders>
              <w:top w:val="single" w:sz="6" w:space="0" w:color="FFFFFF"/>
              <w:left w:val="single" w:sz="6" w:space="0" w:color="FFFFFF"/>
              <w:bottom w:val="single" w:sz="6" w:space="0" w:color="FFFFFF"/>
            </w:tcBorders>
            <w:vAlign w:val="bottom"/>
          </w:tcPr>
          <w:p w14:paraId="24C30933" w14:textId="4C7269B1" w:rsidR="001E1688" w:rsidRPr="00203A57" w:rsidRDefault="001E1688" w:rsidP="001E1688">
            <w:pPr>
              <w:widowControl/>
              <w:jc w:val="right"/>
              <w:rPr>
                <w:rFonts w:ascii="Times New Roman" w:hAnsi="Times New Roman"/>
              </w:rPr>
            </w:pPr>
            <w:r w:rsidRPr="00203A57">
              <w:rPr>
                <w:rFonts w:ascii="Times New Roman" w:hAnsi="Times New Roman"/>
              </w:rPr>
              <w:t xml:space="preserve">             46</w:t>
            </w:r>
          </w:p>
        </w:tc>
        <w:tc>
          <w:tcPr>
            <w:tcW w:w="90" w:type="dxa"/>
            <w:vAlign w:val="bottom"/>
          </w:tcPr>
          <w:p w14:paraId="6944C251" w14:textId="77777777" w:rsidR="001E1688" w:rsidRPr="00203A57" w:rsidRDefault="001E1688" w:rsidP="001E1688">
            <w:pPr>
              <w:widowControl/>
              <w:jc w:val="right"/>
              <w:rPr>
                <w:rFonts w:ascii="Times New Roman" w:hAnsi="Times New Roman"/>
              </w:rPr>
            </w:pPr>
          </w:p>
        </w:tc>
        <w:tc>
          <w:tcPr>
            <w:tcW w:w="990" w:type="dxa"/>
            <w:vAlign w:val="bottom"/>
          </w:tcPr>
          <w:p w14:paraId="0DDF80A2" w14:textId="5C4D8D15" w:rsidR="001E1688" w:rsidRPr="00203A57" w:rsidRDefault="001E1688" w:rsidP="001E1688">
            <w:pPr>
              <w:widowControl/>
              <w:jc w:val="right"/>
              <w:rPr>
                <w:rFonts w:ascii="Times New Roman" w:hAnsi="Times New Roman"/>
              </w:rPr>
            </w:pPr>
            <w:r w:rsidRPr="00203A57">
              <w:rPr>
                <w:rFonts w:ascii="Times New Roman" w:hAnsi="Times New Roman"/>
              </w:rPr>
              <w:t>46</w:t>
            </w:r>
          </w:p>
        </w:tc>
        <w:tc>
          <w:tcPr>
            <w:tcW w:w="180" w:type="dxa"/>
            <w:vAlign w:val="bottom"/>
          </w:tcPr>
          <w:p w14:paraId="52568D35" w14:textId="77777777" w:rsidR="001E1688" w:rsidRPr="00203A57" w:rsidRDefault="001E1688" w:rsidP="001E1688">
            <w:pPr>
              <w:widowControl/>
              <w:jc w:val="right"/>
              <w:rPr>
                <w:rFonts w:ascii="Times New Roman" w:hAnsi="Times New Roman"/>
              </w:rPr>
            </w:pPr>
          </w:p>
        </w:tc>
        <w:tc>
          <w:tcPr>
            <w:tcW w:w="990" w:type="dxa"/>
            <w:tcMar>
              <w:right w:w="72" w:type="dxa"/>
            </w:tcMar>
            <w:vAlign w:val="bottom"/>
          </w:tcPr>
          <w:p w14:paraId="5D741999" w14:textId="262A3A0B" w:rsidR="001E1688" w:rsidRPr="00203A57" w:rsidRDefault="001E1688" w:rsidP="001E1688">
            <w:pPr>
              <w:widowControl/>
              <w:jc w:val="right"/>
              <w:rPr>
                <w:rFonts w:ascii="Times New Roman" w:hAnsi="Times New Roman"/>
              </w:rPr>
            </w:pPr>
            <w:r w:rsidRPr="00203A57">
              <w:rPr>
                <w:rFonts w:ascii="Times New Roman" w:hAnsi="Times New Roman"/>
              </w:rPr>
              <w:t>4</w:t>
            </w:r>
          </w:p>
        </w:tc>
        <w:tc>
          <w:tcPr>
            <w:tcW w:w="180" w:type="dxa"/>
            <w:vAlign w:val="bottom"/>
          </w:tcPr>
          <w:p w14:paraId="4A06D946"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nil"/>
            </w:tcBorders>
            <w:tcMar>
              <w:right w:w="288" w:type="dxa"/>
            </w:tcMar>
            <w:vAlign w:val="bottom"/>
          </w:tcPr>
          <w:p w14:paraId="03CA3258" w14:textId="3D01828D" w:rsidR="001E1688" w:rsidRPr="00203A57" w:rsidRDefault="001E1688" w:rsidP="001E1688">
            <w:pPr>
              <w:widowControl/>
              <w:jc w:val="right"/>
              <w:rPr>
                <w:rFonts w:ascii="Times New Roman" w:hAnsi="Times New Roman"/>
              </w:rPr>
            </w:pPr>
            <w:r w:rsidRPr="00203A57">
              <w:rPr>
                <w:rFonts w:ascii="Times New Roman" w:hAnsi="Times New Roman"/>
              </w:rPr>
              <w:t>4</w:t>
            </w:r>
          </w:p>
        </w:tc>
      </w:tr>
      <w:tr w:rsidR="001E1688" w:rsidRPr="00203A57" w14:paraId="3A8E60FC" w14:textId="77777777" w:rsidTr="00B04F5D">
        <w:trPr>
          <w:trHeight w:val="51"/>
        </w:trPr>
        <w:tc>
          <w:tcPr>
            <w:tcW w:w="2970" w:type="dxa"/>
            <w:tcBorders>
              <w:top w:val="single" w:sz="6" w:space="0" w:color="FFFFFF"/>
              <w:left w:val="single" w:sz="6" w:space="0" w:color="FFFFFF"/>
              <w:bottom w:val="single" w:sz="6" w:space="0" w:color="FFFFFF"/>
              <w:right w:val="single" w:sz="6" w:space="0" w:color="FFFFFF"/>
            </w:tcBorders>
            <w:vAlign w:val="bottom"/>
          </w:tcPr>
          <w:p w14:paraId="61EC2B7C" w14:textId="20357DE9" w:rsidR="001E1688" w:rsidRPr="00203A57" w:rsidRDefault="001E1688" w:rsidP="001E1688">
            <w:pPr>
              <w:widowControl/>
              <w:rPr>
                <w:rFonts w:ascii="Times New Roman" w:hAnsi="Times New Roman"/>
              </w:rPr>
            </w:pPr>
            <w:r w:rsidRPr="00203A57">
              <w:rPr>
                <w:rFonts w:ascii="Times New Roman" w:hAnsi="Times New Roman"/>
              </w:rPr>
              <w:t xml:space="preserve">     ICE</w:t>
            </w:r>
          </w:p>
        </w:tc>
        <w:tc>
          <w:tcPr>
            <w:tcW w:w="900" w:type="dxa"/>
            <w:tcBorders>
              <w:top w:val="single" w:sz="6" w:space="0" w:color="FFFFFF"/>
              <w:left w:val="single" w:sz="6" w:space="0" w:color="FFFFFF"/>
              <w:bottom w:val="single" w:sz="6" w:space="0" w:color="FFFFFF"/>
              <w:right w:val="single" w:sz="6" w:space="0" w:color="FFFFFF"/>
            </w:tcBorders>
            <w:vAlign w:val="bottom"/>
          </w:tcPr>
          <w:p w14:paraId="3C4D2CAF" w14:textId="3F2C07DF" w:rsidR="001E1688" w:rsidRPr="00203A57" w:rsidRDefault="001E1688" w:rsidP="001E1688">
            <w:pPr>
              <w:widowControl/>
              <w:rPr>
                <w:rFonts w:ascii="Times New Roman" w:hAnsi="Times New Roman"/>
              </w:rPr>
            </w:pPr>
            <w:r w:rsidRPr="00203A57">
              <w:rPr>
                <w:rFonts w:ascii="Times New Roman" w:hAnsi="Times New Roman"/>
              </w:rPr>
              <w:t>SSV-4</w:t>
            </w:r>
          </w:p>
        </w:tc>
        <w:tc>
          <w:tcPr>
            <w:tcW w:w="1170" w:type="dxa"/>
            <w:tcBorders>
              <w:top w:val="single" w:sz="6" w:space="0" w:color="FFFFFF"/>
              <w:left w:val="single" w:sz="6" w:space="0" w:color="FFFFFF"/>
              <w:bottom w:val="single" w:sz="6" w:space="0" w:color="FFFFFF"/>
            </w:tcBorders>
            <w:vAlign w:val="bottom"/>
          </w:tcPr>
          <w:p w14:paraId="77B7F9FB" w14:textId="1736C0A5" w:rsidR="001E1688" w:rsidRPr="00203A57" w:rsidRDefault="001E1688" w:rsidP="001E1688">
            <w:pPr>
              <w:widowControl/>
              <w:jc w:val="right"/>
              <w:rPr>
                <w:rFonts w:ascii="Times New Roman" w:hAnsi="Times New Roman"/>
              </w:rPr>
            </w:pPr>
            <w:r w:rsidRPr="00203A57">
              <w:rPr>
                <w:rFonts w:ascii="Times New Roman" w:hAnsi="Times New Roman"/>
              </w:rPr>
              <w:t xml:space="preserve">             24</w:t>
            </w:r>
          </w:p>
        </w:tc>
        <w:tc>
          <w:tcPr>
            <w:tcW w:w="90" w:type="dxa"/>
            <w:vAlign w:val="bottom"/>
          </w:tcPr>
          <w:p w14:paraId="67FE0C2A" w14:textId="77777777" w:rsidR="001E1688" w:rsidRPr="00203A57" w:rsidRDefault="001E1688" w:rsidP="001E1688">
            <w:pPr>
              <w:widowControl/>
              <w:jc w:val="right"/>
              <w:rPr>
                <w:rFonts w:ascii="Times New Roman" w:hAnsi="Times New Roman"/>
              </w:rPr>
            </w:pPr>
          </w:p>
        </w:tc>
        <w:tc>
          <w:tcPr>
            <w:tcW w:w="990" w:type="dxa"/>
            <w:vAlign w:val="bottom"/>
          </w:tcPr>
          <w:p w14:paraId="18259C60" w14:textId="2A892A1F" w:rsidR="001E1688" w:rsidRPr="00203A57" w:rsidRDefault="001E1688" w:rsidP="001E1688">
            <w:pPr>
              <w:widowControl/>
              <w:jc w:val="right"/>
              <w:rPr>
                <w:rFonts w:ascii="Times New Roman" w:hAnsi="Times New Roman"/>
              </w:rPr>
            </w:pPr>
            <w:r w:rsidRPr="00203A57">
              <w:rPr>
                <w:rFonts w:ascii="Times New Roman" w:hAnsi="Times New Roman"/>
              </w:rPr>
              <w:t>24</w:t>
            </w:r>
          </w:p>
        </w:tc>
        <w:tc>
          <w:tcPr>
            <w:tcW w:w="180" w:type="dxa"/>
            <w:vAlign w:val="bottom"/>
          </w:tcPr>
          <w:p w14:paraId="75ECBEAD" w14:textId="77777777" w:rsidR="001E1688" w:rsidRPr="00203A57" w:rsidRDefault="001E1688" w:rsidP="001E1688">
            <w:pPr>
              <w:widowControl/>
              <w:jc w:val="right"/>
              <w:rPr>
                <w:rFonts w:ascii="Times New Roman" w:hAnsi="Times New Roman"/>
              </w:rPr>
            </w:pPr>
          </w:p>
        </w:tc>
        <w:tc>
          <w:tcPr>
            <w:tcW w:w="990" w:type="dxa"/>
            <w:tcMar>
              <w:right w:w="72" w:type="dxa"/>
            </w:tcMar>
            <w:vAlign w:val="bottom"/>
          </w:tcPr>
          <w:p w14:paraId="165BEEB5" w14:textId="6B21B93B" w:rsidR="001E1688" w:rsidRPr="00203A57" w:rsidRDefault="001E1688" w:rsidP="001E1688">
            <w:pPr>
              <w:widowControl/>
              <w:jc w:val="right"/>
              <w:rPr>
                <w:rFonts w:ascii="Times New Roman" w:hAnsi="Times New Roman"/>
              </w:rPr>
            </w:pPr>
            <w:r w:rsidRPr="00203A57">
              <w:rPr>
                <w:rFonts w:ascii="Times New Roman" w:hAnsi="Times New Roman"/>
              </w:rPr>
              <w:t>24</w:t>
            </w:r>
          </w:p>
        </w:tc>
        <w:tc>
          <w:tcPr>
            <w:tcW w:w="180" w:type="dxa"/>
            <w:vAlign w:val="bottom"/>
          </w:tcPr>
          <w:p w14:paraId="5FE152F8"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nil"/>
            </w:tcBorders>
            <w:tcMar>
              <w:right w:w="288" w:type="dxa"/>
            </w:tcMar>
            <w:vAlign w:val="bottom"/>
          </w:tcPr>
          <w:p w14:paraId="6238DD4B" w14:textId="07CC01B3" w:rsidR="001E1688" w:rsidRPr="00203A57" w:rsidRDefault="001E1688" w:rsidP="001E1688">
            <w:pPr>
              <w:widowControl/>
              <w:jc w:val="right"/>
              <w:rPr>
                <w:rFonts w:ascii="Times New Roman" w:hAnsi="Times New Roman"/>
              </w:rPr>
            </w:pPr>
            <w:r w:rsidRPr="00203A57">
              <w:rPr>
                <w:rFonts w:ascii="Times New Roman" w:hAnsi="Times New Roman"/>
              </w:rPr>
              <w:t>24</w:t>
            </w:r>
          </w:p>
        </w:tc>
      </w:tr>
      <w:tr w:rsidR="001E1688" w:rsidRPr="00203A57" w14:paraId="712F7CE0" w14:textId="77777777" w:rsidTr="00B04F5D">
        <w:trPr>
          <w:trHeight w:val="51"/>
        </w:trPr>
        <w:tc>
          <w:tcPr>
            <w:tcW w:w="2970" w:type="dxa"/>
            <w:tcBorders>
              <w:top w:val="single" w:sz="6" w:space="0" w:color="FFFFFF"/>
              <w:left w:val="single" w:sz="6" w:space="0" w:color="FFFFFF"/>
              <w:bottom w:val="single" w:sz="6" w:space="0" w:color="FFFFFF"/>
              <w:right w:val="single" w:sz="6" w:space="0" w:color="FFFFFF"/>
            </w:tcBorders>
            <w:vAlign w:val="bottom"/>
          </w:tcPr>
          <w:p w14:paraId="4C3465D7" w14:textId="105638AC" w:rsidR="001E1688" w:rsidRPr="00203A57" w:rsidRDefault="001E1688" w:rsidP="001E1688">
            <w:pPr>
              <w:widowControl/>
              <w:rPr>
                <w:rFonts w:ascii="Times New Roman" w:hAnsi="Times New Roman"/>
              </w:rPr>
            </w:pPr>
            <w:r w:rsidRPr="00203A57">
              <w:rPr>
                <w:rFonts w:ascii="Times New Roman" w:hAnsi="Times New Roman"/>
              </w:rPr>
              <w:t>Juvenile facilities</w:t>
            </w:r>
          </w:p>
        </w:tc>
        <w:tc>
          <w:tcPr>
            <w:tcW w:w="900" w:type="dxa"/>
            <w:tcBorders>
              <w:top w:val="single" w:sz="6" w:space="0" w:color="FFFFFF"/>
              <w:left w:val="single" w:sz="6" w:space="0" w:color="FFFFFF"/>
              <w:bottom w:val="single" w:sz="6" w:space="0" w:color="FFFFFF"/>
              <w:right w:val="single" w:sz="6" w:space="0" w:color="FFFFFF"/>
            </w:tcBorders>
            <w:vAlign w:val="bottom"/>
          </w:tcPr>
          <w:p w14:paraId="1133CEB6" w14:textId="77777777" w:rsidR="001E1688" w:rsidRPr="00203A57" w:rsidRDefault="001E1688" w:rsidP="001E1688">
            <w:pPr>
              <w:widowControl/>
              <w:rPr>
                <w:rFonts w:ascii="Times New Roman" w:hAnsi="Times New Roman"/>
              </w:rPr>
            </w:pPr>
          </w:p>
        </w:tc>
        <w:tc>
          <w:tcPr>
            <w:tcW w:w="1170" w:type="dxa"/>
            <w:tcBorders>
              <w:top w:val="single" w:sz="6" w:space="0" w:color="FFFFFF"/>
              <w:left w:val="single" w:sz="6" w:space="0" w:color="FFFFFF"/>
              <w:bottom w:val="single" w:sz="6" w:space="0" w:color="FFFFFF"/>
              <w:right w:val="single" w:sz="6" w:space="0" w:color="FFFFFF"/>
            </w:tcBorders>
            <w:vAlign w:val="bottom"/>
          </w:tcPr>
          <w:p w14:paraId="0B8DDB49" w14:textId="77777777" w:rsidR="001E1688" w:rsidRPr="00203A57" w:rsidRDefault="001E1688" w:rsidP="001E1688">
            <w:pPr>
              <w:widowControl/>
              <w:jc w:val="right"/>
              <w:rPr>
                <w:rFonts w:ascii="Times New Roman" w:hAnsi="Times New Roman"/>
              </w:rPr>
            </w:pPr>
          </w:p>
        </w:tc>
        <w:tc>
          <w:tcPr>
            <w:tcW w:w="90" w:type="dxa"/>
            <w:tcBorders>
              <w:top w:val="single" w:sz="6" w:space="0" w:color="FFFFFF"/>
              <w:left w:val="single" w:sz="6" w:space="0" w:color="FFFFFF"/>
              <w:bottom w:val="single" w:sz="6" w:space="0" w:color="FFFFFF"/>
              <w:right w:val="single" w:sz="6" w:space="0" w:color="FFFFFF"/>
            </w:tcBorders>
            <w:vAlign w:val="bottom"/>
          </w:tcPr>
          <w:p w14:paraId="5C2237B7"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vAlign w:val="bottom"/>
          </w:tcPr>
          <w:p w14:paraId="27C04A2A" w14:textId="77777777" w:rsidR="001E1688" w:rsidRPr="00203A57" w:rsidRDefault="001E1688" w:rsidP="001E1688">
            <w:pPr>
              <w:widowControl/>
              <w:jc w:val="right"/>
              <w:rPr>
                <w:rFonts w:ascii="Times New Roman" w:hAnsi="Times New Roman"/>
              </w:rPr>
            </w:pPr>
          </w:p>
        </w:tc>
        <w:tc>
          <w:tcPr>
            <w:tcW w:w="180" w:type="dxa"/>
            <w:tcBorders>
              <w:top w:val="single" w:sz="6" w:space="0" w:color="FFFFFF"/>
              <w:left w:val="single" w:sz="6" w:space="0" w:color="FFFFFF"/>
              <w:bottom w:val="single" w:sz="6" w:space="0" w:color="FFFFFF"/>
              <w:right w:val="single" w:sz="6" w:space="0" w:color="FFFFFF"/>
            </w:tcBorders>
            <w:vAlign w:val="bottom"/>
          </w:tcPr>
          <w:p w14:paraId="16E9E934"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72" w:type="dxa"/>
            </w:tcMar>
            <w:vAlign w:val="bottom"/>
          </w:tcPr>
          <w:p w14:paraId="26A42F5B" w14:textId="77777777" w:rsidR="001E1688" w:rsidRPr="00203A57" w:rsidRDefault="001E1688" w:rsidP="001E1688">
            <w:pPr>
              <w:widowControl/>
              <w:jc w:val="right"/>
              <w:rPr>
                <w:rFonts w:ascii="Times New Roman" w:hAnsi="Times New Roman"/>
              </w:rPr>
            </w:pPr>
          </w:p>
        </w:tc>
        <w:tc>
          <w:tcPr>
            <w:tcW w:w="180" w:type="dxa"/>
            <w:tcBorders>
              <w:top w:val="single" w:sz="6" w:space="0" w:color="FFFFFF"/>
              <w:left w:val="single" w:sz="6" w:space="0" w:color="FFFFFF"/>
              <w:bottom w:val="single" w:sz="6" w:space="0" w:color="FFFFFF"/>
              <w:right w:val="single" w:sz="6" w:space="0" w:color="FFFFFF"/>
            </w:tcBorders>
            <w:vAlign w:val="bottom"/>
          </w:tcPr>
          <w:p w14:paraId="03B98A22"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7FF4E62E" w14:textId="77777777" w:rsidR="001E1688" w:rsidRPr="00203A57" w:rsidRDefault="001E1688" w:rsidP="001E1688">
            <w:pPr>
              <w:widowControl/>
              <w:jc w:val="right"/>
              <w:rPr>
                <w:rFonts w:ascii="Times New Roman" w:hAnsi="Times New Roman"/>
              </w:rPr>
            </w:pPr>
          </w:p>
        </w:tc>
      </w:tr>
      <w:tr w:rsidR="001E1688" w:rsidRPr="00203A57" w14:paraId="47E12C2D" w14:textId="77777777" w:rsidTr="00B04F5D">
        <w:trPr>
          <w:trHeight w:val="88"/>
        </w:trPr>
        <w:tc>
          <w:tcPr>
            <w:tcW w:w="2970" w:type="dxa"/>
            <w:tcBorders>
              <w:top w:val="single" w:sz="6" w:space="0" w:color="FFFFFF"/>
              <w:left w:val="single" w:sz="6" w:space="0" w:color="FFFFFF"/>
              <w:bottom w:val="single" w:sz="6" w:space="0" w:color="FFFFFF"/>
              <w:right w:val="single" w:sz="6" w:space="0" w:color="FFFFFF"/>
            </w:tcBorders>
            <w:vAlign w:val="bottom"/>
          </w:tcPr>
          <w:p w14:paraId="01ABEA2F" w14:textId="04553A26" w:rsidR="001E1688" w:rsidRPr="00203A57" w:rsidRDefault="001E1688" w:rsidP="001E1688">
            <w:pPr>
              <w:widowControl/>
              <w:rPr>
                <w:rFonts w:ascii="Times New Roman" w:hAnsi="Times New Roman"/>
              </w:rPr>
            </w:pPr>
            <w:r w:rsidRPr="00203A57">
              <w:rPr>
                <w:rFonts w:ascii="Times New Roman" w:hAnsi="Times New Roman"/>
              </w:rPr>
              <w:t xml:space="preserve">     Public – state systems</w:t>
            </w:r>
          </w:p>
        </w:tc>
        <w:tc>
          <w:tcPr>
            <w:tcW w:w="900" w:type="dxa"/>
            <w:tcBorders>
              <w:top w:val="single" w:sz="6" w:space="0" w:color="FFFFFF"/>
              <w:left w:val="single" w:sz="6" w:space="0" w:color="FFFFFF"/>
              <w:bottom w:val="single" w:sz="6" w:space="0" w:color="FFFFFF"/>
              <w:right w:val="single" w:sz="6" w:space="0" w:color="FFFFFF"/>
            </w:tcBorders>
            <w:vAlign w:val="bottom"/>
          </w:tcPr>
          <w:p w14:paraId="3B43CE90" w14:textId="54A46B24" w:rsidR="001E1688" w:rsidRPr="00203A57" w:rsidRDefault="001E1688" w:rsidP="001E1688">
            <w:pPr>
              <w:widowControl/>
              <w:rPr>
                <w:rFonts w:ascii="Times New Roman" w:hAnsi="Times New Roman"/>
              </w:rPr>
            </w:pPr>
            <w:r w:rsidRPr="00203A57">
              <w:rPr>
                <w:rFonts w:ascii="Times New Roman" w:hAnsi="Times New Roman"/>
              </w:rPr>
              <w:t>SSV-5</w:t>
            </w:r>
          </w:p>
        </w:tc>
        <w:tc>
          <w:tcPr>
            <w:tcW w:w="1170" w:type="dxa"/>
            <w:tcBorders>
              <w:top w:val="single" w:sz="6" w:space="0" w:color="FFFFFF"/>
              <w:left w:val="single" w:sz="6" w:space="0" w:color="FFFFFF"/>
              <w:bottom w:val="single" w:sz="6" w:space="0" w:color="FFFFFF"/>
              <w:right w:val="single" w:sz="6" w:space="0" w:color="FFFFFF"/>
            </w:tcBorders>
            <w:vAlign w:val="bottom"/>
          </w:tcPr>
          <w:p w14:paraId="33583AB7" w14:textId="42AF2BC7" w:rsidR="001E1688" w:rsidRPr="00203A57" w:rsidRDefault="001E1688" w:rsidP="001E1688">
            <w:pPr>
              <w:widowControl/>
              <w:jc w:val="right"/>
              <w:rPr>
                <w:rFonts w:ascii="Times New Roman" w:hAnsi="Times New Roman"/>
              </w:rPr>
            </w:pPr>
            <w:r w:rsidRPr="00203A57">
              <w:rPr>
                <w:rFonts w:ascii="Times New Roman" w:hAnsi="Times New Roman"/>
              </w:rPr>
              <w:t xml:space="preserve">           401</w:t>
            </w:r>
          </w:p>
        </w:tc>
        <w:tc>
          <w:tcPr>
            <w:tcW w:w="90" w:type="dxa"/>
            <w:tcBorders>
              <w:top w:val="single" w:sz="6" w:space="0" w:color="FFFFFF"/>
              <w:left w:val="single" w:sz="6" w:space="0" w:color="FFFFFF"/>
              <w:bottom w:val="single" w:sz="6" w:space="0" w:color="FFFFFF"/>
              <w:right w:val="single" w:sz="6" w:space="0" w:color="FFFFFF"/>
            </w:tcBorders>
            <w:vAlign w:val="bottom"/>
          </w:tcPr>
          <w:p w14:paraId="5AD14523"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vAlign w:val="bottom"/>
          </w:tcPr>
          <w:p w14:paraId="29563492" w14:textId="552F5A1E" w:rsidR="001E1688" w:rsidRPr="00203A57" w:rsidRDefault="001E1688" w:rsidP="001E1688">
            <w:pPr>
              <w:widowControl/>
              <w:jc w:val="right"/>
              <w:rPr>
                <w:rFonts w:ascii="Times New Roman" w:hAnsi="Times New Roman"/>
              </w:rPr>
            </w:pPr>
            <w:r w:rsidRPr="00203A57">
              <w:rPr>
                <w:rFonts w:ascii="Times New Roman" w:hAnsi="Times New Roman"/>
              </w:rPr>
              <w:t>401</w:t>
            </w:r>
          </w:p>
        </w:tc>
        <w:tc>
          <w:tcPr>
            <w:tcW w:w="180" w:type="dxa"/>
            <w:tcBorders>
              <w:top w:val="single" w:sz="6" w:space="0" w:color="FFFFFF"/>
              <w:left w:val="single" w:sz="6" w:space="0" w:color="FFFFFF"/>
              <w:bottom w:val="single" w:sz="6" w:space="0" w:color="FFFFFF"/>
              <w:right w:val="single" w:sz="6" w:space="0" w:color="FFFFFF"/>
            </w:tcBorders>
            <w:vAlign w:val="bottom"/>
          </w:tcPr>
          <w:p w14:paraId="6B2B8B3F"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72" w:type="dxa"/>
            </w:tcMar>
            <w:vAlign w:val="bottom"/>
          </w:tcPr>
          <w:p w14:paraId="0089D14C" w14:textId="14A10F29" w:rsidR="001E1688" w:rsidRPr="00203A57" w:rsidRDefault="001E1688" w:rsidP="001E1688">
            <w:pPr>
              <w:widowControl/>
              <w:jc w:val="right"/>
              <w:rPr>
                <w:rFonts w:ascii="Times New Roman" w:hAnsi="Times New Roman"/>
              </w:rPr>
            </w:pPr>
            <w:r w:rsidRPr="00203A57">
              <w:rPr>
                <w:rFonts w:ascii="Times New Roman" w:hAnsi="Times New Roman"/>
              </w:rPr>
              <w:t>51</w:t>
            </w:r>
          </w:p>
        </w:tc>
        <w:tc>
          <w:tcPr>
            <w:tcW w:w="180" w:type="dxa"/>
            <w:tcBorders>
              <w:top w:val="single" w:sz="6" w:space="0" w:color="FFFFFF"/>
              <w:left w:val="single" w:sz="6" w:space="0" w:color="FFFFFF"/>
              <w:bottom w:val="single" w:sz="6" w:space="0" w:color="FFFFFF"/>
              <w:right w:val="single" w:sz="6" w:space="0" w:color="FFFFFF"/>
            </w:tcBorders>
            <w:vAlign w:val="bottom"/>
          </w:tcPr>
          <w:p w14:paraId="422F092E"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218008E0" w14:textId="01CF5EB5" w:rsidR="001E1688" w:rsidRPr="00203A57" w:rsidRDefault="001E1688" w:rsidP="001E1688">
            <w:pPr>
              <w:widowControl/>
              <w:jc w:val="right"/>
              <w:rPr>
                <w:rFonts w:ascii="Times New Roman" w:hAnsi="Times New Roman"/>
              </w:rPr>
            </w:pPr>
            <w:r w:rsidRPr="00203A57">
              <w:rPr>
                <w:rFonts w:ascii="Times New Roman" w:hAnsi="Times New Roman"/>
              </w:rPr>
              <w:t>51</w:t>
            </w:r>
          </w:p>
        </w:tc>
      </w:tr>
      <w:tr w:rsidR="001E1688" w:rsidRPr="00203A57" w14:paraId="0708B61C" w14:textId="77777777" w:rsidTr="00B04F5D">
        <w:trPr>
          <w:trHeight w:val="88"/>
        </w:trPr>
        <w:tc>
          <w:tcPr>
            <w:tcW w:w="2970" w:type="dxa"/>
            <w:tcBorders>
              <w:top w:val="single" w:sz="6" w:space="0" w:color="FFFFFF"/>
              <w:left w:val="single" w:sz="6" w:space="0" w:color="FFFFFF"/>
              <w:bottom w:val="single" w:sz="6" w:space="0" w:color="FFFFFF"/>
              <w:right w:val="single" w:sz="6" w:space="0" w:color="FFFFFF"/>
            </w:tcBorders>
            <w:vAlign w:val="bottom"/>
          </w:tcPr>
          <w:p w14:paraId="59A390AB" w14:textId="526D55D0" w:rsidR="001E1688" w:rsidRPr="00203A57" w:rsidRDefault="001E1688" w:rsidP="001E1688">
            <w:pPr>
              <w:widowControl/>
              <w:rPr>
                <w:rFonts w:ascii="Times New Roman" w:hAnsi="Times New Roman"/>
              </w:rPr>
            </w:pPr>
            <w:r w:rsidRPr="00203A57">
              <w:rPr>
                <w:rFonts w:ascii="Times New Roman" w:hAnsi="Times New Roman"/>
              </w:rPr>
              <w:t xml:space="preserve">     Public – local </w:t>
            </w:r>
          </w:p>
        </w:tc>
        <w:tc>
          <w:tcPr>
            <w:tcW w:w="900" w:type="dxa"/>
            <w:tcBorders>
              <w:top w:val="single" w:sz="6" w:space="0" w:color="FFFFFF"/>
              <w:left w:val="single" w:sz="6" w:space="0" w:color="FFFFFF"/>
              <w:bottom w:val="single" w:sz="6" w:space="0" w:color="FFFFFF"/>
              <w:right w:val="single" w:sz="6" w:space="0" w:color="FFFFFF"/>
            </w:tcBorders>
            <w:vAlign w:val="bottom"/>
          </w:tcPr>
          <w:p w14:paraId="72F1C7DC" w14:textId="4781E08F" w:rsidR="001E1688" w:rsidRPr="00203A57" w:rsidRDefault="001E1688" w:rsidP="001E1688">
            <w:pPr>
              <w:widowControl/>
              <w:rPr>
                <w:rFonts w:ascii="Times New Roman" w:hAnsi="Times New Roman"/>
              </w:rPr>
            </w:pPr>
            <w:r w:rsidRPr="00203A57">
              <w:rPr>
                <w:rFonts w:ascii="Times New Roman" w:hAnsi="Times New Roman"/>
              </w:rPr>
              <w:t>SSV-6</w:t>
            </w:r>
          </w:p>
        </w:tc>
        <w:tc>
          <w:tcPr>
            <w:tcW w:w="1170" w:type="dxa"/>
            <w:tcBorders>
              <w:top w:val="single" w:sz="6" w:space="0" w:color="FFFFFF"/>
              <w:left w:val="single" w:sz="6" w:space="0" w:color="FFFFFF"/>
              <w:bottom w:val="single" w:sz="6" w:space="0" w:color="FFFFFF"/>
              <w:right w:val="single" w:sz="6" w:space="0" w:color="FFFFFF"/>
            </w:tcBorders>
            <w:vAlign w:val="bottom"/>
          </w:tcPr>
          <w:p w14:paraId="408D37A9" w14:textId="5C90992D" w:rsidR="001E1688" w:rsidRPr="00203A57" w:rsidRDefault="001E1688" w:rsidP="001E1688">
            <w:pPr>
              <w:widowControl/>
              <w:jc w:val="right"/>
              <w:rPr>
                <w:rFonts w:ascii="Times New Roman" w:hAnsi="Times New Roman"/>
              </w:rPr>
            </w:pPr>
            <w:r w:rsidRPr="00203A57">
              <w:rPr>
                <w:rFonts w:ascii="Times New Roman" w:hAnsi="Times New Roman"/>
              </w:rPr>
              <w:t xml:space="preserve">           659</w:t>
            </w:r>
          </w:p>
        </w:tc>
        <w:tc>
          <w:tcPr>
            <w:tcW w:w="90" w:type="dxa"/>
            <w:tcBorders>
              <w:top w:val="single" w:sz="6" w:space="0" w:color="FFFFFF"/>
              <w:left w:val="single" w:sz="6" w:space="0" w:color="FFFFFF"/>
              <w:bottom w:val="single" w:sz="6" w:space="0" w:color="FFFFFF"/>
              <w:right w:val="single" w:sz="6" w:space="0" w:color="FFFFFF"/>
            </w:tcBorders>
            <w:vAlign w:val="bottom"/>
          </w:tcPr>
          <w:p w14:paraId="049D283D"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vAlign w:val="bottom"/>
          </w:tcPr>
          <w:p w14:paraId="1C1D5779" w14:textId="32513B46" w:rsidR="001E1688" w:rsidRPr="00203A57" w:rsidRDefault="001E1688" w:rsidP="001E1688">
            <w:pPr>
              <w:widowControl/>
              <w:jc w:val="right"/>
              <w:rPr>
                <w:rFonts w:ascii="Times New Roman" w:hAnsi="Times New Roman"/>
              </w:rPr>
            </w:pPr>
            <w:r w:rsidRPr="00203A57">
              <w:rPr>
                <w:rFonts w:ascii="Times New Roman" w:hAnsi="Times New Roman"/>
              </w:rPr>
              <w:t>271</w:t>
            </w:r>
          </w:p>
        </w:tc>
        <w:tc>
          <w:tcPr>
            <w:tcW w:w="180" w:type="dxa"/>
            <w:tcBorders>
              <w:top w:val="single" w:sz="6" w:space="0" w:color="FFFFFF"/>
              <w:left w:val="single" w:sz="6" w:space="0" w:color="FFFFFF"/>
              <w:bottom w:val="single" w:sz="6" w:space="0" w:color="FFFFFF"/>
              <w:right w:val="single" w:sz="6" w:space="0" w:color="FFFFFF"/>
            </w:tcBorders>
            <w:vAlign w:val="bottom"/>
          </w:tcPr>
          <w:p w14:paraId="2CB16FFC"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72" w:type="dxa"/>
            </w:tcMar>
            <w:vAlign w:val="bottom"/>
          </w:tcPr>
          <w:p w14:paraId="2E21E4C6" w14:textId="715BC3CB" w:rsidR="001E1688" w:rsidRPr="00203A57" w:rsidRDefault="001E1688" w:rsidP="001E1688">
            <w:pPr>
              <w:widowControl/>
              <w:jc w:val="right"/>
              <w:rPr>
                <w:rFonts w:ascii="Times New Roman" w:hAnsi="Times New Roman"/>
              </w:rPr>
            </w:pPr>
            <w:r w:rsidRPr="00203A57">
              <w:rPr>
                <w:rFonts w:ascii="Times New Roman" w:hAnsi="Times New Roman"/>
              </w:rPr>
              <w:t>659</w:t>
            </w:r>
          </w:p>
        </w:tc>
        <w:tc>
          <w:tcPr>
            <w:tcW w:w="180" w:type="dxa"/>
            <w:tcBorders>
              <w:top w:val="single" w:sz="6" w:space="0" w:color="FFFFFF"/>
              <w:left w:val="single" w:sz="6" w:space="0" w:color="FFFFFF"/>
              <w:bottom w:val="single" w:sz="6" w:space="0" w:color="FFFFFF"/>
              <w:right w:val="single" w:sz="6" w:space="0" w:color="FFFFFF"/>
            </w:tcBorders>
            <w:vAlign w:val="bottom"/>
          </w:tcPr>
          <w:p w14:paraId="65524BAE"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212E448E" w14:textId="68733B01" w:rsidR="001E1688" w:rsidRPr="00203A57" w:rsidRDefault="001E1688" w:rsidP="001E1688">
            <w:pPr>
              <w:widowControl/>
              <w:jc w:val="right"/>
              <w:rPr>
                <w:rFonts w:ascii="Times New Roman" w:hAnsi="Times New Roman"/>
              </w:rPr>
            </w:pPr>
            <w:r w:rsidRPr="00203A57">
              <w:rPr>
                <w:rFonts w:ascii="Times New Roman" w:hAnsi="Times New Roman"/>
              </w:rPr>
              <w:t>271</w:t>
            </w:r>
          </w:p>
        </w:tc>
      </w:tr>
      <w:tr w:rsidR="001E1688" w:rsidRPr="00203A57" w14:paraId="0D3D8F4C" w14:textId="77777777" w:rsidTr="00B04F5D">
        <w:trPr>
          <w:trHeight w:val="88"/>
        </w:trPr>
        <w:tc>
          <w:tcPr>
            <w:tcW w:w="2970" w:type="dxa"/>
            <w:tcBorders>
              <w:top w:val="single" w:sz="6" w:space="0" w:color="FFFFFF"/>
              <w:left w:val="single" w:sz="6" w:space="0" w:color="FFFFFF"/>
              <w:bottom w:val="single" w:sz="6" w:space="0" w:color="FFFFFF"/>
              <w:right w:val="single" w:sz="6" w:space="0" w:color="FFFFFF"/>
            </w:tcBorders>
            <w:vAlign w:val="bottom"/>
          </w:tcPr>
          <w:p w14:paraId="78B86BAF" w14:textId="4018701D" w:rsidR="001E1688" w:rsidRPr="00203A57" w:rsidRDefault="001E1688" w:rsidP="001E1688">
            <w:pPr>
              <w:widowControl/>
              <w:rPr>
                <w:rFonts w:ascii="Times New Roman" w:hAnsi="Times New Roman"/>
              </w:rPr>
            </w:pPr>
            <w:r w:rsidRPr="00203A57">
              <w:rPr>
                <w:rFonts w:ascii="Times New Roman" w:hAnsi="Times New Roman"/>
              </w:rPr>
              <w:t xml:space="preserve">     Private</w:t>
            </w:r>
          </w:p>
        </w:tc>
        <w:tc>
          <w:tcPr>
            <w:tcW w:w="900" w:type="dxa"/>
            <w:tcBorders>
              <w:top w:val="single" w:sz="6" w:space="0" w:color="FFFFFF"/>
              <w:left w:val="single" w:sz="6" w:space="0" w:color="FFFFFF"/>
              <w:bottom w:val="single" w:sz="6" w:space="0" w:color="FFFFFF"/>
              <w:right w:val="single" w:sz="6" w:space="0" w:color="FFFFFF"/>
            </w:tcBorders>
            <w:vAlign w:val="bottom"/>
          </w:tcPr>
          <w:p w14:paraId="56080B23" w14:textId="0491EC32" w:rsidR="001E1688" w:rsidRPr="00203A57" w:rsidRDefault="001E1688" w:rsidP="001E1688">
            <w:pPr>
              <w:widowControl/>
              <w:rPr>
                <w:rFonts w:ascii="Times New Roman" w:hAnsi="Times New Roman"/>
              </w:rPr>
            </w:pPr>
            <w:r w:rsidRPr="00203A57">
              <w:rPr>
                <w:rFonts w:ascii="Times New Roman" w:hAnsi="Times New Roman"/>
              </w:rPr>
              <w:t>SSV-6</w:t>
            </w:r>
          </w:p>
        </w:tc>
        <w:tc>
          <w:tcPr>
            <w:tcW w:w="1170" w:type="dxa"/>
            <w:tcBorders>
              <w:top w:val="single" w:sz="6" w:space="0" w:color="FFFFFF"/>
              <w:left w:val="single" w:sz="6" w:space="0" w:color="FFFFFF"/>
              <w:bottom w:val="single" w:sz="6" w:space="0" w:color="FFFFFF"/>
              <w:right w:val="single" w:sz="6" w:space="0" w:color="FFFFFF"/>
            </w:tcBorders>
            <w:vAlign w:val="bottom"/>
          </w:tcPr>
          <w:p w14:paraId="0DA03395" w14:textId="6D1EDD9A" w:rsidR="001E1688" w:rsidRPr="00203A57" w:rsidRDefault="001E1688" w:rsidP="001E1688">
            <w:pPr>
              <w:widowControl/>
              <w:jc w:val="right"/>
              <w:rPr>
                <w:rFonts w:ascii="Times New Roman" w:hAnsi="Times New Roman"/>
              </w:rPr>
            </w:pPr>
            <w:r w:rsidRPr="00203A57">
              <w:rPr>
                <w:rFonts w:ascii="Times New Roman" w:hAnsi="Times New Roman"/>
              </w:rPr>
              <w:t xml:space="preserve">           792</w:t>
            </w:r>
          </w:p>
        </w:tc>
        <w:tc>
          <w:tcPr>
            <w:tcW w:w="90" w:type="dxa"/>
            <w:tcBorders>
              <w:top w:val="single" w:sz="6" w:space="0" w:color="FFFFFF"/>
              <w:left w:val="single" w:sz="6" w:space="0" w:color="FFFFFF"/>
              <w:bottom w:val="single" w:sz="6" w:space="0" w:color="FFFFFF"/>
              <w:right w:val="single" w:sz="6" w:space="0" w:color="FFFFFF"/>
            </w:tcBorders>
            <w:vAlign w:val="bottom"/>
          </w:tcPr>
          <w:p w14:paraId="55E783E4"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vAlign w:val="bottom"/>
          </w:tcPr>
          <w:p w14:paraId="2DBB947A" w14:textId="542859ED" w:rsidR="001E1688" w:rsidRPr="00203A57" w:rsidRDefault="001E1688" w:rsidP="001E1688">
            <w:pPr>
              <w:widowControl/>
              <w:jc w:val="right"/>
              <w:rPr>
                <w:rFonts w:ascii="Times New Roman" w:hAnsi="Times New Roman"/>
              </w:rPr>
            </w:pPr>
            <w:r w:rsidRPr="00203A57">
              <w:rPr>
                <w:rFonts w:ascii="Times New Roman" w:hAnsi="Times New Roman"/>
              </w:rPr>
              <w:t>259</w:t>
            </w:r>
          </w:p>
        </w:tc>
        <w:tc>
          <w:tcPr>
            <w:tcW w:w="180" w:type="dxa"/>
            <w:tcBorders>
              <w:top w:val="single" w:sz="6" w:space="0" w:color="FFFFFF"/>
              <w:left w:val="single" w:sz="6" w:space="0" w:color="FFFFFF"/>
              <w:bottom w:val="single" w:sz="6" w:space="0" w:color="FFFFFF"/>
              <w:right w:val="single" w:sz="6" w:space="0" w:color="FFFFFF"/>
            </w:tcBorders>
            <w:vAlign w:val="bottom"/>
          </w:tcPr>
          <w:p w14:paraId="103BCD36"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72" w:type="dxa"/>
            </w:tcMar>
            <w:vAlign w:val="bottom"/>
          </w:tcPr>
          <w:p w14:paraId="613C4FA1" w14:textId="2B0EB20A" w:rsidR="001E1688" w:rsidRPr="00203A57" w:rsidRDefault="001E1688" w:rsidP="001E1688">
            <w:pPr>
              <w:widowControl/>
              <w:jc w:val="right"/>
              <w:rPr>
                <w:rFonts w:ascii="Times New Roman" w:hAnsi="Times New Roman"/>
              </w:rPr>
            </w:pPr>
            <w:r w:rsidRPr="00203A57">
              <w:rPr>
                <w:rFonts w:ascii="Times New Roman" w:hAnsi="Times New Roman"/>
              </w:rPr>
              <w:t>792</w:t>
            </w:r>
          </w:p>
        </w:tc>
        <w:tc>
          <w:tcPr>
            <w:tcW w:w="180" w:type="dxa"/>
            <w:tcBorders>
              <w:top w:val="single" w:sz="6" w:space="0" w:color="FFFFFF"/>
              <w:left w:val="single" w:sz="6" w:space="0" w:color="FFFFFF"/>
              <w:bottom w:val="single" w:sz="6" w:space="0" w:color="FFFFFF"/>
              <w:right w:val="single" w:sz="6" w:space="0" w:color="FFFFFF"/>
            </w:tcBorders>
            <w:vAlign w:val="bottom"/>
          </w:tcPr>
          <w:p w14:paraId="61C7CA79"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48AF6EE1" w14:textId="6DD0F469" w:rsidR="001E1688" w:rsidRPr="00203A57" w:rsidRDefault="001E1688" w:rsidP="001E1688">
            <w:pPr>
              <w:widowControl/>
              <w:jc w:val="right"/>
              <w:rPr>
                <w:rFonts w:ascii="Times New Roman" w:hAnsi="Times New Roman"/>
              </w:rPr>
            </w:pPr>
            <w:r w:rsidRPr="00203A57">
              <w:rPr>
                <w:rFonts w:ascii="Times New Roman" w:hAnsi="Times New Roman"/>
              </w:rPr>
              <w:t>259</w:t>
            </w:r>
          </w:p>
        </w:tc>
      </w:tr>
      <w:tr w:rsidR="001E1688" w:rsidRPr="00203A57" w14:paraId="6EF70923" w14:textId="77777777" w:rsidTr="00B04F5D">
        <w:trPr>
          <w:trHeight w:val="88"/>
        </w:trPr>
        <w:tc>
          <w:tcPr>
            <w:tcW w:w="2970" w:type="dxa"/>
            <w:tcBorders>
              <w:top w:val="single" w:sz="6" w:space="0" w:color="FFFFFF"/>
              <w:left w:val="single" w:sz="6" w:space="0" w:color="FFFFFF"/>
              <w:bottom w:val="single" w:sz="6" w:space="0" w:color="FFFFFF"/>
              <w:right w:val="single" w:sz="6" w:space="0" w:color="FFFFFF"/>
            </w:tcBorders>
            <w:vAlign w:val="bottom"/>
          </w:tcPr>
          <w:p w14:paraId="26B76215" w14:textId="7539410C" w:rsidR="001E1688" w:rsidRPr="00203A57" w:rsidRDefault="001E1688" w:rsidP="001E1688">
            <w:pPr>
              <w:widowControl/>
              <w:rPr>
                <w:rFonts w:ascii="Times New Roman" w:hAnsi="Times New Roman"/>
              </w:rPr>
            </w:pPr>
            <w:r w:rsidRPr="00203A57">
              <w:rPr>
                <w:rFonts w:ascii="Times New Roman" w:hAnsi="Times New Roman"/>
              </w:rPr>
              <w:t xml:space="preserve">     Indian country </w:t>
            </w:r>
          </w:p>
        </w:tc>
        <w:tc>
          <w:tcPr>
            <w:tcW w:w="900" w:type="dxa"/>
            <w:tcBorders>
              <w:top w:val="single" w:sz="6" w:space="0" w:color="FFFFFF"/>
              <w:left w:val="single" w:sz="6" w:space="0" w:color="FFFFFF"/>
              <w:bottom w:val="single" w:sz="6" w:space="0" w:color="FFFFFF"/>
              <w:right w:val="single" w:sz="6" w:space="0" w:color="FFFFFF"/>
            </w:tcBorders>
            <w:vAlign w:val="bottom"/>
          </w:tcPr>
          <w:p w14:paraId="643A8323" w14:textId="30815316" w:rsidR="001E1688" w:rsidRPr="00203A57" w:rsidRDefault="001E1688" w:rsidP="001E1688">
            <w:pPr>
              <w:widowControl/>
              <w:rPr>
                <w:rFonts w:ascii="Times New Roman" w:hAnsi="Times New Roman"/>
              </w:rPr>
            </w:pPr>
            <w:r w:rsidRPr="00203A57">
              <w:rPr>
                <w:rFonts w:ascii="Times New Roman" w:hAnsi="Times New Roman"/>
              </w:rPr>
              <w:t>SSV-6</w:t>
            </w:r>
          </w:p>
        </w:tc>
        <w:tc>
          <w:tcPr>
            <w:tcW w:w="1170" w:type="dxa"/>
            <w:tcBorders>
              <w:top w:val="single" w:sz="6" w:space="0" w:color="FFFFFF"/>
              <w:left w:val="single" w:sz="6" w:space="0" w:color="FFFFFF"/>
              <w:bottom w:val="single" w:sz="6" w:space="0" w:color="FFFFFF"/>
              <w:right w:val="single" w:sz="6" w:space="0" w:color="FFFFFF"/>
            </w:tcBorders>
            <w:vAlign w:val="bottom"/>
          </w:tcPr>
          <w:p w14:paraId="33C5C8CE" w14:textId="6C5D31DB" w:rsidR="001E1688" w:rsidRPr="00203A57" w:rsidRDefault="001E1688" w:rsidP="001E1688">
            <w:pPr>
              <w:widowControl/>
              <w:jc w:val="right"/>
              <w:rPr>
                <w:rFonts w:ascii="Times New Roman" w:hAnsi="Times New Roman"/>
              </w:rPr>
            </w:pPr>
            <w:r w:rsidRPr="00203A57">
              <w:rPr>
                <w:rFonts w:ascii="Times New Roman" w:hAnsi="Times New Roman"/>
              </w:rPr>
              <w:t xml:space="preserve">             19</w:t>
            </w:r>
          </w:p>
        </w:tc>
        <w:tc>
          <w:tcPr>
            <w:tcW w:w="90" w:type="dxa"/>
            <w:tcBorders>
              <w:top w:val="single" w:sz="6" w:space="0" w:color="FFFFFF"/>
              <w:left w:val="single" w:sz="6" w:space="0" w:color="FFFFFF"/>
              <w:bottom w:val="single" w:sz="6" w:space="0" w:color="FFFFFF"/>
              <w:right w:val="single" w:sz="6" w:space="0" w:color="FFFFFF"/>
            </w:tcBorders>
            <w:vAlign w:val="bottom"/>
          </w:tcPr>
          <w:p w14:paraId="45B560AD"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vAlign w:val="bottom"/>
          </w:tcPr>
          <w:p w14:paraId="5A4A9E85" w14:textId="4E4E879C" w:rsidR="001E1688" w:rsidRPr="00203A57" w:rsidRDefault="001E1688" w:rsidP="001E1688">
            <w:pPr>
              <w:widowControl/>
              <w:jc w:val="right"/>
              <w:rPr>
                <w:rFonts w:ascii="Times New Roman" w:hAnsi="Times New Roman"/>
              </w:rPr>
            </w:pPr>
            <w:r w:rsidRPr="00203A57">
              <w:rPr>
                <w:rFonts w:ascii="Times New Roman" w:hAnsi="Times New Roman"/>
              </w:rPr>
              <w:t>19</w:t>
            </w:r>
          </w:p>
        </w:tc>
        <w:tc>
          <w:tcPr>
            <w:tcW w:w="180" w:type="dxa"/>
            <w:tcBorders>
              <w:top w:val="single" w:sz="6" w:space="0" w:color="FFFFFF"/>
              <w:left w:val="single" w:sz="6" w:space="0" w:color="FFFFFF"/>
              <w:bottom w:val="single" w:sz="6" w:space="0" w:color="FFFFFF"/>
              <w:right w:val="single" w:sz="6" w:space="0" w:color="FFFFFF"/>
            </w:tcBorders>
            <w:vAlign w:val="bottom"/>
          </w:tcPr>
          <w:p w14:paraId="7BB02DB4"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72" w:type="dxa"/>
            </w:tcMar>
            <w:vAlign w:val="bottom"/>
          </w:tcPr>
          <w:p w14:paraId="30D646FB" w14:textId="35B538A0" w:rsidR="001E1688" w:rsidRPr="00203A57" w:rsidRDefault="001E1688" w:rsidP="001E1688">
            <w:pPr>
              <w:widowControl/>
              <w:jc w:val="right"/>
              <w:rPr>
                <w:rFonts w:ascii="Times New Roman" w:hAnsi="Times New Roman"/>
              </w:rPr>
            </w:pPr>
            <w:r w:rsidRPr="00203A57">
              <w:rPr>
                <w:rFonts w:ascii="Times New Roman" w:hAnsi="Times New Roman"/>
              </w:rPr>
              <w:t>19</w:t>
            </w:r>
          </w:p>
        </w:tc>
        <w:tc>
          <w:tcPr>
            <w:tcW w:w="180" w:type="dxa"/>
            <w:tcBorders>
              <w:top w:val="single" w:sz="6" w:space="0" w:color="FFFFFF"/>
              <w:left w:val="single" w:sz="6" w:space="0" w:color="FFFFFF"/>
              <w:bottom w:val="single" w:sz="6" w:space="0" w:color="FFFFFF"/>
              <w:right w:val="single" w:sz="6" w:space="0" w:color="FFFFFF"/>
            </w:tcBorders>
            <w:vAlign w:val="bottom"/>
          </w:tcPr>
          <w:p w14:paraId="276DD6F0" w14:textId="77777777" w:rsidR="001E1688" w:rsidRPr="00203A57" w:rsidRDefault="001E1688" w:rsidP="001E1688">
            <w:pPr>
              <w:widowControl/>
              <w:jc w:val="right"/>
              <w:rPr>
                <w:rFonts w:ascii="Times New Roman" w:hAnsi="Times New Roman"/>
              </w:rPr>
            </w:pPr>
          </w:p>
        </w:tc>
        <w:tc>
          <w:tcPr>
            <w:tcW w:w="990" w:type="dxa"/>
            <w:tcBorders>
              <w:top w:val="single" w:sz="6" w:space="0" w:color="FFFFFF"/>
              <w:left w:val="single" w:sz="6" w:space="0" w:color="FFFFFF"/>
              <w:bottom w:val="single" w:sz="6" w:space="0" w:color="FFFFFF"/>
              <w:right w:val="single" w:sz="6" w:space="0" w:color="FFFFFF"/>
            </w:tcBorders>
            <w:tcMar>
              <w:right w:w="288" w:type="dxa"/>
            </w:tcMar>
            <w:vAlign w:val="bottom"/>
          </w:tcPr>
          <w:p w14:paraId="3BDB812A" w14:textId="044A1A82" w:rsidR="001E1688" w:rsidRPr="00203A57" w:rsidRDefault="001E1688" w:rsidP="001E1688">
            <w:pPr>
              <w:widowControl/>
              <w:jc w:val="right"/>
              <w:rPr>
                <w:rFonts w:ascii="Times New Roman" w:hAnsi="Times New Roman"/>
              </w:rPr>
            </w:pPr>
            <w:r w:rsidRPr="00203A57">
              <w:rPr>
                <w:rFonts w:ascii="Times New Roman" w:hAnsi="Times New Roman"/>
              </w:rPr>
              <w:t>19</w:t>
            </w:r>
          </w:p>
        </w:tc>
      </w:tr>
    </w:tbl>
    <w:p w14:paraId="3677797D" w14:textId="77777777" w:rsidR="00947B98" w:rsidRPr="00203A57" w:rsidRDefault="00947B98" w:rsidP="00C44D18">
      <w:pPr>
        <w:ind w:left="720"/>
        <w:rPr>
          <w:rStyle w:val="Strong"/>
          <w:b w:val="0"/>
        </w:rPr>
      </w:pPr>
    </w:p>
    <w:p w14:paraId="79128F0D" w14:textId="01599BA3" w:rsidR="00C44D18" w:rsidRPr="00203A57" w:rsidRDefault="00F87399" w:rsidP="00C44D18">
      <w:pPr>
        <w:ind w:left="720"/>
        <w:rPr>
          <w:rStyle w:val="Strong"/>
          <w:b w:val="0"/>
        </w:rPr>
      </w:pPr>
      <w:r w:rsidRPr="00203A57">
        <w:rPr>
          <w:rStyle w:val="Strong"/>
          <w:b w:val="0"/>
        </w:rPr>
        <w:t>In the case of the Bureau of Immigration and Customs Enforcement (ICE), </w:t>
      </w:r>
      <w:r w:rsidR="008F4942" w:rsidRPr="00203A57">
        <w:rPr>
          <w:rStyle w:val="Strong"/>
          <w:b w:val="0"/>
        </w:rPr>
        <w:t>each year headquarters provides a list of facilities operated or used exclusively by ICE. F</w:t>
      </w:r>
      <w:r w:rsidRPr="00203A57">
        <w:rPr>
          <w:rStyle w:val="Strong"/>
          <w:b w:val="0"/>
        </w:rPr>
        <w:t>orm</w:t>
      </w:r>
      <w:r w:rsidR="008F7D01" w:rsidRPr="00203A57">
        <w:rPr>
          <w:rStyle w:val="Strong"/>
          <w:b w:val="0"/>
        </w:rPr>
        <w:t>s</w:t>
      </w:r>
      <w:r w:rsidRPr="00203A57">
        <w:rPr>
          <w:rStyle w:val="Strong"/>
          <w:b w:val="0"/>
        </w:rPr>
        <w:t xml:space="preserve"> </w:t>
      </w:r>
      <w:r w:rsidR="008F7D01" w:rsidRPr="00203A57">
        <w:rPr>
          <w:rStyle w:val="Strong"/>
          <w:b w:val="0"/>
        </w:rPr>
        <w:t>are</w:t>
      </w:r>
      <w:r w:rsidRPr="00203A57">
        <w:rPr>
          <w:rStyle w:val="Strong"/>
          <w:b w:val="0"/>
        </w:rPr>
        <w:t xml:space="preserve"> sent to </w:t>
      </w:r>
      <w:r w:rsidR="00337E22" w:rsidRPr="00203A57">
        <w:rPr>
          <w:rStyle w:val="Strong"/>
          <w:b w:val="0"/>
        </w:rPr>
        <w:t>headquarters</w:t>
      </w:r>
      <w:r w:rsidR="008F4942" w:rsidRPr="00203A57">
        <w:rPr>
          <w:rStyle w:val="Strong"/>
          <w:b w:val="0"/>
        </w:rPr>
        <w:t xml:space="preserve"> or to the individual facilities</w:t>
      </w:r>
      <w:r w:rsidR="00532DA5" w:rsidRPr="00203A57">
        <w:rPr>
          <w:rStyle w:val="Strong"/>
          <w:b w:val="0"/>
        </w:rPr>
        <w:t xml:space="preserve">, as requested each year by </w:t>
      </w:r>
      <w:r w:rsidR="005540E6" w:rsidRPr="00203A57">
        <w:rPr>
          <w:rStyle w:val="Strong"/>
          <w:b w:val="0"/>
        </w:rPr>
        <w:t xml:space="preserve">the </w:t>
      </w:r>
      <w:r w:rsidR="00532DA5" w:rsidRPr="00203A57">
        <w:rPr>
          <w:rStyle w:val="Strong"/>
          <w:b w:val="0"/>
        </w:rPr>
        <w:t xml:space="preserve">ICE </w:t>
      </w:r>
      <w:r w:rsidR="00B16AD8" w:rsidRPr="00203A57">
        <w:rPr>
          <w:rStyle w:val="Strong"/>
          <w:b w:val="0"/>
        </w:rPr>
        <w:t>officials</w:t>
      </w:r>
      <w:r w:rsidR="00532DA5" w:rsidRPr="00203A57">
        <w:rPr>
          <w:rStyle w:val="Strong"/>
          <w:b w:val="0"/>
        </w:rPr>
        <w:t xml:space="preserve"> coordinat</w:t>
      </w:r>
      <w:r w:rsidR="005540E6" w:rsidRPr="00203A57">
        <w:rPr>
          <w:rStyle w:val="Strong"/>
          <w:b w:val="0"/>
        </w:rPr>
        <w:t>ing</w:t>
      </w:r>
      <w:r w:rsidR="00532DA5" w:rsidRPr="00203A57">
        <w:rPr>
          <w:rStyle w:val="Strong"/>
          <w:b w:val="0"/>
        </w:rPr>
        <w:t xml:space="preserve"> the data collection from their facilities.</w:t>
      </w:r>
    </w:p>
    <w:p w14:paraId="5806D43E" w14:textId="77777777" w:rsidR="00C44D18" w:rsidRPr="00203A57" w:rsidRDefault="00C44D18" w:rsidP="00C44D18">
      <w:pPr>
        <w:ind w:left="720"/>
        <w:rPr>
          <w:rStyle w:val="Strong"/>
          <w:b w:val="0"/>
        </w:rPr>
      </w:pPr>
    </w:p>
    <w:p w14:paraId="1909255E" w14:textId="53AE113B" w:rsidR="007C5761" w:rsidRPr="00203A57" w:rsidRDefault="00F87399" w:rsidP="00C44D18">
      <w:pPr>
        <w:ind w:left="720"/>
        <w:rPr>
          <w:rStyle w:val="Strong"/>
          <w:b w:val="0"/>
        </w:rPr>
      </w:pPr>
      <w:r w:rsidRPr="00203A57">
        <w:rPr>
          <w:rStyle w:val="Strong"/>
          <w:b w:val="0"/>
        </w:rPr>
        <w:t>Finally, local jail</w:t>
      </w:r>
      <w:r w:rsidR="00081AF6" w:rsidRPr="00203A57">
        <w:rPr>
          <w:rStyle w:val="Strong"/>
          <w:b w:val="0"/>
        </w:rPr>
        <w:t xml:space="preserve"> jurisdictions,</w:t>
      </w:r>
      <w:r w:rsidRPr="00203A57">
        <w:rPr>
          <w:rStyle w:val="Strong"/>
          <w:b w:val="0"/>
        </w:rPr>
        <w:t xml:space="preserve"> </w:t>
      </w:r>
      <w:r w:rsidR="008F4942" w:rsidRPr="00203A57">
        <w:rPr>
          <w:rStyle w:val="Strong"/>
          <w:b w:val="0"/>
        </w:rPr>
        <w:t xml:space="preserve">jails in Indian country, </w:t>
      </w:r>
      <w:r w:rsidRPr="00203A57">
        <w:rPr>
          <w:rStyle w:val="Strong"/>
          <w:b w:val="0"/>
        </w:rPr>
        <w:t xml:space="preserve">private prisons, </w:t>
      </w:r>
      <w:r w:rsidR="00180DF3" w:rsidRPr="00203A57">
        <w:rPr>
          <w:rStyle w:val="Strong"/>
          <w:b w:val="0"/>
        </w:rPr>
        <w:t xml:space="preserve">private </w:t>
      </w:r>
      <w:r w:rsidRPr="00203A57">
        <w:rPr>
          <w:rStyle w:val="Strong"/>
          <w:b w:val="0"/>
        </w:rPr>
        <w:t xml:space="preserve">jails, </w:t>
      </w:r>
      <w:r w:rsidR="000A24C9" w:rsidRPr="00203A57">
        <w:rPr>
          <w:rStyle w:val="Strong"/>
          <w:b w:val="0"/>
        </w:rPr>
        <w:t xml:space="preserve">and local and private </w:t>
      </w:r>
      <w:r w:rsidR="003A7E59" w:rsidRPr="00203A57">
        <w:rPr>
          <w:rStyle w:val="Strong"/>
          <w:b w:val="0"/>
        </w:rPr>
        <w:t>juvenile facilities</w:t>
      </w:r>
      <w:r w:rsidRPr="00203A57">
        <w:rPr>
          <w:rStyle w:val="Strong"/>
          <w:b w:val="0"/>
        </w:rPr>
        <w:t xml:space="preserve"> are completely decentralized</w:t>
      </w:r>
      <w:r w:rsidR="008F4942" w:rsidRPr="00203A57">
        <w:rPr>
          <w:rStyle w:val="Strong"/>
          <w:b w:val="0"/>
        </w:rPr>
        <w:t>. Each of these</w:t>
      </w:r>
      <w:r w:rsidRPr="00203A57">
        <w:rPr>
          <w:rStyle w:val="Strong"/>
          <w:b w:val="0"/>
        </w:rPr>
        <w:t xml:space="preserve"> a</w:t>
      </w:r>
      <w:r w:rsidR="008F4942" w:rsidRPr="00203A57">
        <w:rPr>
          <w:rStyle w:val="Strong"/>
          <w:b w:val="0"/>
        </w:rPr>
        <w:t>re</w:t>
      </w:r>
      <w:r w:rsidRPr="00203A57">
        <w:rPr>
          <w:rStyle w:val="Strong"/>
          <w:b w:val="0"/>
        </w:rPr>
        <w:t xml:space="preserve"> sample</w:t>
      </w:r>
      <w:r w:rsidR="008F4942" w:rsidRPr="00203A57">
        <w:rPr>
          <w:rStyle w:val="Strong"/>
          <w:b w:val="0"/>
        </w:rPr>
        <w:t>d</w:t>
      </w:r>
      <w:r w:rsidRPr="00203A57">
        <w:rPr>
          <w:rStyle w:val="Strong"/>
          <w:b w:val="0"/>
        </w:rPr>
        <w:t xml:space="preserve"> </w:t>
      </w:r>
      <w:r w:rsidR="008F4942" w:rsidRPr="00203A57">
        <w:rPr>
          <w:rStyle w:val="Strong"/>
          <w:b w:val="0"/>
        </w:rPr>
        <w:t>using</w:t>
      </w:r>
      <w:r w:rsidRPr="00203A57">
        <w:rPr>
          <w:rStyle w:val="Strong"/>
          <w:b w:val="0"/>
        </w:rPr>
        <w:t xml:space="preserve"> the most current frame</w:t>
      </w:r>
      <w:r w:rsidR="00F35DCA" w:rsidRPr="00203A57">
        <w:rPr>
          <w:rStyle w:val="Strong"/>
          <w:b w:val="0"/>
        </w:rPr>
        <w:t>s</w:t>
      </w:r>
      <w:r w:rsidRPr="00203A57">
        <w:rPr>
          <w:rStyle w:val="Strong"/>
          <w:b w:val="0"/>
        </w:rPr>
        <w:t xml:space="preserve"> available. </w:t>
      </w:r>
      <w:r w:rsidR="007C5761" w:rsidRPr="00203A57">
        <w:rPr>
          <w:rStyle w:val="Strong"/>
          <w:b w:val="0"/>
        </w:rPr>
        <w:t xml:space="preserve">For </w:t>
      </w:r>
      <w:r w:rsidR="005824C3" w:rsidRPr="00203A57">
        <w:rPr>
          <w:rStyle w:val="Strong"/>
          <w:b w:val="0"/>
        </w:rPr>
        <w:t xml:space="preserve">each </w:t>
      </w:r>
      <w:r w:rsidR="007C5761" w:rsidRPr="00203A57">
        <w:rPr>
          <w:rStyle w:val="Strong"/>
          <w:b w:val="0"/>
        </w:rPr>
        <w:t>type of sample</w:t>
      </w:r>
      <w:r w:rsidR="005824C3" w:rsidRPr="00203A57">
        <w:rPr>
          <w:rStyle w:val="Strong"/>
          <w:b w:val="0"/>
        </w:rPr>
        <w:t>d</w:t>
      </w:r>
      <w:r w:rsidR="007C5761" w:rsidRPr="00203A57">
        <w:rPr>
          <w:rStyle w:val="Strong"/>
          <w:b w:val="0"/>
        </w:rPr>
        <w:t xml:space="preserve"> facility</w:t>
      </w:r>
      <w:r w:rsidR="005824C3" w:rsidRPr="00203A57">
        <w:rPr>
          <w:rStyle w:val="Strong"/>
          <w:b w:val="0"/>
        </w:rPr>
        <w:t xml:space="preserve"> and </w:t>
      </w:r>
      <w:r w:rsidR="007C5761" w:rsidRPr="00203A57">
        <w:rPr>
          <w:rStyle w:val="Strong"/>
          <w:b w:val="0"/>
        </w:rPr>
        <w:t xml:space="preserve">jurisdiction, a detailed description (including </w:t>
      </w:r>
      <w:r w:rsidR="00C27EFF" w:rsidRPr="00203A57">
        <w:rPr>
          <w:rStyle w:val="Strong"/>
          <w:b w:val="0"/>
        </w:rPr>
        <w:t>coefficients of variation</w:t>
      </w:r>
      <w:r w:rsidR="007C5761" w:rsidRPr="00203A57">
        <w:rPr>
          <w:rStyle w:val="Strong"/>
          <w:b w:val="0"/>
        </w:rPr>
        <w:t xml:space="preserve"> and variance estimates) has been provided</w:t>
      </w:r>
      <w:r w:rsidR="000B5946" w:rsidRPr="00203A57">
        <w:rPr>
          <w:rStyle w:val="Strong"/>
          <w:b w:val="0"/>
        </w:rPr>
        <w:t>.</w:t>
      </w:r>
      <w:r w:rsidR="007C5761" w:rsidRPr="00203A57">
        <w:rPr>
          <w:rStyle w:val="Strong"/>
          <w:b w:val="0"/>
        </w:rPr>
        <w:t xml:space="preserve"> (See Attachment </w:t>
      </w:r>
      <w:r w:rsidR="00B028A5" w:rsidRPr="00203A57">
        <w:rPr>
          <w:rStyle w:val="Strong"/>
          <w:b w:val="0"/>
        </w:rPr>
        <w:t>5</w:t>
      </w:r>
      <w:r w:rsidR="008C070C" w:rsidRPr="00203A57">
        <w:rPr>
          <w:rStyle w:val="Strong"/>
          <w:b w:val="0"/>
        </w:rPr>
        <w:t>.</w:t>
      </w:r>
      <w:r w:rsidR="007C5761" w:rsidRPr="00203A57">
        <w:rPr>
          <w:rStyle w:val="Strong"/>
          <w:b w:val="0"/>
        </w:rPr>
        <w:t>)</w:t>
      </w:r>
    </w:p>
    <w:p w14:paraId="0EEB4EA2" w14:textId="77777777" w:rsidR="007C5761" w:rsidRPr="00203A57" w:rsidRDefault="007C5761" w:rsidP="00C44D18">
      <w:pPr>
        <w:ind w:left="720"/>
        <w:rPr>
          <w:rStyle w:val="Strong"/>
          <w:b w:val="0"/>
        </w:rPr>
      </w:pPr>
    </w:p>
    <w:p w14:paraId="74345B44" w14:textId="77777777" w:rsidR="00F87399" w:rsidRPr="00203A57" w:rsidRDefault="00B97E8D" w:rsidP="00C44D18">
      <w:pPr>
        <w:ind w:left="720"/>
        <w:rPr>
          <w:bCs/>
        </w:rPr>
      </w:pPr>
      <w:r w:rsidRPr="00203A57">
        <w:rPr>
          <w:rStyle w:val="Strong"/>
          <w:b w:val="0"/>
        </w:rPr>
        <w:t xml:space="preserve">A </w:t>
      </w:r>
      <w:r w:rsidR="007C5761" w:rsidRPr="00203A57">
        <w:rPr>
          <w:rStyle w:val="Strong"/>
          <w:b w:val="0"/>
        </w:rPr>
        <w:t xml:space="preserve">brief </w:t>
      </w:r>
      <w:r w:rsidR="001252D6" w:rsidRPr="00203A57">
        <w:rPr>
          <w:rStyle w:val="Strong"/>
          <w:b w:val="0"/>
        </w:rPr>
        <w:t xml:space="preserve">summary </w:t>
      </w:r>
      <w:r w:rsidR="007C5761" w:rsidRPr="00203A57">
        <w:rPr>
          <w:rStyle w:val="Strong"/>
          <w:b w:val="0"/>
        </w:rPr>
        <w:t>is provided, below:</w:t>
      </w:r>
    </w:p>
    <w:p w14:paraId="179E254F" w14:textId="77777777" w:rsidR="00F87399" w:rsidRPr="00203A57" w:rsidRDefault="00F87399" w:rsidP="00D2460B">
      <w:pPr>
        <w:widowControl/>
        <w:ind w:left="720"/>
        <w:rPr>
          <w:rFonts w:ascii="Times New Roman" w:hAnsi="Times New Roman"/>
        </w:rPr>
      </w:pPr>
    </w:p>
    <w:p w14:paraId="290A06DE" w14:textId="77777777" w:rsidR="004B0535" w:rsidRPr="00203A57" w:rsidRDefault="004B0535" w:rsidP="00D2460B">
      <w:pPr>
        <w:widowControl/>
        <w:ind w:left="720"/>
        <w:rPr>
          <w:rFonts w:ascii="Times New Roman" w:hAnsi="Times New Roman"/>
          <w:i/>
        </w:rPr>
      </w:pPr>
      <w:r w:rsidRPr="00203A57">
        <w:rPr>
          <w:rFonts w:ascii="Times New Roman" w:hAnsi="Times New Roman"/>
          <w:i/>
        </w:rPr>
        <w:t>Federal and state prisons</w:t>
      </w:r>
    </w:p>
    <w:p w14:paraId="00B62AD9" w14:textId="77777777" w:rsidR="004B0535" w:rsidRPr="00203A57" w:rsidRDefault="000A24C9" w:rsidP="00AC119A">
      <w:pPr>
        <w:ind w:left="720"/>
        <w:rPr>
          <w:rStyle w:val="Strong"/>
          <w:b w:val="0"/>
        </w:rPr>
      </w:pPr>
      <w:r w:rsidRPr="00203A57">
        <w:rPr>
          <w:rStyle w:val="Strong"/>
          <w:b w:val="0"/>
        </w:rPr>
        <w:t>E</w:t>
      </w:r>
      <w:r w:rsidR="00AC119A" w:rsidRPr="00203A57">
        <w:rPr>
          <w:rStyle w:val="Strong"/>
          <w:b w:val="0"/>
        </w:rPr>
        <w:t xml:space="preserve">ach year, the </w:t>
      </w:r>
      <w:r w:rsidR="00FA1614" w:rsidRPr="00203A57">
        <w:rPr>
          <w:rStyle w:val="Strong"/>
          <w:b w:val="0"/>
        </w:rPr>
        <w:t xml:space="preserve">Bureau of Prisons and the 50 </w:t>
      </w:r>
      <w:r w:rsidRPr="00203A57">
        <w:rPr>
          <w:rStyle w:val="Strong"/>
          <w:b w:val="0"/>
        </w:rPr>
        <w:t>s</w:t>
      </w:r>
      <w:r w:rsidR="00AC119A" w:rsidRPr="00203A57">
        <w:rPr>
          <w:rStyle w:val="Strong"/>
          <w:b w:val="0"/>
        </w:rPr>
        <w:t xml:space="preserve">tate </w:t>
      </w:r>
      <w:r w:rsidRPr="00203A57">
        <w:rPr>
          <w:rStyle w:val="Strong"/>
          <w:b w:val="0"/>
        </w:rPr>
        <w:t>d</w:t>
      </w:r>
      <w:r w:rsidR="00AC119A" w:rsidRPr="00203A57">
        <w:rPr>
          <w:rStyle w:val="Strong"/>
          <w:b w:val="0"/>
        </w:rPr>
        <w:t>epartment</w:t>
      </w:r>
      <w:r w:rsidRPr="00203A57">
        <w:rPr>
          <w:rStyle w:val="Strong"/>
          <w:b w:val="0"/>
        </w:rPr>
        <w:t>s</w:t>
      </w:r>
      <w:r w:rsidR="00AC119A" w:rsidRPr="00203A57">
        <w:rPr>
          <w:rStyle w:val="Strong"/>
          <w:b w:val="0"/>
        </w:rPr>
        <w:t xml:space="preserve"> of </w:t>
      </w:r>
      <w:r w:rsidRPr="00203A57">
        <w:rPr>
          <w:rStyle w:val="Strong"/>
          <w:b w:val="0"/>
        </w:rPr>
        <w:t>c</w:t>
      </w:r>
      <w:r w:rsidR="00AC119A" w:rsidRPr="00203A57">
        <w:rPr>
          <w:rStyle w:val="Strong"/>
          <w:b w:val="0"/>
        </w:rPr>
        <w:t>orrection</w:t>
      </w:r>
      <w:r w:rsidRPr="00203A57">
        <w:rPr>
          <w:rStyle w:val="Strong"/>
          <w:b w:val="0"/>
        </w:rPr>
        <w:t xml:space="preserve"> </w:t>
      </w:r>
      <w:r w:rsidR="00AC119A" w:rsidRPr="00203A57">
        <w:rPr>
          <w:rStyle w:val="Strong"/>
          <w:b w:val="0"/>
        </w:rPr>
        <w:t xml:space="preserve">submit information based on reports of sexual </w:t>
      </w:r>
      <w:r w:rsidR="00866924" w:rsidRPr="00203A57">
        <w:rPr>
          <w:rFonts w:ascii="Times New Roman" w:hAnsi="Times New Roman"/>
        </w:rPr>
        <w:t>victimization</w:t>
      </w:r>
      <w:r w:rsidR="00AC119A" w:rsidRPr="00203A57">
        <w:rPr>
          <w:rStyle w:val="Strong"/>
          <w:b w:val="0"/>
        </w:rPr>
        <w:t xml:space="preserve"> among all state</w:t>
      </w:r>
      <w:r w:rsidR="00457695" w:rsidRPr="00203A57">
        <w:rPr>
          <w:rStyle w:val="Strong"/>
          <w:b w:val="0"/>
        </w:rPr>
        <w:t xml:space="preserve"> and </w:t>
      </w:r>
      <w:r w:rsidR="00AC119A" w:rsidRPr="00203A57">
        <w:rPr>
          <w:rStyle w:val="Strong"/>
          <w:b w:val="0"/>
        </w:rPr>
        <w:t>federal facilities</w:t>
      </w:r>
      <w:r w:rsidRPr="00203A57">
        <w:rPr>
          <w:rStyle w:val="Strong"/>
          <w:b w:val="0"/>
        </w:rPr>
        <w:t xml:space="preserve"> for</w:t>
      </w:r>
      <w:r w:rsidR="00AC119A" w:rsidRPr="00203A57">
        <w:rPr>
          <w:rStyle w:val="Strong"/>
          <w:b w:val="0"/>
        </w:rPr>
        <w:t xml:space="preserve"> a complete enumeration without the need for sampling. </w:t>
      </w:r>
      <w:r w:rsidR="00A05519" w:rsidRPr="00203A57">
        <w:rPr>
          <w:rStyle w:val="Strong"/>
          <w:b w:val="0"/>
        </w:rPr>
        <w:t xml:space="preserve"> </w:t>
      </w:r>
    </w:p>
    <w:p w14:paraId="67968326" w14:textId="77777777" w:rsidR="00FA1614" w:rsidRPr="00203A57" w:rsidRDefault="00FA1614" w:rsidP="00AC119A">
      <w:pPr>
        <w:ind w:left="720"/>
        <w:rPr>
          <w:rStyle w:val="Strong"/>
          <w:b w:val="0"/>
        </w:rPr>
      </w:pPr>
    </w:p>
    <w:p w14:paraId="14322B1D" w14:textId="77777777" w:rsidR="004B0535" w:rsidRPr="00203A57" w:rsidRDefault="004B0535" w:rsidP="00AC119A">
      <w:pPr>
        <w:ind w:left="720"/>
        <w:rPr>
          <w:rStyle w:val="Strong"/>
          <w:b w:val="0"/>
          <w:i/>
        </w:rPr>
      </w:pPr>
      <w:r w:rsidRPr="00203A57">
        <w:rPr>
          <w:rStyle w:val="Strong"/>
          <w:b w:val="0"/>
          <w:i/>
        </w:rPr>
        <w:t>Private prisons</w:t>
      </w:r>
    </w:p>
    <w:p w14:paraId="63ACC276" w14:textId="77777777" w:rsidR="003B25EA" w:rsidRPr="00203A57" w:rsidRDefault="00AC119A" w:rsidP="003B25EA">
      <w:pPr>
        <w:ind w:left="720"/>
        <w:rPr>
          <w:rStyle w:val="Strong"/>
          <w:b w:val="0"/>
        </w:rPr>
      </w:pPr>
      <w:r w:rsidRPr="00203A57">
        <w:rPr>
          <w:rStyle w:val="Strong"/>
          <w:b w:val="0"/>
        </w:rPr>
        <w:t xml:space="preserve">The private prison sample draws from the most recent </w:t>
      </w:r>
      <w:r w:rsidR="003B25EA" w:rsidRPr="00203A57">
        <w:rPr>
          <w:rStyle w:val="Strong"/>
          <w:b w:val="0"/>
        </w:rPr>
        <w:t>Census of State and Federal</w:t>
      </w:r>
    </w:p>
    <w:p w14:paraId="75AD1B48" w14:textId="77777777" w:rsidR="00081AF6" w:rsidRPr="00203A57" w:rsidRDefault="003B25EA" w:rsidP="003B25EA">
      <w:pPr>
        <w:ind w:left="720"/>
        <w:rPr>
          <w:rStyle w:val="Strong"/>
          <w:b w:val="0"/>
        </w:rPr>
      </w:pPr>
      <w:r w:rsidRPr="00203A57">
        <w:rPr>
          <w:rStyle w:val="Strong"/>
          <w:b w:val="0"/>
        </w:rPr>
        <w:t>Adult Correctional Facilities</w:t>
      </w:r>
      <w:r w:rsidR="00180DF3" w:rsidRPr="00203A57">
        <w:rPr>
          <w:rStyle w:val="Strong"/>
          <w:b w:val="0"/>
        </w:rPr>
        <w:t xml:space="preserve"> (SFACF)</w:t>
      </w:r>
      <w:r w:rsidR="00AC119A" w:rsidRPr="00203A57">
        <w:rPr>
          <w:rStyle w:val="Strong"/>
          <w:b w:val="0"/>
        </w:rPr>
        <w:t>,</w:t>
      </w:r>
      <w:r w:rsidR="007C5761" w:rsidRPr="00203A57">
        <w:rPr>
          <w:rStyle w:val="Strong"/>
          <w:b w:val="0"/>
        </w:rPr>
        <w:t xml:space="preserve"> </w:t>
      </w:r>
      <w:r w:rsidR="00AC119A" w:rsidRPr="00203A57">
        <w:rPr>
          <w:rStyle w:val="Strong"/>
          <w:b w:val="0"/>
        </w:rPr>
        <w:t>c</w:t>
      </w:r>
      <w:r w:rsidR="004B0535" w:rsidRPr="00203A57">
        <w:rPr>
          <w:rStyle w:val="Strong"/>
          <w:b w:val="0"/>
        </w:rPr>
        <w:t>onducted every 5-6 years by BJS. T</w:t>
      </w:r>
      <w:r w:rsidR="00AC119A" w:rsidRPr="00203A57">
        <w:rPr>
          <w:rStyle w:val="Strong"/>
          <w:b w:val="0"/>
        </w:rPr>
        <w:t>he 20</w:t>
      </w:r>
      <w:r w:rsidR="0060568E" w:rsidRPr="00203A57">
        <w:rPr>
          <w:rStyle w:val="Strong"/>
          <w:b w:val="0"/>
        </w:rPr>
        <w:t>12</w:t>
      </w:r>
      <w:r w:rsidR="00AC119A" w:rsidRPr="00203A57">
        <w:rPr>
          <w:rStyle w:val="Strong"/>
          <w:b w:val="0"/>
        </w:rPr>
        <w:t xml:space="preserve"> </w:t>
      </w:r>
      <w:r w:rsidRPr="00203A57">
        <w:rPr>
          <w:rStyle w:val="Strong"/>
          <w:b w:val="0"/>
        </w:rPr>
        <w:t xml:space="preserve">CSFACF </w:t>
      </w:r>
      <w:r w:rsidR="004B0535" w:rsidRPr="00203A57">
        <w:rPr>
          <w:rStyle w:val="Strong"/>
          <w:b w:val="0"/>
        </w:rPr>
        <w:t>w</w:t>
      </w:r>
      <w:r w:rsidR="00D27A4F" w:rsidRPr="00203A57">
        <w:rPr>
          <w:rStyle w:val="Strong"/>
          <w:b w:val="0"/>
        </w:rPr>
        <w:t>ill be u</w:t>
      </w:r>
      <w:r w:rsidR="004B0535" w:rsidRPr="00203A57">
        <w:rPr>
          <w:rStyle w:val="Strong"/>
          <w:b w:val="0"/>
        </w:rPr>
        <w:t xml:space="preserve">sed </w:t>
      </w:r>
      <w:r w:rsidR="00AC119A" w:rsidRPr="00203A57">
        <w:rPr>
          <w:rStyle w:val="Strong"/>
          <w:b w:val="0"/>
        </w:rPr>
        <w:t>for the 20</w:t>
      </w:r>
      <w:r w:rsidR="001E3416" w:rsidRPr="00203A57">
        <w:rPr>
          <w:rStyle w:val="Strong"/>
          <w:b w:val="0"/>
        </w:rPr>
        <w:t>16</w:t>
      </w:r>
      <w:r w:rsidR="0060568E" w:rsidRPr="00203A57">
        <w:rPr>
          <w:rStyle w:val="Strong"/>
          <w:b w:val="0"/>
        </w:rPr>
        <w:t>, 20</w:t>
      </w:r>
      <w:r w:rsidR="001E3416" w:rsidRPr="00203A57">
        <w:rPr>
          <w:rStyle w:val="Strong"/>
          <w:b w:val="0"/>
        </w:rPr>
        <w:t>17</w:t>
      </w:r>
      <w:r w:rsidR="0060568E" w:rsidRPr="00203A57">
        <w:rPr>
          <w:rStyle w:val="Strong"/>
          <w:b w:val="0"/>
        </w:rPr>
        <w:t>, and 20</w:t>
      </w:r>
      <w:r w:rsidR="001E3416" w:rsidRPr="00203A57">
        <w:rPr>
          <w:rStyle w:val="Strong"/>
          <w:b w:val="0"/>
        </w:rPr>
        <w:t>18</w:t>
      </w:r>
      <w:r w:rsidR="004B0535" w:rsidRPr="00203A57">
        <w:rPr>
          <w:rStyle w:val="Strong"/>
          <w:b w:val="0"/>
        </w:rPr>
        <w:t xml:space="preserve"> sample</w:t>
      </w:r>
      <w:r w:rsidR="00D27A4F" w:rsidRPr="00203A57">
        <w:rPr>
          <w:rStyle w:val="Strong"/>
          <w:b w:val="0"/>
        </w:rPr>
        <w:t>s.</w:t>
      </w:r>
      <w:r w:rsidR="007C5761" w:rsidRPr="00203A57">
        <w:rPr>
          <w:rStyle w:val="Strong"/>
          <w:b w:val="0"/>
        </w:rPr>
        <w:t xml:space="preserve"> Each year, a</w:t>
      </w:r>
      <w:r w:rsidR="004B0535" w:rsidRPr="00203A57">
        <w:rPr>
          <w:rStyle w:val="Strong"/>
          <w:b w:val="0"/>
        </w:rPr>
        <w:t xml:space="preserve">s the </w:t>
      </w:r>
      <w:r w:rsidRPr="00203A57">
        <w:rPr>
          <w:rStyle w:val="Strong"/>
          <w:b w:val="0"/>
        </w:rPr>
        <w:t xml:space="preserve">CSFACF </w:t>
      </w:r>
      <w:r w:rsidR="004B0535" w:rsidRPr="00203A57">
        <w:rPr>
          <w:rStyle w:val="Strong"/>
          <w:b w:val="0"/>
        </w:rPr>
        <w:t xml:space="preserve">ages, it is </w:t>
      </w:r>
      <w:r w:rsidR="00AC119A" w:rsidRPr="00203A57">
        <w:rPr>
          <w:rStyle w:val="Strong"/>
          <w:b w:val="0"/>
        </w:rPr>
        <w:t xml:space="preserve">adjusted for any openings and closings as </w:t>
      </w:r>
      <w:r w:rsidR="00C63549" w:rsidRPr="00203A57">
        <w:rPr>
          <w:rStyle w:val="Strong"/>
          <w:b w:val="0"/>
        </w:rPr>
        <w:t>they are discovered</w:t>
      </w:r>
      <w:r w:rsidR="00954084" w:rsidRPr="00203A57">
        <w:rPr>
          <w:rStyle w:val="Strong"/>
          <w:b w:val="0"/>
        </w:rPr>
        <w:t xml:space="preserve"> (for example</w:t>
      </w:r>
      <w:r w:rsidR="00C44D18" w:rsidRPr="00203A57">
        <w:rPr>
          <w:rStyle w:val="Strong"/>
          <w:b w:val="0"/>
        </w:rPr>
        <w:t xml:space="preserve">, via internet searches </w:t>
      </w:r>
      <w:r w:rsidR="00081AF6" w:rsidRPr="00203A57">
        <w:rPr>
          <w:rStyle w:val="Strong"/>
          <w:b w:val="0"/>
        </w:rPr>
        <w:t>of private correctional companies</w:t>
      </w:r>
      <w:r w:rsidR="00954084" w:rsidRPr="00203A57">
        <w:rPr>
          <w:rStyle w:val="Strong"/>
          <w:b w:val="0"/>
        </w:rPr>
        <w:t>)</w:t>
      </w:r>
      <w:r w:rsidR="00081AF6" w:rsidRPr="00203A57">
        <w:rPr>
          <w:rStyle w:val="Strong"/>
          <w:b w:val="0"/>
        </w:rPr>
        <w:t>.</w:t>
      </w:r>
    </w:p>
    <w:p w14:paraId="0CFC8103" w14:textId="77777777" w:rsidR="00081AF6" w:rsidRPr="00203A57" w:rsidRDefault="00081AF6" w:rsidP="003B25EA">
      <w:pPr>
        <w:ind w:left="720"/>
        <w:rPr>
          <w:rStyle w:val="Strong"/>
          <w:b w:val="0"/>
        </w:rPr>
      </w:pPr>
    </w:p>
    <w:p w14:paraId="4DEDFA46" w14:textId="07BB2983" w:rsidR="00D27A4F" w:rsidRPr="00203A57" w:rsidRDefault="00E625A0" w:rsidP="00E625A0">
      <w:pPr>
        <w:ind w:left="720"/>
        <w:rPr>
          <w:rStyle w:val="Strong"/>
          <w:b w:val="0"/>
        </w:rPr>
      </w:pPr>
      <w:r w:rsidRPr="00203A57">
        <w:rPr>
          <w:rStyle w:val="Strong"/>
          <w:b w:val="0"/>
        </w:rPr>
        <w:t>In 20</w:t>
      </w:r>
      <w:r w:rsidR="00D27A4F" w:rsidRPr="00203A57">
        <w:rPr>
          <w:rStyle w:val="Strong"/>
          <w:b w:val="0"/>
        </w:rPr>
        <w:t>1</w:t>
      </w:r>
      <w:r w:rsidR="00A25D1A" w:rsidRPr="00203A57">
        <w:rPr>
          <w:rStyle w:val="Strong"/>
          <w:b w:val="0"/>
        </w:rPr>
        <w:t>5</w:t>
      </w:r>
      <w:r w:rsidRPr="00203A57">
        <w:rPr>
          <w:rStyle w:val="Strong"/>
          <w:b w:val="0"/>
        </w:rPr>
        <w:t xml:space="preserve">, a sample of 125 privately operated state and federal prison facilities </w:t>
      </w:r>
      <w:r w:rsidR="0060568E" w:rsidRPr="00203A57">
        <w:rPr>
          <w:rStyle w:val="Strong"/>
          <w:b w:val="0"/>
        </w:rPr>
        <w:t>was drawn</w:t>
      </w:r>
      <w:r w:rsidR="00D27A4F" w:rsidRPr="00203A57">
        <w:rPr>
          <w:rStyle w:val="Strong"/>
          <w:b w:val="0"/>
        </w:rPr>
        <w:t xml:space="preserve"> </w:t>
      </w:r>
      <w:r w:rsidR="00FB2B86" w:rsidRPr="00203A57">
        <w:rPr>
          <w:rStyle w:val="Strong"/>
          <w:b w:val="0"/>
        </w:rPr>
        <w:t>from</w:t>
      </w:r>
      <w:r w:rsidRPr="00203A57">
        <w:rPr>
          <w:rStyle w:val="Strong"/>
          <w:b w:val="0"/>
        </w:rPr>
        <w:t xml:space="preserve"> the </w:t>
      </w:r>
      <w:r w:rsidR="00F35DCA" w:rsidRPr="00203A57">
        <w:rPr>
          <w:rStyle w:val="Strong"/>
          <w:b w:val="0"/>
        </w:rPr>
        <w:t>462</w:t>
      </w:r>
      <w:r w:rsidR="008C124F" w:rsidRPr="00203A57">
        <w:rPr>
          <w:rStyle w:val="Strong"/>
          <w:b w:val="0"/>
        </w:rPr>
        <w:t xml:space="preserve"> </w:t>
      </w:r>
      <w:r w:rsidRPr="00203A57">
        <w:rPr>
          <w:rStyle w:val="Strong"/>
          <w:b w:val="0"/>
        </w:rPr>
        <w:t xml:space="preserve">private prisons </w:t>
      </w:r>
      <w:r w:rsidR="0060568E" w:rsidRPr="00203A57">
        <w:rPr>
          <w:rStyle w:val="Strong"/>
          <w:b w:val="0"/>
        </w:rPr>
        <w:t xml:space="preserve">identified </w:t>
      </w:r>
      <w:r w:rsidR="00682B00" w:rsidRPr="00203A57">
        <w:rPr>
          <w:rStyle w:val="Strong"/>
          <w:b w:val="0"/>
        </w:rPr>
        <w:t>in the 20</w:t>
      </w:r>
      <w:r w:rsidR="008C124F" w:rsidRPr="00203A57">
        <w:rPr>
          <w:rStyle w:val="Strong"/>
          <w:b w:val="0"/>
        </w:rPr>
        <w:t>12</w:t>
      </w:r>
      <w:r w:rsidR="00682B00" w:rsidRPr="00203A57">
        <w:rPr>
          <w:rStyle w:val="Strong"/>
          <w:b w:val="0"/>
        </w:rPr>
        <w:t xml:space="preserve"> Census</w:t>
      </w:r>
      <w:r w:rsidR="008C124F" w:rsidRPr="00203A57">
        <w:rPr>
          <w:rStyle w:val="Strong"/>
          <w:b w:val="0"/>
        </w:rPr>
        <w:t xml:space="preserve"> of State and Federal Adult Correctional Facilities</w:t>
      </w:r>
      <w:r w:rsidR="00682B00" w:rsidRPr="00203A57">
        <w:rPr>
          <w:rStyle w:val="Strong"/>
          <w:b w:val="0"/>
        </w:rPr>
        <w:t xml:space="preserve"> and updated with </w:t>
      </w:r>
      <w:r w:rsidR="005231F7" w:rsidRPr="00203A57">
        <w:rPr>
          <w:rStyle w:val="Strong"/>
          <w:b w:val="0"/>
        </w:rPr>
        <w:t xml:space="preserve">closings and </w:t>
      </w:r>
      <w:r w:rsidR="00682B00" w:rsidRPr="00203A57">
        <w:rPr>
          <w:rStyle w:val="Strong"/>
          <w:b w:val="0"/>
        </w:rPr>
        <w:t>new prisons</w:t>
      </w:r>
      <w:r w:rsidR="005231F7" w:rsidRPr="00203A57">
        <w:rPr>
          <w:rStyle w:val="Strong"/>
          <w:b w:val="0"/>
        </w:rPr>
        <w:t xml:space="preserve"> as they become known</w:t>
      </w:r>
      <w:r w:rsidR="00A25D1A" w:rsidRPr="00203A57">
        <w:rPr>
          <w:rStyle w:val="Strong"/>
          <w:b w:val="0"/>
        </w:rPr>
        <w:t xml:space="preserve">. After the 2015 sample was drawn, an additional </w:t>
      </w:r>
      <w:r w:rsidR="005231F7" w:rsidRPr="00203A57">
        <w:rPr>
          <w:rStyle w:val="Strong"/>
          <w:b w:val="0"/>
        </w:rPr>
        <w:t>80</w:t>
      </w:r>
      <w:r w:rsidR="00A25D1A" w:rsidRPr="00203A57">
        <w:rPr>
          <w:rStyle w:val="Strong"/>
          <w:b w:val="0"/>
        </w:rPr>
        <w:t xml:space="preserve"> private prisons were</w:t>
      </w:r>
      <w:r w:rsidR="008C124F" w:rsidRPr="00203A57">
        <w:rPr>
          <w:rStyle w:val="Strong"/>
          <w:b w:val="0"/>
        </w:rPr>
        <w:t xml:space="preserve"> identified.</w:t>
      </w:r>
      <w:r w:rsidR="00A25D1A" w:rsidRPr="00203A57">
        <w:rPr>
          <w:rStyle w:val="Strong"/>
          <w:b w:val="0"/>
        </w:rPr>
        <w:t xml:space="preserve"> Thirty of these met the size threshold for certainty selection and were added to the sample</w:t>
      </w:r>
      <w:r w:rsidR="005231F7" w:rsidRPr="00203A57">
        <w:rPr>
          <w:rStyle w:val="Strong"/>
          <w:b w:val="0"/>
        </w:rPr>
        <w:t>, for a total sample of 155 private prisons</w:t>
      </w:r>
      <w:r w:rsidR="00A237A6" w:rsidRPr="00203A57">
        <w:rPr>
          <w:rStyle w:val="Strong"/>
          <w:b w:val="0"/>
        </w:rPr>
        <w:t xml:space="preserve"> from a universe of 542 private prisons</w:t>
      </w:r>
      <w:r w:rsidR="00A25D1A" w:rsidRPr="00203A57">
        <w:rPr>
          <w:rStyle w:val="Strong"/>
          <w:b w:val="0"/>
        </w:rPr>
        <w:t>.</w:t>
      </w:r>
      <w:r w:rsidRPr="00203A57">
        <w:rPr>
          <w:rStyle w:val="Strong"/>
          <w:b w:val="0"/>
        </w:rPr>
        <w:t xml:space="preserve"> A 30</w:t>
      </w:r>
      <w:r w:rsidR="003B25EA" w:rsidRPr="00203A57">
        <w:rPr>
          <w:rStyle w:val="Strong"/>
          <w:b w:val="0"/>
        </w:rPr>
        <w:t>%</w:t>
      </w:r>
      <w:r w:rsidRPr="00203A57">
        <w:rPr>
          <w:rStyle w:val="Strong"/>
          <w:b w:val="0"/>
        </w:rPr>
        <w:t xml:space="preserve"> sample of facilities </w:t>
      </w:r>
      <w:r w:rsidR="00D27A4F" w:rsidRPr="00203A57">
        <w:rPr>
          <w:rStyle w:val="Strong"/>
          <w:b w:val="0"/>
        </w:rPr>
        <w:t>is needed</w:t>
      </w:r>
      <w:r w:rsidRPr="00203A57">
        <w:rPr>
          <w:rStyle w:val="Strong"/>
          <w:b w:val="0"/>
        </w:rPr>
        <w:t xml:space="preserve"> </w:t>
      </w:r>
      <w:r w:rsidR="003B25EA" w:rsidRPr="00203A57">
        <w:rPr>
          <w:rStyle w:val="Strong"/>
          <w:b w:val="0"/>
        </w:rPr>
        <w:t>(as opposed to the 10% mandated by PREA) to create more precise estimates of sexual victimization</w:t>
      </w:r>
      <w:r w:rsidR="00D27A4F" w:rsidRPr="00203A57">
        <w:rPr>
          <w:rStyle w:val="Strong"/>
          <w:b w:val="0"/>
        </w:rPr>
        <w:t xml:space="preserve"> in private facilities</w:t>
      </w:r>
      <w:r w:rsidR="003B25EA" w:rsidRPr="00203A57">
        <w:rPr>
          <w:rStyle w:val="Strong"/>
          <w:b w:val="0"/>
        </w:rPr>
        <w:t xml:space="preserve">. </w:t>
      </w:r>
      <w:r w:rsidR="00D27A4F" w:rsidRPr="00203A57">
        <w:rPr>
          <w:rStyle w:val="Strong"/>
          <w:b w:val="0"/>
        </w:rPr>
        <w:t xml:space="preserve">(See Attachment </w:t>
      </w:r>
      <w:r w:rsidR="00B028A5" w:rsidRPr="00203A57">
        <w:rPr>
          <w:rStyle w:val="Strong"/>
          <w:b w:val="0"/>
        </w:rPr>
        <w:t>5</w:t>
      </w:r>
      <w:r w:rsidR="00D27A4F" w:rsidRPr="00203A57">
        <w:rPr>
          <w:rStyle w:val="Strong"/>
          <w:b w:val="0"/>
        </w:rPr>
        <w:t>.)</w:t>
      </w:r>
    </w:p>
    <w:p w14:paraId="3DA73362" w14:textId="77777777" w:rsidR="00D27A4F" w:rsidRPr="00203A57" w:rsidRDefault="00D27A4F" w:rsidP="00E625A0">
      <w:pPr>
        <w:ind w:left="720"/>
        <w:rPr>
          <w:rStyle w:val="Strong"/>
          <w:b w:val="0"/>
        </w:rPr>
      </w:pPr>
    </w:p>
    <w:p w14:paraId="526B1C47" w14:textId="6B8462CF" w:rsidR="00E625A0" w:rsidRPr="00203A57" w:rsidRDefault="00D27A4F" w:rsidP="00E625A0">
      <w:pPr>
        <w:ind w:left="720"/>
        <w:rPr>
          <w:rStyle w:val="Strong"/>
          <w:b w:val="0"/>
          <w:color w:val="00B050"/>
        </w:rPr>
      </w:pPr>
      <w:r w:rsidRPr="00203A57">
        <w:rPr>
          <w:rStyle w:val="Strong"/>
          <w:b w:val="0"/>
        </w:rPr>
        <w:t>As with previous samples, f</w:t>
      </w:r>
      <w:r w:rsidR="00E625A0" w:rsidRPr="00203A57">
        <w:rPr>
          <w:rStyle w:val="Strong"/>
          <w:b w:val="0"/>
        </w:rPr>
        <w:t>acilities w</w:t>
      </w:r>
      <w:r w:rsidRPr="00203A57">
        <w:rPr>
          <w:rStyle w:val="Strong"/>
          <w:b w:val="0"/>
        </w:rPr>
        <w:t>ill be</w:t>
      </w:r>
      <w:r w:rsidR="00E625A0" w:rsidRPr="00203A57">
        <w:rPr>
          <w:rStyle w:val="Strong"/>
          <w:b w:val="0"/>
        </w:rPr>
        <w:t xml:space="preserve"> </w:t>
      </w:r>
      <w:r w:rsidR="00C4525A" w:rsidRPr="00203A57">
        <w:rPr>
          <w:rStyle w:val="Strong"/>
          <w:b w:val="0"/>
        </w:rPr>
        <w:t>sorted</w:t>
      </w:r>
      <w:r w:rsidR="00E625A0" w:rsidRPr="00203A57">
        <w:rPr>
          <w:rStyle w:val="Strong"/>
          <w:b w:val="0"/>
        </w:rPr>
        <w:t xml:space="preserve"> by average daily population (ADP) in the 12-month period ending June 30, 20</w:t>
      </w:r>
      <w:r w:rsidR="0060568E" w:rsidRPr="00203A57">
        <w:rPr>
          <w:rStyle w:val="Strong"/>
          <w:b w:val="0"/>
        </w:rPr>
        <w:t>12</w:t>
      </w:r>
      <w:r w:rsidR="00E625A0" w:rsidRPr="00203A57">
        <w:rPr>
          <w:rStyle w:val="Strong"/>
          <w:b w:val="0"/>
        </w:rPr>
        <w:t>. Facilities with ADPs greater than 4</w:t>
      </w:r>
      <w:r w:rsidR="0060568E" w:rsidRPr="00203A57">
        <w:rPr>
          <w:rStyle w:val="Strong"/>
          <w:b w:val="0"/>
        </w:rPr>
        <w:t>50</w:t>
      </w:r>
      <w:r w:rsidR="00E625A0" w:rsidRPr="00203A57">
        <w:rPr>
          <w:rStyle w:val="Strong"/>
          <w:b w:val="0"/>
        </w:rPr>
        <w:t xml:space="preserve"> inmates</w:t>
      </w:r>
      <w:r w:rsidR="0060568E" w:rsidRPr="00203A57">
        <w:rPr>
          <w:rStyle w:val="Strong"/>
          <w:b w:val="0"/>
        </w:rPr>
        <w:t xml:space="preserve"> (n=</w:t>
      </w:r>
      <w:r w:rsidR="008C124F" w:rsidRPr="00203A57">
        <w:rPr>
          <w:rStyle w:val="Strong"/>
          <w:b w:val="0"/>
        </w:rPr>
        <w:t>104</w:t>
      </w:r>
      <w:r w:rsidR="00E625A0" w:rsidRPr="00203A57">
        <w:rPr>
          <w:rStyle w:val="Strong"/>
          <w:b w:val="0"/>
        </w:rPr>
        <w:t>) w</w:t>
      </w:r>
      <w:r w:rsidRPr="00203A57">
        <w:rPr>
          <w:rStyle w:val="Strong"/>
          <w:b w:val="0"/>
        </w:rPr>
        <w:t>ill be</w:t>
      </w:r>
      <w:r w:rsidR="00E625A0" w:rsidRPr="00203A57">
        <w:rPr>
          <w:rStyle w:val="Strong"/>
          <w:b w:val="0"/>
        </w:rPr>
        <w:t xml:space="preserve"> selected with certainty because of their size.</w:t>
      </w:r>
      <w:r w:rsidR="00E625A0" w:rsidRPr="00203A57">
        <w:rPr>
          <w:rStyle w:val="Strong"/>
          <w:b w:val="0"/>
          <w:color w:val="FF0000"/>
        </w:rPr>
        <w:t xml:space="preserve"> </w:t>
      </w:r>
      <w:r w:rsidR="00E625A0" w:rsidRPr="00203A57">
        <w:rPr>
          <w:rStyle w:val="Strong"/>
          <w:b w:val="0"/>
        </w:rPr>
        <w:t>The remaining</w:t>
      </w:r>
      <w:r w:rsidR="005540E6" w:rsidRPr="00203A57">
        <w:rPr>
          <w:rStyle w:val="Strong"/>
          <w:b w:val="0"/>
        </w:rPr>
        <w:t xml:space="preserve"> 51</w:t>
      </w:r>
      <w:r w:rsidR="00E625A0" w:rsidRPr="00203A57">
        <w:rPr>
          <w:rStyle w:val="Strong"/>
          <w:b w:val="0"/>
        </w:rPr>
        <w:t xml:space="preserve"> facilities w</w:t>
      </w:r>
      <w:r w:rsidRPr="00203A57">
        <w:rPr>
          <w:rStyle w:val="Strong"/>
          <w:b w:val="0"/>
        </w:rPr>
        <w:t>ill be</w:t>
      </w:r>
      <w:r w:rsidR="00E625A0" w:rsidRPr="00203A57">
        <w:rPr>
          <w:rStyle w:val="Strong"/>
          <w:b w:val="0"/>
        </w:rPr>
        <w:t xml:space="preserve"> sorted by region (i.e., Northeast, Midwest, South, or West), state, and ADP, and sampled systematically with probability proportional to</w:t>
      </w:r>
      <w:r w:rsidR="003B25EA" w:rsidRPr="00203A57">
        <w:rPr>
          <w:rStyle w:val="Strong"/>
          <w:b w:val="0"/>
        </w:rPr>
        <w:t xml:space="preserve"> </w:t>
      </w:r>
      <w:r w:rsidR="00E625A0" w:rsidRPr="00203A57">
        <w:rPr>
          <w:rStyle w:val="Strong"/>
          <w:b w:val="0"/>
        </w:rPr>
        <w:t>size.</w:t>
      </w:r>
    </w:p>
    <w:p w14:paraId="7228BC49" w14:textId="77777777" w:rsidR="00E625A0" w:rsidRPr="00203A57" w:rsidRDefault="00E625A0" w:rsidP="00AC119A">
      <w:pPr>
        <w:ind w:left="720"/>
        <w:rPr>
          <w:rStyle w:val="Strong"/>
          <w:b w:val="0"/>
        </w:rPr>
      </w:pPr>
    </w:p>
    <w:p w14:paraId="1FCC3D53" w14:textId="77777777" w:rsidR="004B0535" w:rsidRPr="00203A57" w:rsidRDefault="004B0535" w:rsidP="00AC119A">
      <w:pPr>
        <w:ind w:left="720"/>
        <w:rPr>
          <w:rStyle w:val="Strong"/>
          <w:b w:val="0"/>
          <w:i/>
        </w:rPr>
      </w:pPr>
      <w:r w:rsidRPr="00203A57">
        <w:rPr>
          <w:rStyle w:val="Strong"/>
          <w:b w:val="0"/>
          <w:i/>
        </w:rPr>
        <w:t>Public jails</w:t>
      </w:r>
    </w:p>
    <w:p w14:paraId="795955EB" w14:textId="77777777" w:rsidR="00AC119A" w:rsidRPr="00203A57" w:rsidRDefault="00AC119A" w:rsidP="00AC119A">
      <w:pPr>
        <w:ind w:left="720"/>
        <w:rPr>
          <w:rStyle w:val="Strong"/>
          <w:b w:val="0"/>
        </w:rPr>
      </w:pPr>
      <w:r w:rsidRPr="00203A57">
        <w:rPr>
          <w:rStyle w:val="Strong"/>
          <w:b w:val="0"/>
        </w:rPr>
        <w:t>The public jail sample</w:t>
      </w:r>
      <w:r w:rsidR="00BA211A" w:rsidRPr="00203A57">
        <w:rPr>
          <w:rStyle w:val="Strong"/>
          <w:b w:val="0"/>
        </w:rPr>
        <w:t xml:space="preserve"> for 20</w:t>
      </w:r>
      <w:r w:rsidR="008F4942" w:rsidRPr="00203A57">
        <w:rPr>
          <w:rStyle w:val="Strong"/>
          <w:b w:val="0"/>
        </w:rPr>
        <w:t>16</w:t>
      </w:r>
      <w:r w:rsidR="00BA211A" w:rsidRPr="00203A57">
        <w:rPr>
          <w:rStyle w:val="Strong"/>
          <w:b w:val="0"/>
        </w:rPr>
        <w:t xml:space="preserve"> w</w:t>
      </w:r>
      <w:r w:rsidR="00D27A4F" w:rsidRPr="00203A57">
        <w:rPr>
          <w:rStyle w:val="Strong"/>
          <w:b w:val="0"/>
        </w:rPr>
        <w:t>ill be</w:t>
      </w:r>
      <w:r w:rsidRPr="00203A57">
        <w:rPr>
          <w:rStyle w:val="Strong"/>
          <w:b w:val="0"/>
        </w:rPr>
        <w:t xml:space="preserve"> drawn from </w:t>
      </w:r>
      <w:r w:rsidR="00BA211A" w:rsidRPr="00203A57">
        <w:rPr>
          <w:rStyle w:val="Strong"/>
          <w:b w:val="0"/>
        </w:rPr>
        <w:t>the 20</w:t>
      </w:r>
      <w:r w:rsidR="008F4942" w:rsidRPr="00203A57">
        <w:rPr>
          <w:rStyle w:val="Strong"/>
          <w:b w:val="0"/>
        </w:rPr>
        <w:t>15</w:t>
      </w:r>
      <w:r w:rsidR="00BA211A" w:rsidRPr="00203A57">
        <w:rPr>
          <w:rStyle w:val="Strong"/>
          <w:b w:val="0"/>
        </w:rPr>
        <w:t xml:space="preserve"> </w:t>
      </w:r>
      <w:r w:rsidR="006B489B" w:rsidRPr="00203A57">
        <w:rPr>
          <w:rStyle w:val="Strong"/>
          <w:b w:val="0"/>
        </w:rPr>
        <w:t xml:space="preserve">Deaths in Custody </w:t>
      </w:r>
      <w:r w:rsidR="00BA211A" w:rsidRPr="00203A57">
        <w:rPr>
          <w:rStyle w:val="Strong"/>
          <w:b w:val="0"/>
        </w:rPr>
        <w:t xml:space="preserve">collection (using the </w:t>
      </w:r>
      <w:r w:rsidR="006B489B" w:rsidRPr="00203A57">
        <w:rPr>
          <w:rStyle w:val="Strong"/>
          <w:b w:val="0"/>
        </w:rPr>
        <w:t xml:space="preserve">Annual Summary on Inmates </w:t>
      </w:r>
      <w:r w:rsidR="00BA211A" w:rsidRPr="00203A57">
        <w:rPr>
          <w:rStyle w:val="Strong"/>
          <w:b w:val="0"/>
        </w:rPr>
        <w:t>u</w:t>
      </w:r>
      <w:r w:rsidR="006B489B" w:rsidRPr="00203A57">
        <w:rPr>
          <w:rStyle w:val="Strong"/>
          <w:b w:val="0"/>
        </w:rPr>
        <w:t>nder Jail Supervision</w:t>
      </w:r>
      <w:r w:rsidR="00BA211A" w:rsidRPr="00203A57">
        <w:rPr>
          <w:rStyle w:val="Strong"/>
          <w:b w:val="0"/>
        </w:rPr>
        <w:t>).</w:t>
      </w:r>
      <w:r w:rsidRPr="00203A57">
        <w:rPr>
          <w:rStyle w:val="Strong"/>
          <w:b w:val="0"/>
        </w:rPr>
        <w:t xml:space="preserve"> </w:t>
      </w:r>
      <w:r w:rsidR="00F050B3" w:rsidRPr="00203A57">
        <w:rPr>
          <w:rStyle w:val="Strong"/>
          <w:b w:val="0"/>
        </w:rPr>
        <w:t>T</w:t>
      </w:r>
      <w:r w:rsidRPr="00203A57">
        <w:rPr>
          <w:rStyle w:val="Strong"/>
          <w:b w:val="0"/>
        </w:rPr>
        <w:t xml:space="preserve">he </w:t>
      </w:r>
      <w:r w:rsidR="006B489B" w:rsidRPr="00203A57">
        <w:rPr>
          <w:rStyle w:val="Strong"/>
          <w:b w:val="0"/>
        </w:rPr>
        <w:t>Deaths in Custody file</w:t>
      </w:r>
      <w:r w:rsidRPr="00203A57">
        <w:rPr>
          <w:rStyle w:val="Strong"/>
          <w:b w:val="0"/>
        </w:rPr>
        <w:t xml:space="preserve"> </w:t>
      </w:r>
      <w:r w:rsidR="00BA211A" w:rsidRPr="00203A57">
        <w:rPr>
          <w:rStyle w:val="Strong"/>
          <w:b w:val="0"/>
        </w:rPr>
        <w:t xml:space="preserve">for the preceding year of collection </w:t>
      </w:r>
      <w:r w:rsidR="00954084" w:rsidRPr="00203A57">
        <w:rPr>
          <w:rStyle w:val="Strong"/>
          <w:b w:val="0"/>
        </w:rPr>
        <w:t>ha</w:t>
      </w:r>
      <w:r w:rsidR="001F256B" w:rsidRPr="00203A57">
        <w:rPr>
          <w:rStyle w:val="Strong"/>
          <w:b w:val="0"/>
        </w:rPr>
        <w:t xml:space="preserve">s been </w:t>
      </w:r>
      <w:r w:rsidRPr="00203A57">
        <w:rPr>
          <w:rStyle w:val="Strong"/>
          <w:b w:val="0"/>
        </w:rPr>
        <w:t xml:space="preserve">used </w:t>
      </w:r>
      <w:r w:rsidR="00BA211A" w:rsidRPr="00203A57">
        <w:rPr>
          <w:rStyle w:val="Strong"/>
          <w:b w:val="0"/>
        </w:rPr>
        <w:t>as the sampling frame</w:t>
      </w:r>
      <w:r w:rsidR="001F256B" w:rsidRPr="00203A57">
        <w:rPr>
          <w:rStyle w:val="Strong"/>
          <w:b w:val="0"/>
        </w:rPr>
        <w:t xml:space="preserve"> for SSV</w:t>
      </w:r>
      <w:r w:rsidR="00954084" w:rsidRPr="00203A57">
        <w:rPr>
          <w:rStyle w:val="Strong"/>
          <w:b w:val="0"/>
        </w:rPr>
        <w:t xml:space="preserve"> since 200</w:t>
      </w:r>
      <w:r w:rsidR="008C070C" w:rsidRPr="00203A57">
        <w:rPr>
          <w:rStyle w:val="Strong"/>
          <w:b w:val="0"/>
        </w:rPr>
        <w:t>7</w:t>
      </w:r>
      <w:r w:rsidR="00177A45" w:rsidRPr="00203A57">
        <w:rPr>
          <w:rStyle w:val="Strong"/>
          <w:b w:val="0"/>
        </w:rPr>
        <w:t>, and will also be used as the 20</w:t>
      </w:r>
      <w:r w:rsidR="008F4942" w:rsidRPr="00203A57">
        <w:rPr>
          <w:rStyle w:val="Strong"/>
          <w:b w:val="0"/>
        </w:rPr>
        <w:t>17</w:t>
      </w:r>
      <w:r w:rsidR="00177A45" w:rsidRPr="00203A57">
        <w:rPr>
          <w:rStyle w:val="Strong"/>
          <w:b w:val="0"/>
        </w:rPr>
        <w:t xml:space="preserve"> and 20</w:t>
      </w:r>
      <w:r w:rsidR="008F4942" w:rsidRPr="00203A57">
        <w:rPr>
          <w:rStyle w:val="Strong"/>
          <w:b w:val="0"/>
        </w:rPr>
        <w:t>18</w:t>
      </w:r>
      <w:r w:rsidR="00177A45" w:rsidRPr="00203A57">
        <w:rPr>
          <w:rStyle w:val="Strong"/>
          <w:b w:val="0"/>
        </w:rPr>
        <w:t xml:space="preserve"> public jail sampling frames</w:t>
      </w:r>
      <w:r w:rsidR="00BA211A" w:rsidRPr="00203A57">
        <w:rPr>
          <w:rStyle w:val="Strong"/>
          <w:b w:val="0"/>
        </w:rPr>
        <w:t xml:space="preserve">.  </w:t>
      </w:r>
    </w:p>
    <w:p w14:paraId="45BEDEE0" w14:textId="77777777" w:rsidR="001F256B" w:rsidRPr="00203A57" w:rsidRDefault="006B489B" w:rsidP="006B489B">
      <w:pPr>
        <w:ind w:left="720"/>
        <w:rPr>
          <w:rStyle w:val="Strong"/>
          <w:b w:val="0"/>
        </w:rPr>
      </w:pPr>
      <w:r w:rsidRPr="00203A57">
        <w:rPr>
          <w:rStyle w:val="Strong"/>
          <w:b w:val="0"/>
        </w:rPr>
        <w:t>In 20</w:t>
      </w:r>
      <w:r w:rsidR="008F4942" w:rsidRPr="00203A57">
        <w:rPr>
          <w:rStyle w:val="Strong"/>
          <w:b w:val="0"/>
        </w:rPr>
        <w:t>16</w:t>
      </w:r>
      <w:r w:rsidRPr="00203A57">
        <w:rPr>
          <w:rStyle w:val="Strong"/>
          <w:b w:val="0"/>
        </w:rPr>
        <w:t xml:space="preserve">, a sample of </w:t>
      </w:r>
      <w:r w:rsidR="000F56DC" w:rsidRPr="00203A57">
        <w:rPr>
          <w:rStyle w:val="Strong"/>
          <w:b w:val="0"/>
        </w:rPr>
        <w:t>7</w:t>
      </w:r>
      <w:r w:rsidRPr="00203A57">
        <w:rPr>
          <w:rStyle w:val="Strong"/>
          <w:b w:val="0"/>
        </w:rPr>
        <w:t>00 publicly</w:t>
      </w:r>
      <w:r w:rsidR="001E6CC1" w:rsidRPr="00203A57">
        <w:rPr>
          <w:rStyle w:val="Strong"/>
          <w:b w:val="0"/>
        </w:rPr>
        <w:t xml:space="preserve"> </w:t>
      </w:r>
      <w:r w:rsidRPr="00203A57">
        <w:rPr>
          <w:rStyle w:val="Strong"/>
          <w:b w:val="0"/>
        </w:rPr>
        <w:t>operated jail facilities w</w:t>
      </w:r>
      <w:r w:rsidR="001F256B" w:rsidRPr="00203A57">
        <w:rPr>
          <w:rStyle w:val="Strong"/>
          <w:b w:val="0"/>
        </w:rPr>
        <w:t>ill be</w:t>
      </w:r>
      <w:r w:rsidRPr="00203A57">
        <w:rPr>
          <w:rStyle w:val="Strong"/>
          <w:b w:val="0"/>
        </w:rPr>
        <w:t xml:space="preserve"> selected. </w:t>
      </w:r>
      <w:r w:rsidR="000F56DC" w:rsidRPr="00203A57">
        <w:rPr>
          <w:rStyle w:val="Strong"/>
          <w:b w:val="0"/>
        </w:rPr>
        <w:t xml:space="preserve">As with private </w:t>
      </w:r>
      <w:r w:rsidR="000F56DC" w:rsidRPr="00203A57">
        <w:rPr>
          <w:rStyle w:val="Strong"/>
          <w:b w:val="0"/>
        </w:rPr>
        <w:lastRenderedPageBreak/>
        <w:t xml:space="preserve">state and federal prisons, a sample greater than 10% </w:t>
      </w:r>
      <w:r w:rsidR="001F256B" w:rsidRPr="00203A57">
        <w:rPr>
          <w:rStyle w:val="Strong"/>
          <w:b w:val="0"/>
        </w:rPr>
        <w:t>is needed</w:t>
      </w:r>
      <w:r w:rsidR="000F56DC" w:rsidRPr="00203A57">
        <w:rPr>
          <w:rStyle w:val="Strong"/>
          <w:b w:val="0"/>
        </w:rPr>
        <w:t xml:space="preserve"> to </w:t>
      </w:r>
      <w:r w:rsidR="001F256B" w:rsidRPr="00203A57">
        <w:rPr>
          <w:rStyle w:val="Strong"/>
          <w:b w:val="0"/>
        </w:rPr>
        <w:t>provide more</w:t>
      </w:r>
      <w:r w:rsidR="000F56DC" w:rsidRPr="00203A57">
        <w:rPr>
          <w:rStyle w:val="Strong"/>
          <w:b w:val="0"/>
        </w:rPr>
        <w:t xml:space="preserve"> precise estimates of sexual victimization. </w:t>
      </w:r>
      <w:r w:rsidR="001F256B" w:rsidRPr="00203A57">
        <w:rPr>
          <w:rStyle w:val="Strong"/>
          <w:b w:val="0"/>
        </w:rPr>
        <w:t>Although the 20</w:t>
      </w:r>
      <w:r w:rsidR="008F4942" w:rsidRPr="00203A57">
        <w:rPr>
          <w:rStyle w:val="Strong"/>
          <w:b w:val="0"/>
        </w:rPr>
        <w:t>16</w:t>
      </w:r>
      <w:r w:rsidR="001F256B" w:rsidRPr="00203A57">
        <w:rPr>
          <w:rStyle w:val="Strong"/>
          <w:b w:val="0"/>
          <w:color w:val="FF0000"/>
        </w:rPr>
        <w:t xml:space="preserve"> </w:t>
      </w:r>
      <w:r w:rsidR="001F256B" w:rsidRPr="00203A57">
        <w:rPr>
          <w:rStyle w:val="Strong"/>
          <w:b w:val="0"/>
        </w:rPr>
        <w:t>sample has not been selected</w:t>
      </w:r>
      <w:r w:rsidR="00177A45" w:rsidRPr="00203A57">
        <w:rPr>
          <w:rStyle w:val="Strong"/>
          <w:b w:val="0"/>
        </w:rPr>
        <w:t xml:space="preserve"> yet</w:t>
      </w:r>
      <w:r w:rsidR="001F256B" w:rsidRPr="00203A57">
        <w:rPr>
          <w:rStyle w:val="Strong"/>
          <w:b w:val="0"/>
        </w:rPr>
        <w:t>, we expect the sample to follow the 20</w:t>
      </w:r>
      <w:r w:rsidR="008F4942" w:rsidRPr="00203A57">
        <w:rPr>
          <w:rStyle w:val="Strong"/>
          <w:b w:val="0"/>
        </w:rPr>
        <w:t>15</w:t>
      </w:r>
      <w:r w:rsidR="001F256B" w:rsidRPr="00203A57">
        <w:rPr>
          <w:rStyle w:val="Strong"/>
          <w:b w:val="0"/>
        </w:rPr>
        <w:t xml:space="preserve"> sampling procedures:</w:t>
      </w:r>
    </w:p>
    <w:p w14:paraId="46791BB4" w14:textId="77777777" w:rsidR="00682B00" w:rsidRPr="00203A57" w:rsidRDefault="00682B00" w:rsidP="006B489B">
      <w:pPr>
        <w:ind w:left="720"/>
        <w:rPr>
          <w:rStyle w:val="Strong"/>
          <w:b w:val="0"/>
        </w:rPr>
      </w:pPr>
    </w:p>
    <w:p w14:paraId="2F28AA8C" w14:textId="3895ED91" w:rsidR="006B489B" w:rsidRPr="00203A57" w:rsidRDefault="00043417" w:rsidP="006B489B">
      <w:pPr>
        <w:ind w:left="720"/>
        <w:rPr>
          <w:rStyle w:val="Strong"/>
          <w:b w:val="0"/>
        </w:rPr>
      </w:pPr>
      <w:r w:rsidRPr="00203A57">
        <w:rPr>
          <w:rStyle w:val="Strong"/>
          <w:b w:val="0"/>
        </w:rPr>
        <w:t>In 20</w:t>
      </w:r>
      <w:r w:rsidR="008F4942" w:rsidRPr="00203A57">
        <w:rPr>
          <w:rStyle w:val="Strong"/>
          <w:b w:val="0"/>
        </w:rPr>
        <w:t>15</w:t>
      </w:r>
      <w:r w:rsidR="00F050B3" w:rsidRPr="00203A57">
        <w:rPr>
          <w:rStyle w:val="Strong"/>
          <w:b w:val="0"/>
        </w:rPr>
        <w:t>,</w:t>
      </w:r>
      <w:r w:rsidR="006B489B" w:rsidRPr="00203A57">
        <w:rPr>
          <w:rStyle w:val="Strong"/>
          <w:b w:val="0"/>
        </w:rPr>
        <w:t xml:space="preserve"> the largest jail jurisdictions in 4</w:t>
      </w:r>
      <w:r w:rsidR="00E374BA" w:rsidRPr="00203A57">
        <w:rPr>
          <w:rStyle w:val="Strong"/>
          <w:b w:val="0"/>
        </w:rPr>
        <w:t>6</w:t>
      </w:r>
      <w:r w:rsidR="006B489B" w:rsidRPr="00203A57">
        <w:rPr>
          <w:rStyle w:val="Strong"/>
          <w:b w:val="0"/>
        </w:rPr>
        <w:t xml:space="preserve"> states </w:t>
      </w:r>
      <w:r w:rsidR="00E374BA" w:rsidRPr="00203A57">
        <w:rPr>
          <w:rStyle w:val="Strong"/>
          <w:b w:val="0"/>
        </w:rPr>
        <w:t>(including</w:t>
      </w:r>
      <w:r w:rsidR="006B489B" w:rsidRPr="00203A57">
        <w:rPr>
          <w:rStyle w:val="Strong"/>
          <w:b w:val="0"/>
        </w:rPr>
        <w:t xml:space="preserve"> the District of Columbia</w:t>
      </w:r>
      <w:r w:rsidR="00E374BA" w:rsidRPr="00203A57">
        <w:rPr>
          <w:rStyle w:val="Strong"/>
          <w:b w:val="0"/>
        </w:rPr>
        <w:t>)</w:t>
      </w:r>
      <w:r w:rsidR="006B489B" w:rsidRPr="00203A57">
        <w:rPr>
          <w:rStyle w:val="Strong"/>
          <w:b w:val="0"/>
        </w:rPr>
        <w:t xml:space="preserve"> w</w:t>
      </w:r>
      <w:r w:rsidR="001F256B" w:rsidRPr="00203A57">
        <w:rPr>
          <w:rStyle w:val="Strong"/>
          <w:b w:val="0"/>
        </w:rPr>
        <w:t>ere</w:t>
      </w:r>
      <w:r w:rsidR="006B489B" w:rsidRPr="00203A57">
        <w:rPr>
          <w:rStyle w:val="Strong"/>
          <w:b w:val="0"/>
        </w:rPr>
        <w:t xml:space="preserve"> selected to m</w:t>
      </w:r>
      <w:r w:rsidR="00BA211A" w:rsidRPr="00203A57">
        <w:rPr>
          <w:rStyle w:val="Strong"/>
          <w:b w:val="0"/>
        </w:rPr>
        <w:t xml:space="preserve">eet the PREA requirement that at least one jail per state is selected each year.  </w:t>
      </w:r>
      <w:r w:rsidR="006B489B" w:rsidRPr="00203A57">
        <w:rPr>
          <w:rStyle w:val="Strong"/>
          <w:b w:val="0"/>
        </w:rPr>
        <w:t>Another 1</w:t>
      </w:r>
      <w:r w:rsidR="00C6212F" w:rsidRPr="00203A57">
        <w:rPr>
          <w:rStyle w:val="Strong"/>
          <w:b w:val="0"/>
        </w:rPr>
        <w:t>1</w:t>
      </w:r>
      <w:r w:rsidR="00D3543E" w:rsidRPr="00203A57">
        <w:rPr>
          <w:rStyle w:val="Strong"/>
          <w:b w:val="0"/>
        </w:rPr>
        <w:t>1</w:t>
      </w:r>
      <w:r w:rsidR="006B489B" w:rsidRPr="00203A57">
        <w:rPr>
          <w:rStyle w:val="Strong"/>
          <w:b w:val="0"/>
        </w:rPr>
        <w:t xml:space="preserve"> jail jurisdictions with ADPs greater than or equal to 1,000 inmates w</w:t>
      </w:r>
      <w:r w:rsidR="001F256B" w:rsidRPr="00203A57">
        <w:rPr>
          <w:rStyle w:val="Strong"/>
          <w:b w:val="0"/>
        </w:rPr>
        <w:t xml:space="preserve">ere </w:t>
      </w:r>
      <w:r w:rsidR="006B489B" w:rsidRPr="00203A57">
        <w:rPr>
          <w:rStyle w:val="Strong"/>
          <w:b w:val="0"/>
        </w:rPr>
        <w:t>selected with certainty</w:t>
      </w:r>
      <w:r w:rsidR="00E374BA" w:rsidRPr="00203A57">
        <w:rPr>
          <w:rStyle w:val="Strong"/>
          <w:b w:val="0"/>
        </w:rPr>
        <w:t>.</w:t>
      </w:r>
      <w:r w:rsidR="00C6212F" w:rsidRPr="00203A57">
        <w:rPr>
          <w:rStyle w:val="Strong"/>
          <w:b w:val="0"/>
        </w:rPr>
        <w:t xml:space="preserve"> </w:t>
      </w:r>
      <w:r w:rsidR="00E374BA" w:rsidRPr="00203A57">
        <w:rPr>
          <w:rStyle w:val="Strong"/>
          <w:b w:val="0"/>
        </w:rPr>
        <w:t xml:space="preserve">The remaining </w:t>
      </w:r>
      <w:r w:rsidR="00C6212F" w:rsidRPr="00203A57">
        <w:rPr>
          <w:rStyle w:val="Strong"/>
          <w:b w:val="0"/>
        </w:rPr>
        <w:t>5</w:t>
      </w:r>
      <w:r w:rsidR="00E374BA" w:rsidRPr="00203A57">
        <w:rPr>
          <w:rStyle w:val="Strong"/>
          <w:b w:val="0"/>
        </w:rPr>
        <w:t>43</w:t>
      </w:r>
      <w:r w:rsidR="00C6212F" w:rsidRPr="00203A57">
        <w:rPr>
          <w:rStyle w:val="Strong"/>
          <w:b w:val="0"/>
        </w:rPr>
        <w:t xml:space="preserve"> were selected using a stratified systematic random sample</w:t>
      </w:r>
      <w:r w:rsidR="00E374BA" w:rsidRPr="00203A57">
        <w:rPr>
          <w:rStyle w:val="Strong"/>
          <w:b w:val="0"/>
        </w:rPr>
        <w:t xml:space="preserve"> as follows</w:t>
      </w:r>
      <w:r w:rsidR="00C6212F" w:rsidRPr="00203A57">
        <w:rPr>
          <w:rStyle w:val="Strong"/>
          <w:b w:val="0"/>
        </w:rPr>
        <w:t xml:space="preserve">. The remaining </w:t>
      </w:r>
      <w:r w:rsidR="0030476F" w:rsidRPr="00203A57">
        <w:rPr>
          <w:rStyle w:val="Strong"/>
          <w:b w:val="0"/>
        </w:rPr>
        <w:t>2,</w:t>
      </w:r>
      <w:r w:rsidR="00CC32D7" w:rsidRPr="00203A57">
        <w:rPr>
          <w:rStyle w:val="Strong"/>
          <w:b w:val="0"/>
        </w:rPr>
        <w:t>747</w:t>
      </w:r>
      <w:r w:rsidR="0030476F" w:rsidRPr="00203A57">
        <w:rPr>
          <w:rStyle w:val="Strong"/>
          <w:b w:val="0"/>
        </w:rPr>
        <w:t xml:space="preserve"> </w:t>
      </w:r>
      <w:r w:rsidR="006B489B" w:rsidRPr="00203A57">
        <w:rPr>
          <w:rStyle w:val="Strong"/>
          <w:b w:val="0"/>
        </w:rPr>
        <w:t>jail jurisdictions on the frame were grouped into three strata. The first stratum contained 1,4</w:t>
      </w:r>
      <w:r w:rsidR="00E374BA" w:rsidRPr="00203A57">
        <w:rPr>
          <w:rStyle w:val="Strong"/>
          <w:b w:val="0"/>
        </w:rPr>
        <w:t>52</w:t>
      </w:r>
      <w:r w:rsidR="006B489B" w:rsidRPr="00203A57">
        <w:rPr>
          <w:rStyle w:val="Strong"/>
          <w:b w:val="0"/>
        </w:rPr>
        <w:t xml:space="preserve"> jails with an ADP of 8</w:t>
      </w:r>
      <w:r w:rsidR="00E374BA" w:rsidRPr="00203A57">
        <w:rPr>
          <w:rStyle w:val="Strong"/>
          <w:b w:val="0"/>
        </w:rPr>
        <w:t>1</w:t>
      </w:r>
      <w:r w:rsidR="006B489B" w:rsidRPr="00203A57">
        <w:rPr>
          <w:rStyle w:val="Strong"/>
          <w:b w:val="0"/>
        </w:rPr>
        <w:t xml:space="preserve"> or fewer inmates; the second stratum included </w:t>
      </w:r>
      <w:r w:rsidR="00E374BA" w:rsidRPr="00203A57">
        <w:rPr>
          <w:rStyle w:val="Strong"/>
          <w:b w:val="0"/>
        </w:rPr>
        <w:t>834</w:t>
      </w:r>
      <w:r w:rsidR="006B489B" w:rsidRPr="00203A57">
        <w:rPr>
          <w:rStyle w:val="Strong"/>
          <w:b w:val="0"/>
        </w:rPr>
        <w:t xml:space="preserve"> jails with an ADP of 8</w:t>
      </w:r>
      <w:r w:rsidR="00E374BA" w:rsidRPr="00203A57">
        <w:rPr>
          <w:rStyle w:val="Strong"/>
          <w:b w:val="0"/>
        </w:rPr>
        <w:t>2</w:t>
      </w:r>
      <w:r w:rsidR="006B489B" w:rsidRPr="00203A57">
        <w:rPr>
          <w:rStyle w:val="Strong"/>
          <w:b w:val="0"/>
        </w:rPr>
        <w:t xml:space="preserve"> to 26</w:t>
      </w:r>
      <w:r w:rsidR="00E374BA" w:rsidRPr="00203A57">
        <w:rPr>
          <w:rStyle w:val="Strong"/>
          <w:b w:val="0"/>
        </w:rPr>
        <w:t>1</w:t>
      </w:r>
      <w:r w:rsidR="006B489B" w:rsidRPr="00203A57">
        <w:rPr>
          <w:rStyle w:val="Strong"/>
          <w:b w:val="0"/>
        </w:rPr>
        <w:t xml:space="preserve"> inmates; and the third stratum included 4</w:t>
      </w:r>
      <w:r w:rsidR="00E374BA" w:rsidRPr="00203A57">
        <w:rPr>
          <w:rStyle w:val="Strong"/>
          <w:b w:val="0"/>
        </w:rPr>
        <w:t>61</w:t>
      </w:r>
      <w:r w:rsidR="006B489B" w:rsidRPr="00203A57">
        <w:rPr>
          <w:rStyle w:val="Strong"/>
          <w:b w:val="0"/>
        </w:rPr>
        <w:t xml:space="preserve"> jails with an ADP of 26</w:t>
      </w:r>
      <w:r w:rsidR="00E374BA" w:rsidRPr="00203A57">
        <w:rPr>
          <w:rStyle w:val="Strong"/>
          <w:b w:val="0"/>
        </w:rPr>
        <w:t>2</w:t>
      </w:r>
      <w:r w:rsidR="006B489B" w:rsidRPr="00203A57">
        <w:rPr>
          <w:rStyle w:val="Strong"/>
          <w:b w:val="0"/>
        </w:rPr>
        <w:t xml:space="preserve"> to 999 inmates. The cumulative sqrt(f(y)) method was used to determine noncertainty stratum boundaries (Cochran, </w:t>
      </w:r>
      <w:r w:rsidR="006B489B" w:rsidRPr="00203A57">
        <w:rPr>
          <w:rStyle w:val="Strong"/>
          <w:b w:val="0"/>
          <w:i/>
        </w:rPr>
        <w:t>Sampling Techniques</w:t>
      </w:r>
      <w:r w:rsidR="006B489B" w:rsidRPr="00203A57">
        <w:rPr>
          <w:rStyle w:val="Strong"/>
          <w:b w:val="0"/>
        </w:rPr>
        <w:t xml:space="preserve">, 1997 edition, p. 129).  </w:t>
      </w:r>
      <w:r w:rsidR="00EB67FB" w:rsidRPr="00203A57">
        <w:rPr>
          <w:rStyle w:val="Strong"/>
          <w:b w:val="0"/>
        </w:rPr>
        <w:t>J</w:t>
      </w:r>
      <w:r w:rsidR="006B489B" w:rsidRPr="00203A57">
        <w:rPr>
          <w:rStyle w:val="Strong"/>
          <w:b w:val="0"/>
        </w:rPr>
        <w:t>ail jurisdictions in these three strata were sorted by region, state, and ADP and selected systematically with probability proportional to their size</w:t>
      </w:r>
      <w:r w:rsidR="00682B00" w:rsidRPr="00203A57">
        <w:rPr>
          <w:rStyle w:val="Strong"/>
          <w:b w:val="0"/>
        </w:rPr>
        <w:t>.</w:t>
      </w:r>
      <w:r w:rsidR="00383744" w:rsidRPr="00203A57">
        <w:rPr>
          <w:rStyle w:val="Strong"/>
          <w:b w:val="0"/>
        </w:rPr>
        <w:t xml:space="preserve"> In 2015, 178 facilities were selected from the first stratum, 195 from the second, and 170 from the third stratum.</w:t>
      </w:r>
    </w:p>
    <w:p w14:paraId="462394C0" w14:textId="77777777" w:rsidR="00C63549" w:rsidRPr="00203A57" w:rsidRDefault="00C63549" w:rsidP="00AC119A">
      <w:pPr>
        <w:ind w:left="720"/>
        <w:rPr>
          <w:rStyle w:val="Strong"/>
          <w:b w:val="0"/>
        </w:rPr>
      </w:pPr>
    </w:p>
    <w:p w14:paraId="5E0E660F" w14:textId="77777777" w:rsidR="004E7E4F" w:rsidRPr="00203A57" w:rsidRDefault="00895C5E" w:rsidP="00AC119A">
      <w:pPr>
        <w:ind w:left="720"/>
        <w:rPr>
          <w:rStyle w:val="Strong"/>
          <w:b w:val="0"/>
          <w:i/>
        </w:rPr>
      </w:pPr>
      <w:r w:rsidRPr="00203A57">
        <w:rPr>
          <w:rStyle w:val="Strong"/>
          <w:b w:val="0"/>
          <w:i/>
        </w:rPr>
        <w:t>Private jails</w:t>
      </w:r>
    </w:p>
    <w:p w14:paraId="696E4542" w14:textId="77777777" w:rsidR="00EB67FB" w:rsidRPr="00203A57" w:rsidRDefault="00681C0C" w:rsidP="00681C0C">
      <w:pPr>
        <w:ind w:left="720"/>
        <w:rPr>
          <w:rStyle w:val="Strong"/>
          <w:b w:val="0"/>
        </w:rPr>
      </w:pPr>
      <w:r w:rsidRPr="00203A57">
        <w:rPr>
          <w:rStyle w:val="Strong"/>
          <w:b w:val="0"/>
        </w:rPr>
        <w:t xml:space="preserve">Similar to the public jail sample, the private jail sample </w:t>
      </w:r>
      <w:r w:rsidR="00EB67FB" w:rsidRPr="00203A57">
        <w:rPr>
          <w:rStyle w:val="Strong"/>
          <w:b w:val="0"/>
        </w:rPr>
        <w:t>in 20</w:t>
      </w:r>
      <w:r w:rsidR="008F4942" w:rsidRPr="00203A57">
        <w:rPr>
          <w:rStyle w:val="Strong"/>
          <w:b w:val="0"/>
        </w:rPr>
        <w:t>16</w:t>
      </w:r>
      <w:r w:rsidR="00F050B3" w:rsidRPr="00203A57">
        <w:rPr>
          <w:rStyle w:val="Strong"/>
          <w:b w:val="0"/>
        </w:rPr>
        <w:t xml:space="preserve"> will be</w:t>
      </w:r>
      <w:r w:rsidRPr="00203A57">
        <w:rPr>
          <w:rStyle w:val="Strong"/>
          <w:b w:val="0"/>
        </w:rPr>
        <w:t xml:space="preserve"> drawn from the most recent </w:t>
      </w:r>
      <w:r w:rsidR="00E656DD" w:rsidRPr="00203A57">
        <w:rPr>
          <w:rStyle w:val="Strong"/>
          <w:b w:val="0"/>
        </w:rPr>
        <w:t>Deaths in Custody file (20</w:t>
      </w:r>
      <w:r w:rsidR="008F4942" w:rsidRPr="00203A57">
        <w:rPr>
          <w:rStyle w:val="Strong"/>
          <w:b w:val="0"/>
        </w:rPr>
        <w:t>15</w:t>
      </w:r>
      <w:r w:rsidR="00EB67FB" w:rsidRPr="00203A57">
        <w:rPr>
          <w:rStyle w:val="Strong"/>
          <w:b w:val="0"/>
        </w:rPr>
        <w:t>)</w:t>
      </w:r>
      <w:r w:rsidRPr="00203A57">
        <w:rPr>
          <w:rStyle w:val="Strong"/>
          <w:b w:val="0"/>
        </w:rPr>
        <w:t xml:space="preserve">. Like the public jail sample, the Deaths in Custody file will also be used </w:t>
      </w:r>
      <w:r w:rsidR="00177A45" w:rsidRPr="00203A57">
        <w:rPr>
          <w:rStyle w:val="Strong"/>
          <w:b w:val="0"/>
        </w:rPr>
        <w:t>as</w:t>
      </w:r>
      <w:r w:rsidRPr="00203A57">
        <w:rPr>
          <w:rStyle w:val="Strong"/>
          <w:b w:val="0"/>
        </w:rPr>
        <w:t xml:space="preserve"> the 20</w:t>
      </w:r>
      <w:r w:rsidR="008F4942" w:rsidRPr="00203A57">
        <w:rPr>
          <w:rStyle w:val="Strong"/>
          <w:b w:val="0"/>
        </w:rPr>
        <w:t>17</w:t>
      </w:r>
      <w:r w:rsidR="00E656DD" w:rsidRPr="00203A57">
        <w:rPr>
          <w:rStyle w:val="Strong"/>
          <w:b w:val="0"/>
        </w:rPr>
        <w:t xml:space="preserve"> and 20</w:t>
      </w:r>
      <w:r w:rsidR="008F4942" w:rsidRPr="00203A57">
        <w:rPr>
          <w:rStyle w:val="Strong"/>
          <w:b w:val="0"/>
        </w:rPr>
        <w:t>18</w:t>
      </w:r>
      <w:r w:rsidRPr="00203A57">
        <w:rPr>
          <w:rStyle w:val="Strong"/>
          <w:b w:val="0"/>
        </w:rPr>
        <w:t xml:space="preserve"> sampling frame</w:t>
      </w:r>
      <w:r w:rsidR="00EB67FB" w:rsidRPr="00203A57">
        <w:rPr>
          <w:rStyle w:val="Strong"/>
          <w:b w:val="0"/>
        </w:rPr>
        <w:t>s.</w:t>
      </w:r>
    </w:p>
    <w:p w14:paraId="4663DFD3" w14:textId="77777777" w:rsidR="00895C5E" w:rsidRPr="00203A57" w:rsidRDefault="00895C5E" w:rsidP="00AC119A">
      <w:pPr>
        <w:ind w:left="720"/>
        <w:rPr>
          <w:rStyle w:val="Strong"/>
          <w:b w:val="0"/>
        </w:rPr>
      </w:pPr>
    </w:p>
    <w:p w14:paraId="008E7C3F" w14:textId="77F2B85F" w:rsidR="00F050B3" w:rsidRPr="00203A57" w:rsidRDefault="00895C5E" w:rsidP="00895C5E">
      <w:pPr>
        <w:ind w:left="720"/>
        <w:rPr>
          <w:rStyle w:val="Strong"/>
          <w:b w:val="0"/>
        </w:rPr>
      </w:pPr>
      <w:r w:rsidRPr="00203A57">
        <w:rPr>
          <w:rStyle w:val="Strong"/>
          <w:b w:val="0"/>
        </w:rPr>
        <w:t>In 20</w:t>
      </w:r>
      <w:r w:rsidR="008F4942" w:rsidRPr="00203A57">
        <w:rPr>
          <w:rStyle w:val="Strong"/>
          <w:b w:val="0"/>
        </w:rPr>
        <w:t>15</w:t>
      </w:r>
      <w:r w:rsidRPr="00203A57">
        <w:rPr>
          <w:rStyle w:val="Strong"/>
          <w:b w:val="0"/>
        </w:rPr>
        <w:t xml:space="preserve">, a sample of </w:t>
      </w:r>
      <w:r w:rsidR="00681C0C" w:rsidRPr="00203A57">
        <w:rPr>
          <w:rStyle w:val="Strong"/>
          <w:b w:val="0"/>
        </w:rPr>
        <w:t>15</w:t>
      </w:r>
      <w:r w:rsidRPr="00203A57">
        <w:rPr>
          <w:rStyle w:val="Strong"/>
          <w:b w:val="0"/>
        </w:rPr>
        <w:t xml:space="preserve"> privately operated jails was selected based on data reported in the 20</w:t>
      </w:r>
      <w:r w:rsidR="00677391" w:rsidRPr="00203A57">
        <w:rPr>
          <w:rStyle w:val="Strong"/>
          <w:b w:val="0"/>
        </w:rPr>
        <w:t>14</w:t>
      </w:r>
      <w:r w:rsidR="00EB1EA0" w:rsidRPr="00203A57">
        <w:rPr>
          <w:rStyle w:val="Strong"/>
          <w:b w:val="0"/>
        </w:rPr>
        <w:t xml:space="preserve"> </w:t>
      </w:r>
      <w:r w:rsidRPr="00203A57">
        <w:rPr>
          <w:rStyle w:val="Strong"/>
          <w:b w:val="0"/>
        </w:rPr>
        <w:t xml:space="preserve">Deaths in Custody Annual Summary on Inmates under Jail Supervision. </w:t>
      </w:r>
      <w:r w:rsidR="00E374BA" w:rsidRPr="00203A57">
        <w:rPr>
          <w:rStyle w:val="Strong"/>
          <w:b w:val="0"/>
        </w:rPr>
        <w:t xml:space="preserve">Five (5) privately operated facilities identified after the DCRP data collection closed were added to the 39 facilities in the sampling frame. </w:t>
      </w:r>
      <w:r w:rsidR="00681C0C" w:rsidRPr="00203A57">
        <w:rPr>
          <w:rStyle w:val="Strong"/>
          <w:b w:val="0"/>
        </w:rPr>
        <w:t>As in prior years,</w:t>
      </w:r>
      <w:r w:rsidRPr="00203A57">
        <w:rPr>
          <w:rStyle w:val="Strong"/>
          <w:b w:val="0"/>
        </w:rPr>
        <w:t xml:space="preserve"> the</w:t>
      </w:r>
      <w:r w:rsidR="00E374BA" w:rsidRPr="00203A57">
        <w:rPr>
          <w:rStyle w:val="Strong"/>
          <w:b w:val="0"/>
        </w:rPr>
        <w:t>se</w:t>
      </w:r>
      <w:r w:rsidRPr="00203A57">
        <w:rPr>
          <w:rStyle w:val="Strong"/>
          <w:b w:val="0"/>
        </w:rPr>
        <w:t xml:space="preserve"> </w:t>
      </w:r>
      <w:r w:rsidR="00E374BA" w:rsidRPr="00203A57">
        <w:rPr>
          <w:rStyle w:val="Strong"/>
          <w:b w:val="0"/>
        </w:rPr>
        <w:t>44</w:t>
      </w:r>
      <w:r w:rsidRPr="00203A57">
        <w:rPr>
          <w:rStyle w:val="Strong"/>
          <w:b w:val="0"/>
        </w:rPr>
        <w:t xml:space="preserve"> private facilities were sorted by region, state, and ADP, and </w:t>
      </w:r>
      <w:r w:rsidR="00E374BA" w:rsidRPr="00203A57">
        <w:rPr>
          <w:rStyle w:val="Strong"/>
          <w:b w:val="0"/>
        </w:rPr>
        <w:t>1</w:t>
      </w:r>
      <w:r w:rsidRPr="00203A57">
        <w:rPr>
          <w:rStyle w:val="Strong"/>
          <w:b w:val="0"/>
        </w:rPr>
        <w:t>5 jails were systematically sampled with probability proportional to size.</w:t>
      </w:r>
      <w:r w:rsidR="00EB67FB" w:rsidRPr="00203A57">
        <w:rPr>
          <w:rStyle w:val="Strong"/>
          <w:b w:val="0"/>
        </w:rPr>
        <w:t xml:space="preserve"> </w:t>
      </w:r>
      <w:r w:rsidR="00177A45" w:rsidRPr="00203A57">
        <w:rPr>
          <w:rStyle w:val="Strong"/>
          <w:b w:val="0"/>
        </w:rPr>
        <w:t>The same procedures will be used for the 20</w:t>
      </w:r>
      <w:r w:rsidR="00677391" w:rsidRPr="00203A57">
        <w:rPr>
          <w:rStyle w:val="Strong"/>
          <w:b w:val="0"/>
        </w:rPr>
        <w:t>16</w:t>
      </w:r>
      <w:r w:rsidR="00177A45" w:rsidRPr="00203A57">
        <w:rPr>
          <w:rStyle w:val="Strong"/>
          <w:b w:val="0"/>
        </w:rPr>
        <w:t>-20</w:t>
      </w:r>
      <w:r w:rsidR="00677391" w:rsidRPr="00203A57">
        <w:rPr>
          <w:rStyle w:val="Strong"/>
          <w:b w:val="0"/>
        </w:rPr>
        <w:t>18</w:t>
      </w:r>
      <w:r w:rsidR="00177A45" w:rsidRPr="00203A57">
        <w:rPr>
          <w:rStyle w:val="Strong"/>
          <w:b w:val="0"/>
        </w:rPr>
        <w:t xml:space="preserve"> private jail sample.</w:t>
      </w:r>
    </w:p>
    <w:p w14:paraId="75412126" w14:textId="77777777" w:rsidR="00F050B3" w:rsidRPr="00203A57" w:rsidRDefault="00F050B3" w:rsidP="00895C5E">
      <w:pPr>
        <w:ind w:left="720"/>
        <w:rPr>
          <w:rStyle w:val="Strong"/>
          <w:b w:val="0"/>
        </w:rPr>
      </w:pPr>
    </w:p>
    <w:p w14:paraId="5EA1ABB6" w14:textId="77777777" w:rsidR="00531163" w:rsidRPr="00203A57" w:rsidRDefault="00EB67FB" w:rsidP="00895C5E">
      <w:pPr>
        <w:ind w:left="720"/>
        <w:rPr>
          <w:rStyle w:val="Strong"/>
          <w:b w:val="0"/>
        </w:rPr>
      </w:pPr>
      <w:r w:rsidRPr="00203A57">
        <w:rPr>
          <w:rStyle w:val="Strong"/>
          <w:b w:val="0"/>
        </w:rPr>
        <w:t xml:space="preserve">Given the large standard errors, estimates for private jails are combined with public jails. The separate sample is used to ensure inclusion of private jails in the SSV; </w:t>
      </w:r>
      <w:r w:rsidR="00531163" w:rsidRPr="00203A57">
        <w:rPr>
          <w:rStyle w:val="Strong"/>
          <w:b w:val="0"/>
        </w:rPr>
        <w:t>in addition</w:t>
      </w:r>
      <w:r w:rsidRPr="00203A57">
        <w:rPr>
          <w:rStyle w:val="Strong"/>
          <w:b w:val="0"/>
        </w:rPr>
        <w:t xml:space="preserve">, summary counts </w:t>
      </w:r>
      <w:r w:rsidR="00531163" w:rsidRPr="00203A57">
        <w:rPr>
          <w:rStyle w:val="Strong"/>
          <w:b w:val="0"/>
        </w:rPr>
        <w:t xml:space="preserve">of reported allegations and substantiated incidents </w:t>
      </w:r>
      <w:r w:rsidRPr="00203A57">
        <w:rPr>
          <w:rStyle w:val="Strong"/>
          <w:b w:val="0"/>
        </w:rPr>
        <w:t>for each sampled private jail are listed in the annual BJS report.</w:t>
      </w:r>
      <w:r w:rsidR="00531163" w:rsidRPr="00203A57">
        <w:rPr>
          <w:rStyle w:val="Strong"/>
          <w:b w:val="0"/>
        </w:rPr>
        <w:t xml:space="preserve"> This meets the reporting requirement under PREA to reveal counts by facility name.</w:t>
      </w:r>
    </w:p>
    <w:p w14:paraId="7B4542B3" w14:textId="77777777" w:rsidR="00531163" w:rsidRPr="00203A57" w:rsidRDefault="00531163" w:rsidP="00895C5E">
      <w:pPr>
        <w:ind w:left="720"/>
        <w:rPr>
          <w:rStyle w:val="Strong"/>
          <w:b w:val="0"/>
        </w:rPr>
      </w:pPr>
    </w:p>
    <w:p w14:paraId="2B1CC836" w14:textId="77777777" w:rsidR="004E7E4F" w:rsidRPr="00203A57" w:rsidRDefault="00C63549" w:rsidP="00AC119A">
      <w:pPr>
        <w:ind w:left="720"/>
        <w:rPr>
          <w:rStyle w:val="Strong"/>
          <w:b w:val="0"/>
          <w:i/>
        </w:rPr>
      </w:pPr>
      <w:r w:rsidRPr="00203A57">
        <w:rPr>
          <w:rStyle w:val="Strong"/>
          <w:b w:val="0"/>
          <w:i/>
        </w:rPr>
        <w:t>Other prisons and jails</w:t>
      </w:r>
    </w:p>
    <w:p w14:paraId="0A398AC6" w14:textId="739AEE6F" w:rsidR="00F050B3" w:rsidRPr="00203A57" w:rsidRDefault="00C63549" w:rsidP="00F050B3">
      <w:pPr>
        <w:ind w:left="720"/>
        <w:rPr>
          <w:rStyle w:val="Strong"/>
          <w:b w:val="0"/>
        </w:rPr>
      </w:pPr>
      <w:r w:rsidRPr="00203A57">
        <w:rPr>
          <w:rStyle w:val="Strong"/>
          <w:b w:val="0"/>
        </w:rPr>
        <w:t>BJS collects a report from the main branches of the military each year to cover all facilities run by the Army, Navy, Marines, and Air Force.</w:t>
      </w:r>
      <w:r w:rsidR="00C62F83" w:rsidRPr="00203A57">
        <w:rPr>
          <w:rStyle w:val="FootnoteReference"/>
          <w:bCs/>
          <w:vertAlign w:val="superscript"/>
        </w:rPr>
        <w:footnoteReference w:id="1"/>
      </w:r>
      <w:r w:rsidRPr="00203A57">
        <w:rPr>
          <w:rStyle w:val="Strong"/>
          <w:b w:val="0"/>
        </w:rPr>
        <w:t xml:space="preserve"> Similarly, all facilities operated by the Bureau of Immigration and Customs Enforcement (ICE) are included each year. </w:t>
      </w:r>
      <w:r w:rsidR="001252D6" w:rsidRPr="00203A57">
        <w:rPr>
          <w:rStyle w:val="Strong"/>
          <w:b w:val="0"/>
        </w:rPr>
        <w:t>In 20</w:t>
      </w:r>
      <w:r w:rsidR="00B16AD8" w:rsidRPr="00203A57">
        <w:rPr>
          <w:rStyle w:val="Strong"/>
          <w:b w:val="0"/>
        </w:rPr>
        <w:t>16</w:t>
      </w:r>
      <w:r w:rsidR="001252D6" w:rsidRPr="00203A57">
        <w:rPr>
          <w:rStyle w:val="Strong"/>
          <w:b w:val="0"/>
        </w:rPr>
        <w:t>, officials from</w:t>
      </w:r>
      <w:r w:rsidR="00681C0C" w:rsidRPr="00203A57">
        <w:rPr>
          <w:rStyle w:val="Strong"/>
          <w:b w:val="0"/>
        </w:rPr>
        <w:t xml:space="preserve"> ICE </w:t>
      </w:r>
      <w:r w:rsidR="004E7E4F" w:rsidRPr="00203A57">
        <w:rPr>
          <w:rStyle w:val="Strong"/>
          <w:b w:val="0"/>
        </w:rPr>
        <w:t>headquarters will coordinate the data collection from each of the 2</w:t>
      </w:r>
      <w:r w:rsidR="00FF5E55" w:rsidRPr="00203A57">
        <w:rPr>
          <w:rStyle w:val="Strong"/>
          <w:b w:val="0"/>
        </w:rPr>
        <w:t>4</w:t>
      </w:r>
      <w:r w:rsidR="004E7E4F" w:rsidRPr="00203A57">
        <w:rPr>
          <w:rStyle w:val="Strong"/>
          <w:b w:val="0"/>
        </w:rPr>
        <w:t xml:space="preserve"> facilities</w:t>
      </w:r>
      <w:r w:rsidR="00681C0C" w:rsidRPr="00203A57">
        <w:rPr>
          <w:rStyle w:val="Strong"/>
          <w:b w:val="0"/>
        </w:rPr>
        <w:t xml:space="preserve"> </w:t>
      </w:r>
      <w:r w:rsidR="004E7E4F" w:rsidRPr="00203A57">
        <w:rPr>
          <w:rStyle w:val="Strong"/>
          <w:b w:val="0"/>
        </w:rPr>
        <w:t xml:space="preserve">operated or </w:t>
      </w:r>
      <w:r w:rsidR="00B16AD8" w:rsidRPr="00203A57">
        <w:rPr>
          <w:rStyle w:val="Strong"/>
          <w:b w:val="0"/>
        </w:rPr>
        <w:t xml:space="preserve">used </w:t>
      </w:r>
      <w:r w:rsidR="004E7E4F" w:rsidRPr="00203A57">
        <w:rPr>
          <w:rStyle w:val="Strong"/>
          <w:b w:val="0"/>
        </w:rPr>
        <w:t xml:space="preserve">exclusively </w:t>
      </w:r>
      <w:r w:rsidR="00B16AD8" w:rsidRPr="00203A57">
        <w:rPr>
          <w:rStyle w:val="Strong"/>
          <w:b w:val="0"/>
        </w:rPr>
        <w:t>by</w:t>
      </w:r>
      <w:r w:rsidR="004E7E4F" w:rsidRPr="00203A57">
        <w:rPr>
          <w:rStyle w:val="Strong"/>
          <w:b w:val="0"/>
        </w:rPr>
        <w:t xml:space="preserve"> ICE. </w:t>
      </w:r>
      <w:r w:rsidR="00F050B3" w:rsidRPr="00203A57">
        <w:rPr>
          <w:rStyle w:val="Strong"/>
          <w:b w:val="0"/>
        </w:rPr>
        <w:t>BJS intends to use the</w:t>
      </w:r>
      <w:r w:rsidR="001252D6" w:rsidRPr="00203A57">
        <w:rPr>
          <w:rStyle w:val="Strong"/>
          <w:b w:val="0"/>
        </w:rPr>
        <w:t>se</w:t>
      </w:r>
      <w:r w:rsidR="00F050B3" w:rsidRPr="00203A57">
        <w:rPr>
          <w:rStyle w:val="Strong"/>
          <w:b w:val="0"/>
        </w:rPr>
        <w:t xml:space="preserve"> procedures for 20</w:t>
      </w:r>
      <w:r w:rsidR="00B16AD8" w:rsidRPr="00203A57">
        <w:rPr>
          <w:rStyle w:val="Strong"/>
          <w:b w:val="0"/>
        </w:rPr>
        <w:t>16</w:t>
      </w:r>
      <w:r w:rsidR="00A508AB" w:rsidRPr="00203A57">
        <w:rPr>
          <w:rStyle w:val="Strong"/>
          <w:b w:val="0"/>
        </w:rPr>
        <w:t>-</w:t>
      </w:r>
      <w:r w:rsidR="00B16AD8" w:rsidRPr="00203A57">
        <w:rPr>
          <w:rStyle w:val="Strong"/>
          <w:b w:val="0"/>
        </w:rPr>
        <w:t>18</w:t>
      </w:r>
      <w:r w:rsidR="0060568E" w:rsidRPr="00203A57">
        <w:rPr>
          <w:rStyle w:val="Strong"/>
          <w:b w:val="0"/>
        </w:rPr>
        <w:t>.</w:t>
      </w:r>
    </w:p>
    <w:p w14:paraId="5C8D8886" w14:textId="77777777" w:rsidR="00681C0C" w:rsidRPr="00203A57" w:rsidRDefault="00681C0C" w:rsidP="00C63549">
      <w:pPr>
        <w:ind w:left="720"/>
        <w:rPr>
          <w:rStyle w:val="Strong"/>
          <w:b w:val="0"/>
        </w:rPr>
      </w:pPr>
    </w:p>
    <w:p w14:paraId="3CBB582B" w14:textId="70D91826" w:rsidR="00F050B3" w:rsidRPr="00203A57" w:rsidRDefault="00C63549" w:rsidP="00F050B3">
      <w:pPr>
        <w:ind w:left="720"/>
        <w:rPr>
          <w:rStyle w:val="Strong"/>
          <w:b w:val="0"/>
        </w:rPr>
      </w:pPr>
      <w:r w:rsidRPr="00203A57">
        <w:rPr>
          <w:rStyle w:val="Strong"/>
          <w:b w:val="0"/>
        </w:rPr>
        <w:lastRenderedPageBreak/>
        <w:t xml:space="preserve">Jails in Indian </w:t>
      </w:r>
      <w:r w:rsidR="001740EE" w:rsidRPr="00203A57">
        <w:rPr>
          <w:rStyle w:val="Strong"/>
          <w:b w:val="0"/>
        </w:rPr>
        <w:t>c</w:t>
      </w:r>
      <w:r w:rsidRPr="00203A57">
        <w:rPr>
          <w:rStyle w:val="Strong"/>
          <w:b w:val="0"/>
        </w:rPr>
        <w:t>ountry are sampled each year using the Annual Survey of Jail</w:t>
      </w:r>
      <w:r w:rsidR="00681C0C" w:rsidRPr="00203A57">
        <w:rPr>
          <w:rStyle w:val="Strong"/>
          <w:b w:val="0"/>
        </w:rPr>
        <w:t>s in Indian Country (</w:t>
      </w:r>
      <w:r w:rsidR="00C21FE6" w:rsidRPr="00203A57">
        <w:rPr>
          <w:rStyle w:val="Strong"/>
          <w:b w:val="0"/>
        </w:rPr>
        <w:t>A</w:t>
      </w:r>
      <w:r w:rsidR="00681C0C" w:rsidRPr="00203A57">
        <w:rPr>
          <w:rStyle w:val="Strong"/>
          <w:b w:val="0"/>
        </w:rPr>
        <w:t xml:space="preserve">SJIC) </w:t>
      </w:r>
      <w:r w:rsidR="00C21FE6" w:rsidRPr="00203A57">
        <w:rPr>
          <w:rStyle w:val="Strong"/>
          <w:b w:val="0"/>
        </w:rPr>
        <w:t>as</w:t>
      </w:r>
      <w:r w:rsidR="00681C0C" w:rsidRPr="00203A57">
        <w:rPr>
          <w:rStyle w:val="Strong"/>
          <w:b w:val="0"/>
        </w:rPr>
        <w:t xml:space="preserve"> the</w:t>
      </w:r>
      <w:r w:rsidRPr="00203A57">
        <w:rPr>
          <w:rStyle w:val="Strong"/>
          <w:b w:val="0"/>
        </w:rPr>
        <w:t xml:space="preserve"> sampling frame. The </w:t>
      </w:r>
      <w:r w:rsidR="00C21FE6" w:rsidRPr="00203A57">
        <w:rPr>
          <w:rStyle w:val="Strong"/>
          <w:b w:val="0"/>
        </w:rPr>
        <w:t>A</w:t>
      </w:r>
      <w:r w:rsidRPr="00203A57">
        <w:rPr>
          <w:rStyle w:val="Strong"/>
          <w:b w:val="0"/>
        </w:rPr>
        <w:t xml:space="preserve">SJIC includes all known Indian country </w:t>
      </w:r>
      <w:r w:rsidR="001740EE" w:rsidRPr="00203A57">
        <w:rPr>
          <w:rStyle w:val="Strong"/>
          <w:b w:val="0"/>
        </w:rPr>
        <w:t xml:space="preserve">correctional facilities operated by tribal authorities or the Bureau of Indian Affairs, U.S. Department of the Interior. </w:t>
      </w:r>
      <w:r w:rsidR="00681C0C" w:rsidRPr="00203A57">
        <w:rPr>
          <w:rStyle w:val="Strong"/>
          <w:b w:val="0"/>
        </w:rPr>
        <w:t>In 20</w:t>
      </w:r>
      <w:r w:rsidR="00C21FE6" w:rsidRPr="00203A57">
        <w:rPr>
          <w:rStyle w:val="Strong"/>
          <w:b w:val="0"/>
        </w:rPr>
        <w:t>15</w:t>
      </w:r>
      <w:r w:rsidR="00681C0C" w:rsidRPr="00203A57">
        <w:rPr>
          <w:rStyle w:val="Strong"/>
          <w:b w:val="0"/>
        </w:rPr>
        <w:t xml:space="preserve">, </w:t>
      </w:r>
      <w:r w:rsidR="00A508AB" w:rsidRPr="00203A57">
        <w:rPr>
          <w:rStyle w:val="Strong"/>
          <w:b w:val="0"/>
        </w:rPr>
        <w:t>2</w:t>
      </w:r>
      <w:r w:rsidR="00C4525A" w:rsidRPr="00203A57">
        <w:rPr>
          <w:rStyle w:val="Strong"/>
          <w:b w:val="0"/>
        </w:rPr>
        <w:t>5</w:t>
      </w:r>
      <w:r w:rsidR="00681C0C" w:rsidRPr="00203A57">
        <w:rPr>
          <w:rStyle w:val="Strong"/>
          <w:b w:val="0"/>
        </w:rPr>
        <w:t xml:space="preserve"> of t</w:t>
      </w:r>
      <w:r w:rsidR="00A508AB" w:rsidRPr="00203A57">
        <w:rPr>
          <w:rStyle w:val="Strong"/>
          <w:b w:val="0"/>
        </w:rPr>
        <w:t xml:space="preserve">he </w:t>
      </w:r>
      <w:r w:rsidR="00C4525A" w:rsidRPr="00203A57">
        <w:rPr>
          <w:rStyle w:val="Strong"/>
          <w:b w:val="0"/>
        </w:rPr>
        <w:t>57</w:t>
      </w:r>
      <w:r w:rsidR="00681C0C" w:rsidRPr="00203A57">
        <w:rPr>
          <w:rStyle w:val="Strong"/>
          <w:b w:val="0"/>
        </w:rPr>
        <w:t xml:space="preserve"> jails in Indian country </w:t>
      </w:r>
      <w:r w:rsidR="00531163" w:rsidRPr="00203A57">
        <w:rPr>
          <w:rStyle w:val="Strong"/>
          <w:b w:val="0"/>
        </w:rPr>
        <w:t xml:space="preserve">that housed adult inmates </w:t>
      </w:r>
      <w:r w:rsidR="00681C0C" w:rsidRPr="00203A57">
        <w:rPr>
          <w:rStyle w:val="Strong"/>
          <w:b w:val="0"/>
        </w:rPr>
        <w:t xml:space="preserve">were selected. </w:t>
      </w:r>
      <w:r w:rsidR="00C4525A" w:rsidRPr="00203A57">
        <w:rPr>
          <w:rStyle w:val="Strong"/>
          <w:b w:val="0"/>
        </w:rPr>
        <w:t>Seven</w:t>
      </w:r>
      <w:r w:rsidR="00681C0C" w:rsidRPr="00203A57">
        <w:rPr>
          <w:rStyle w:val="Strong"/>
          <w:b w:val="0"/>
        </w:rPr>
        <w:t xml:space="preserve"> were sampled with certainty (with an ADP of </w:t>
      </w:r>
      <w:r w:rsidR="00C4525A" w:rsidRPr="00203A57">
        <w:rPr>
          <w:rStyle w:val="Strong"/>
          <w:b w:val="0"/>
        </w:rPr>
        <w:t>83</w:t>
      </w:r>
      <w:r w:rsidR="004E7E4F" w:rsidRPr="00203A57">
        <w:rPr>
          <w:rStyle w:val="Strong"/>
          <w:b w:val="0"/>
        </w:rPr>
        <w:t xml:space="preserve"> or more</w:t>
      </w:r>
      <w:r w:rsidR="00A508AB" w:rsidRPr="00203A57">
        <w:rPr>
          <w:rStyle w:val="Strong"/>
          <w:b w:val="0"/>
        </w:rPr>
        <w:t>), while the remaining 1</w:t>
      </w:r>
      <w:r w:rsidR="00C4525A" w:rsidRPr="00203A57">
        <w:rPr>
          <w:rStyle w:val="Strong"/>
          <w:b w:val="0"/>
        </w:rPr>
        <w:t>8</w:t>
      </w:r>
      <w:r w:rsidR="00681C0C" w:rsidRPr="00203A57">
        <w:rPr>
          <w:rStyle w:val="Strong"/>
          <w:b w:val="0"/>
        </w:rPr>
        <w:t xml:space="preserve"> were </w:t>
      </w:r>
      <w:r w:rsidR="000451B8" w:rsidRPr="00203A57">
        <w:rPr>
          <w:rStyle w:val="Strong"/>
          <w:b w:val="0"/>
        </w:rPr>
        <w:t xml:space="preserve">sorted by state and ADP and </w:t>
      </w:r>
      <w:r w:rsidR="00681C0C" w:rsidRPr="00203A57">
        <w:rPr>
          <w:rStyle w:val="Strong"/>
          <w:b w:val="0"/>
        </w:rPr>
        <w:t>sampled with pr</w:t>
      </w:r>
      <w:r w:rsidR="000451B8" w:rsidRPr="00203A57">
        <w:rPr>
          <w:rStyle w:val="Strong"/>
          <w:b w:val="0"/>
        </w:rPr>
        <w:t xml:space="preserve">obability proportionate to size. </w:t>
      </w:r>
      <w:r w:rsidR="00F050B3" w:rsidRPr="00203A57">
        <w:rPr>
          <w:rStyle w:val="Strong"/>
          <w:b w:val="0"/>
        </w:rPr>
        <w:t>BJS intends to use the same</w:t>
      </w:r>
      <w:r w:rsidR="0060568E" w:rsidRPr="00203A57">
        <w:rPr>
          <w:rStyle w:val="Strong"/>
          <w:b w:val="0"/>
        </w:rPr>
        <w:t xml:space="preserve"> sampling procedures for 20</w:t>
      </w:r>
      <w:r w:rsidR="00C21FE6" w:rsidRPr="00203A57">
        <w:rPr>
          <w:rStyle w:val="Strong"/>
          <w:b w:val="0"/>
        </w:rPr>
        <w:t>16-18</w:t>
      </w:r>
      <w:r w:rsidR="00F050B3" w:rsidRPr="00203A57">
        <w:rPr>
          <w:rStyle w:val="Strong"/>
          <w:b w:val="0"/>
        </w:rPr>
        <w:t>.</w:t>
      </w:r>
      <w:r w:rsidR="00FF5E55" w:rsidRPr="00203A57">
        <w:rPr>
          <w:rStyle w:val="Strong"/>
          <w:b w:val="0"/>
        </w:rPr>
        <w:t xml:space="preserve"> Those housing exclusively juveniles are </w:t>
      </w:r>
      <w:r w:rsidR="00A237A6" w:rsidRPr="00203A57">
        <w:rPr>
          <w:rStyle w:val="Strong"/>
          <w:b w:val="0"/>
        </w:rPr>
        <w:t>ex</w:t>
      </w:r>
      <w:r w:rsidR="00FF5E55" w:rsidRPr="00203A57">
        <w:rPr>
          <w:rStyle w:val="Strong"/>
          <w:b w:val="0"/>
        </w:rPr>
        <w:t xml:space="preserve">cluded </w:t>
      </w:r>
      <w:r w:rsidR="00A237A6" w:rsidRPr="00203A57">
        <w:rPr>
          <w:rStyle w:val="Strong"/>
          <w:b w:val="0"/>
        </w:rPr>
        <w:t>from</w:t>
      </w:r>
      <w:r w:rsidR="00FF5E55" w:rsidRPr="00203A57">
        <w:rPr>
          <w:rStyle w:val="Strong"/>
          <w:b w:val="0"/>
        </w:rPr>
        <w:t xml:space="preserve"> these counts and described below.</w:t>
      </w:r>
    </w:p>
    <w:p w14:paraId="7413C5E4" w14:textId="77777777" w:rsidR="00C45970" w:rsidRPr="00203A57" w:rsidRDefault="00C45970" w:rsidP="00C63549">
      <w:pPr>
        <w:ind w:left="720"/>
        <w:rPr>
          <w:rStyle w:val="Strong"/>
          <w:b w:val="0"/>
        </w:rPr>
      </w:pPr>
    </w:p>
    <w:p w14:paraId="359BB8BC" w14:textId="77777777" w:rsidR="004E7E4F" w:rsidRPr="00203A57" w:rsidRDefault="004B0535" w:rsidP="00AC119A">
      <w:pPr>
        <w:ind w:left="720"/>
        <w:rPr>
          <w:rStyle w:val="Strong"/>
          <w:b w:val="0"/>
          <w:i/>
        </w:rPr>
      </w:pPr>
      <w:r w:rsidRPr="00203A57">
        <w:rPr>
          <w:rStyle w:val="Strong"/>
          <w:b w:val="0"/>
          <w:i/>
        </w:rPr>
        <w:t xml:space="preserve">Private and local juvenile facilities </w:t>
      </w:r>
    </w:p>
    <w:p w14:paraId="320AD658" w14:textId="2D8EF3DB" w:rsidR="00AC119A" w:rsidRPr="00203A57" w:rsidRDefault="00AC119A" w:rsidP="00AC119A">
      <w:pPr>
        <w:ind w:left="720"/>
        <w:rPr>
          <w:rStyle w:val="Strong"/>
          <w:b w:val="0"/>
        </w:rPr>
      </w:pPr>
      <w:r w:rsidRPr="00203A57">
        <w:rPr>
          <w:rStyle w:val="Strong"/>
          <w:b w:val="0"/>
        </w:rPr>
        <w:t>For private and local juvenile facilities</w:t>
      </w:r>
      <w:r w:rsidR="00531163" w:rsidRPr="00203A57">
        <w:rPr>
          <w:rStyle w:val="Strong"/>
          <w:b w:val="0"/>
        </w:rPr>
        <w:t xml:space="preserve"> in the </w:t>
      </w:r>
      <w:r w:rsidR="00C63549" w:rsidRPr="00203A57">
        <w:rPr>
          <w:rStyle w:val="Strong"/>
          <w:b w:val="0"/>
        </w:rPr>
        <w:t>20</w:t>
      </w:r>
      <w:r w:rsidR="00C21FE6" w:rsidRPr="00203A57">
        <w:rPr>
          <w:rStyle w:val="Strong"/>
          <w:b w:val="0"/>
        </w:rPr>
        <w:t>16</w:t>
      </w:r>
      <w:r w:rsidR="000451B8" w:rsidRPr="00203A57">
        <w:rPr>
          <w:rStyle w:val="Strong"/>
          <w:b w:val="0"/>
        </w:rPr>
        <w:t xml:space="preserve"> </w:t>
      </w:r>
      <w:r w:rsidR="00C21FE6" w:rsidRPr="00203A57">
        <w:rPr>
          <w:rStyle w:val="Strong"/>
          <w:b w:val="0"/>
        </w:rPr>
        <w:t xml:space="preserve">and 2018 </w:t>
      </w:r>
      <w:r w:rsidRPr="00203A57">
        <w:rPr>
          <w:rStyle w:val="Strong"/>
          <w:b w:val="0"/>
        </w:rPr>
        <w:t>sample</w:t>
      </w:r>
      <w:r w:rsidR="00C21FE6" w:rsidRPr="00203A57">
        <w:rPr>
          <w:rStyle w:val="Strong"/>
          <w:b w:val="0"/>
        </w:rPr>
        <w:t>s</w:t>
      </w:r>
      <w:r w:rsidRPr="00203A57">
        <w:rPr>
          <w:rStyle w:val="Strong"/>
          <w:b w:val="0"/>
        </w:rPr>
        <w:t xml:space="preserve">, BJS will use the </w:t>
      </w:r>
      <w:r w:rsidR="000451B8" w:rsidRPr="00203A57">
        <w:rPr>
          <w:rStyle w:val="Strong"/>
          <w:b w:val="0"/>
        </w:rPr>
        <w:t>prior-year</w:t>
      </w:r>
      <w:r w:rsidRPr="00203A57">
        <w:rPr>
          <w:rStyle w:val="Strong"/>
          <w:b w:val="0"/>
        </w:rPr>
        <w:t xml:space="preserve"> </w:t>
      </w:r>
      <w:r w:rsidR="00C21FE6" w:rsidRPr="00203A57">
        <w:rPr>
          <w:rStyle w:val="Strong"/>
          <w:b w:val="0"/>
        </w:rPr>
        <w:t>Juvenile Residential Facility Census (JRFC, 2015 and 2017, respectively)</w:t>
      </w:r>
      <w:r w:rsidR="00F050B3" w:rsidRPr="00203A57">
        <w:rPr>
          <w:rStyle w:val="Strong"/>
          <w:b w:val="0"/>
        </w:rPr>
        <w:t>, conducted by the Census Bureau for the Office of Juvenile Justice and Delinquency.  For</w:t>
      </w:r>
      <w:r w:rsidR="000451B8" w:rsidRPr="00203A57">
        <w:rPr>
          <w:rStyle w:val="Strong"/>
          <w:b w:val="0"/>
        </w:rPr>
        <w:t xml:space="preserve"> the 20</w:t>
      </w:r>
      <w:r w:rsidR="00C21FE6" w:rsidRPr="00203A57">
        <w:rPr>
          <w:rStyle w:val="Strong"/>
          <w:b w:val="0"/>
        </w:rPr>
        <w:t>17</w:t>
      </w:r>
      <w:r w:rsidR="000451B8" w:rsidRPr="00203A57">
        <w:rPr>
          <w:rStyle w:val="Strong"/>
          <w:b w:val="0"/>
        </w:rPr>
        <w:t xml:space="preserve"> sample</w:t>
      </w:r>
      <w:r w:rsidR="00531163" w:rsidRPr="00203A57">
        <w:rPr>
          <w:rStyle w:val="Strong"/>
          <w:b w:val="0"/>
        </w:rPr>
        <w:t>,</w:t>
      </w:r>
      <w:r w:rsidR="00F31C93" w:rsidRPr="00203A57">
        <w:rPr>
          <w:rStyle w:val="Strong"/>
          <w:b w:val="0"/>
        </w:rPr>
        <w:t xml:space="preserve"> BJS will use the 20</w:t>
      </w:r>
      <w:r w:rsidR="00C21FE6" w:rsidRPr="00203A57">
        <w:rPr>
          <w:rStyle w:val="Strong"/>
          <w:b w:val="0"/>
        </w:rPr>
        <w:t>16</w:t>
      </w:r>
      <w:r w:rsidR="000451B8" w:rsidRPr="00203A57">
        <w:rPr>
          <w:rStyle w:val="Strong"/>
          <w:b w:val="0"/>
        </w:rPr>
        <w:t xml:space="preserve"> </w:t>
      </w:r>
      <w:r w:rsidR="00C21FE6" w:rsidRPr="00203A57">
        <w:rPr>
          <w:rStyle w:val="Strong"/>
          <w:b w:val="0"/>
        </w:rPr>
        <w:t>Census of Juveniles in Residential Placement (CJRP)</w:t>
      </w:r>
      <w:r w:rsidR="00F050B3" w:rsidRPr="00203A57">
        <w:rPr>
          <w:rStyle w:val="Strong"/>
          <w:b w:val="0"/>
        </w:rPr>
        <w:t xml:space="preserve">, also conducted by the Census Bureau in years in which the </w:t>
      </w:r>
      <w:r w:rsidR="00C21FE6" w:rsidRPr="00203A57">
        <w:rPr>
          <w:rStyle w:val="Strong"/>
          <w:b w:val="0"/>
        </w:rPr>
        <w:t>JRFC</w:t>
      </w:r>
      <w:r w:rsidR="00F050B3" w:rsidRPr="00203A57">
        <w:rPr>
          <w:rStyle w:val="Strong"/>
          <w:b w:val="0"/>
        </w:rPr>
        <w:t xml:space="preserve"> is not conducted.</w:t>
      </w:r>
    </w:p>
    <w:p w14:paraId="64CDC3D6" w14:textId="77777777" w:rsidR="00F050B3" w:rsidRPr="00203A57" w:rsidRDefault="00F050B3" w:rsidP="00AC119A">
      <w:pPr>
        <w:ind w:left="720"/>
        <w:rPr>
          <w:rStyle w:val="Strong"/>
          <w:b w:val="0"/>
          <w:color w:val="00B050"/>
        </w:rPr>
      </w:pPr>
    </w:p>
    <w:p w14:paraId="44DEC8BA" w14:textId="56698D2A" w:rsidR="008B5D1E" w:rsidRPr="00203A57" w:rsidRDefault="008B5D1E" w:rsidP="008B5D1E">
      <w:pPr>
        <w:ind w:left="720"/>
        <w:rPr>
          <w:rStyle w:val="Strong"/>
          <w:b w:val="0"/>
          <w:color w:val="00B050"/>
        </w:rPr>
      </w:pPr>
      <w:r w:rsidRPr="00203A57">
        <w:rPr>
          <w:rStyle w:val="Strong"/>
          <w:b w:val="0"/>
        </w:rPr>
        <w:t xml:space="preserve">The </w:t>
      </w:r>
      <w:r w:rsidR="00F050B3" w:rsidRPr="00203A57">
        <w:rPr>
          <w:rStyle w:val="Strong"/>
          <w:b w:val="0"/>
        </w:rPr>
        <w:t>20</w:t>
      </w:r>
      <w:r w:rsidR="00C21FE6" w:rsidRPr="00203A57">
        <w:rPr>
          <w:rStyle w:val="Strong"/>
          <w:b w:val="0"/>
        </w:rPr>
        <w:t>16</w:t>
      </w:r>
      <w:r w:rsidRPr="00203A57">
        <w:rPr>
          <w:rStyle w:val="Strong"/>
          <w:b w:val="0"/>
        </w:rPr>
        <w:t xml:space="preserve"> SSV</w:t>
      </w:r>
      <w:r w:rsidR="00F050B3" w:rsidRPr="00203A57">
        <w:rPr>
          <w:rStyle w:val="Strong"/>
          <w:b w:val="0"/>
        </w:rPr>
        <w:t xml:space="preserve"> will </w:t>
      </w:r>
      <w:r w:rsidRPr="00203A57">
        <w:rPr>
          <w:rStyle w:val="Strong"/>
          <w:b w:val="0"/>
        </w:rPr>
        <w:t>include all state</w:t>
      </w:r>
      <w:r w:rsidR="001E6CC1" w:rsidRPr="00203A57">
        <w:rPr>
          <w:rStyle w:val="Strong"/>
          <w:b w:val="0"/>
        </w:rPr>
        <w:t xml:space="preserve"> </w:t>
      </w:r>
      <w:r w:rsidRPr="00203A57">
        <w:rPr>
          <w:rStyle w:val="Strong"/>
          <w:b w:val="0"/>
        </w:rPr>
        <w:t xml:space="preserve">operated juvenile residential placement facilities used to house juveniles and youthful offenders, regardless of age or reason for placement. As defined in the </w:t>
      </w:r>
      <w:r w:rsidR="00F31C93" w:rsidRPr="00203A57">
        <w:rPr>
          <w:rStyle w:val="Strong"/>
          <w:b w:val="0"/>
        </w:rPr>
        <w:t>CJRP</w:t>
      </w:r>
      <w:r w:rsidRPr="00203A57">
        <w:rPr>
          <w:rStyle w:val="Strong"/>
          <w:b w:val="0"/>
        </w:rPr>
        <w:t>, residential placement facilities included detention centers, training schools, long-term secure facilities; reception or diagnostic centers; group homes or halfway houses; boot camps; ranches; forestry camps, wilderness or marine programs, or farms; runaway or homeless shelters; and residential treatment centers for juveniles.</w:t>
      </w:r>
      <w:r w:rsidRPr="00203A57">
        <w:rPr>
          <w:rStyle w:val="Strong"/>
          <w:b w:val="0"/>
          <w:color w:val="00B050"/>
        </w:rPr>
        <w:t xml:space="preserve"> </w:t>
      </w:r>
      <w:r w:rsidR="00F050B3" w:rsidRPr="00203A57">
        <w:rPr>
          <w:rStyle w:val="Strong"/>
          <w:b w:val="0"/>
        </w:rPr>
        <w:t>In the 20</w:t>
      </w:r>
      <w:r w:rsidR="00C21FE6" w:rsidRPr="00203A57">
        <w:rPr>
          <w:rStyle w:val="Strong"/>
          <w:b w:val="0"/>
        </w:rPr>
        <w:t>15</w:t>
      </w:r>
      <w:r w:rsidR="00F050B3" w:rsidRPr="00203A57">
        <w:rPr>
          <w:rStyle w:val="Strong"/>
          <w:b w:val="0"/>
        </w:rPr>
        <w:t xml:space="preserve"> </w:t>
      </w:r>
      <w:r w:rsidR="00D64EF5" w:rsidRPr="00203A57">
        <w:rPr>
          <w:rStyle w:val="Strong"/>
          <w:b w:val="0"/>
        </w:rPr>
        <w:t>SSV</w:t>
      </w:r>
      <w:r w:rsidR="00F31C93" w:rsidRPr="00203A57">
        <w:rPr>
          <w:rStyle w:val="Strong"/>
          <w:b w:val="0"/>
        </w:rPr>
        <w:t>,</w:t>
      </w:r>
      <w:r w:rsidR="00F050B3" w:rsidRPr="00203A57">
        <w:rPr>
          <w:rStyle w:val="Strong"/>
          <w:b w:val="0"/>
        </w:rPr>
        <w:t xml:space="preserve"> a</w:t>
      </w:r>
      <w:r w:rsidRPr="00203A57">
        <w:rPr>
          <w:rStyle w:val="Strong"/>
          <w:b w:val="0"/>
        </w:rPr>
        <w:t xml:space="preserve">ll states and the District of Columbia operated a total of </w:t>
      </w:r>
      <w:r w:rsidR="00695874" w:rsidRPr="00203A57">
        <w:rPr>
          <w:rStyle w:val="Strong"/>
          <w:b w:val="0"/>
        </w:rPr>
        <w:t>401</w:t>
      </w:r>
      <w:r w:rsidR="00D903C7" w:rsidRPr="00203A57">
        <w:rPr>
          <w:rStyle w:val="Strong"/>
          <w:b w:val="0"/>
          <w:color w:val="00B050"/>
        </w:rPr>
        <w:t xml:space="preserve"> </w:t>
      </w:r>
      <w:r w:rsidR="00D903C7" w:rsidRPr="00203A57">
        <w:rPr>
          <w:rStyle w:val="Strong"/>
          <w:b w:val="0"/>
        </w:rPr>
        <w:t>juvenile facilities</w:t>
      </w:r>
      <w:r w:rsidR="00F050B3" w:rsidRPr="00203A57">
        <w:rPr>
          <w:rStyle w:val="Strong"/>
          <w:b w:val="0"/>
        </w:rPr>
        <w:t>, and</w:t>
      </w:r>
      <w:r w:rsidR="00F050B3" w:rsidRPr="00203A57">
        <w:rPr>
          <w:rStyle w:val="Strong"/>
          <w:b w:val="0"/>
          <w:color w:val="00B050"/>
        </w:rPr>
        <w:t xml:space="preserve"> </w:t>
      </w:r>
      <w:r w:rsidR="00D903C7" w:rsidRPr="00203A57">
        <w:rPr>
          <w:rStyle w:val="Strong"/>
          <w:b w:val="0"/>
        </w:rPr>
        <w:t xml:space="preserve">data for these facilities </w:t>
      </w:r>
      <w:r w:rsidR="00F050B3" w:rsidRPr="00203A57">
        <w:rPr>
          <w:rStyle w:val="Strong"/>
          <w:b w:val="0"/>
        </w:rPr>
        <w:t>we</w:t>
      </w:r>
      <w:r w:rsidR="00D903C7" w:rsidRPr="00203A57">
        <w:rPr>
          <w:rStyle w:val="Strong"/>
          <w:b w:val="0"/>
        </w:rPr>
        <w:t xml:space="preserve">re collected from 51 central reporters. </w:t>
      </w:r>
      <w:r w:rsidR="00F050B3" w:rsidRPr="00203A57">
        <w:rPr>
          <w:rStyle w:val="Strong"/>
          <w:b w:val="0"/>
        </w:rPr>
        <w:t>BJS intends to employ the same procedures for 20</w:t>
      </w:r>
      <w:r w:rsidR="00C21FE6" w:rsidRPr="00203A57">
        <w:rPr>
          <w:rStyle w:val="Strong"/>
          <w:b w:val="0"/>
        </w:rPr>
        <w:t>16</w:t>
      </w:r>
      <w:r w:rsidR="00F31C93" w:rsidRPr="00203A57">
        <w:rPr>
          <w:rStyle w:val="Strong"/>
          <w:b w:val="0"/>
        </w:rPr>
        <w:t>-</w:t>
      </w:r>
      <w:r w:rsidR="00C21FE6" w:rsidRPr="00203A57">
        <w:rPr>
          <w:rStyle w:val="Strong"/>
          <w:b w:val="0"/>
        </w:rPr>
        <w:t>18</w:t>
      </w:r>
      <w:r w:rsidR="00F050B3" w:rsidRPr="00203A57">
        <w:rPr>
          <w:rStyle w:val="Strong"/>
          <w:b w:val="0"/>
          <w:color w:val="FF0000"/>
        </w:rPr>
        <w:t>.</w:t>
      </w:r>
      <w:r w:rsidR="00F050B3" w:rsidRPr="00203A57">
        <w:rPr>
          <w:rStyle w:val="Strong"/>
          <w:b w:val="0"/>
          <w:color w:val="00B050"/>
        </w:rPr>
        <w:t xml:space="preserve"> </w:t>
      </w:r>
    </w:p>
    <w:p w14:paraId="31C75532" w14:textId="77777777" w:rsidR="00D903C7" w:rsidRPr="00203A57" w:rsidRDefault="00D903C7" w:rsidP="008B5D1E">
      <w:pPr>
        <w:ind w:left="720"/>
        <w:rPr>
          <w:rStyle w:val="Strong"/>
          <w:b w:val="0"/>
          <w:color w:val="00B050"/>
        </w:rPr>
      </w:pPr>
    </w:p>
    <w:p w14:paraId="471C3FE5" w14:textId="3A91753C" w:rsidR="00C369DC" w:rsidRPr="00203A57" w:rsidRDefault="002B7CC8" w:rsidP="00C369DC">
      <w:pPr>
        <w:ind w:left="720"/>
        <w:rPr>
          <w:rStyle w:val="Strong"/>
          <w:b w:val="0"/>
          <w:color w:val="00B050"/>
        </w:rPr>
      </w:pPr>
      <w:r w:rsidRPr="00203A57">
        <w:rPr>
          <w:rStyle w:val="Strong"/>
          <w:b w:val="0"/>
        </w:rPr>
        <w:t>N</w:t>
      </w:r>
      <w:r w:rsidR="00C369DC" w:rsidRPr="00203A57">
        <w:rPr>
          <w:rStyle w:val="Strong"/>
          <w:b w:val="0"/>
        </w:rPr>
        <w:t>on-state</w:t>
      </w:r>
      <w:r w:rsidR="00D903C7" w:rsidRPr="00203A57">
        <w:rPr>
          <w:rStyle w:val="Strong"/>
          <w:b w:val="0"/>
        </w:rPr>
        <w:t>, non-tribal</w:t>
      </w:r>
      <w:r w:rsidR="00C369DC" w:rsidRPr="00203A57">
        <w:rPr>
          <w:rStyle w:val="Strong"/>
          <w:b w:val="0"/>
        </w:rPr>
        <w:t xml:space="preserve"> </w:t>
      </w:r>
      <w:r w:rsidR="008B5D1E" w:rsidRPr="00203A57">
        <w:rPr>
          <w:rStyle w:val="Strong"/>
          <w:b w:val="0"/>
        </w:rPr>
        <w:t xml:space="preserve">juvenile </w:t>
      </w:r>
      <w:r w:rsidR="00C369DC" w:rsidRPr="00203A57">
        <w:rPr>
          <w:rStyle w:val="Strong"/>
          <w:b w:val="0"/>
        </w:rPr>
        <w:t>facilities w</w:t>
      </w:r>
      <w:r w:rsidR="00D60CD0" w:rsidRPr="00203A57">
        <w:rPr>
          <w:rStyle w:val="Strong"/>
          <w:b w:val="0"/>
        </w:rPr>
        <w:t>ill be sampled in 20</w:t>
      </w:r>
      <w:r w:rsidRPr="00203A57">
        <w:rPr>
          <w:rStyle w:val="Strong"/>
          <w:b w:val="0"/>
        </w:rPr>
        <w:t>16</w:t>
      </w:r>
      <w:r w:rsidR="00F31C93" w:rsidRPr="00203A57">
        <w:rPr>
          <w:rStyle w:val="Strong"/>
          <w:b w:val="0"/>
        </w:rPr>
        <w:t>-</w:t>
      </w:r>
      <w:r w:rsidRPr="00203A57">
        <w:rPr>
          <w:rStyle w:val="Strong"/>
          <w:b w:val="0"/>
        </w:rPr>
        <w:t>18 based on the sample design used for the 2015 SSV</w:t>
      </w:r>
      <w:r w:rsidR="00D60CD0" w:rsidRPr="00203A57">
        <w:rPr>
          <w:rStyle w:val="Strong"/>
          <w:b w:val="0"/>
        </w:rPr>
        <w:t>.</w:t>
      </w:r>
      <w:r w:rsidR="00D60CD0" w:rsidRPr="00203A57">
        <w:rPr>
          <w:rStyle w:val="Strong"/>
          <w:b w:val="0"/>
          <w:color w:val="00B050"/>
        </w:rPr>
        <w:t xml:space="preserve">  </w:t>
      </w:r>
      <w:r w:rsidR="00D60CD0" w:rsidRPr="00203A57">
        <w:rPr>
          <w:rStyle w:val="Strong"/>
          <w:b w:val="0"/>
        </w:rPr>
        <w:t>In</w:t>
      </w:r>
      <w:r w:rsidR="00D60CD0" w:rsidRPr="00203A57">
        <w:rPr>
          <w:rStyle w:val="Strong"/>
          <w:b w:val="0"/>
          <w:color w:val="00B050"/>
        </w:rPr>
        <w:t xml:space="preserve"> </w:t>
      </w:r>
      <w:r w:rsidR="00D60CD0" w:rsidRPr="00203A57">
        <w:rPr>
          <w:rStyle w:val="Strong"/>
          <w:b w:val="0"/>
        </w:rPr>
        <w:t>20</w:t>
      </w:r>
      <w:r w:rsidRPr="00203A57">
        <w:rPr>
          <w:rStyle w:val="Strong"/>
          <w:b w:val="0"/>
        </w:rPr>
        <w:t>15</w:t>
      </w:r>
      <w:r w:rsidR="00D60CD0" w:rsidRPr="00203A57">
        <w:rPr>
          <w:rStyle w:val="Strong"/>
          <w:b w:val="0"/>
        </w:rPr>
        <w:t>,</w:t>
      </w:r>
    </w:p>
    <w:p w14:paraId="21CC2124" w14:textId="77777777" w:rsidR="008B5D1E" w:rsidRPr="00203A57" w:rsidRDefault="008B5D1E" w:rsidP="00C369DC">
      <w:pPr>
        <w:ind w:left="720"/>
        <w:rPr>
          <w:rStyle w:val="Strong"/>
          <w:b w:val="0"/>
          <w:color w:val="00B050"/>
        </w:rPr>
      </w:pPr>
    </w:p>
    <w:p w14:paraId="2F20199A" w14:textId="57E49794" w:rsidR="008B5D1E" w:rsidRPr="00203A57" w:rsidRDefault="00C369DC" w:rsidP="008B5D1E">
      <w:pPr>
        <w:numPr>
          <w:ilvl w:val="0"/>
          <w:numId w:val="13"/>
        </w:numPr>
        <w:rPr>
          <w:rStyle w:val="Strong"/>
          <w:b w:val="0"/>
          <w:color w:val="000000"/>
        </w:rPr>
      </w:pPr>
      <w:r w:rsidRPr="00203A57">
        <w:rPr>
          <w:rStyle w:val="Strong"/>
          <w:b w:val="0"/>
          <w:color w:val="000000"/>
        </w:rPr>
        <w:t>3</w:t>
      </w:r>
      <w:r w:rsidR="00695874" w:rsidRPr="00203A57">
        <w:rPr>
          <w:rStyle w:val="Strong"/>
          <w:b w:val="0"/>
          <w:color w:val="000000"/>
        </w:rPr>
        <w:t>6</w:t>
      </w:r>
      <w:r w:rsidRPr="00203A57">
        <w:rPr>
          <w:rStyle w:val="Strong"/>
          <w:b w:val="0"/>
          <w:color w:val="000000"/>
        </w:rPr>
        <w:t xml:space="preserve"> locally operated facilities </w:t>
      </w:r>
      <w:r w:rsidR="00094872" w:rsidRPr="00203A57">
        <w:rPr>
          <w:rStyle w:val="Strong"/>
          <w:b w:val="0"/>
          <w:color w:val="000000"/>
        </w:rPr>
        <w:t>and 4</w:t>
      </w:r>
      <w:r w:rsidR="00695874" w:rsidRPr="00203A57">
        <w:rPr>
          <w:rStyle w:val="Strong"/>
          <w:b w:val="0"/>
          <w:color w:val="000000"/>
        </w:rPr>
        <w:t>8</w:t>
      </w:r>
      <w:r w:rsidR="00094872" w:rsidRPr="00203A57">
        <w:rPr>
          <w:rStyle w:val="Strong"/>
          <w:b w:val="0"/>
          <w:color w:val="000000"/>
        </w:rPr>
        <w:t xml:space="preserve"> privately operated facilities </w:t>
      </w:r>
      <w:r w:rsidR="002B7CC8" w:rsidRPr="00203A57">
        <w:rPr>
          <w:rStyle w:val="Strong"/>
          <w:b w:val="0"/>
          <w:color w:val="000000"/>
        </w:rPr>
        <w:t>were</w:t>
      </w:r>
      <w:r w:rsidRPr="00203A57">
        <w:rPr>
          <w:rStyle w:val="Strong"/>
          <w:b w:val="0"/>
          <w:color w:val="000000"/>
        </w:rPr>
        <w:t xml:space="preserve"> sampled with certainty</w:t>
      </w:r>
      <w:r w:rsidR="00890A16" w:rsidRPr="00203A57">
        <w:rPr>
          <w:rStyle w:val="Strong"/>
          <w:b w:val="0"/>
          <w:color w:val="000000"/>
        </w:rPr>
        <w:t xml:space="preserve"> </w:t>
      </w:r>
      <w:r w:rsidRPr="00203A57">
        <w:rPr>
          <w:rStyle w:val="Strong"/>
          <w:b w:val="0"/>
          <w:color w:val="000000"/>
        </w:rPr>
        <w:t>because they were the largest in their respective</w:t>
      </w:r>
      <w:r w:rsidR="00890A16" w:rsidRPr="00203A57">
        <w:rPr>
          <w:rStyle w:val="Strong"/>
          <w:b w:val="0"/>
          <w:color w:val="000000"/>
        </w:rPr>
        <w:t xml:space="preserve"> </w:t>
      </w:r>
      <w:r w:rsidRPr="00203A57">
        <w:rPr>
          <w:rStyle w:val="Strong"/>
          <w:b w:val="0"/>
          <w:color w:val="000000"/>
        </w:rPr>
        <w:t>states</w:t>
      </w:r>
      <w:r w:rsidR="00D64EF5" w:rsidRPr="00203A57">
        <w:rPr>
          <w:rStyle w:val="Strong"/>
          <w:b w:val="0"/>
          <w:color w:val="000000"/>
        </w:rPr>
        <w:t>.</w:t>
      </w:r>
      <w:r w:rsidRPr="00203A57">
        <w:rPr>
          <w:rStyle w:val="Strong"/>
          <w:b w:val="0"/>
          <w:color w:val="000000"/>
        </w:rPr>
        <w:t xml:space="preserve"> </w:t>
      </w:r>
    </w:p>
    <w:p w14:paraId="7D82F345" w14:textId="77777777" w:rsidR="00D64EF5" w:rsidRPr="00203A57" w:rsidRDefault="00D64EF5" w:rsidP="00D64EF5">
      <w:pPr>
        <w:ind w:left="1080"/>
        <w:rPr>
          <w:rStyle w:val="Strong"/>
          <w:b w:val="0"/>
          <w:color w:val="000000"/>
        </w:rPr>
      </w:pPr>
    </w:p>
    <w:p w14:paraId="23BBA577" w14:textId="270411B2" w:rsidR="00094872" w:rsidRPr="00203A57" w:rsidRDefault="00094872" w:rsidP="008B5D1E">
      <w:pPr>
        <w:numPr>
          <w:ilvl w:val="0"/>
          <w:numId w:val="13"/>
        </w:numPr>
        <w:rPr>
          <w:rStyle w:val="Strong"/>
          <w:b w:val="0"/>
          <w:color w:val="000000"/>
        </w:rPr>
      </w:pPr>
      <w:r w:rsidRPr="00203A57">
        <w:rPr>
          <w:rStyle w:val="Strong"/>
          <w:b w:val="0"/>
          <w:color w:val="000000"/>
        </w:rPr>
        <w:t>4</w:t>
      </w:r>
      <w:r w:rsidR="00695874" w:rsidRPr="00203A57">
        <w:rPr>
          <w:rStyle w:val="Strong"/>
          <w:b w:val="0"/>
          <w:color w:val="000000"/>
        </w:rPr>
        <w:t>9</w:t>
      </w:r>
      <w:r w:rsidRPr="00203A57">
        <w:rPr>
          <w:rStyle w:val="Strong"/>
          <w:b w:val="0"/>
          <w:color w:val="000000"/>
        </w:rPr>
        <w:t xml:space="preserve"> detention facilities, </w:t>
      </w:r>
      <w:r w:rsidR="00695874" w:rsidRPr="00203A57">
        <w:rPr>
          <w:rStyle w:val="Strong"/>
          <w:b w:val="0"/>
          <w:color w:val="000000"/>
        </w:rPr>
        <w:t>21</w:t>
      </w:r>
      <w:r w:rsidRPr="00203A57">
        <w:rPr>
          <w:rStyle w:val="Strong"/>
          <w:b w:val="0"/>
          <w:color w:val="000000"/>
        </w:rPr>
        <w:t xml:space="preserve"> local facilities</w:t>
      </w:r>
      <w:r w:rsidR="00187C30" w:rsidRPr="00203A57">
        <w:rPr>
          <w:rStyle w:val="Strong"/>
          <w:b w:val="0"/>
          <w:color w:val="000000"/>
        </w:rPr>
        <w:t>,</w:t>
      </w:r>
      <w:r w:rsidRPr="00203A57">
        <w:rPr>
          <w:rStyle w:val="Strong"/>
          <w:b w:val="0"/>
          <w:color w:val="000000"/>
        </w:rPr>
        <w:t xml:space="preserve"> and </w:t>
      </w:r>
      <w:r w:rsidR="00695874" w:rsidRPr="00203A57">
        <w:rPr>
          <w:rStyle w:val="Strong"/>
          <w:b w:val="0"/>
          <w:color w:val="000000"/>
        </w:rPr>
        <w:t>52</w:t>
      </w:r>
      <w:r w:rsidRPr="00203A57">
        <w:rPr>
          <w:rStyle w:val="Strong"/>
          <w:b w:val="0"/>
          <w:color w:val="000000"/>
        </w:rPr>
        <w:t xml:space="preserve"> private facilities </w:t>
      </w:r>
      <w:r w:rsidR="002B7CC8" w:rsidRPr="00203A57">
        <w:rPr>
          <w:rStyle w:val="Strong"/>
          <w:b w:val="0"/>
          <w:color w:val="000000"/>
        </w:rPr>
        <w:t>were</w:t>
      </w:r>
      <w:r w:rsidRPr="00203A57">
        <w:rPr>
          <w:rStyle w:val="Strong"/>
          <w:b w:val="0"/>
          <w:color w:val="000000"/>
        </w:rPr>
        <w:t xml:space="preserve"> sampled with certainty due to their size</w:t>
      </w:r>
      <w:r w:rsidR="00187C30" w:rsidRPr="00203A57">
        <w:rPr>
          <w:rStyle w:val="Strong"/>
          <w:b w:val="0"/>
          <w:color w:val="000000"/>
        </w:rPr>
        <w:t>.</w:t>
      </w:r>
    </w:p>
    <w:p w14:paraId="70C78265" w14:textId="77777777" w:rsidR="00187C30" w:rsidRPr="00203A57" w:rsidRDefault="00187C30" w:rsidP="00187C30">
      <w:pPr>
        <w:pStyle w:val="ListParagraph"/>
        <w:rPr>
          <w:rStyle w:val="Strong"/>
          <w:b w:val="0"/>
          <w:color w:val="000000"/>
        </w:rPr>
      </w:pPr>
    </w:p>
    <w:p w14:paraId="30E2576D" w14:textId="392CB191" w:rsidR="00187C30" w:rsidRPr="00203A57" w:rsidRDefault="00187C30" w:rsidP="00187C30">
      <w:pPr>
        <w:numPr>
          <w:ilvl w:val="0"/>
          <w:numId w:val="13"/>
        </w:numPr>
        <w:rPr>
          <w:rStyle w:val="Strong"/>
          <w:b w:val="0"/>
          <w:color w:val="000000"/>
        </w:rPr>
      </w:pPr>
      <w:r w:rsidRPr="00203A57">
        <w:rPr>
          <w:rStyle w:val="Strong"/>
          <w:b w:val="0"/>
          <w:color w:val="000000"/>
        </w:rPr>
        <w:t>1</w:t>
      </w:r>
      <w:r w:rsidR="00E54B89" w:rsidRPr="00203A57">
        <w:rPr>
          <w:rStyle w:val="Strong"/>
          <w:b w:val="0"/>
          <w:color w:val="000000"/>
        </w:rPr>
        <w:t>25</w:t>
      </w:r>
      <w:r w:rsidRPr="00203A57">
        <w:rPr>
          <w:rStyle w:val="Strong"/>
          <w:b w:val="0"/>
          <w:color w:val="000000"/>
        </w:rPr>
        <w:t xml:space="preserve"> detention facilities </w:t>
      </w:r>
      <w:r w:rsidR="002B7CC8" w:rsidRPr="00203A57">
        <w:rPr>
          <w:rStyle w:val="Strong"/>
          <w:b w:val="0"/>
          <w:color w:val="000000"/>
        </w:rPr>
        <w:t>were</w:t>
      </w:r>
      <w:r w:rsidRPr="00203A57">
        <w:rPr>
          <w:rStyle w:val="Strong"/>
          <w:b w:val="0"/>
          <w:color w:val="000000"/>
        </w:rPr>
        <w:t xml:space="preserve"> sampled with probabilities proportionate to size from </w:t>
      </w:r>
      <w:r w:rsidR="00C818D1" w:rsidRPr="00203A57">
        <w:rPr>
          <w:rStyle w:val="Strong"/>
          <w:b w:val="0"/>
          <w:color w:val="000000"/>
        </w:rPr>
        <w:t>4</w:t>
      </w:r>
      <w:r w:rsidRPr="00203A57">
        <w:rPr>
          <w:rStyle w:val="Strong"/>
          <w:b w:val="0"/>
          <w:color w:val="000000"/>
        </w:rPr>
        <w:t xml:space="preserve"> strata based on</w:t>
      </w:r>
      <w:r w:rsidR="00C818D1" w:rsidRPr="00203A57">
        <w:rPr>
          <w:rStyle w:val="Strong"/>
          <w:b w:val="0"/>
          <w:color w:val="000000"/>
        </w:rPr>
        <w:t xml:space="preserve"> geographic region</w:t>
      </w:r>
      <w:r w:rsidRPr="00203A57">
        <w:rPr>
          <w:rStyle w:val="Strong"/>
          <w:b w:val="0"/>
          <w:color w:val="000000"/>
        </w:rPr>
        <w:t xml:space="preserve">. </w:t>
      </w:r>
    </w:p>
    <w:p w14:paraId="7640B873" w14:textId="77777777" w:rsidR="00C818D1" w:rsidRPr="00203A57" w:rsidRDefault="00C818D1" w:rsidP="00C818D1">
      <w:pPr>
        <w:pStyle w:val="ListParagraph"/>
        <w:rPr>
          <w:rStyle w:val="Strong"/>
          <w:b w:val="0"/>
          <w:color w:val="000000"/>
        </w:rPr>
      </w:pPr>
    </w:p>
    <w:p w14:paraId="2BF11B66" w14:textId="0783D820" w:rsidR="00C818D1" w:rsidRPr="00203A57" w:rsidRDefault="00E54B89" w:rsidP="00C818D1">
      <w:pPr>
        <w:numPr>
          <w:ilvl w:val="0"/>
          <w:numId w:val="13"/>
        </w:numPr>
        <w:rPr>
          <w:rStyle w:val="Strong"/>
          <w:b w:val="0"/>
          <w:color w:val="000000"/>
        </w:rPr>
      </w:pPr>
      <w:r w:rsidRPr="00203A57">
        <w:rPr>
          <w:rStyle w:val="Strong"/>
          <w:b w:val="0"/>
          <w:color w:val="000000"/>
        </w:rPr>
        <w:t>40</w:t>
      </w:r>
      <w:r w:rsidR="00C818D1" w:rsidRPr="00203A57">
        <w:rPr>
          <w:rStyle w:val="Strong"/>
          <w:b w:val="0"/>
          <w:color w:val="000000"/>
        </w:rPr>
        <w:t xml:space="preserve"> other local facilities </w:t>
      </w:r>
      <w:r w:rsidR="002B7CC8" w:rsidRPr="00203A57">
        <w:rPr>
          <w:rStyle w:val="Strong"/>
          <w:b w:val="0"/>
          <w:color w:val="000000"/>
        </w:rPr>
        <w:t>were</w:t>
      </w:r>
      <w:r w:rsidR="00C818D1" w:rsidRPr="00203A57">
        <w:rPr>
          <w:rStyle w:val="Strong"/>
          <w:b w:val="0"/>
          <w:color w:val="000000"/>
        </w:rPr>
        <w:t xml:space="preserve"> sampled with probabilities proportionate to size from 2 strata defined by commitment status.</w:t>
      </w:r>
    </w:p>
    <w:p w14:paraId="5BB4E933" w14:textId="77777777" w:rsidR="00C818D1" w:rsidRPr="00203A57" w:rsidRDefault="00C818D1" w:rsidP="00C818D1">
      <w:pPr>
        <w:pStyle w:val="ListParagraph"/>
        <w:rPr>
          <w:rStyle w:val="Strong"/>
          <w:b w:val="0"/>
          <w:color w:val="000000"/>
        </w:rPr>
      </w:pPr>
    </w:p>
    <w:p w14:paraId="46633EDD" w14:textId="40E4BF2E" w:rsidR="00187C30" w:rsidRPr="00203A57" w:rsidRDefault="00C818D1" w:rsidP="008B5D1E">
      <w:pPr>
        <w:numPr>
          <w:ilvl w:val="0"/>
          <w:numId w:val="13"/>
        </w:numPr>
        <w:rPr>
          <w:rStyle w:val="Strong"/>
          <w:b w:val="0"/>
          <w:color w:val="000000"/>
        </w:rPr>
      </w:pPr>
      <w:r w:rsidRPr="00203A57">
        <w:rPr>
          <w:rStyle w:val="Strong"/>
          <w:b w:val="0"/>
          <w:color w:val="000000"/>
        </w:rPr>
        <w:t>1</w:t>
      </w:r>
      <w:r w:rsidR="00E54B89" w:rsidRPr="00203A57">
        <w:rPr>
          <w:rStyle w:val="Strong"/>
          <w:b w:val="0"/>
          <w:color w:val="000000"/>
        </w:rPr>
        <w:t>59</w:t>
      </w:r>
      <w:r w:rsidRPr="00203A57">
        <w:rPr>
          <w:rStyle w:val="Strong"/>
          <w:b w:val="0"/>
          <w:color w:val="000000"/>
        </w:rPr>
        <w:t xml:space="preserve"> other private facilities </w:t>
      </w:r>
      <w:r w:rsidR="002B7CC8" w:rsidRPr="00203A57">
        <w:rPr>
          <w:rStyle w:val="Strong"/>
          <w:b w:val="0"/>
          <w:color w:val="000000"/>
        </w:rPr>
        <w:t>were</w:t>
      </w:r>
      <w:r w:rsidRPr="00203A57">
        <w:rPr>
          <w:rStyle w:val="Strong"/>
          <w:b w:val="0"/>
          <w:color w:val="000000"/>
        </w:rPr>
        <w:t xml:space="preserve"> sampled with probabilities proportionate to size, after sorting by region and state.</w:t>
      </w:r>
    </w:p>
    <w:p w14:paraId="686F8F5B" w14:textId="77777777" w:rsidR="00791C9F" w:rsidRPr="00203A57" w:rsidRDefault="00791C9F" w:rsidP="00D2460B">
      <w:pPr>
        <w:widowControl/>
        <w:ind w:left="720"/>
        <w:rPr>
          <w:rFonts w:ascii="Times New Roman" w:hAnsi="Times New Roman"/>
          <w:color w:val="000000"/>
        </w:rPr>
      </w:pPr>
    </w:p>
    <w:p w14:paraId="1ADB858E" w14:textId="774A6D53" w:rsidR="002068F3" w:rsidRPr="00203A57" w:rsidRDefault="00D903C7" w:rsidP="00D903C7">
      <w:pPr>
        <w:ind w:left="720"/>
        <w:rPr>
          <w:rStyle w:val="Strong"/>
          <w:b w:val="0"/>
          <w:color w:val="000000"/>
        </w:rPr>
      </w:pPr>
      <w:r w:rsidRPr="00203A57">
        <w:rPr>
          <w:rFonts w:ascii="Times New Roman" w:hAnsi="Times New Roman"/>
          <w:color w:val="000000"/>
        </w:rPr>
        <w:t xml:space="preserve">Finally, </w:t>
      </w:r>
      <w:r w:rsidRPr="00203A57">
        <w:rPr>
          <w:rStyle w:val="Strong"/>
          <w:b w:val="0"/>
          <w:color w:val="000000"/>
        </w:rPr>
        <w:t>the 20</w:t>
      </w:r>
      <w:r w:rsidR="002B7CC8" w:rsidRPr="00203A57">
        <w:rPr>
          <w:rStyle w:val="Strong"/>
          <w:b w:val="0"/>
          <w:color w:val="000000"/>
        </w:rPr>
        <w:t>1</w:t>
      </w:r>
      <w:r w:rsidR="002C704F" w:rsidRPr="00203A57">
        <w:rPr>
          <w:rStyle w:val="Strong"/>
          <w:b w:val="0"/>
          <w:color w:val="000000"/>
        </w:rPr>
        <w:t>5</w:t>
      </w:r>
      <w:r w:rsidRPr="00203A57">
        <w:rPr>
          <w:rStyle w:val="Strong"/>
          <w:b w:val="0"/>
          <w:color w:val="000000"/>
        </w:rPr>
        <w:t xml:space="preserve"> sample include</w:t>
      </w:r>
      <w:r w:rsidR="002C704F" w:rsidRPr="00203A57">
        <w:rPr>
          <w:rStyle w:val="Strong"/>
          <w:b w:val="0"/>
          <w:color w:val="000000"/>
        </w:rPr>
        <w:t>d</w:t>
      </w:r>
      <w:r w:rsidRPr="00203A57">
        <w:rPr>
          <w:rStyle w:val="Strong"/>
          <w:b w:val="0"/>
          <w:color w:val="000000"/>
        </w:rPr>
        <w:t xml:space="preserve"> the </w:t>
      </w:r>
      <w:r w:rsidR="002C704F" w:rsidRPr="00203A57">
        <w:rPr>
          <w:rStyle w:val="Strong"/>
          <w:b w:val="0"/>
          <w:color w:val="000000"/>
        </w:rPr>
        <w:t>19</w:t>
      </w:r>
      <w:r w:rsidRPr="00203A57">
        <w:rPr>
          <w:rStyle w:val="Strong"/>
          <w:b w:val="0"/>
          <w:color w:val="000000"/>
        </w:rPr>
        <w:t xml:space="preserve"> tribal juvenile facilities identified in the 20</w:t>
      </w:r>
      <w:r w:rsidR="002B7CC8" w:rsidRPr="00203A57">
        <w:rPr>
          <w:rStyle w:val="Strong"/>
          <w:b w:val="0"/>
          <w:color w:val="000000"/>
        </w:rPr>
        <w:t>15</w:t>
      </w:r>
      <w:r w:rsidRPr="00203A57">
        <w:rPr>
          <w:rStyle w:val="Strong"/>
          <w:b w:val="0"/>
          <w:color w:val="000000"/>
        </w:rPr>
        <w:t xml:space="preserve"> S</w:t>
      </w:r>
      <w:r w:rsidR="002068F3" w:rsidRPr="00203A57">
        <w:rPr>
          <w:rStyle w:val="Strong"/>
          <w:b w:val="0"/>
          <w:color w:val="000000"/>
        </w:rPr>
        <w:t>urvey of Jails in Indian Country,</w:t>
      </w:r>
      <w:r w:rsidRPr="00203A57">
        <w:rPr>
          <w:rStyle w:val="Strong"/>
          <w:b w:val="0"/>
          <w:color w:val="000000"/>
        </w:rPr>
        <w:t xml:space="preserve"> bringing the total number of non-state facilities in the </w:t>
      </w:r>
      <w:r w:rsidRPr="00203A57">
        <w:rPr>
          <w:rStyle w:val="Strong"/>
          <w:b w:val="0"/>
          <w:color w:val="000000"/>
        </w:rPr>
        <w:lastRenderedPageBreak/>
        <w:t>20</w:t>
      </w:r>
      <w:r w:rsidR="002B7CC8" w:rsidRPr="00203A57">
        <w:rPr>
          <w:rStyle w:val="Strong"/>
          <w:b w:val="0"/>
          <w:color w:val="000000"/>
        </w:rPr>
        <w:t>1</w:t>
      </w:r>
      <w:r w:rsidR="002C704F" w:rsidRPr="00203A57">
        <w:rPr>
          <w:rStyle w:val="Strong"/>
          <w:b w:val="0"/>
          <w:color w:val="000000"/>
        </w:rPr>
        <w:t>5</w:t>
      </w:r>
      <w:r w:rsidRPr="00203A57">
        <w:rPr>
          <w:rStyle w:val="Strong"/>
          <w:b w:val="0"/>
          <w:color w:val="000000"/>
        </w:rPr>
        <w:t xml:space="preserve"> sample to </w:t>
      </w:r>
      <w:r w:rsidR="00C818D1" w:rsidRPr="00203A57">
        <w:rPr>
          <w:rStyle w:val="Strong"/>
          <w:b w:val="0"/>
          <w:color w:val="000000"/>
        </w:rPr>
        <w:t>5</w:t>
      </w:r>
      <w:r w:rsidR="002C704F" w:rsidRPr="00203A57">
        <w:rPr>
          <w:rStyle w:val="Strong"/>
          <w:b w:val="0"/>
          <w:color w:val="000000"/>
        </w:rPr>
        <w:t>49</w:t>
      </w:r>
      <w:r w:rsidRPr="00203A57">
        <w:rPr>
          <w:rStyle w:val="Strong"/>
          <w:b w:val="0"/>
          <w:color w:val="000000"/>
        </w:rPr>
        <w:t>.</w:t>
      </w:r>
      <w:r w:rsidR="00D60CD0" w:rsidRPr="00203A57">
        <w:rPr>
          <w:rStyle w:val="Strong"/>
          <w:b w:val="0"/>
          <w:color w:val="000000"/>
        </w:rPr>
        <w:t xml:space="preserve"> </w:t>
      </w:r>
      <w:r w:rsidR="00C818D1" w:rsidRPr="00203A57">
        <w:rPr>
          <w:rStyle w:val="Strong"/>
          <w:b w:val="0"/>
          <w:color w:val="000000"/>
        </w:rPr>
        <w:t>(</w:t>
      </w:r>
      <w:r w:rsidR="002068F3" w:rsidRPr="00203A57">
        <w:rPr>
          <w:rStyle w:val="Strong"/>
          <w:b w:val="0"/>
          <w:color w:val="000000"/>
        </w:rPr>
        <w:t xml:space="preserve">See Attachment </w:t>
      </w:r>
      <w:r w:rsidR="00B028A5" w:rsidRPr="00203A57">
        <w:rPr>
          <w:rStyle w:val="Strong"/>
          <w:b w:val="0"/>
          <w:color w:val="000000"/>
        </w:rPr>
        <w:t>5</w:t>
      </w:r>
      <w:r w:rsidR="00C457B0" w:rsidRPr="00203A57">
        <w:rPr>
          <w:rStyle w:val="Strong"/>
          <w:b w:val="0"/>
          <w:color w:val="000000"/>
        </w:rPr>
        <w:t xml:space="preserve"> </w:t>
      </w:r>
      <w:r w:rsidR="002068F3" w:rsidRPr="00203A57">
        <w:rPr>
          <w:rStyle w:val="Strong"/>
          <w:b w:val="0"/>
          <w:color w:val="000000"/>
        </w:rPr>
        <w:t>for further detail</w:t>
      </w:r>
      <w:r w:rsidR="00D60CD0" w:rsidRPr="00203A57">
        <w:rPr>
          <w:rStyle w:val="Strong"/>
          <w:b w:val="0"/>
          <w:color w:val="000000"/>
        </w:rPr>
        <w:t>s for the 20</w:t>
      </w:r>
      <w:r w:rsidR="002B7CC8" w:rsidRPr="00203A57">
        <w:rPr>
          <w:rStyle w:val="Strong"/>
          <w:b w:val="0"/>
          <w:color w:val="000000"/>
        </w:rPr>
        <w:t>1</w:t>
      </w:r>
      <w:r w:rsidR="002C704F" w:rsidRPr="00203A57">
        <w:rPr>
          <w:rStyle w:val="Strong"/>
          <w:b w:val="0"/>
          <w:color w:val="000000"/>
        </w:rPr>
        <w:t>5</w:t>
      </w:r>
      <w:r w:rsidR="00D60CD0" w:rsidRPr="00203A57">
        <w:rPr>
          <w:rStyle w:val="Strong"/>
          <w:b w:val="0"/>
          <w:color w:val="000000"/>
        </w:rPr>
        <w:t xml:space="preserve"> sample</w:t>
      </w:r>
      <w:r w:rsidR="002068F3" w:rsidRPr="00203A57">
        <w:rPr>
          <w:rStyle w:val="Strong"/>
          <w:b w:val="0"/>
          <w:color w:val="000000"/>
        </w:rPr>
        <w:t xml:space="preserve"> and </w:t>
      </w:r>
      <w:r w:rsidR="00D60CD0" w:rsidRPr="00203A57">
        <w:rPr>
          <w:rStyle w:val="Strong"/>
          <w:b w:val="0"/>
          <w:color w:val="000000"/>
        </w:rPr>
        <w:t xml:space="preserve">expected </w:t>
      </w:r>
      <w:r w:rsidR="002068F3" w:rsidRPr="00203A57">
        <w:rPr>
          <w:rStyle w:val="Strong"/>
          <w:b w:val="0"/>
          <w:color w:val="000000"/>
        </w:rPr>
        <w:t xml:space="preserve">corresponding </w:t>
      </w:r>
      <w:r w:rsidR="00C27EFF" w:rsidRPr="00203A57">
        <w:rPr>
          <w:rStyle w:val="Strong"/>
          <w:b w:val="0"/>
          <w:color w:val="000000"/>
        </w:rPr>
        <w:t>coefficients of variation</w:t>
      </w:r>
      <w:r w:rsidR="002068F3" w:rsidRPr="00203A57">
        <w:rPr>
          <w:rStyle w:val="Strong"/>
          <w:b w:val="0"/>
          <w:color w:val="000000"/>
        </w:rPr>
        <w:t>.</w:t>
      </w:r>
      <w:r w:rsidR="00C818D1" w:rsidRPr="00203A57">
        <w:rPr>
          <w:rStyle w:val="Strong"/>
          <w:b w:val="0"/>
          <w:color w:val="000000"/>
        </w:rPr>
        <w:t>)</w:t>
      </w:r>
    </w:p>
    <w:p w14:paraId="729F56D9" w14:textId="77777777" w:rsidR="00C818D1" w:rsidRPr="00203A57" w:rsidRDefault="00C818D1" w:rsidP="00D903C7">
      <w:pPr>
        <w:ind w:left="720"/>
        <w:rPr>
          <w:rStyle w:val="Strong"/>
          <w:b w:val="0"/>
          <w:color w:val="000000"/>
        </w:rPr>
      </w:pPr>
    </w:p>
    <w:p w14:paraId="65D3C0DC" w14:textId="5C7A6B33" w:rsidR="00791C9F" w:rsidRPr="00203A57" w:rsidRDefault="00791C9F" w:rsidP="00FC76E1">
      <w:pPr>
        <w:widowControl/>
        <w:rPr>
          <w:rFonts w:ascii="Times New Roman" w:hAnsi="Times New Roman"/>
          <w:color w:val="000000"/>
        </w:rPr>
      </w:pPr>
      <w:r w:rsidRPr="00203A57">
        <w:rPr>
          <w:rFonts w:ascii="Times New Roman" w:hAnsi="Times New Roman"/>
          <w:color w:val="000000"/>
        </w:rPr>
        <w:t xml:space="preserve">2.  </w:t>
      </w:r>
      <w:r w:rsidRPr="00203A57">
        <w:rPr>
          <w:rFonts w:ascii="Times New Roman" w:hAnsi="Times New Roman"/>
          <w:color w:val="000000"/>
        </w:rPr>
        <w:tab/>
      </w:r>
      <w:r w:rsidRPr="00203A57">
        <w:rPr>
          <w:rFonts w:ascii="Times New Roman" w:hAnsi="Times New Roman"/>
          <w:color w:val="000000"/>
          <w:u w:val="single"/>
        </w:rPr>
        <w:t>Procedures</w:t>
      </w:r>
      <w:r w:rsidR="00630F31" w:rsidRPr="00203A57">
        <w:rPr>
          <w:rFonts w:ascii="Times New Roman" w:hAnsi="Times New Roman"/>
          <w:color w:val="000000"/>
          <w:u w:val="single"/>
        </w:rPr>
        <w:t xml:space="preserve"> for Collecting Information</w:t>
      </w:r>
    </w:p>
    <w:p w14:paraId="079AA5D8" w14:textId="77777777" w:rsidR="00791C9F" w:rsidRPr="00203A57" w:rsidRDefault="00791C9F" w:rsidP="00D2460B">
      <w:pPr>
        <w:widowControl/>
        <w:rPr>
          <w:rFonts w:ascii="Times New Roman" w:hAnsi="Times New Roman"/>
          <w:color w:val="000000"/>
        </w:rPr>
      </w:pPr>
    </w:p>
    <w:p w14:paraId="52D914DA" w14:textId="525476F0" w:rsidR="00A84038" w:rsidRPr="00203A57" w:rsidRDefault="00A84038" w:rsidP="00A84038">
      <w:pPr>
        <w:ind w:left="720"/>
        <w:rPr>
          <w:b/>
        </w:rPr>
      </w:pPr>
      <w:r w:rsidRPr="00203A57">
        <w:rPr>
          <w:rStyle w:val="Strong"/>
          <w:b w:val="0"/>
        </w:rPr>
        <w:t>Each system</w:t>
      </w:r>
      <w:r w:rsidR="009C2BBA" w:rsidRPr="00203A57">
        <w:rPr>
          <w:rStyle w:val="Strong"/>
          <w:b w:val="0"/>
        </w:rPr>
        <w:t xml:space="preserve"> or </w:t>
      </w:r>
      <w:r w:rsidRPr="00203A57">
        <w:rPr>
          <w:rStyle w:val="Strong"/>
          <w:b w:val="0"/>
        </w:rPr>
        <w:t>facility will receive a letter (</w:t>
      </w:r>
      <w:r w:rsidR="00FB2B86" w:rsidRPr="00203A57">
        <w:rPr>
          <w:rStyle w:val="Strong"/>
          <w:b w:val="0"/>
        </w:rPr>
        <w:t>see A</w:t>
      </w:r>
      <w:r w:rsidRPr="00203A57">
        <w:rPr>
          <w:rStyle w:val="Strong"/>
          <w:b w:val="0"/>
        </w:rPr>
        <w:t>ttach</w:t>
      </w:r>
      <w:r w:rsidR="00FB2B86" w:rsidRPr="00203A57">
        <w:rPr>
          <w:rStyle w:val="Strong"/>
          <w:b w:val="0"/>
        </w:rPr>
        <w:t>ment 6</w:t>
      </w:r>
      <w:r w:rsidRPr="00203A57">
        <w:rPr>
          <w:rStyle w:val="Strong"/>
          <w:b w:val="0"/>
        </w:rPr>
        <w:t>) and a copy of the appropriate SSV forms</w:t>
      </w:r>
      <w:r w:rsidR="003C43CB" w:rsidRPr="00203A57">
        <w:rPr>
          <w:rStyle w:val="Strong"/>
          <w:b w:val="0"/>
        </w:rPr>
        <w:t>,</w:t>
      </w:r>
      <w:r w:rsidRPr="00203A57">
        <w:rPr>
          <w:rStyle w:val="Strong"/>
          <w:b w:val="0"/>
        </w:rPr>
        <w:t xml:space="preserve"> following </w:t>
      </w:r>
      <w:r w:rsidR="00C34B3C" w:rsidRPr="00203A57">
        <w:rPr>
          <w:rStyle w:val="Strong"/>
          <w:b w:val="0"/>
        </w:rPr>
        <w:t xml:space="preserve">OMB approval </w:t>
      </w:r>
      <w:r w:rsidRPr="00203A57">
        <w:rPr>
          <w:rStyle w:val="Strong"/>
          <w:b w:val="0"/>
          <w:color w:val="000000"/>
        </w:rPr>
        <w:t>(</w:t>
      </w:r>
      <w:r w:rsidR="001252D6" w:rsidRPr="00203A57">
        <w:rPr>
          <w:rStyle w:val="Strong"/>
          <w:b w:val="0"/>
          <w:color w:val="000000"/>
        </w:rPr>
        <w:t xml:space="preserve">expected to be sent in </w:t>
      </w:r>
      <w:r w:rsidR="00FB2B86" w:rsidRPr="00203A57">
        <w:rPr>
          <w:rStyle w:val="Strong"/>
          <w:b w:val="0"/>
          <w:color w:val="000000"/>
        </w:rPr>
        <w:t>May</w:t>
      </w:r>
      <w:r w:rsidR="00C87B3E" w:rsidRPr="00203A57">
        <w:rPr>
          <w:rStyle w:val="Strong"/>
          <w:b w:val="0"/>
          <w:color w:val="000000"/>
        </w:rPr>
        <w:t xml:space="preserve"> 20</w:t>
      </w:r>
      <w:r w:rsidR="00982EC5" w:rsidRPr="00203A57">
        <w:rPr>
          <w:rStyle w:val="Strong"/>
          <w:b w:val="0"/>
          <w:color w:val="000000"/>
        </w:rPr>
        <w:t>17</w:t>
      </w:r>
      <w:r w:rsidR="00C87B3E" w:rsidRPr="00203A57">
        <w:rPr>
          <w:rStyle w:val="Strong"/>
          <w:b w:val="0"/>
          <w:color w:val="000000"/>
        </w:rPr>
        <w:t xml:space="preserve"> for </w:t>
      </w:r>
      <w:r w:rsidR="001252D6" w:rsidRPr="00203A57">
        <w:rPr>
          <w:rStyle w:val="Strong"/>
          <w:b w:val="0"/>
          <w:color w:val="000000"/>
        </w:rPr>
        <w:t xml:space="preserve">both </w:t>
      </w:r>
      <w:r w:rsidR="00C87B3E" w:rsidRPr="00203A57">
        <w:rPr>
          <w:rStyle w:val="Strong"/>
          <w:b w:val="0"/>
          <w:color w:val="000000"/>
        </w:rPr>
        <w:t>adults and youth</w:t>
      </w:r>
      <w:r w:rsidRPr="00203A57">
        <w:rPr>
          <w:rStyle w:val="Strong"/>
          <w:b w:val="0"/>
          <w:color w:val="000000"/>
        </w:rPr>
        <w:t>).</w:t>
      </w:r>
      <w:r w:rsidRPr="00203A57">
        <w:rPr>
          <w:rStyle w:val="Strong"/>
          <w:b w:val="0"/>
        </w:rPr>
        <w:t xml:space="preserve"> </w:t>
      </w:r>
      <w:r w:rsidR="00C87B3E" w:rsidRPr="00203A57">
        <w:rPr>
          <w:rStyle w:val="Strong"/>
          <w:b w:val="0"/>
        </w:rPr>
        <w:t>T</w:t>
      </w:r>
      <w:r w:rsidRPr="00203A57">
        <w:rPr>
          <w:rFonts w:ascii="Times New Roman" w:hAnsi="Times New Roman"/>
          <w:color w:val="000000"/>
        </w:rPr>
        <w:t>he U.S. Census Bureau</w:t>
      </w:r>
      <w:r w:rsidR="00C87B3E" w:rsidRPr="00203A57">
        <w:rPr>
          <w:rFonts w:ascii="Times New Roman" w:hAnsi="Times New Roman"/>
          <w:color w:val="000000"/>
        </w:rPr>
        <w:t xml:space="preserve"> </w:t>
      </w:r>
      <w:r w:rsidRPr="00203A57">
        <w:rPr>
          <w:rFonts w:ascii="Times New Roman" w:hAnsi="Times New Roman"/>
          <w:color w:val="000000"/>
        </w:rPr>
        <w:t>will provide each respondent with the appropriate version of the SSV form</w:t>
      </w:r>
      <w:r w:rsidR="009C2BBA" w:rsidRPr="00203A57">
        <w:rPr>
          <w:rFonts w:ascii="Times New Roman" w:hAnsi="Times New Roman"/>
          <w:color w:val="000000"/>
        </w:rPr>
        <w:t>s</w:t>
      </w:r>
      <w:r w:rsidRPr="00203A57">
        <w:rPr>
          <w:rFonts w:ascii="Times New Roman" w:hAnsi="Times New Roman"/>
          <w:color w:val="000000"/>
        </w:rPr>
        <w:t>. Respondents will transcribe data from their administrative records to the standardized forms</w:t>
      </w:r>
      <w:r w:rsidR="009B4B5B" w:rsidRPr="00203A57">
        <w:rPr>
          <w:rFonts w:ascii="Times New Roman" w:hAnsi="Times New Roman"/>
          <w:color w:val="000000"/>
        </w:rPr>
        <w:t xml:space="preserve"> or submit their data on the Web</w:t>
      </w:r>
      <w:r w:rsidRPr="00203A57">
        <w:rPr>
          <w:rFonts w:ascii="Times New Roman" w:hAnsi="Times New Roman"/>
          <w:color w:val="000000"/>
        </w:rPr>
        <w:t xml:space="preserve">. The </w:t>
      </w:r>
      <w:r w:rsidRPr="00203A57">
        <w:rPr>
          <w:rStyle w:val="Strong"/>
          <w:b w:val="0"/>
        </w:rPr>
        <w:t>Census Bureau will follow up with</w:t>
      </w:r>
      <w:r w:rsidR="0044091D" w:rsidRPr="00203A57">
        <w:rPr>
          <w:rStyle w:val="Strong"/>
          <w:b w:val="0"/>
        </w:rPr>
        <w:t xml:space="preserve"> non-respondents first by</w:t>
      </w:r>
      <w:r w:rsidR="009B4B5B" w:rsidRPr="00203A57">
        <w:rPr>
          <w:rStyle w:val="Strong"/>
          <w:b w:val="0"/>
        </w:rPr>
        <w:t xml:space="preserve"> fax, and then </w:t>
      </w:r>
      <w:r w:rsidRPr="00203A57">
        <w:rPr>
          <w:rStyle w:val="Strong"/>
          <w:b w:val="0"/>
        </w:rPr>
        <w:t xml:space="preserve">phone calls and emails after the expiration of the return date on the form. Typically, Census is successful in obtaining </w:t>
      </w:r>
      <w:r w:rsidR="002C2F9B" w:rsidRPr="00203A57">
        <w:rPr>
          <w:rStyle w:val="Strong"/>
          <w:b w:val="0"/>
          <w:color w:val="000000"/>
        </w:rPr>
        <w:t>over 99</w:t>
      </w:r>
      <w:r w:rsidR="009B4B5B" w:rsidRPr="00203A57">
        <w:rPr>
          <w:rStyle w:val="Strong"/>
          <w:b w:val="0"/>
        </w:rPr>
        <w:t>%</w:t>
      </w:r>
      <w:r w:rsidRPr="00203A57">
        <w:rPr>
          <w:rStyle w:val="Strong"/>
          <w:b w:val="0"/>
        </w:rPr>
        <w:t xml:space="preserve"> of the responses. Th</w:t>
      </w:r>
      <w:r w:rsidR="00CA0F1C" w:rsidRPr="00203A57">
        <w:rPr>
          <w:rStyle w:val="Strong"/>
          <w:b w:val="0"/>
        </w:rPr>
        <w:t xml:space="preserve">e remaining non-respondents are </w:t>
      </w:r>
      <w:r w:rsidRPr="00203A57">
        <w:rPr>
          <w:rStyle w:val="Strong"/>
          <w:b w:val="0"/>
        </w:rPr>
        <w:t>forwarded to BJS</w:t>
      </w:r>
      <w:r w:rsidR="005D61AD" w:rsidRPr="00203A57">
        <w:rPr>
          <w:rStyle w:val="Strong"/>
          <w:b w:val="0"/>
        </w:rPr>
        <w:t>,</w:t>
      </w:r>
      <w:r w:rsidRPr="00203A57">
        <w:rPr>
          <w:rStyle w:val="Strong"/>
          <w:b w:val="0"/>
        </w:rPr>
        <w:t xml:space="preserve"> and </w:t>
      </w:r>
      <w:r w:rsidR="002068F3" w:rsidRPr="00203A57">
        <w:rPr>
          <w:rStyle w:val="Strong"/>
          <w:b w:val="0"/>
        </w:rPr>
        <w:t>BJS follows up with</w:t>
      </w:r>
      <w:r w:rsidRPr="00203A57">
        <w:rPr>
          <w:rStyle w:val="Strong"/>
          <w:b w:val="0"/>
        </w:rPr>
        <w:t xml:space="preserve"> personal calls to obtain the information. BJS has been successful in this endeavor</w:t>
      </w:r>
      <w:r w:rsidR="002068F3" w:rsidRPr="00203A57">
        <w:rPr>
          <w:rStyle w:val="Strong"/>
          <w:b w:val="0"/>
        </w:rPr>
        <w:t xml:space="preserve">. </w:t>
      </w:r>
      <w:r w:rsidRPr="00203A57">
        <w:rPr>
          <w:rStyle w:val="Strong"/>
          <w:b w:val="0"/>
        </w:rPr>
        <w:t xml:space="preserve"> (</w:t>
      </w:r>
      <w:r w:rsidR="002068F3" w:rsidRPr="00203A57">
        <w:rPr>
          <w:rStyle w:val="Strong"/>
          <w:b w:val="0"/>
        </w:rPr>
        <w:t>S</w:t>
      </w:r>
      <w:r w:rsidRPr="00203A57">
        <w:rPr>
          <w:rStyle w:val="Strong"/>
          <w:b w:val="0"/>
        </w:rPr>
        <w:t>ee response rate discussion below).</w:t>
      </w:r>
      <w:r w:rsidRPr="00203A57">
        <w:rPr>
          <w:b/>
        </w:rPr>
        <w:t xml:space="preserve">   </w:t>
      </w:r>
    </w:p>
    <w:p w14:paraId="6D01D0AD" w14:textId="77777777" w:rsidR="00D60CD0" w:rsidRPr="00203A57" w:rsidRDefault="00D60CD0" w:rsidP="006E1CAB">
      <w:pPr>
        <w:widowControl/>
        <w:rPr>
          <w:rFonts w:ascii="Times New Roman" w:hAnsi="Times New Roman"/>
          <w:color w:val="000000"/>
        </w:rPr>
      </w:pPr>
    </w:p>
    <w:p w14:paraId="79AF62BF" w14:textId="79A0F545" w:rsidR="009328A1" w:rsidRPr="00203A57" w:rsidRDefault="00563258" w:rsidP="006E1CAB">
      <w:pPr>
        <w:widowControl/>
        <w:rPr>
          <w:rFonts w:ascii="Times New Roman" w:hAnsi="Times New Roman"/>
          <w:color w:val="000000"/>
        </w:rPr>
      </w:pPr>
      <w:r w:rsidRPr="00203A57">
        <w:rPr>
          <w:rFonts w:ascii="Times New Roman" w:hAnsi="Times New Roman"/>
          <w:color w:val="000000"/>
        </w:rPr>
        <w:t xml:space="preserve">3. </w:t>
      </w:r>
      <w:r w:rsidR="009328A1" w:rsidRPr="00203A57">
        <w:rPr>
          <w:rFonts w:ascii="Times New Roman" w:hAnsi="Times New Roman"/>
          <w:color w:val="000000"/>
        </w:rPr>
        <w:tab/>
      </w:r>
      <w:r w:rsidRPr="00203A57">
        <w:rPr>
          <w:rFonts w:ascii="Times New Roman" w:hAnsi="Times New Roman"/>
          <w:color w:val="000000"/>
          <w:u w:val="single"/>
        </w:rPr>
        <w:t>Methods to Maximize Response</w:t>
      </w:r>
      <w:r w:rsidR="00630F31" w:rsidRPr="00203A57">
        <w:rPr>
          <w:rFonts w:ascii="Times New Roman" w:hAnsi="Times New Roman"/>
          <w:color w:val="000000"/>
          <w:u w:val="single"/>
        </w:rPr>
        <w:t xml:space="preserve"> Rates</w:t>
      </w:r>
    </w:p>
    <w:p w14:paraId="586C3AC9" w14:textId="77777777" w:rsidR="009328A1" w:rsidRPr="00203A57" w:rsidRDefault="009328A1" w:rsidP="009328A1">
      <w:pPr>
        <w:widowControl/>
        <w:rPr>
          <w:rFonts w:ascii="Times New Roman" w:hAnsi="Times New Roman"/>
          <w:color w:val="000000"/>
        </w:rPr>
      </w:pPr>
    </w:p>
    <w:p w14:paraId="4B182588" w14:textId="211FAFC1" w:rsidR="00394D48" w:rsidRPr="00203A57" w:rsidRDefault="001839AB" w:rsidP="00394D48">
      <w:pPr>
        <w:widowControl/>
        <w:ind w:left="720"/>
        <w:rPr>
          <w:rFonts w:ascii="Times New Roman" w:hAnsi="Times New Roman"/>
          <w:color w:val="000000"/>
        </w:rPr>
      </w:pPr>
      <w:r w:rsidRPr="00203A57">
        <w:rPr>
          <w:rFonts w:ascii="Times New Roman" w:hAnsi="Times New Roman"/>
          <w:color w:val="000000"/>
        </w:rPr>
        <w:t xml:space="preserve">Every effort is being made to make the survey materials clear and </w:t>
      </w:r>
      <w:r w:rsidR="00202F29" w:rsidRPr="00203A57">
        <w:rPr>
          <w:rFonts w:ascii="Times New Roman" w:hAnsi="Times New Roman"/>
          <w:color w:val="000000"/>
        </w:rPr>
        <w:t>straightforward</w:t>
      </w:r>
      <w:r w:rsidRPr="00203A57">
        <w:rPr>
          <w:rFonts w:ascii="Times New Roman" w:hAnsi="Times New Roman"/>
          <w:color w:val="000000"/>
        </w:rPr>
        <w:t xml:space="preserve">. </w:t>
      </w:r>
      <w:r w:rsidR="00394D48" w:rsidRPr="00203A57">
        <w:rPr>
          <w:rFonts w:ascii="Times New Roman" w:hAnsi="Times New Roman"/>
          <w:color w:val="000000"/>
        </w:rPr>
        <w:t>The SSV questionnaire</w:t>
      </w:r>
      <w:r w:rsidR="00FB2B86" w:rsidRPr="00203A57">
        <w:rPr>
          <w:rFonts w:ascii="Times New Roman" w:hAnsi="Times New Roman"/>
          <w:color w:val="000000"/>
        </w:rPr>
        <w:t>s</w:t>
      </w:r>
      <w:r w:rsidR="00394D48" w:rsidRPr="00203A57">
        <w:rPr>
          <w:rFonts w:ascii="Times New Roman" w:hAnsi="Times New Roman"/>
          <w:color w:val="000000"/>
        </w:rPr>
        <w:t xml:space="preserve"> </w:t>
      </w:r>
      <w:r w:rsidR="00FB2B86" w:rsidRPr="00203A57">
        <w:rPr>
          <w:rFonts w:ascii="Times New Roman" w:hAnsi="Times New Roman"/>
          <w:color w:val="000000"/>
        </w:rPr>
        <w:t>have</w:t>
      </w:r>
      <w:r w:rsidR="00394D48" w:rsidRPr="00203A57">
        <w:rPr>
          <w:rFonts w:ascii="Times New Roman" w:hAnsi="Times New Roman"/>
          <w:color w:val="000000"/>
        </w:rPr>
        <w:t xml:space="preserve"> been designed to make collection of the data as concise and easy for the respondents as possible. Some examples include uniform definitions of terms and concepts as well as counting rules for item</w:t>
      </w:r>
      <w:r w:rsidR="006135E9" w:rsidRPr="00203A57">
        <w:rPr>
          <w:rFonts w:ascii="Times New Roman" w:hAnsi="Times New Roman"/>
          <w:color w:val="000000"/>
        </w:rPr>
        <w:t>s</w:t>
      </w:r>
      <w:r w:rsidR="00394D48" w:rsidRPr="00203A57">
        <w:rPr>
          <w:rFonts w:ascii="Times New Roman" w:hAnsi="Times New Roman"/>
          <w:color w:val="000000"/>
        </w:rPr>
        <w:t xml:space="preserve"> to be reported. Additionally, the SSV uses some questions that have been </w:t>
      </w:r>
      <w:r w:rsidR="00202F29" w:rsidRPr="00203A57">
        <w:rPr>
          <w:rFonts w:ascii="Times New Roman" w:hAnsi="Times New Roman"/>
          <w:color w:val="000000"/>
        </w:rPr>
        <w:t xml:space="preserve">used </w:t>
      </w:r>
      <w:r w:rsidR="00394D48" w:rsidRPr="00203A57">
        <w:rPr>
          <w:rFonts w:ascii="Times New Roman" w:hAnsi="Times New Roman"/>
          <w:color w:val="000000"/>
        </w:rPr>
        <w:t xml:space="preserve">previously in other surveys and are known to be easily reported by most respondents.  </w:t>
      </w:r>
    </w:p>
    <w:p w14:paraId="7864BD8D" w14:textId="77777777" w:rsidR="008E5B91" w:rsidRPr="00203A57" w:rsidRDefault="008E5B91" w:rsidP="00394D48">
      <w:pPr>
        <w:widowControl/>
        <w:ind w:left="720"/>
        <w:rPr>
          <w:rFonts w:ascii="Times New Roman" w:hAnsi="Times New Roman"/>
          <w:color w:val="000000"/>
        </w:rPr>
      </w:pPr>
    </w:p>
    <w:p w14:paraId="4BC8C0AF" w14:textId="4B9EEC09" w:rsidR="008E5B91" w:rsidRPr="00203A57" w:rsidRDefault="008E5B91" w:rsidP="008E5B91">
      <w:pPr>
        <w:ind w:left="720"/>
        <w:rPr>
          <w:rFonts w:ascii="Times New Roman" w:hAnsi="Times New Roman"/>
        </w:rPr>
      </w:pPr>
      <w:r w:rsidRPr="00203A57">
        <w:rPr>
          <w:rFonts w:ascii="Times New Roman" w:hAnsi="Times New Roman"/>
        </w:rPr>
        <w:t xml:space="preserve">Over the course of collection, Census </w:t>
      </w:r>
      <w:r w:rsidR="00D868EE" w:rsidRPr="00203A57">
        <w:rPr>
          <w:rFonts w:ascii="Times New Roman" w:hAnsi="Times New Roman"/>
        </w:rPr>
        <w:t xml:space="preserve">Bureau staff </w:t>
      </w:r>
      <w:r w:rsidR="00FB2B86" w:rsidRPr="00203A57">
        <w:rPr>
          <w:rFonts w:ascii="Times New Roman" w:hAnsi="Times New Roman"/>
        </w:rPr>
        <w:t xml:space="preserve">have </w:t>
      </w:r>
      <w:r w:rsidRPr="00203A57">
        <w:rPr>
          <w:rFonts w:ascii="Times New Roman" w:hAnsi="Times New Roman"/>
        </w:rPr>
        <w:t xml:space="preserve">learned </w:t>
      </w:r>
      <w:r w:rsidR="00D868EE" w:rsidRPr="00203A57">
        <w:rPr>
          <w:rFonts w:ascii="Times New Roman" w:hAnsi="Times New Roman"/>
        </w:rPr>
        <w:t xml:space="preserve">that </w:t>
      </w:r>
      <w:r w:rsidRPr="00203A57">
        <w:rPr>
          <w:rFonts w:ascii="Times New Roman" w:hAnsi="Times New Roman"/>
        </w:rPr>
        <w:t>state reporters were including incidents that occurred in private</w:t>
      </w:r>
      <w:r w:rsidR="00BC2853" w:rsidRPr="00203A57">
        <w:rPr>
          <w:rFonts w:ascii="Times New Roman" w:hAnsi="Times New Roman"/>
        </w:rPr>
        <w:t>ly</w:t>
      </w:r>
      <w:r w:rsidRPr="00203A57">
        <w:rPr>
          <w:rFonts w:ascii="Times New Roman" w:hAnsi="Times New Roman"/>
        </w:rPr>
        <w:t xml:space="preserve"> or locally</w:t>
      </w:r>
      <w:r w:rsidR="00BC2853" w:rsidRPr="00203A57">
        <w:rPr>
          <w:rFonts w:ascii="Times New Roman" w:hAnsi="Times New Roman"/>
        </w:rPr>
        <w:t xml:space="preserve"> </w:t>
      </w:r>
      <w:r w:rsidRPr="00203A57">
        <w:rPr>
          <w:rFonts w:ascii="Times New Roman" w:hAnsi="Times New Roman"/>
        </w:rPr>
        <w:t>operated prisons in their counts of sexual victimization even though the survey instructions state that these incidents should be excluded. Since private</w:t>
      </w:r>
      <w:r w:rsidR="00BC2853" w:rsidRPr="00203A57">
        <w:rPr>
          <w:rFonts w:ascii="Times New Roman" w:hAnsi="Times New Roman"/>
        </w:rPr>
        <w:t>ly</w:t>
      </w:r>
      <w:r w:rsidRPr="00203A57">
        <w:rPr>
          <w:rFonts w:ascii="Times New Roman" w:hAnsi="Times New Roman"/>
        </w:rPr>
        <w:t xml:space="preserve"> and locally operated prisons are sampled separately from state prison systems, the inclusion of incidents occurring in these facilities by state systems leads to</w:t>
      </w:r>
      <w:r w:rsidR="00D868EE" w:rsidRPr="00203A57">
        <w:rPr>
          <w:rFonts w:ascii="Times New Roman" w:hAnsi="Times New Roman"/>
        </w:rPr>
        <w:t xml:space="preserve"> synthetically</w:t>
      </w:r>
      <w:r w:rsidRPr="00203A57">
        <w:rPr>
          <w:rFonts w:ascii="Times New Roman" w:hAnsi="Times New Roman"/>
        </w:rPr>
        <w:t xml:space="preserve"> inflated estimates.</w:t>
      </w:r>
    </w:p>
    <w:p w14:paraId="6F94DA27" w14:textId="77777777" w:rsidR="008E5B91" w:rsidRPr="00203A57" w:rsidRDefault="008E5B91" w:rsidP="008E5B91">
      <w:pPr>
        <w:ind w:left="720"/>
        <w:rPr>
          <w:rFonts w:ascii="Times New Roman" w:hAnsi="Times New Roman"/>
        </w:rPr>
      </w:pPr>
    </w:p>
    <w:p w14:paraId="3C820F8A" w14:textId="4A52C4C9" w:rsidR="008E5B91" w:rsidRPr="00203A57" w:rsidRDefault="008E5B91" w:rsidP="008E5B91">
      <w:pPr>
        <w:ind w:left="720"/>
        <w:rPr>
          <w:rFonts w:ascii="Times New Roman" w:hAnsi="Times New Roman"/>
        </w:rPr>
      </w:pPr>
      <w:r w:rsidRPr="00203A57">
        <w:rPr>
          <w:rFonts w:ascii="Times New Roman" w:hAnsi="Times New Roman"/>
        </w:rPr>
        <w:t xml:space="preserve">To </w:t>
      </w:r>
      <w:r w:rsidR="00D868EE" w:rsidRPr="00203A57">
        <w:rPr>
          <w:rFonts w:ascii="Times New Roman" w:hAnsi="Times New Roman"/>
        </w:rPr>
        <w:t>correct for</w:t>
      </w:r>
      <w:r w:rsidRPr="00203A57">
        <w:rPr>
          <w:rFonts w:ascii="Times New Roman" w:hAnsi="Times New Roman"/>
        </w:rPr>
        <w:t xml:space="preserve"> </w:t>
      </w:r>
      <w:r w:rsidR="00D868EE" w:rsidRPr="00203A57">
        <w:rPr>
          <w:rFonts w:ascii="Times New Roman" w:hAnsi="Times New Roman"/>
        </w:rPr>
        <w:t>this issue</w:t>
      </w:r>
      <w:r w:rsidRPr="00203A57">
        <w:rPr>
          <w:rFonts w:ascii="Times New Roman" w:hAnsi="Times New Roman"/>
        </w:rPr>
        <w:t xml:space="preserve">, two </w:t>
      </w:r>
      <w:r w:rsidR="00BE2D45" w:rsidRPr="00203A57">
        <w:rPr>
          <w:rFonts w:ascii="Times New Roman" w:hAnsi="Times New Roman"/>
          <w:i/>
        </w:rPr>
        <w:t>yes/no</w:t>
      </w:r>
      <w:r w:rsidR="00BE2D45" w:rsidRPr="00203A57">
        <w:rPr>
          <w:rFonts w:ascii="Times New Roman" w:hAnsi="Times New Roman"/>
        </w:rPr>
        <w:t xml:space="preserve"> </w:t>
      </w:r>
      <w:r w:rsidRPr="00203A57">
        <w:rPr>
          <w:rFonts w:ascii="Times New Roman" w:hAnsi="Times New Roman"/>
        </w:rPr>
        <w:t>follow-up questions</w:t>
      </w:r>
      <w:r w:rsidR="00D60CD0" w:rsidRPr="00203A57">
        <w:rPr>
          <w:rFonts w:ascii="Times New Roman" w:hAnsi="Times New Roman"/>
        </w:rPr>
        <w:t xml:space="preserve"> </w:t>
      </w:r>
      <w:r w:rsidRPr="00203A57">
        <w:rPr>
          <w:rFonts w:ascii="Times New Roman" w:hAnsi="Times New Roman"/>
        </w:rPr>
        <w:t xml:space="preserve">were added to the </w:t>
      </w:r>
      <w:r w:rsidR="00D868EE" w:rsidRPr="00203A57">
        <w:rPr>
          <w:rFonts w:ascii="Times New Roman" w:hAnsi="Times New Roman"/>
        </w:rPr>
        <w:t xml:space="preserve">2009 </w:t>
      </w:r>
      <w:r w:rsidRPr="00203A57">
        <w:rPr>
          <w:rFonts w:ascii="Times New Roman" w:hAnsi="Times New Roman"/>
        </w:rPr>
        <w:t xml:space="preserve">SSV </w:t>
      </w:r>
      <w:r w:rsidR="00D60CD0" w:rsidRPr="00203A57">
        <w:rPr>
          <w:rFonts w:ascii="Times New Roman" w:hAnsi="Times New Roman"/>
        </w:rPr>
        <w:t xml:space="preserve">summary state adult and juvenile </w:t>
      </w:r>
      <w:r w:rsidRPr="00203A57">
        <w:rPr>
          <w:rFonts w:ascii="Times New Roman" w:hAnsi="Times New Roman"/>
        </w:rPr>
        <w:t>form</w:t>
      </w:r>
      <w:r w:rsidR="00D60CD0" w:rsidRPr="00203A57">
        <w:rPr>
          <w:rFonts w:ascii="Times New Roman" w:hAnsi="Times New Roman"/>
        </w:rPr>
        <w:t>s</w:t>
      </w:r>
      <w:r w:rsidRPr="00203A57">
        <w:rPr>
          <w:rFonts w:ascii="Times New Roman" w:hAnsi="Times New Roman"/>
        </w:rPr>
        <w:t xml:space="preserve"> to minimize the burden associated with the Census Bureau making follow-up calls to all 50 state reporters: </w:t>
      </w:r>
    </w:p>
    <w:p w14:paraId="649B0742" w14:textId="77777777" w:rsidR="008E5B91" w:rsidRPr="00203A57" w:rsidRDefault="008E5B91" w:rsidP="008E5B91">
      <w:pPr>
        <w:ind w:left="720"/>
        <w:rPr>
          <w:rFonts w:ascii="Times New Roman" w:hAnsi="Times New Roman"/>
        </w:rPr>
      </w:pPr>
    </w:p>
    <w:p w14:paraId="2A725EEC" w14:textId="77777777" w:rsidR="008E5B91" w:rsidRPr="00203A57" w:rsidRDefault="008E5B91" w:rsidP="008E5B91">
      <w:pPr>
        <w:ind w:left="1440"/>
        <w:rPr>
          <w:rFonts w:ascii="Times New Roman" w:hAnsi="Times New Roman"/>
          <w:b/>
        </w:rPr>
      </w:pPr>
      <w:r w:rsidRPr="00203A57">
        <w:rPr>
          <w:rFonts w:ascii="Times New Roman" w:hAnsi="Times New Roman"/>
          <w:b/>
        </w:rPr>
        <w:t xml:space="preserve">13. Did any of the allegations reported in Items 2, 5, 8, or 11 occur in a privately operated facility? </w:t>
      </w:r>
    </w:p>
    <w:p w14:paraId="00E611AE" w14:textId="77777777" w:rsidR="008E5B91" w:rsidRPr="00203A57" w:rsidRDefault="008E5B91" w:rsidP="008E5B91">
      <w:pPr>
        <w:ind w:left="1440"/>
        <w:rPr>
          <w:rFonts w:ascii="Times New Roman" w:hAnsi="Times New Roman"/>
        </w:rPr>
      </w:pPr>
    </w:p>
    <w:p w14:paraId="1541020F" w14:textId="77777777" w:rsidR="008E5B91" w:rsidRPr="00203A57" w:rsidRDefault="008E5B91" w:rsidP="008E5B91">
      <w:pPr>
        <w:ind w:left="1440"/>
        <w:rPr>
          <w:rFonts w:ascii="Times New Roman" w:hAnsi="Times New Roman"/>
          <w:b/>
        </w:rPr>
      </w:pPr>
      <w:r w:rsidRPr="00203A57">
        <w:rPr>
          <w:rFonts w:ascii="Times New Roman" w:hAnsi="Times New Roman"/>
          <w:b/>
        </w:rPr>
        <w:t xml:space="preserve">14. Did any of the allegations reported in Items 2, 5, 8, or 11 occur in a facility operated and administered by local government? </w:t>
      </w:r>
    </w:p>
    <w:p w14:paraId="53804CB6" w14:textId="77777777" w:rsidR="00A237A6" w:rsidRPr="00203A57" w:rsidRDefault="00A237A6" w:rsidP="001252D6">
      <w:pPr>
        <w:tabs>
          <w:tab w:val="left" w:pos="720"/>
          <w:tab w:val="left" w:pos="1440"/>
          <w:tab w:val="left" w:pos="2160"/>
        </w:tabs>
        <w:ind w:left="720"/>
        <w:rPr>
          <w:rFonts w:ascii="Times New Roman" w:hAnsi="Times New Roman"/>
        </w:rPr>
      </w:pPr>
    </w:p>
    <w:p w14:paraId="16A252F3" w14:textId="77777777" w:rsidR="001252D6" w:rsidRPr="00203A57" w:rsidRDefault="001252D6" w:rsidP="001252D6">
      <w:pPr>
        <w:tabs>
          <w:tab w:val="left" w:pos="720"/>
          <w:tab w:val="left" w:pos="1440"/>
          <w:tab w:val="left" w:pos="2160"/>
        </w:tabs>
        <w:ind w:left="720"/>
        <w:rPr>
          <w:rFonts w:ascii="Times New Roman" w:hAnsi="Times New Roman"/>
        </w:rPr>
      </w:pPr>
      <w:r w:rsidRPr="00203A57">
        <w:rPr>
          <w:rFonts w:ascii="Times New Roman" w:hAnsi="Times New Roman"/>
        </w:rPr>
        <w:t>Only when a state respond</w:t>
      </w:r>
      <w:r w:rsidR="002A132B" w:rsidRPr="00203A57">
        <w:rPr>
          <w:rFonts w:ascii="Times New Roman" w:hAnsi="Times New Roman"/>
        </w:rPr>
        <w:t>s</w:t>
      </w:r>
      <w:r w:rsidRPr="00203A57">
        <w:rPr>
          <w:rFonts w:ascii="Times New Roman" w:hAnsi="Times New Roman"/>
        </w:rPr>
        <w:t xml:space="preserve"> “yes” to either question d</w:t>
      </w:r>
      <w:r w:rsidR="002A132B" w:rsidRPr="00203A57">
        <w:rPr>
          <w:rFonts w:ascii="Times New Roman" w:hAnsi="Times New Roman"/>
        </w:rPr>
        <w:t>oes</w:t>
      </w:r>
      <w:r w:rsidRPr="00203A57">
        <w:rPr>
          <w:rFonts w:ascii="Times New Roman" w:hAnsi="Times New Roman"/>
        </w:rPr>
        <w:t xml:space="preserve"> the Census Bureau follow up to determine how many incidents occurred in non-applicable facilities. The erroneous inclusions </w:t>
      </w:r>
      <w:r w:rsidR="002A132B" w:rsidRPr="00203A57">
        <w:rPr>
          <w:rFonts w:ascii="Times New Roman" w:hAnsi="Times New Roman"/>
        </w:rPr>
        <w:t>are</w:t>
      </w:r>
      <w:r w:rsidRPr="00203A57">
        <w:rPr>
          <w:rFonts w:ascii="Times New Roman" w:hAnsi="Times New Roman"/>
        </w:rPr>
        <w:t xml:space="preserve"> then subtracted from the state totals. These questions will be included in questionnaires for 20</w:t>
      </w:r>
      <w:r w:rsidR="00982EC5" w:rsidRPr="00203A57">
        <w:rPr>
          <w:rFonts w:ascii="Times New Roman" w:hAnsi="Times New Roman"/>
        </w:rPr>
        <w:t>16</w:t>
      </w:r>
      <w:r w:rsidRPr="00203A57">
        <w:rPr>
          <w:rFonts w:ascii="Times New Roman" w:hAnsi="Times New Roman"/>
        </w:rPr>
        <w:t>-</w:t>
      </w:r>
      <w:r w:rsidR="00982EC5" w:rsidRPr="00203A57">
        <w:rPr>
          <w:rFonts w:ascii="Times New Roman" w:hAnsi="Times New Roman"/>
        </w:rPr>
        <w:t>18</w:t>
      </w:r>
      <w:r w:rsidRPr="00203A57">
        <w:rPr>
          <w:rFonts w:ascii="Times New Roman" w:hAnsi="Times New Roman"/>
        </w:rPr>
        <w:t>.</w:t>
      </w:r>
    </w:p>
    <w:p w14:paraId="6C54E115" w14:textId="77777777" w:rsidR="001252D6" w:rsidRPr="00203A57" w:rsidRDefault="001252D6" w:rsidP="001252D6">
      <w:pPr>
        <w:tabs>
          <w:tab w:val="left" w:pos="720"/>
          <w:tab w:val="left" w:pos="1440"/>
          <w:tab w:val="left" w:pos="2160"/>
        </w:tabs>
        <w:ind w:left="720"/>
        <w:rPr>
          <w:rFonts w:ascii="Times New Roman" w:hAnsi="Times New Roman"/>
        </w:rPr>
      </w:pPr>
    </w:p>
    <w:p w14:paraId="0F4BD44C" w14:textId="3016982C" w:rsidR="00F62218" w:rsidRPr="00203A57" w:rsidRDefault="001252D6" w:rsidP="00F62218">
      <w:pPr>
        <w:tabs>
          <w:tab w:val="left" w:pos="720"/>
          <w:tab w:val="left" w:pos="1440"/>
          <w:tab w:val="left" w:pos="2160"/>
        </w:tabs>
        <w:ind w:left="720"/>
      </w:pPr>
      <w:r w:rsidRPr="00203A57">
        <w:lastRenderedPageBreak/>
        <w:t xml:space="preserve">Table 3 </w:t>
      </w:r>
      <w:r w:rsidR="00FC0FC4" w:rsidRPr="00203A57">
        <w:t xml:space="preserve">(page </w:t>
      </w:r>
      <w:r w:rsidR="00056713" w:rsidRPr="00203A57">
        <w:t>7</w:t>
      </w:r>
      <w:r w:rsidR="00FC0FC4" w:rsidRPr="00203A57">
        <w:t xml:space="preserve">) </w:t>
      </w:r>
      <w:r w:rsidRPr="00203A57">
        <w:t xml:space="preserve">summarizes reporting capabilities of correctional authorities, by type of reported </w:t>
      </w:r>
      <w:r w:rsidR="00ED54D9" w:rsidRPr="00203A57">
        <w:t xml:space="preserve">sexual </w:t>
      </w:r>
      <w:r w:rsidR="00866924" w:rsidRPr="00203A57">
        <w:rPr>
          <w:rFonts w:ascii="Times New Roman" w:hAnsi="Times New Roman"/>
        </w:rPr>
        <w:t>victimization</w:t>
      </w:r>
      <w:r w:rsidRPr="00203A57">
        <w:t xml:space="preserve"> for collection year 20</w:t>
      </w:r>
      <w:r w:rsidR="00001C9E" w:rsidRPr="00203A57">
        <w:t>14</w:t>
      </w:r>
      <w:r w:rsidRPr="00203A57">
        <w:t>.</w:t>
      </w:r>
      <w:r w:rsidR="00FF52FE" w:rsidRPr="00203A57">
        <w:rPr>
          <w:rStyle w:val="FootnoteReference"/>
          <w:vertAlign w:val="superscript"/>
        </w:rPr>
        <w:footnoteReference w:id="2"/>
      </w:r>
      <w:r w:rsidRPr="00203A57">
        <w:t xml:space="preserve"> This table demonstrates significant capacity to report data using uniform definitions and survey categories among </w:t>
      </w:r>
      <w:r w:rsidR="00DB5F94" w:rsidRPr="00203A57">
        <w:t>s</w:t>
      </w:r>
      <w:r w:rsidRPr="00203A57">
        <w:t xml:space="preserve">tate and </w:t>
      </w:r>
      <w:r w:rsidR="00DB5F94" w:rsidRPr="00203A57">
        <w:t>f</w:t>
      </w:r>
      <w:r w:rsidRPr="00203A57">
        <w:t>ederal prison systems</w:t>
      </w:r>
      <w:r w:rsidR="00F62218" w:rsidRPr="00203A57">
        <w:t xml:space="preserve"> and </w:t>
      </w:r>
      <w:r w:rsidR="00DB5F94" w:rsidRPr="00203A57">
        <w:t>s</w:t>
      </w:r>
      <w:r w:rsidR="00F62218" w:rsidRPr="00203A57">
        <w:t>tate juvenile systems</w:t>
      </w:r>
      <w:r w:rsidRPr="00203A57">
        <w:t>.  However, local jail</w:t>
      </w:r>
      <w:r w:rsidR="005866B8" w:rsidRPr="00203A57">
        <w:t>s</w:t>
      </w:r>
      <w:r w:rsidR="00F62218" w:rsidRPr="00203A57">
        <w:t xml:space="preserve"> and local</w:t>
      </w:r>
      <w:r w:rsidR="00BC2853" w:rsidRPr="00203A57">
        <w:t xml:space="preserve"> and </w:t>
      </w:r>
      <w:r w:rsidR="00F62218" w:rsidRPr="00203A57">
        <w:t>private juvenile facilities</w:t>
      </w:r>
      <w:r w:rsidRPr="00203A57">
        <w:t xml:space="preserve"> show lower levels of conformity to data standards.  </w:t>
      </w:r>
    </w:p>
    <w:p w14:paraId="6B1C3036" w14:textId="77777777" w:rsidR="00F62218" w:rsidRPr="00203A57" w:rsidRDefault="00F62218" w:rsidP="00F62218">
      <w:pPr>
        <w:tabs>
          <w:tab w:val="left" w:pos="720"/>
          <w:tab w:val="left" w:pos="1440"/>
          <w:tab w:val="left" w:pos="2160"/>
        </w:tabs>
        <w:ind w:left="720"/>
      </w:pPr>
    </w:p>
    <w:p w14:paraId="33728832" w14:textId="3A784E9F" w:rsidR="00844131" w:rsidRPr="00203A57" w:rsidRDefault="00F62218" w:rsidP="00844131">
      <w:pPr>
        <w:widowControl/>
        <w:ind w:left="720"/>
      </w:pPr>
      <w:r w:rsidRPr="00203A57">
        <w:t>In 20</w:t>
      </w:r>
      <w:r w:rsidR="00056713" w:rsidRPr="00203A57">
        <w:t>14</w:t>
      </w:r>
      <w:r w:rsidRPr="00203A57">
        <w:t>, all</w:t>
      </w:r>
      <w:r w:rsidR="00056713" w:rsidRPr="00203A57">
        <w:t xml:space="preserve"> federal and state</w:t>
      </w:r>
      <w:r w:rsidRPr="00203A57">
        <w:t xml:space="preserve"> adult prison</w:t>
      </w:r>
      <w:r w:rsidR="00051046" w:rsidRPr="00203A57">
        <w:t xml:space="preserve"> </w:t>
      </w:r>
      <w:r w:rsidRPr="00203A57">
        <w:t xml:space="preserve">system </w:t>
      </w:r>
      <w:r w:rsidR="00056713" w:rsidRPr="00203A57">
        <w:t>authorities were able to report on nonconsensual sexual acts, abusive sexual contact, staff sexual misconduct, and staff sexual harassment. All but 2% were able to report on inmate</w:t>
      </w:r>
      <w:r w:rsidR="00FB2B86" w:rsidRPr="00203A57">
        <w:t>-on-inmate</w:t>
      </w:r>
      <w:r w:rsidR="00056713" w:rsidRPr="00203A57">
        <w:t xml:space="preserve"> sexual harassment. </w:t>
      </w:r>
      <w:r w:rsidR="00A37293" w:rsidRPr="00203A57">
        <w:t>A</w:t>
      </w:r>
      <w:r w:rsidR="00056713" w:rsidRPr="00203A57">
        <w:t xml:space="preserve">ll </w:t>
      </w:r>
      <w:r w:rsidRPr="00203A57">
        <w:t>sampled jail facilit</w:t>
      </w:r>
      <w:r w:rsidR="00056713" w:rsidRPr="00203A57">
        <w:t>y</w:t>
      </w:r>
      <w:r w:rsidRPr="00203A57">
        <w:t xml:space="preserve"> authorities were able to report on nonconsensual sexual acts</w:t>
      </w:r>
      <w:r w:rsidR="007347FB" w:rsidRPr="00203A57">
        <w:t>; 1% were unable to report on</w:t>
      </w:r>
      <w:r w:rsidRPr="00203A57">
        <w:t xml:space="preserve"> staff sexual </w:t>
      </w:r>
      <w:r w:rsidR="007347FB" w:rsidRPr="00203A57">
        <w:t>harassment, and less than 0.5% were unable to report on all other types of victimization</w:t>
      </w:r>
      <w:r w:rsidRPr="00203A57">
        <w:t xml:space="preserve">. </w:t>
      </w:r>
      <w:r w:rsidR="000120C9" w:rsidRPr="00203A57">
        <w:t>R</w:t>
      </w:r>
      <w:r w:rsidRPr="00203A57">
        <w:t xml:space="preserve">eporting </w:t>
      </w:r>
      <w:r w:rsidR="000120C9" w:rsidRPr="00203A57">
        <w:t>of nonconsensual sexual acts separate from abusive sexual contacts remains difficult for local jails (with 2</w:t>
      </w:r>
      <w:r w:rsidR="007347FB" w:rsidRPr="00203A57">
        <w:t>3</w:t>
      </w:r>
      <w:r w:rsidR="000120C9" w:rsidRPr="00203A57">
        <w:t>% unable able to report separately in 20</w:t>
      </w:r>
      <w:r w:rsidR="007347FB" w:rsidRPr="00203A57">
        <w:t>14</w:t>
      </w:r>
      <w:r w:rsidR="000120C9" w:rsidRPr="00203A57">
        <w:t xml:space="preserve">).  </w:t>
      </w:r>
    </w:p>
    <w:p w14:paraId="4BDFB450" w14:textId="77777777" w:rsidR="00844131" w:rsidRPr="00203A57" w:rsidRDefault="00844131" w:rsidP="00844131">
      <w:pPr>
        <w:widowControl/>
        <w:ind w:left="720"/>
      </w:pPr>
    </w:p>
    <w:p w14:paraId="60154C35" w14:textId="2EF48161" w:rsidR="00844131" w:rsidRPr="00203A57" w:rsidRDefault="00844131" w:rsidP="00844131">
      <w:pPr>
        <w:widowControl/>
        <w:ind w:left="720"/>
      </w:pPr>
      <w:r w:rsidRPr="00203A57">
        <w:t xml:space="preserve">Juvenile authorities </w:t>
      </w:r>
      <w:r w:rsidR="00950622" w:rsidRPr="00203A57">
        <w:t xml:space="preserve">have improved their capacity to report SSV data. In 2014, all </w:t>
      </w:r>
      <w:r w:rsidRPr="00203A57">
        <w:t>state systems and local</w:t>
      </w:r>
      <w:r w:rsidR="00BC2853" w:rsidRPr="00203A57">
        <w:t xml:space="preserve">ly </w:t>
      </w:r>
      <w:r w:rsidR="00F92436" w:rsidRPr="00203A57">
        <w:t>or</w:t>
      </w:r>
      <w:r w:rsidR="00BC2853" w:rsidRPr="00203A57">
        <w:t xml:space="preserve"> </w:t>
      </w:r>
      <w:r w:rsidRPr="00203A57">
        <w:t xml:space="preserve">privately operated juvenile facilities </w:t>
      </w:r>
      <w:r w:rsidR="00950622" w:rsidRPr="00203A57">
        <w:t xml:space="preserve">were </w:t>
      </w:r>
      <w:r w:rsidRPr="00203A57">
        <w:t>able to report data on nonconsensual sexual acts</w:t>
      </w:r>
      <w:r w:rsidR="00950622" w:rsidRPr="00203A57">
        <w:t xml:space="preserve"> and abusive sexual contact</w:t>
      </w:r>
      <w:r w:rsidRPr="00203A57">
        <w:t xml:space="preserve">). </w:t>
      </w:r>
      <w:r w:rsidR="00950622" w:rsidRPr="00203A57">
        <w:t xml:space="preserve">Difficulties remain, however, in that </w:t>
      </w:r>
      <w:r w:rsidRPr="00203A57">
        <w:t xml:space="preserve">4% of state juvenile systems </w:t>
      </w:r>
      <w:r w:rsidR="00950622" w:rsidRPr="00203A57">
        <w:t>were unable to report youth-on youth sexual harassment, and 2% were unable to report either staff sexual misconduct or staff sexual harassment. L</w:t>
      </w:r>
      <w:r w:rsidRPr="00203A57">
        <w:t xml:space="preserve">ocal </w:t>
      </w:r>
      <w:r w:rsidR="00051046" w:rsidRPr="00203A57">
        <w:t>and</w:t>
      </w:r>
      <w:r w:rsidRPr="00203A57">
        <w:t xml:space="preserve"> private juvenile facilities </w:t>
      </w:r>
      <w:r w:rsidR="00950622" w:rsidRPr="00203A57">
        <w:t xml:space="preserve">fared slightly better. All </w:t>
      </w:r>
      <w:r w:rsidRPr="00203A57">
        <w:t>were able to report data on staff sexual misconduct</w:t>
      </w:r>
      <w:r w:rsidR="00950622" w:rsidRPr="00203A57">
        <w:t>, more than 99.5% were able to report on staff sexual harassment, and 98% were able to report on youth-on-youth sexual harassment</w:t>
      </w:r>
      <w:r w:rsidRPr="00203A57">
        <w:t xml:space="preserve">.   </w:t>
      </w:r>
    </w:p>
    <w:p w14:paraId="2C1983B8" w14:textId="77777777" w:rsidR="00844131" w:rsidRPr="00203A57" w:rsidRDefault="00844131" w:rsidP="00844131">
      <w:pPr>
        <w:widowControl/>
        <w:ind w:left="720"/>
      </w:pPr>
    </w:p>
    <w:p w14:paraId="0FDEAC87" w14:textId="7C3F268B" w:rsidR="000120C9" w:rsidRPr="00203A57" w:rsidRDefault="00844131" w:rsidP="00FF52FE">
      <w:pPr>
        <w:ind w:left="720"/>
        <w:rPr>
          <w:rFonts w:ascii="Times New Roman" w:hAnsi="Times New Roman"/>
        </w:rPr>
      </w:pPr>
      <w:r w:rsidRPr="00203A57">
        <w:t>BJS provides detailed appendix tables in each report that contain notes on all deviations for applicable facilities</w:t>
      </w:r>
      <w:r w:rsidR="005824C3" w:rsidRPr="00203A57">
        <w:t xml:space="preserve"> </w:t>
      </w:r>
      <w:r w:rsidR="00ED54D9" w:rsidRPr="00203A57">
        <w:t>and</w:t>
      </w:r>
      <w:r w:rsidR="005824C3" w:rsidRPr="00203A57">
        <w:t xml:space="preserve"> </w:t>
      </w:r>
      <w:r w:rsidRPr="00203A57">
        <w:t>systems.</w:t>
      </w:r>
      <w:r w:rsidR="00FF52FE" w:rsidRPr="00203A57">
        <w:t xml:space="preserve"> </w:t>
      </w:r>
      <w:r w:rsidR="00F62218" w:rsidRPr="00203A57">
        <w:t xml:space="preserve">BJS believes that such </w:t>
      </w:r>
      <w:r w:rsidR="00001C9E" w:rsidRPr="00203A57">
        <w:t xml:space="preserve">reporting </w:t>
      </w:r>
      <w:r w:rsidR="000120C9" w:rsidRPr="00203A57">
        <w:t>limitations</w:t>
      </w:r>
      <w:r w:rsidR="00F62218" w:rsidRPr="00203A57">
        <w:t xml:space="preserve"> do not impair the ability to draw accurate estimates of sexual vi</w:t>
      </w:r>
      <w:r w:rsidRPr="00203A57">
        <w:t xml:space="preserve">ctimization </w:t>
      </w:r>
      <w:r w:rsidR="00F62218" w:rsidRPr="00203A57">
        <w:t>by type</w:t>
      </w:r>
      <w:r w:rsidR="000120C9" w:rsidRPr="00203A57">
        <w:t xml:space="preserve">. Moreover, reporting capabilities are likely to </w:t>
      </w:r>
      <w:r w:rsidR="00950622" w:rsidRPr="00203A57">
        <w:t xml:space="preserve">continue </w:t>
      </w:r>
      <w:r w:rsidR="000120C9" w:rsidRPr="00203A57">
        <w:t>improv</w:t>
      </w:r>
      <w:r w:rsidR="00950622" w:rsidRPr="00203A57">
        <w:t>ing</w:t>
      </w:r>
      <w:r w:rsidR="000120C9" w:rsidRPr="00203A57">
        <w:t xml:space="preserve"> with the adoption of the PREA standards, which mandate that systems and facilities record and report data consistent with the BJS survey.</w:t>
      </w:r>
      <w:r w:rsidR="000C4F85" w:rsidRPr="00203A57">
        <w:t xml:space="preserve"> </w:t>
      </w:r>
      <w:r w:rsidRPr="00203A57">
        <w:rPr>
          <w:rFonts w:ascii="Times New Roman" w:hAnsi="Times New Roman"/>
        </w:rPr>
        <w:t xml:space="preserve">(See Attachment </w:t>
      </w:r>
      <w:r w:rsidR="00B028A5" w:rsidRPr="00203A57">
        <w:rPr>
          <w:rFonts w:ascii="Times New Roman" w:hAnsi="Times New Roman"/>
        </w:rPr>
        <w:t>3</w:t>
      </w:r>
      <w:r w:rsidRPr="00203A57">
        <w:rPr>
          <w:rFonts w:ascii="Times New Roman" w:hAnsi="Times New Roman"/>
        </w:rPr>
        <w:t>, Sec. 115.87, Data Collection.)</w:t>
      </w:r>
    </w:p>
    <w:p w14:paraId="6C8D803F" w14:textId="77777777" w:rsidR="00844131" w:rsidRPr="00203A57" w:rsidRDefault="00844131" w:rsidP="00844131">
      <w:pPr>
        <w:widowControl/>
        <w:ind w:left="720"/>
      </w:pPr>
    </w:p>
    <w:p w14:paraId="242D374C" w14:textId="162FD70A" w:rsidR="00E1615F" w:rsidRPr="00203A57" w:rsidRDefault="00844131" w:rsidP="00844131">
      <w:pPr>
        <w:ind w:left="720"/>
        <w:rPr>
          <w:rStyle w:val="Strong"/>
          <w:b w:val="0"/>
        </w:rPr>
      </w:pPr>
      <w:r w:rsidRPr="00203A57">
        <w:t xml:space="preserve">Overall, participation </w:t>
      </w:r>
      <w:r w:rsidR="00CE6D89" w:rsidRPr="00203A57">
        <w:t xml:space="preserve">is expected to </w:t>
      </w:r>
      <w:r w:rsidRPr="00203A57">
        <w:t>exceed 9</w:t>
      </w:r>
      <w:r w:rsidR="000F0933" w:rsidRPr="00203A57">
        <w:t>8</w:t>
      </w:r>
      <w:r w:rsidRPr="00203A57">
        <w:t>%</w:t>
      </w:r>
      <w:r w:rsidR="00FC0FC4" w:rsidRPr="00203A57">
        <w:t xml:space="preserve"> in 20</w:t>
      </w:r>
      <w:r w:rsidR="00982EC5" w:rsidRPr="00203A57">
        <w:t>16</w:t>
      </w:r>
      <w:r w:rsidR="00FC0FC4" w:rsidRPr="00203A57">
        <w:t>-20</w:t>
      </w:r>
      <w:r w:rsidR="00982EC5" w:rsidRPr="00203A57">
        <w:t>18</w:t>
      </w:r>
      <w:r w:rsidR="00FC0FC4" w:rsidRPr="00203A57">
        <w:t xml:space="preserve"> collection years.</w:t>
      </w:r>
      <w:r w:rsidR="00CE6D89" w:rsidRPr="00203A57">
        <w:t xml:space="preserve"> In 20</w:t>
      </w:r>
      <w:r w:rsidR="007A2543" w:rsidRPr="00203A57">
        <w:t>1</w:t>
      </w:r>
      <w:r w:rsidR="002852AF" w:rsidRPr="00203A57">
        <w:t>4</w:t>
      </w:r>
      <w:r w:rsidR="00CE6D89" w:rsidRPr="00203A57">
        <w:t>,</w:t>
      </w:r>
      <w:r w:rsidRPr="00203A57">
        <w:t xml:space="preserve"> </w:t>
      </w:r>
      <w:r w:rsidR="00CE6D89" w:rsidRPr="00203A57">
        <w:t>a</w:t>
      </w:r>
      <w:r w:rsidRPr="00203A57">
        <w:rPr>
          <w:rStyle w:val="Strong"/>
          <w:b w:val="0"/>
        </w:rPr>
        <w:t>ll 50 </w:t>
      </w:r>
      <w:r w:rsidR="00DB5F94" w:rsidRPr="00203A57">
        <w:rPr>
          <w:rStyle w:val="Strong"/>
          <w:b w:val="0"/>
        </w:rPr>
        <w:t>s</w:t>
      </w:r>
      <w:r w:rsidRPr="00203A57">
        <w:rPr>
          <w:rStyle w:val="Strong"/>
          <w:b w:val="0"/>
        </w:rPr>
        <w:t xml:space="preserve">tate </w:t>
      </w:r>
      <w:r w:rsidR="00B0232B" w:rsidRPr="00203A57">
        <w:rPr>
          <w:rStyle w:val="Strong"/>
          <w:b w:val="0"/>
        </w:rPr>
        <w:t>d</w:t>
      </w:r>
      <w:r w:rsidRPr="00203A57">
        <w:rPr>
          <w:rStyle w:val="Strong"/>
          <w:b w:val="0"/>
        </w:rPr>
        <w:t xml:space="preserve">epartments of </w:t>
      </w:r>
      <w:r w:rsidR="00B0232B" w:rsidRPr="00203A57">
        <w:rPr>
          <w:rStyle w:val="Strong"/>
          <w:b w:val="0"/>
        </w:rPr>
        <w:t>c</w:t>
      </w:r>
      <w:r w:rsidRPr="00203A57">
        <w:rPr>
          <w:rStyle w:val="Strong"/>
          <w:b w:val="0"/>
        </w:rPr>
        <w:t>orrection and the Federal Bureau of Prisons</w:t>
      </w:r>
      <w:r w:rsidR="00B0232B" w:rsidRPr="00203A57">
        <w:rPr>
          <w:rStyle w:val="Strong"/>
          <w:b w:val="0"/>
        </w:rPr>
        <w:t xml:space="preserve">, all </w:t>
      </w:r>
      <w:r w:rsidR="002852AF" w:rsidRPr="00203A57">
        <w:rPr>
          <w:rStyle w:val="Strong"/>
          <w:b w:val="0"/>
        </w:rPr>
        <w:t xml:space="preserve">51 </w:t>
      </w:r>
      <w:r w:rsidR="00B0232B" w:rsidRPr="00203A57">
        <w:rPr>
          <w:rStyle w:val="Strong"/>
          <w:b w:val="0"/>
        </w:rPr>
        <w:t>state juvenile systems</w:t>
      </w:r>
      <w:r w:rsidR="002852AF" w:rsidRPr="00203A57">
        <w:rPr>
          <w:rStyle w:val="Strong"/>
          <w:b w:val="0"/>
        </w:rPr>
        <w:t xml:space="preserve">, and all military and ICE facilities </w:t>
      </w:r>
      <w:r w:rsidR="000F0933" w:rsidRPr="00203A57">
        <w:rPr>
          <w:rStyle w:val="Strong"/>
          <w:b w:val="0"/>
        </w:rPr>
        <w:t>responded</w:t>
      </w:r>
      <w:r w:rsidR="00B0232B" w:rsidRPr="00203A57">
        <w:rPr>
          <w:rStyle w:val="Strong"/>
          <w:b w:val="0"/>
        </w:rPr>
        <w:t>.  Among the 700 public jail jurisdiction</w:t>
      </w:r>
      <w:r w:rsidR="00FC0FC4" w:rsidRPr="00203A57">
        <w:rPr>
          <w:rStyle w:val="Strong"/>
          <w:b w:val="0"/>
        </w:rPr>
        <w:t>s sampled in 20</w:t>
      </w:r>
      <w:r w:rsidR="00D27CEF" w:rsidRPr="00203A57">
        <w:rPr>
          <w:rStyle w:val="Strong"/>
          <w:b w:val="0"/>
        </w:rPr>
        <w:t>1</w:t>
      </w:r>
      <w:r w:rsidR="000F0933" w:rsidRPr="00203A57">
        <w:rPr>
          <w:rStyle w:val="Strong"/>
          <w:b w:val="0"/>
        </w:rPr>
        <w:t>4</w:t>
      </w:r>
      <w:r w:rsidR="00B0232B" w:rsidRPr="00203A57">
        <w:rPr>
          <w:rStyle w:val="Strong"/>
          <w:b w:val="0"/>
        </w:rPr>
        <w:t xml:space="preserve">, 4 did not respond to the survey.  </w:t>
      </w:r>
      <w:r w:rsidR="00285117" w:rsidRPr="00203A57">
        <w:rPr>
          <w:rStyle w:val="Strong"/>
          <w:b w:val="0"/>
        </w:rPr>
        <w:t xml:space="preserve">One </w:t>
      </w:r>
      <w:r w:rsidR="00B0232B" w:rsidRPr="00203A57">
        <w:rPr>
          <w:rStyle w:val="Strong"/>
          <w:b w:val="0"/>
        </w:rPr>
        <w:t xml:space="preserve">(out of </w:t>
      </w:r>
      <w:r w:rsidR="000F0933" w:rsidRPr="00203A57">
        <w:rPr>
          <w:rStyle w:val="Strong"/>
          <w:b w:val="0"/>
        </w:rPr>
        <w:t>25</w:t>
      </w:r>
      <w:r w:rsidR="00B0232B" w:rsidRPr="00203A57">
        <w:rPr>
          <w:rStyle w:val="Strong"/>
          <w:b w:val="0"/>
        </w:rPr>
        <w:t>) sampled Indian country jails</w:t>
      </w:r>
      <w:r w:rsidR="002852AF" w:rsidRPr="00203A57">
        <w:rPr>
          <w:rStyle w:val="Strong"/>
          <w:b w:val="0"/>
        </w:rPr>
        <w:t xml:space="preserve"> and 1 </w:t>
      </w:r>
      <w:r w:rsidR="000F0933" w:rsidRPr="00203A57">
        <w:rPr>
          <w:rStyle w:val="Strong"/>
          <w:b w:val="0"/>
        </w:rPr>
        <w:t>(</w:t>
      </w:r>
      <w:r w:rsidR="002852AF" w:rsidRPr="00203A57">
        <w:rPr>
          <w:rStyle w:val="Strong"/>
          <w:b w:val="0"/>
        </w:rPr>
        <w:t xml:space="preserve">out of </w:t>
      </w:r>
      <w:r w:rsidR="000F0933" w:rsidRPr="00203A57">
        <w:rPr>
          <w:rStyle w:val="Strong"/>
          <w:b w:val="0"/>
        </w:rPr>
        <w:t>143)</w:t>
      </w:r>
      <w:r w:rsidR="002852AF" w:rsidRPr="00203A57">
        <w:rPr>
          <w:rStyle w:val="Strong"/>
          <w:b w:val="0"/>
        </w:rPr>
        <w:t xml:space="preserve"> sampled private adult facilities</w:t>
      </w:r>
      <w:r w:rsidR="00B0232B" w:rsidRPr="00203A57">
        <w:rPr>
          <w:rStyle w:val="Strong"/>
          <w:b w:val="0"/>
        </w:rPr>
        <w:t xml:space="preserve"> did not respond.  </w:t>
      </w:r>
      <w:r w:rsidR="002852AF" w:rsidRPr="00203A57">
        <w:rPr>
          <w:rStyle w:val="Strong"/>
          <w:b w:val="0"/>
        </w:rPr>
        <w:t xml:space="preserve">For juvenile facilities, 1 </w:t>
      </w:r>
      <w:r w:rsidR="000F0933" w:rsidRPr="00203A57">
        <w:rPr>
          <w:rStyle w:val="Strong"/>
          <w:b w:val="0"/>
        </w:rPr>
        <w:t xml:space="preserve">local facility </w:t>
      </w:r>
      <w:r w:rsidR="002852AF" w:rsidRPr="00203A57">
        <w:rPr>
          <w:rStyle w:val="Strong"/>
          <w:b w:val="0"/>
        </w:rPr>
        <w:t xml:space="preserve">(out of </w:t>
      </w:r>
      <w:r w:rsidR="000F0933" w:rsidRPr="00203A57">
        <w:rPr>
          <w:rStyle w:val="Strong"/>
          <w:b w:val="0"/>
        </w:rPr>
        <w:t>249</w:t>
      </w:r>
      <w:r w:rsidR="002852AF" w:rsidRPr="00203A57">
        <w:rPr>
          <w:rStyle w:val="Strong"/>
          <w:b w:val="0"/>
        </w:rPr>
        <w:t xml:space="preserve">) and 11 (out of </w:t>
      </w:r>
      <w:r w:rsidR="000F0933" w:rsidRPr="00203A57">
        <w:rPr>
          <w:rStyle w:val="Strong"/>
          <w:b w:val="0"/>
        </w:rPr>
        <w:t>271</w:t>
      </w:r>
      <w:r w:rsidR="002852AF" w:rsidRPr="00203A57">
        <w:rPr>
          <w:rStyle w:val="Strong"/>
          <w:b w:val="0"/>
        </w:rPr>
        <w:t>) private facilities did not respond.</w:t>
      </w:r>
      <w:r w:rsidR="00160AEF" w:rsidRPr="00203A57">
        <w:rPr>
          <w:rStyle w:val="Strong"/>
          <w:b w:val="0"/>
        </w:rPr>
        <w:t xml:space="preserve"> (Counts exclude facilities that closed or no longer housed juvenile offenders.)</w:t>
      </w:r>
    </w:p>
    <w:p w14:paraId="3E4C9148" w14:textId="77777777" w:rsidR="001142F3" w:rsidRPr="00203A57" w:rsidRDefault="001142F3" w:rsidP="00844131">
      <w:pPr>
        <w:ind w:left="720"/>
        <w:rPr>
          <w:rStyle w:val="Strong"/>
          <w:b w:val="0"/>
        </w:rPr>
      </w:pPr>
    </w:p>
    <w:p w14:paraId="7F68F755" w14:textId="77777777" w:rsidR="008044F6" w:rsidRPr="00203A57" w:rsidRDefault="008044F6" w:rsidP="00844131">
      <w:pPr>
        <w:ind w:left="720"/>
        <w:rPr>
          <w:rStyle w:val="Strong"/>
          <w:b w:val="0"/>
        </w:rPr>
      </w:pPr>
    </w:p>
    <w:p w14:paraId="1DB6906B" w14:textId="77777777" w:rsidR="00FF52FE" w:rsidRPr="00203A57" w:rsidRDefault="00FF52FE" w:rsidP="00844131">
      <w:pPr>
        <w:ind w:left="720"/>
        <w:rPr>
          <w:rStyle w:val="Strong"/>
          <w:b w:val="0"/>
        </w:rPr>
      </w:pPr>
    </w:p>
    <w:p w14:paraId="49F34C23" w14:textId="77777777" w:rsidR="00FF52FE" w:rsidRPr="00203A57" w:rsidRDefault="00FF52FE" w:rsidP="00844131">
      <w:pPr>
        <w:ind w:left="720"/>
        <w:rPr>
          <w:rStyle w:val="Strong"/>
          <w:b w:val="0"/>
        </w:rPr>
      </w:pPr>
    </w:p>
    <w:p w14:paraId="15BCA4AC" w14:textId="77777777" w:rsidR="00FF52FE" w:rsidRPr="00203A57" w:rsidRDefault="00FF52FE" w:rsidP="00844131">
      <w:pPr>
        <w:ind w:left="720"/>
        <w:rPr>
          <w:rStyle w:val="Strong"/>
          <w:b w:val="0"/>
        </w:rPr>
      </w:pPr>
    </w:p>
    <w:p w14:paraId="0FDF2A8D" w14:textId="77777777" w:rsidR="005B3901" w:rsidRPr="00203A57" w:rsidRDefault="005B3901" w:rsidP="00844131">
      <w:pPr>
        <w:ind w:left="720"/>
        <w:rPr>
          <w:rStyle w:val="Strong"/>
          <w:b w:val="0"/>
        </w:rPr>
      </w:pPr>
    </w:p>
    <w:p w14:paraId="0292412B" w14:textId="77777777" w:rsidR="00F246FC" w:rsidRPr="00203A57" w:rsidRDefault="00F246FC" w:rsidP="00844131">
      <w:pPr>
        <w:ind w:left="720"/>
        <w:rPr>
          <w:rStyle w:val="Strong"/>
          <w:b w:val="0"/>
        </w:rPr>
      </w:pPr>
    </w:p>
    <w:tbl>
      <w:tblPr>
        <w:tblpPr w:leftFromText="187" w:rightFromText="187" w:vertAnchor="text" w:horzAnchor="page" w:tblpX="1340" w:tblpY="1"/>
        <w:tblOverlap w:val="never"/>
        <w:tblW w:w="10002" w:type="dxa"/>
        <w:tblLook w:val="04A0" w:firstRow="1" w:lastRow="0" w:firstColumn="1" w:lastColumn="0" w:noHBand="0" w:noVBand="1"/>
      </w:tblPr>
      <w:tblGrid>
        <w:gridCol w:w="720"/>
        <w:gridCol w:w="4320"/>
        <w:gridCol w:w="257"/>
        <w:gridCol w:w="517"/>
        <w:gridCol w:w="142"/>
        <w:gridCol w:w="232"/>
        <w:gridCol w:w="259"/>
        <w:gridCol w:w="457"/>
        <w:gridCol w:w="76"/>
        <w:gridCol w:w="116"/>
        <w:gridCol w:w="182"/>
        <w:gridCol w:w="192"/>
        <w:gridCol w:w="116"/>
        <w:gridCol w:w="487"/>
        <w:gridCol w:w="304"/>
        <w:gridCol w:w="40"/>
        <w:gridCol w:w="30"/>
        <w:gridCol w:w="192"/>
        <w:gridCol w:w="265"/>
        <w:gridCol w:w="217"/>
        <w:gridCol w:w="19"/>
        <w:gridCol w:w="69"/>
        <w:gridCol w:w="123"/>
        <w:gridCol w:w="369"/>
        <w:gridCol w:w="90"/>
        <w:gridCol w:w="211"/>
      </w:tblGrid>
      <w:tr w:rsidR="00E74458" w:rsidRPr="00203A57" w14:paraId="1BA79E75" w14:textId="77777777" w:rsidTr="002F3AE1">
        <w:trPr>
          <w:gridAfter w:val="1"/>
          <w:wAfter w:w="211" w:type="dxa"/>
          <w:trHeight w:val="242"/>
        </w:trPr>
        <w:tc>
          <w:tcPr>
            <w:tcW w:w="8417" w:type="dxa"/>
            <w:gridSpan w:val="16"/>
            <w:tcBorders>
              <w:top w:val="nil"/>
              <w:left w:val="nil"/>
              <w:bottom w:val="nil"/>
              <w:right w:val="nil"/>
            </w:tcBorders>
            <w:shd w:val="clear" w:color="auto" w:fill="auto"/>
            <w:noWrap/>
            <w:vAlign w:val="bottom"/>
            <w:hideMark/>
          </w:tcPr>
          <w:p w14:paraId="6AAB774D" w14:textId="041625BC" w:rsidR="00E74458" w:rsidRPr="00203A57" w:rsidRDefault="00E74458" w:rsidP="002F3AE1">
            <w:pPr>
              <w:widowControl/>
              <w:autoSpaceDE/>
              <w:autoSpaceDN/>
              <w:adjustRightInd/>
              <w:rPr>
                <w:rFonts w:ascii="Calibri" w:hAnsi="Calibri"/>
                <w:b/>
                <w:bCs/>
                <w:color w:val="000000"/>
                <w:sz w:val="22"/>
                <w:szCs w:val="22"/>
              </w:rPr>
            </w:pPr>
            <w:r w:rsidRPr="00203A57">
              <w:rPr>
                <w:rFonts w:ascii="Calibri" w:hAnsi="Calibri"/>
                <w:b/>
                <w:bCs/>
                <w:color w:val="000000"/>
                <w:sz w:val="22"/>
                <w:szCs w:val="22"/>
              </w:rPr>
              <w:t>Table 3. Reporting capabilities of correctional authorities to provide data,</w:t>
            </w:r>
          </w:p>
        </w:tc>
        <w:tc>
          <w:tcPr>
            <w:tcW w:w="704" w:type="dxa"/>
            <w:gridSpan w:val="4"/>
            <w:tcBorders>
              <w:top w:val="nil"/>
              <w:left w:val="nil"/>
              <w:bottom w:val="nil"/>
              <w:right w:val="nil"/>
            </w:tcBorders>
            <w:shd w:val="clear" w:color="auto" w:fill="auto"/>
            <w:noWrap/>
            <w:vAlign w:val="bottom"/>
            <w:hideMark/>
          </w:tcPr>
          <w:p w14:paraId="4F0CA57B" w14:textId="77777777" w:rsidR="00E74458" w:rsidRPr="00203A57" w:rsidRDefault="00E74458" w:rsidP="002F3AE1">
            <w:pPr>
              <w:widowControl/>
              <w:autoSpaceDE/>
              <w:autoSpaceDN/>
              <w:adjustRightInd/>
              <w:rPr>
                <w:rFonts w:ascii="Calibri" w:hAnsi="Calibri"/>
                <w:color w:val="000000"/>
                <w:sz w:val="22"/>
                <w:szCs w:val="22"/>
              </w:rPr>
            </w:pPr>
          </w:p>
        </w:tc>
        <w:tc>
          <w:tcPr>
            <w:tcW w:w="670" w:type="dxa"/>
            <w:gridSpan w:val="5"/>
            <w:tcBorders>
              <w:top w:val="nil"/>
              <w:left w:val="nil"/>
              <w:bottom w:val="nil"/>
              <w:right w:val="nil"/>
            </w:tcBorders>
            <w:shd w:val="clear" w:color="auto" w:fill="auto"/>
            <w:noWrap/>
            <w:vAlign w:val="bottom"/>
            <w:hideMark/>
          </w:tcPr>
          <w:p w14:paraId="333537BA" w14:textId="77777777" w:rsidR="00E74458" w:rsidRPr="00203A57" w:rsidRDefault="00E74458" w:rsidP="002F3AE1">
            <w:pPr>
              <w:widowControl/>
              <w:autoSpaceDE/>
              <w:autoSpaceDN/>
              <w:adjustRightInd/>
              <w:rPr>
                <w:rFonts w:ascii="Calibri" w:hAnsi="Calibri"/>
                <w:color w:val="000000"/>
                <w:sz w:val="22"/>
                <w:szCs w:val="22"/>
              </w:rPr>
            </w:pPr>
          </w:p>
        </w:tc>
      </w:tr>
      <w:tr w:rsidR="00F37B1A" w:rsidRPr="00203A57" w14:paraId="3444D5D9" w14:textId="77777777" w:rsidTr="002F3AE1">
        <w:trPr>
          <w:trHeight w:val="242"/>
        </w:trPr>
        <w:tc>
          <w:tcPr>
            <w:tcW w:w="5297" w:type="dxa"/>
            <w:gridSpan w:val="3"/>
            <w:tcBorders>
              <w:top w:val="nil"/>
              <w:left w:val="nil"/>
              <w:bottom w:val="nil"/>
              <w:right w:val="nil"/>
            </w:tcBorders>
            <w:shd w:val="clear" w:color="auto" w:fill="auto"/>
            <w:noWrap/>
            <w:vAlign w:val="bottom"/>
            <w:hideMark/>
          </w:tcPr>
          <w:p w14:paraId="0876B7B6" w14:textId="60B24934" w:rsidR="00E74458" w:rsidRPr="00203A57" w:rsidRDefault="00E74458" w:rsidP="002F3AE1">
            <w:pPr>
              <w:widowControl/>
              <w:autoSpaceDE/>
              <w:autoSpaceDN/>
              <w:adjustRightInd/>
              <w:rPr>
                <w:rFonts w:ascii="Calibri" w:hAnsi="Calibri"/>
                <w:b/>
                <w:bCs/>
                <w:color w:val="000000"/>
                <w:sz w:val="22"/>
                <w:szCs w:val="22"/>
              </w:rPr>
            </w:pPr>
            <w:r w:rsidRPr="00203A57">
              <w:rPr>
                <w:rFonts w:ascii="Calibri" w:hAnsi="Calibri"/>
                <w:b/>
                <w:bCs/>
                <w:color w:val="000000"/>
                <w:sz w:val="22"/>
                <w:szCs w:val="22"/>
              </w:rPr>
              <w:t xml:space="preserve">by type of sexual victimization, </w:t>
            </w:r>
            <w:r w:rsidR="00E73A84" w:rsidRPr="00203A57">
              <w:rPr>
                <w:rFonts w:ascii="Calibri" w:hAnsi="Calibri"/>
                <w:b/>
                <w:bCs/>
                <w:color w:val="000000"/>
                <w:sz w:val="22"/>
                <w:szCs w:val="22"/>
              </w:rPr>
              <w:t>2014</w:t>
            </w:r>
          </w:p>
        </w:tc>
        <w:tc>
          <w:tcPr>
            <w:tcW w:w="659" w:type="dxa"/>
            <w:gridSpan w:val="2"/>
            <w:tcBorders>
              <w:top w:val="nil"/>
              <w:left w:val="nil"/>
              <w:bottom w:val="nil"/>
              <w:right w:val="nil"/>
            </w:tcBorders>
            <w:shd w:val="clear" w:color="auto" w:fill="auto"/>
            <w:noWrap/>
            <w:vAlign w:val="bottom"/>
            <w:hideMark/>
          </w:tcPr>
          <w:p w14:paraId="4D72865A" w14:textId="77777777" w:rsidR="00E74458" w:rsidRPr="00203A57" w:rsidRDefault="00E74458" w:rsidP="002F3AE1">
            <w:pPr>
              <w:widowControl/>
              <w:autoSpaceDE/>
              <w:autoSpaceDN/>
              <w:adjustRightInd/>
              <w:rPr>
                <w:rFonts w:ascii="Calibri" w:hAnsi="Calibri"/>
                <w:color w:val="000000"/>
                <w:sz w:val="22"/>
                <w:szCs w:val="22"/>
              </w:rPr>
            </w:pPr>
          </w:p>
        </w:tc>
        <w:tc>
          <w:tcPr>
            <w:tcW w:w="491" w:type="dxa"/>
            <w:gridSpan w:val="2"/>
            <w:tcBorders>
              <w:top w:val="nil"/>
              <w:left w:val="nil"/>
              <w:bottom w:val="nil"/>
              <w:right w:val="nil"/>
            </w:tcBorders>
            <w:shd w:val="clear" w:color="auto" w:fill="auto"/>
            <w:noWrap/>
            <w:vAlign w:val="bottom"/>
            <w:hideMark/>
          </w:tcPr>
          <w:p w14:paraId="3D98FE3E" w14:textId="77777777" w:rsidR="00E74458" w:rsidRPr="00203A57" w:rsidRDefault="00E74458" w:rsidP="002F3AE1">
            <w:pPr>
              <w:widowControl/>
              <w:autoSpaceDE/>
              <w:autoSpaceDN/>
              <w:adjustRightInd/>
              <w:rPr>
                <w:rFonts w:ascii="Calibri" w:hAnsi="Calibri"/>
                <w:color w:val="000000"/>
                <w:sz w:val="22"/>
                <w:szCs w:val="22"/>
              </w:rPr>
            </w:pPr>
          </w:p>
        </w:tc>
        <w:tc>
          <w:tcPr>
            <w:tcW w:w="649" w:type="dxa"/>
            <w:gridSpan w:val="3"/>
            <w:tcBorders>
              <w:top w:val="nil"/>
              <w:left w:val="nil"/>
              <w:bottom w:val="nil"/>
              <w:right w:val="nil"/>
            </w:tcBorders>
            <w:shd w:val="clear" w:color="auto" w:fill="auto"/>
            <w:noWrap/>
            <w:vAlign w:val="bottom"/>
            <w:hideMark/>
          </w:tcPr>
          <w:p w14:paraId="315E584E" w14:textId="77777777" w:rsidR="00E74458" w:rsidRPr="00203A57" w:rsidRDefault="00E74458" w:rsidP="002F3AE1">
            <w:pPr>
              <w:widowControl/>
              <w:autoSpaceDE/>
              <w:autoSpaceDN/>
              <w:adjustRightInd/>
              <w:rPr>
                <w:rFonts w:ascii="Calibri" w:hAnsi="Calibri"/>
                <w:color w:val="000000"/>
                <w:sz w:val="22"/>
                <w:szCs w:val="22"/>
              </w:rPr>
            </w:pPr>
          </w:p>
        </w:tc>
        <w:tc>
          <w:tcPr>
            <w:tcW w:w="490" w:type="dxa"/>
            <w:gridSpan w:val="3"/>
            <w:tcBorders>
              <w:top w:val="nil"/>
              <w:left w:val="nil"/>
              <w:bottom w:val="nil"/>
              <w:right w:val="nil"/>
            </w:tcBorders>
            <w:shd w:val="clear" w:color="auto" w:fill="auto"/>
            <w:noWrap/>
            <w:vAlign w:val="bottom"/>
            <w:hideMark/>
          </w:tcPr>
          <w:p w14:paraId="0B6E82A1" w14:textId="77777777" w:rsidR="00E74458" w:rsidRPr="00203A57" w:rsidRDefault="00E74458" w:rsidP="002F3AE1">
            <w:pPr>
              <w:widowControl/>
              <w:autoSpaceDE/>
              <w:autoSpaceDN/>
              <w:adjustRightInd/>
              <w:rPr>
                <w:rFonts w:ascii="Calibri" w:hAnsi="Calibri"/>
                <w:color w:val="000000"/>
                <w:sz w:val="22"/>
                <w:szCs w:val="22"/>
              </w:rPr>
            </w:pPr>
          </w:p>
        </w:tc>
        <w:tc>
          <w:tcPr>
            <w:tcW w:w="791" w:type="dxa"/>
            <w:gridSpan w:val="2"/>
            <w:tcBorders>
              <w:top w:val="nil"/>
              <w:left w:val="nil"/>
              <w:bottom w:val="nil"/>
              <w:right w:val="nil"/>
            </w:tcBorders>
            <w:shd w:val="clear" w:color="auto" w:fill="auto"/>
            <w:noWrap/>
            <w:vAlign w:val="bottom"/>
            <w:hideMark/>
          </w:tcPr>
          <w:p w14:paraId="2996093F" w14:textId="77777777" w:rsidR="00E74458" w:rsidRPr="00203A57" w:rsidRDefault="00E74458" w:rsidP="002F3AE1">
            <w:pPr>
              <w:widowControl/>
              <w:autoSpaceDE/>
              <w:autoSpaceDN/>
              <w:adjustRightInd/>
              <w:rPr>
                <w:rFonts w:ascii="Calibri" w:hAnsi="Calibri"/>
                <w:color w:val="000000"/>
                <w:sz w:val="22"/>
                <w:szCs w:val="22"/>
              </w:rPr>
            </w:pPr>
          </w:p>
        </w:tc>
        <w:tc>
          <w:tcPr>
            <w:tcW w:w="262" w:type="dxa"/>
            <w:gridSpan w:val="3"/>
            <w:tcBorders>
              <w:top w:val="nil"/>
              <w:left w:val="nil"/>
              <w:bottom w:val="nil"/>
              <w:right w:val="nil"/>
            </w:tcBorders>
            <w:shd w:val="clear" w:color="auto" w:fill="auto"/>
            <w:noWrap/>
            <w:vAlign w:val="bottom"/>
            <w:hideMark/>
          </w:tcPr>
          <w:p w14:paraId="7BED768C" w14:textId="77777777" w:rsidR="00E74458" w:rsidRPr="00203A57" w:rsidRDefault="00E74458" w:rsidP="002F3AE1">
            <w:pPr>
              <w:widowControl/>
              <w:autoSpaceDE/>
              <w:autoSpaceDN/>
              <w:adjustRightInd/>
              <w:rPr>
                <w:rFonts w:ascii="Calibri" w:hAnsi="Calibri"/>
                <w:color w:val="000000"/>
                <w:sz w:val="22"/>
                <w:szCs w:val="22"/>
              </w:rPr>
            </w:pPr>
          </w:p>
        </w:tc>
        <w:tc>
          <w:tcPr>
            <w:tcW w:w="693" w:type="dxa"/>
            <w:gridSpan w:val="5"/>
            <w:tcBorders>
              <w:top w:val="nil"/>
              <w:left w:val="nil"/>
              <w:bottom w:val="nil"/>
              <w:right w:val="nil"/>
            </w:tcBorders>
            <w:shd w:val="clear" w:color="auto" w:fill="auto"/>
            <w:noWrap/>
            <w:vAlign w:val="bottom"/>
            <w:hideMark/>
          </w:tcPr>
          <w:p w14:paraId="5FE9CFB2" w14:textId="77777777" w:rsidR="00E74458" w:rsidRPr="00203A57" w:rsidRDefault="00E74458" w:rsidP="002F3AE1">
            <w:pPr>
              <w:widowControl/>
              <w:autoSpaceDE/>
              <w:autoSpaceDN/>
              <w:adjustRightInd/>
              <w:rPr>
                <w:rFonts w:ascii="Calibri" w:hAnsi="Calibri"/>
                <w:color w:val="000000"/>
                <w:sz w:val="22"/>
                <w:szCs w:val="22"/>
              </w:rPr>
            </w:pPr>
          </w:p>
        </w:tc>
        <w:tc>
          <w:tcPr>
            <w:tcW w:w="670" w:type="dxa"/>
            <w:gridSpan w:val="3"/>
            <w:tcBorders>
              <w:top w:val="nil"/>
              <w:left w:val="nil"/>
              <w:bottom w:val="nil"/>
              <w:right w:val="nil"/>
            </w:tcBorders>
            <w:shd w:val="clear" w:color="auto" w:fill="auto"/>
            <w:noWrap/>
            <w:vAlign w:val="bottom"/>
            <w:hideMark/>
          </w:tcPr>
          <w:p w14:paraId="27D1BCCD" w14:textId="77777777" w:rsidR="00E74458" w:rsidRPr="00203A57" w:rsidRDefault="00E74458" w:rsidP="002F3AE1">
            <w:pPr>
              <w:widowControl/>
              <w:autoSpaceDE/>
              <w:autoSpaceDN/>
              <w:adjustRightInd/>
              <w:rPr>
                <w:rFonts w:ascii="Calibri" w:hAnsi="Calibri"/>
                <w:color w:val="000000"/>
                <w:sz w:val="22"/>
                <w:szCs w:val="22"/>
              </w:rPr>
            </w:pPr>
          </w:p>
        </w:tc>
      </w:tr>
      <w:tr w:rsidR="00E05CE6" w:rsidRPr="00203A57" w14:paraId="7086C24B" w14:textId="77777777" w:rsidTr="002F3AE1">
        <w:trPr>
          <w:gridAfter w:val="1"/>
          <w:wAfter w:w="211" w:type="dxa"/>
          <w:trHeight w:val="273"/>
        </w:trPr>
        <w:tc>
          <w:tcPr>
            <w:tcW w:w="720" w:type="dxa"/>
            <w:tcBorders>
              <w:left w:val="nil"/>
              <w:bottom w:val="nil"/>
              <w:right w:val="nil"/>
            </w:tcBorders>
            <w:shd w:val="clear" w:color="auto" w:fill="auto"/>
            <w:noWrap/>
            <w:vAlign w:val="bottom"/>
            <w:hideMark/>
          </w:tcPr>
          <w:p w14:paraId="3D9215DC" w14:textId="77777777" w:rsidR="00E05CE6" w:rsidRPr="00203A57" w:rsidRDefault="00E05CE6" w:rsidP="002F3AE1">
            <w:pPr>
              <w:widowControl/>
              <w:autoSpaceDE/>
              <w:autoSpaceDN/>
              <w:adjustRightInd/>
              <w:rPr>
                <w:rFonts w:ascii="Calibri" w:hAnsi="Calibri"/>
                <w:color w:val="000000"/>
                <w:sz w:val="22"/>
                <w:szCs w:val="22"/>
              </w:rPr>
            </w:pPr>
          </w:p>
        </w:tc>
        <w:tc>
          <w:tcPr>
            <w:tcW w:w="4320" w:type="dxa"/>
            <w:tcBorders>
              <w:left w:val="nil"/>
              <w:bottom w:val="nil"/>
              <w:right w:val="nil"/>
            </w:tcBorders>
            <w:shd w:val="clear" w:color="auto" w:fill="auto"/>
            <w:noWrap/>
            <w:vAlign w:val="bottom"/>
            <w:hideMark/>
          </w:tcPr>
          <w:p w14:paraId="285D7CF4" w14:textId="77777777" w:rsidR="00E05CE6" w:rsidRPr="00203A57" w:rsidRDefault="00E05CE6" w:rsidP="002F3AE1">
            <w:pPr>
              <w:widowControl/>
              <w:autoSpaceDE/>
              <w:autoSpaceDN/>
              <w:adjustRightInd/>
              <w:rPr>
                <w:rFonts w:ascii="Calibri" w:hAnsi="Calibri"/>
                <w:color w:val="000000"/>
                <w:sz w:val="22"/>
                <w:szCs w:val="22"/>
              </w:rPr>
            </w:pPr>
          </w:p>
        </w:tc>
        <w:tc>
          <w:tcPr>
            <w:tcW w:w="1940" w:type="dxa"/>
            <w:gridSpan w:val="7"/>
            <w:tcBorders>
              <w:left w:val="nil"/>
              <w:bottom w:val="single" w:sz="4" w:space="0" w:color="auto"/>
              <w:right w:val="nil"/>
            </w:tcBorders>
            <w:shd w:val="clear" w:color="auto" w:fill="auto"/>
            <w:noWrap/>
            <w:vAlign w:val="bottom"/>
          </w:tcPr>
          <w:p w14:paraId="258F62ED" w14:textId="71FDBEC2" w:rsidR="00E05CE6" w:rsidRPr="00203A57" w:rsidRDefault="0028451C" w:rsidP="002F3AE1">
            <w:pPr>
              <w:widowControl/>
              <w:autoSpaceDE/>
              <w:autoSpaceDN/>
              <w:adjustRightInd/>
              <w:jc w:val="center"/>
              <w:rPr>
                <w:rFonts w:ascii="Calibri" w:hAnsi="Calibri"/>
                <w:color w:val="000000"/>
                <w:sz w:val="22"/>
                <w:szCs w:val="22"/>
              </w:rPr>
            </w:pPr>
            <w:r w:rsidRPr="00203A57">
              <w:rPr>
                <w:rFonts w:ascii="Calibri" w:hAnsi="Calibri"/>
                <w:color w:val="000000"/>
                <w:sz w:val="22"/>
                <w:szCs w:val="22"/>
              </w:rPr>
              <w:t>Adult</w:t>
            </w:r>
          </w:p>
        </w:tc>
        <w:tc>
          <w:tcPr>
            <w:tcW w:w="490" w:type="dxa"/>
            <w:gridSpan w:val="3"/>
            <w:tcBorders>
              <w:left w:val="nil"/>
              <w:bottom w:val="nil"/>
              <w:right w:val="nil"/>
            </w:tcBorders>
            <w:shd w:val="clear" w:color="auto" w:fill="auto"/>
            <w:noWrap/>
            <w:vAlign w:val="bottom"/>
            <w:hideMark/>
          </w:tcPr>
          <w:p w14:paraId="08D2E01D" w14:textId="77777777" w:rsidR="00E05CE6" w:rsidRPr="00203A57" w:rsidRDefault="00E05CE6" w:rsidP="002F3AE1">
            <w:pPr>
              <w:widowControl/>
              <w:autoSpaceDE/>
              <w:autoSpaceDN/>
              <w:adjustRightInd/>
              <w:rPr>
                <w:rFonts w:ascii="Calibri" w:hAnsi="Calibri"/>
                <w:color w:val="000000"/>
                <w:sz w:val="22"/>
                <w:szCs w:val="22"/>
              </w:rPr>
            </w:pPr>
          </w:p>
        </w:tc>
        <w:tc>
          <w:tcPr>
            <w:tcW w:w="1739" w:type="dxa"/>
            <w:gridSpan w:val="10"/>
            <w:tcBorders>
              <w:left w:val="nil"/>
              <w:bottom w:val="single" w:sz="4" w:space="0" w:color="auto"/>
              <w:right w:val="nil"/>
            </w:tcBorders>
            <w:shd w:val="clear" w:color="auto" w:fill="auto"/>
            <w:noWrap/>
            <w:vAlign w:val="bottom"/>
          </w:tcPr>
          <w:p w14:paraId="351DDF15" w14:textId="50C0406D" w:rsidR="00E05CE6" w:rsidRPr="00203A57" w:rsidRDefault="0028451C" w:rsidP="002F3AE1">
            <w:pPr>
              <w:widowControl/>
              <w:autoSpaceDE/>
              <w:autoSpaceDN/>
              <w:adjustRightInd/>
              <w:jc w:val="center"/>
              <w:rPr>
                <w:rFonts w:ascii="Calibri" w:hAnsi="Calibri"/>
                <w:color w:val="000000"/>
                <w:sz w:val="22"/>
                <w:szCs w:val="22"/>
              </w:rPr>
            </w:pPr>
            <w:r w:rsidRPr="00203A57">
              <w:rPr>
                <w:rFonts w:ascii="Calibri" w:hAnsi="Calibri"/>
                <w:color w:val="000000"/>
                <w:sz w:val="22"/>
                <w:szCs w:val="22"/>
              </w:rPr>
              <w:t>Juvenile</w:t>
            </w:r>
          </w:p>
        </w:tc>
        <w:tc>
          <w:tcPr>
            <w:tcW w:w="582" w:type="dxa"/>
            <w:gridSpan w:val="3"/>
            <w:tcBorders>
              <w:left w:val="nil"/>
              <w:bottom w:val="nil"/>
              <w:right w:val="nil"/>
            </w:tcBorders>
            <w:shd w:val="clear" w:color="auto" w:fill="auto"/>
            <w:noWrap/>
            <w:vAlign w:val="bottom"/>
          </w:tcPr>
          <w:p w14:paraId="5603F2CF" w14:textId="77777777" w:rsidR="00E05CE6" w:rsidRPr="00203A57" w:rsidRDefault="00E05CE6" w:rsidP="002F3AE1">
            <w:pPr>
              <w:widowControl/>
              <w:autoSpaceDE/>
              <w:autoSpaceDN/>
              <w:adjustRightInd/>
              <w:rPr>
                <w:rFonts w:ascii="Calibri" w:hAnsi="Calibri"/>
                <w:color w:val="000000"/>
                <w:sz w:val="22"/>
                <w:szCs w:val="22"/>
              </w:rPr>
            </w:pPr>
          </w:p>
        </w:tc>
      </w:tr>
      <w:tr w:rsidR="00217F74" w:rsidRPr="00203A57" w14:paraId="6F29AD62" w14:textId="77777777" w:rsidTr="002F3AE1">
        <w:trPr>
          <w:gridAfter w:val="1"/>
          <w:wAfter w:w="211" w:type="dxa"/>
          <w:trHeight w:val="263"/>
        </w:trPr>
        <w:tc>
          <w:tcPr>
            <w:tcW w:w="5040" w:type="dxa"/>
            <w:gridSpan w:val="2"/>
            <w:tcBorders>
              <w:top w:val="nil"/>
              <w:left w:val="nil"/>
              <w:bottom w:val="single" w:sz="4" w:space="0" w:color="auto"/>
              <w:right w:val="nil"/>
            </w:tcBorders>
            <w:shd w:val="clear" w:color="auto" w:fill="auto"/>
            <w:noWrap/>
            <w:vAlign w:val="bottom"/>
            <w:hideMark/>
          </w:tcPr>
          <w:p w14:paraId="1DC98D91" w14:textId="70338C0C" w:rsidR="00217F74" w:rsidRPr="00203A57" w:rsidRDefault="00217F74"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 Type of victimization </w:t>
            </w:r>
          </w:p>
        </w:tc>
        <w:tc>
          <w:tcPr>
            <w:tcW w:w="1148" w:type="dxa"/>
            <w:gridSpan w:val="4"/>
            <w:tcBorders>
              <w:top w:val="nil"/>
              <w:left w:val="nil"/>
              <w:bottom w:val="single" w:sz="4" w:space="0" w:color="auto"/>
              <w:right w:val="nil"/>
            </w:tcBorders>
            <w:shd w:val="clear" w:color="auto" w:fill="auto"/>
            <w:noWrap/>
            <w:vAlign w:val="bottom"/>
            <w:hideMark/>
          </w:tcPr>
          <w:p w14:paraId="5848C69F" w14:textId="77777777" w:rsidR="00217F74" w:rsidRPr="00203A57" w:rsidRDefault="00217F74"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Prisons</w:t>
            </w:r>
          </w:p>
        </w:tc>
        <w:tc>
          <w:tcPr>
            <w:tcW w:w="1090" w:type="dxa"/>
            <w:gridSpan w:val="5"/>
            <w:tcBorders>
              <w:top w:val="nil"/>
              <w:left w:val="nil"/>
              <w:bottom w:val="single" w:sz="4" w:space="0" w:color="auto"/>
              <w:right w:val="nil"/>
            </w:tcBorders>
            <w:shd w:val="clear" w:color="auto" w:fill="auto"/>
            <w:noWrap/>
            <w:vAlign w:val="bottom"/>
            <w:hideMark/>
          </w:tcPr>
          <w:p w14:paraId="7AF89E85" w14:textId="77777777" w:rsidR="00217F74" w:rsidRPr="00203A57" w:rsidRDefault="00217F74"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Jails</w:t>
            </w:r>
          </w:p>
        </w:tc>
        <w:tc>
          <w:tcPr>
            <w:tcW w:w="795" w:type="dxa"/>
            <w:gridSpan w:val="3"/>
            <w:tcBorders>
              <w:top w:val="nil"/>
              <w:left w:val="nil"/>
              <w:bottom w:val="single" w:sz="4" w:space="0" w:color="auto"/>
              <w:right w:val="nil"/>
            </w:tcBorders>
            <w:shd w:val="clear" w:color="auto" w:fill="auto"/>
            <w:noWrap/>
            <w:vAlign w:val="bottom"/>
          </w:tcPr>
          <w:p w14:paraId="2EE64F93" w14:textId="0477FB84" w:rsidR="00217F74" w:rsidRPr="00203A57" w:rsidRDefault="00217F74"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 xml:space="preserve">  State</w:t>
            </w:r>
          </w:p>
        </w:tc>
        <w:tc>
          <w:tcPr>
            <w:tcW w:w="1718" w:type="dxa"/>
            <w:gridSpan w:val="11"/>
            <w:tcBorders>
              <w:top w:val="nil"/>
              <w:left w:val="nil"/>
              <w:bottom w:val="single" w:sz="4" w:space="0" w:color="auto"/>
              <w:right w:val="nil"/>
            </w:tcBorders>
            <w:shd w:val="clear" w:color="auto" w:fill="auto"/>
            <w:noWrap/>
            <w:vAlign w:val="bottom"/>
          </w:tcPr>
          <w:p w14:paraId="54878C99" w14:textId="0F1CBBAC" w:rsidR="00217F74" w:rsidRPr="00203A57" w:rsidRDefault="00217F74" w:rsidP="002F3AE1">
            <w:pPr>
              <w:widowControl/>
              <w:autoSpaceDE/>
              <w:autoSpaceDN/>
              <w:adjustRightInd/>
              <w:jc w:val="center"/>
              <w:rPr>
                <w:rFonts w:ascii="Calibri" w:hAnsi="Calibri"/>
                <w:color w:val="000000"/>
                <w:sz w:val="22"/>
                <w:szCs w:val="22"/>
              </w:rPr>
            </w:pPr>
            <w:r w:rsidRPr="00203A57">
              <w:rPr>
                <w:rFonts w:ascii="Calibri" w:hAnsi="Calibri"/>
                <w:color w:val="000000"/>
                <w:sz w:val="22"/>
                <w:szCs w:val="22"/>
              </w:rPr>
              <w:t>Local/Private</w:t>
            </w:r>
          </w:p>
        </w:tc>
      </w:tr>
      <w:tr w:rsidR="00E05CE6" w:rsidRPr="00203A57" w14:paraId="267BE070" w14:textId="77777777" w:rsidTr="002F3AE1">
        <w:trPr>
          <w:gridAfter w:val="1"/>
          <w:wAfter w:w="211" w:type="dxa"/>
          <w:trHeight w:val="242"/>
        </w:trPr>
        <w:tc>
          <w:tcPr>
            <w:tcW w:w="5040" w:type="dxa"/>
            <w:gridSpan w:val="2"/>
            <w:tcBorders>
              <w:top w:val="nil"/>
              <w:left w:val="nil"/>
              <w:bottom w:val="nil"/>
              <w:right w:val="nil"/>
            </w:tcBorders>
            <w:shd w:val="clear" w:color="auto" w:fill="auto"/>
            <w:noWrap/>
            <w:vAlign w:val="bottom"/>
            <w:hideMark/>
          </w:tcPr>
          <w:p w14:paraId="2CED86B5" w14:textId="7777777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Nonconsensual sexual acts</w:t>
            </w:r>
          </w:p>
        </w:tc>
        <w:tc>
          <w:tcPr>
            <w:tcW w:w="774" w:type="dxa"/>
            <w:gridSpan w:val="2"/>
            <w:tcBorders>
              <w:top w:val="nil"/>
              <w:left w:val="nil"/>
              <w:bottom w:val="nil"/>
              <w:right w:val="nil"/>
            </w:tcBorders>
            <w:shd w:val="clear" w:color="auto" w:fill="auto"/>
            <w:noWrap/>
            <w:vAlign w:val="bottom"/>
            <w:hideMark/>
          </w:tcPr>
          <w:p w14:paraId="2F559C35" w14:textId="77777777" w:rsidR="00E05CE6" w:rsidRPr="00203A57" w:rsidRDefault="00E05CE6" w:rsidP="002F3AE1">
            <w:pPr>
              <w:widowControl/>
              <w:autoSpaceDE/>
              <w:autoSpaceDN/>
              <w:adjustRightInd/>
              <w:rPr>
                <w:rFonts w:ascii="Calibri" w:hAnsi="Calibri"/>
                <w:color w:val="000000"/>
                <w:sz w:val="22"/>
                <w:szCs w:val="22"/>
              </w:rPr>
            </w:pPr>
          </w:p>
        </w:tc>
        <w:tc>
          <w:tcPr>
            <w:tcW w:w="374" w:type="dxa"/>
            <w:gridSpan w:val="2"/>
            <w:tcBorders>
              <w:top w:val="nil"/>
              <w:left w:val="nil"/>
              <w:bottom w:val="nil"/>
              <w:right w:val="nil"/>
            </w:tcBorders>
            <w:shd w:val="clear" w:color="auto" w:fill="auto"/>
            <w:noWrap/>
            <w:vAlign w:val="bottom"/>
            <w:hideMark/>
          </w:tcPr>
          <w:p w14:paraId="0256578D" w14:textId="77777777" w:rsidR="00E05CE6" w:rsidRPr="00203A57" w:rsidRDefault="00E05CE6"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vAlign w:val="bottom"/>
            <w:hideMark/>
          </w:tcPr>
          <w:p w14:paraId="45697BD6" w14:textId="77777777" w:rsidR="00E05CE6" w:rsidRPr="00203A57" w:rsidRDefault="00E05CE6" w:rsidP="002F3AE1">
            <w:pPr>
              <w:widowControl/>
              <w:autoSpaceDE/>
              <w:autoSpaceDN/>
              <w:adjustRightInd/>
              <w:rPr>
                <w:rFonts w:ascii="Calibri" w:hAnsi="Calibri"/>
                <w:color w:val="000000"/>
                <w:sz w:val="22"/>
                <w:szCs w:val="22"/>
              </w:rPr>
            </w:pPr>
          </w:p>
        </w:tc>
        <w:tc>
          <w:tcPr>
            <w:tcW w:w="374" w:type="dxa"/>
            <w:gridSpan w:val="3"/>
            <w:tcBorders>
              <w:top w:val="nil"/>
              <w:left w:val="nil"/>
              <w:bottom w:val="nil"/>
              <w:right w:val="nil"/>
            </w:tcBorders>
            <w:shd w:val="clear" w:color="auto" w:fill="auto"/>
            <w:noWrap/>
            <w:vAlign w:val="bottom"/>
            <w:hideMark/>
          </w:tcPr>
          <w:p w14:paraId="7AC0A2BF" w14:textId="77777777" w:rsidR="00E05CE6" w:rsidRPr="00203A57" w:rsidRDefault="00E05CE6"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vAlign w:val="bottom"/>
            <w:hideMark/>
          </w:tcPr>
          <w:p w14:paraId="4B3080B5" w14:textId="77777777" w:rsidR="00E05CE6" w:rsidRPr="00203A57" w:rsidRDefault="00E05CE6" w:rsidP="002F3AE1">
            <w:pPr>
              <w:widowControl/>
              <w:autoSpaceDE/>
              <w:autoSpaceDN/>
              <w:adjustRightInd/>
              <w:rPr>
                <w:rFonts w:ascii="Calibri" w:hAnsi="Calibri"/>
                <w:color w:val="000000"/>
                <w:sz w:val="22"/>
                <w:szCs w:val="22"/>
              </w:rPr>
            </w:pPr>
          </w:p>
        </w:tc>
        <w:tc>
          <w:tcPr>
            <w:tcW w:w="374" w:type="dxa"/>
            <w:gridSpan w:val="3"/>
            <w:tcBorders>
              <w:top w:val="nil"/>
              <w:left w:val="nil"/>
              <w:bottom w:val="nil"/>
              <w:right w:val="nil"/>
            </w:tcBorders>
            <w:shd w:val="clear" w:color="auto" w:fill="auto"/>
            <w:noWrap/>
            <w:vAlign w:val="bottom"/>
            <w:hideMark/>
          </w:tcPr>
          <w:p w14:paraId="1EC67B65" w14:textId="77777777" w:rsidR="00E05CE6" w:rsidRPr="00203A57" w:rsidRDefault="00E05CE6"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vAlign w:val="bottom"/>
            <w:hideMark/>
          </w:tcPr>
          <w:p w14:paraId="3F788ACA" w14:textId="77777777" w:rsidR="00E05CE6" w:rsidRPr="00203A57" w:rsidRDefault="00E05CE6" w:rsidP="002F3AE1">
            <w:pPr>
              <w:widowControl/>
              <w:autoSpaceDE/>
              <w:autoSpaceDN/>
              <w:adjustRightInd/>
              <w:rPr>
                <w:rFonts w:ascii="Calibri" w:hAnsi="Calibri"/>
                <w:color w:val="000000"/>
                <w:sz w:val="22"/>
                <w:szCs w:val="22"/>
              </w:rPr>
            </w:pPr>
          </w:p>
        </w:tc>
        <w:tc>
          <w:tcPr>
            <w:tcW w:w="651" w:type="dxa"/>
            <w:gridSpan w:val="4"/>
            <w:tcBorders>
              <w:top w:val="nil"/>
              <w:left w:val="nil"/>
              <w:bottom w:val="nil"/>
              <w:right w:val="nil"/>
            </w:tcBorders>
            <w:shd w:val="clear" w:color="auto" w:fill="auto"/>
            <w:noWrap/>
            <w:vAlign w:val="bottom"/>
            <w:hideMark/>
          </w:tcPr>
          <w:p w14:paraId="0E712A99" w14:textId="77777777" w:rsidR="00E05CE6" w:rsidRPr="00203A57" w:rsidRDefault="00E05CE6" w:rsidP="002F3AE1">
            <w:pPr>
              <w:widowControl/>
              <w:autoSpaceDE/>
              <w:autoSpaceDN/>
              <w:adjustRightInd/>
              <w:rPr>
                <w:rFonts w:ascii="Calibri" w:hAnsi="Calibri"/>
                <w:color w:val="000000"/>
                <w:sz w:val="22"/>
                <w:szCs w:val="22"/>
              </w:rPr>
            </w:pPr>
          </w:p>
        </w:tc>
      </w:tr>
      <w:tr w:rsidR="00E05CE6" w:rsidRPr="00203A57" w14:paraId="387592F1" w14:textId="77777777" w:rsidTr="002F3AE1">
        <w:trPr>
          <w:gridAfter w:val="1"/>
          <w:wAfter w:w="211" w:type="dxa"/>
          <w:trHeight w:val="242"/>
        </w:trPr>
        <w:tc>
          <w:tcPr>
            <w:tcW w:w="720" w:type="dxa"/>
            <w:tcBorders>
              <w:top w:val="nil"/>
              <w:left w:val="nil"/>
              <w:bottom w:val="nil"/>
              <w:right w:val="nil"/>
            </w:tcBorders>
            <w:shd w:val="clear" w:color="auto" w:fill="auto"/>
            <w:noWrap/>
            <w:vAlign w:val="bottom"/>
            <w:hideMark/>
          </w:tcPr>
          <w:p w14:paraId="795DECA5" w14:textId="77777777" w:rsidR="00E05CE6" w:rsidRPr="00203A57" w:rsidRDefault="00E05CE6"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234C6C7B" w14:textId="7777777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Full reporting</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45EA6BF2" w14:textId="766B1AE1" w:rsidR="00E05CE6" w:rsidRPr="00203A57" w:rsidRDefault="00E05CE6"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90</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4D3C04C5" w14:textId="7777777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128FDBF3" w14:textId="0AEE637B" w:rsidR="00E05CE6" w:rsidRPr="00203A57" w:rsidRDefault="00E05CE6"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75</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33F5BFB6" w14:textId="7777777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75C87910" w14:textId="4E734E21" w:rsidR="00E05CE6"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96</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26D953C0" w14:textId="7777777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7A6EA6D1" w14:textId="71A76682" w:rsidR="00E05CE6"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7</w:t>
            </w:r>
            <w:r w:rsidR="00E1615F" w:rsidRPr="00203A57">
              <w:rPr>
                <w:rFonts w:ascii="Calibri" w:hAnsi="Calibri"/>
                <w:color w:val="000000"/>
                <w:sz w:val="22"/>
                <w:szCs w:val="22"/>
              </w:rPr>
              <w:t>6</w:t>
            </w: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0202975E" w14:textId="7777777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r>
      <w:tr w:rsidR="00E05CE6" w:rsidRPr="00203A57" w14:paraId="779FF9D3" w14:textId="77777777" w:rsidTr="002F3AE1">
        <w:trPr>
          <w:gridAfter w:val="1"/>
          <w:wAfter w:w="211" w:type="dxa"/>
          <w:trHeight w:val="242"/>
        </w:trPr>
        <w:tc>
          <w:tcPr>
            <w:tcW w:w="720" w:type="dxa"/>
            <w:tcBorders>
              <w:top w:val="nil"/>
              <w:left w:val="nil"/>
              <w:bottom w:val="nil"/>
              <w:right w:val="nil"/>
            </w:tcBorders>
            <w:shd w:val="clear" w:color="auto" w:fill="auto"/>
            <w:noWrap/>
            <w:vAlign w:val="bottom"/>
            <w:hideMark/>
          </w:tcPr>
          <w:p w14:paraId="1192FE53" w14:textId="77777777" w:rsidR="00E05CE6" w:rsidRPr="00203A57" w:rsidRDefault="00E05CE6"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4F33674E" w14:textId="34E6665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Partial*</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020EFB2C" w14:textId="05F32899" w:rsidR="00E05CE6" w:rsidRPr="00203A57" w:rsidRDefault="00E05CE6"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13C686AD" w14:textId="77777777" w:rsidR="00E05CE6" w:rsidRPr="00203A57" w:rsidRDefault="00E05CE6"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42295D76" w14:textId="398DAB38" w:rsidR="00E05CE6" w:rsidRPr="00203A57" w:rsidRDefault="00C17494"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2</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47F354B4" w14:textId="77777777" w:rsidR="00E05CE6" w:rsidRPr="00203A57" w:rsidRDefault="00E05CE6"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5D055940" w14:textId="38892FEA" w:rsidR="00E05CE6"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313DE09D" w14:textId="77777777" w:rsidR="00E05CE6" w:rsidRPr="00203A57" w:rsidRDefault="00E05CE6"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2DDEC43F" w14:textId="5B36609D" w:rsidR="00E05CE6" w:rsidRPr="00203A57" w:rsidRDefault="008B047D"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1</w:t>
            </w: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561B7D3A" w14:textId="77777777" w:rsidR="00E05CE6" w:rsidRPr="00203A57" w:rsidRDefault="00E05CE6" w:rsidP="002F3AE1">
            <w:pPr>
              <w:widowControl/>
              <w:autoSpaceDE/>
              <w:autoSpaceDN/>
              <w:adjustRightInd/>
              <w:rPr>
                <w:rFonts w:ascii="Calibri" w:hAnsi="Calibri"/>
                <w:color w:val="000000"/>
                <w:sz w:val="22"/>
                <w:szCs w:val="22"/>
              </w:rPr>
            </w:pPr>
          </w:p>
        </w:tc>
      </w:tr>
      <w:tr w:rsidR="00E05CE6" w:rsidRPr="00203A57" w14:paraId="63B27390" w14:textId="77777777" w:rsidTr="002F3AE1">
        <w:trPr>
          <w:gridAfter w:val="1"/>
          <w:wAfter w:w="211" w:type="dxa"/>
          <w:trHeight w:val="242"/>
        </w:trPr>
        <w:tc>
          <w:tcPr>
            <w:tcW w:w="720" w:type="dxa"/>
            <w:tcBorders>
              <w:top w:val="nil"/>
              <w:left w:val="nil"/>
              <w:bottom w:val="nil"/>
              <w:right w:val="nil"/>
            </w:tcBorders>
            <w:shd w:val="clear" w:color="auto" w:fill="auto"/>
            <w:noWrap/>
            <w:vAlign w:val="bottom"/>
            <w:hideMark/>
          </w:tcPr>
          <w:p w14:paraId="4F401919" w14:textId="77777777" w:rsidR="00E05CE6" w:rsidRPr="00203A57" w:rsidRDefault="00E05CE6"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690FC140" w14:textId="62CF90B3"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Includes abusive sexual contact</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1C75A70B" w14:textId="5C6916A0" w:rsidR="00E05CE6" w:rsidRPr="00203A57" w:rsidRDefault="00C17494"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8</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68960EF6" w14:textId="77777777" w:rsidR="00E05CE6" w:rsidRPr="00203A57" w:rsidRDefault="00E05CE6"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5FC8D586" w14:textId="3644A1F6" w:rsidR="00E05CE6" w:rsidRPr="00203A57" w:rsidRDefault="00E05CE6"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2</w:t>
            </w:r>
            <w:r w:rsidR="00C17494" w:rsidRPr="00203A57">
              <w:rPr>
                <w:rFonts w:ascii="Calibri" w:hAnsi="Calibri"/>
                <w:color w:val="000000"/>
                <w:sz w:val="22"/>
                <w:szCs w:val="22"/>
              </w:rPr>
              <w:t>2</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36B44D92" w14:textId="77777777" w:rsidR="00E05CE6" w:rsidRPr="00203A57" w:rsidRDefault="00E05CE6"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3E10B65A" w14:textId="01FFFB61" w:rsidR="00E05CE6"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4</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22306C25" w14:textId="77777777" w:rsidR="00E05CE6" w:rsidRPr="00203A57" w:rsidRDefault="00E05CE6"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36B18BED" w14:textId="40CC1C52" w:rsidR="00E05CE6"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2</w:t>
            </w:r>
            <w:r w:rsidR="008B047D" w:rsidRPr="00203A57">
              <w:rPr>
                <w:rFonts w:ascii="Calibri" w:hAnsi="Calibri"/>
                <w:color w:val="000000"/>
                <w:sz w:val="22"/>
                <w:szCs w:val="22"/>
              </w:rPr>
              <w:t>2</w:t>
            </w: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5451DDAF" w14:textId="77777777" w:rsidR="00E05CE6" w:rsidRPr="00203A57" w:rsidRDefault="00E05CE6" w:rsidP="002F3AE1">
            <w:pPr>
              <w:widowControl/>
              <w:autoSpaceDE/>
              <w:autoSpaceDN/>
              <w:adjustRightInd/>
              <w:rPr>
                <w:rFonts w:ascii="Calibri" w:hAnsi="Calibri"/>
                <w:color w:val="000000"/>
                <w:sz w:val="22"/>
                <w:szCs w:val="22"/>
              </w:rPr>
            </w:pPr>
          </w:p>
        </w:tc>
      </w:tr>
      <w:tr w:rsidR="00C17494" w:rsidRPr="00203A57" w14:paraId="62A3537C" w14:textId="77777777" w:rsidTr="002F3AE1">
        <w:trPr>
          <w:gridAfter w:val="1"/>
          <w:wAfter w:w="211" w:type="dxa"/>
          <w:trHeight w:val="242"/>
        </w:trPr>
        <w:tc>
          <w:tcPr>
            <w:tcW w:w="720" w:type="dxa"/>
            <w:tcBorders>
              <w:top w:val="nil"/>
              <w:left w:val="nil"/>
              <w:bottom w:val="nil"/>
              <w:right w:val="nil"/>
            </w:tcBorders>
            <w:shd w:val="clear" w:color="auto" w:fill="auto"/>
            <w:noWrap/>
            <w:vAlign w:val="bottom"/>
          </w:tcPr>
          <w:p w14:paraId="444D6F8A" w14:textId="77777777" w:rsidR="00C17494" w:rsidRPr="00203A57" w:rsidRDefault="00C17494"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tcPr>
          <w:p w14:paraId="69BCD7AC" w14:textId="4DBD1685" w:rsidR="00C17494" w:rsidRPr="00203A57" w:rsidRDefault="00C17494"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Partial and includes abusive sexual contact</w:t>
            </w:r>
          </w:p>
        </w:tc>
        <w:tc>
          <w:tcPr>
            <w:tcW w:w="774" w:type="dxa"/>
            <w:gridSpan w:val="2"/>
            <w:tcBorders>
              <w:top w:val="nil"/>
              <w:left w:val="nil"/>
              <w:bottom w:val="nil"/>
              <w:right w:val="nil"/>
            </w:tcBorders>
            <w:shd w:val="clear" w:color="auto" w:fill="auto"/>
            <w:noWrap/>
            <w:tcMar>
              <w:left w:w="29" w:type="dxa"/>
              <w:right w:w="29" w:type="dxa"/>
            </w:tcMar>
            <w:vAlign w:val="bottom"/>
          </w:tcPr>
          <w:p w14:paraId="0CAAD9D3" w14:textId="27AF7667" w:rsidR="00C17494" w:rsidRPr="00203A57" w:rsidRDefault="00C17494"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2</w:t>
            </w:r>
          </w:p>
        </w:tc>
        <w:tc>
          <w:tcPr>
            <w:tcW w:w="374" w:type="dxa"/>
            <w:gridSpan w:val="2"/>
            <w:tcBorders>
              <w:top w:val="nil"/>
              <w:left w:val="nil"/>
              <w:bottom w:val="nil"/>
              <w:right w:val="nil"/>
            </w:tcBorders>
            <w:shd w:val="clear" w:color="auto" w:fill="auto"/>
            <w:noWrap/>
            <w:tcMar>
              <w:left w:w="29" w:type="dxa"/>
              <w:right w:w="29" w:type="dxa"/>
            </w:tcMar>
            <w:vAlign w:val="bottom"/>
          </w:tcPr>
          <w:p w14:paraId="11731C31" w14:textId="77777777" w:rsidR="00C17494" w:rsidRPr="00203A57" w:rsidRDefault="00C17494"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tcPr>
          <w:p w14:paraId="080D418C" w14:textId="13B75FCB" w:rsidR="00C17494" w:rsidRPr="00203A57" w:rsidRDefault="00C17494"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1</w:t>
            </w:r>
          </w:p>
        </w:tc>
        <w:tc>
          <w:tcPr>
            <w:tcW w:w="374" w:type="dxa"/>
            <w:gridSpan w:val="3"/>
            <w:tcBorders>
              <w:top w:val="nil"/>
              <w:left w:val="nil"/>
              <w:bottom w:val="nil"/>
              <w:right w:val="nil"/>
            </w:tcBorders>
            <w:shd w:val="clear" w:color="auto" w:fill="auto"/>
            <w:noWrap/>
            <w:tcMar>
              <w:left w:w="29" w:type="dxa"/>
              <w:right w:w="29" w:type="dxa"/>
            </w:tcMar>
            <w:vAlign w:val="bottom"/>
          </w:tcPr>
          <w:p w14:paraId="7F983EBE" w14:textId="77777777" w:rsidR="00C17494" w:rsidRPr="00203A57" w:rsidRDefault="00C17494"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vAlign w:val="bottom"/>
          </w:tcPr>
          <w:p w14:paraId="0EAC09A5" w14:textId="545B63C5" w:rsidR="00C17494"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3"/>
            <w:tcBorders>
              <w:top w:val="nil"/>
              <w:left w:val="nil"/>
              <w:bottom w:val="nil"/>
              <w:right w:val="nil"/>
            </w:tcBorders>
            <w:shd w:val="clear" w:color="auto" w:fill="auto"/>
            <w:noWrap/>
            <w:tcMar>
              <w:left w:w="29" w:type="dxa"/>
              <w:right w:w="29" w:type="dxa"/>
            </w:tcMar>
            <w:vAlign w:val="bottom"/>
          </w:tcPr>
          <w:p w14:paraId="78FAB3EA" w14:textId="77777777" w:rsidR="00C17494" w:rsidRPr="00203A57" w:rsidRDefault="00C17494"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vAlign w:val="bottom"/>
          </w:tcPr>
          <w:p w14:paraId="44D501F5" w14:textId="690F50B2" w:rsidR="00C17494"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&lt;</w:t>
            </w:r>
            <w:r w:rsidR="00C95861" w:rsidRPr="00203A57">
              <w:rPr>
                <w:rFonts w:ascii="Calibri" w:hAnsi="Calibri"/>
                <w:color w:val="000000"/>
                <w:sz w:val="22"/>
                <w:szCs w:val="22"/>
              </w:rPr>
              <w:t xml:space="preserve"> </w:t>
            </w:r>
            <w:r w:rsidRPr="00203A57">
              <w:rPr>
                <w:rFonts w:ascii="Calibri" w:hAnsi="Calibri"/>
                <w:color w:val="000000"/>
                <w:sz w:val="22"/>
                <w:szCs w:val="22"/>
              </w:rPr>
              <w:t>0.5</w:t>
            </w:r>
          </w:p>
        </w:tc>
        <w:tc>
          <w:tcPr>
            <w:tcW w:w="651" w:type="dxa"/>
            <w:gridSpan w:val="4"/>
            <w:tcBorders>
              <w:top w:val="nil"/>
              <w:left w:val="nil"/>
              <w:bottom w:val="nil"/>
              <w:right w:val="nil"/>
            </w:tcBorders>
            <w:shd w:val="clear" w:color="auto" w:fill="auto"/>
            <w:noWrap/>
            <w:tcMar>
              <w:left w:w="29" w:type="dxa"/>
              <w:right w:w="29" w:type="dxa"/>
            </w:tcMar>
            <w:vAlign w:val="bottom"/>
          </w:tcPr>
          <w:p w14:paraId="3AB8E7D9" w14:textId="77777777" w:rsidR="00C17494" w:rsidRPr="00203A57" w:rsidRDefault="00C17494" w:rsidP="002F3AE1">
            <w:pPr>
              <w:widowControl/>
              <w:autoSpaceDE/>
              <w:autoSpaceDN/>
              <w:adjustRightInd/>
              <w:rPr>
                <w:rFonts w:ascii="Calibri" w:hAnsi="Calibri"/>
                <w:color w:val="000000"/>
                <w:sz w:val="22"/>
                <w:szCs w:val="22"/>
              </w:rPr>
            </w:pPr>
          </w:p>
        </w:tc>
      </w:tr>
      <w:tr w:rsidR="00E05CE6" w:rsidRPr="00203A57" w14:paraId="5F8B80A1" w14:textId="77777777" w:rsidTr="002F3AE1">
        <w:trPr>
          <w:gridAfter w:val="1"/>
          <w:wAfter w:w="211" w:type="dxa"/>
          <w:trHeight w:val="242"/>
        </w:trPr>
        <w:tc>
          <w:tcPr>
            <w:tcW w:w="720" w:type="dxa"/>
            <w:tcBorders>
              <w:top w:val="nil"/>
              <w:left w:val="nil"/>
              <w:bottom w:val="nil"/>
              <w:right w:val="nil"/>
            </w:tcBorders>
            <w:shd w:val="clear" w:color="auto" w:fill="auto"/>
            <w:noWrap/>
            <w:vAlign w:val="bottom"/>
            <w:hideMark/>
          </w:tcPr>
          <w:p w14:paraId="50085838" w14:textId="77777777" w:rsidR="00E05CE6" w:rsidRPr="00203A57" w:rsidRDefault="00E05CE6"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6B2D2E50" w14:textId="7777777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Unable to report</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3F56A853" w14:textId="5EC3A229" w:rsidR="00E05CE6" w:rsidRPr="00203A57" w:rsidRDefault="00E05CE6"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7A845C54" w14:textId="77777777" w:rsidR="00E05CE6" w:rsidRPr="00203A57" w:rsidRDefault="00E05CE6"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42D6FD19" w14:textId="77777777" w:rsidR="00E05CE6" w:rsidRPr="00203A57" w:rsidRDefault="00E05CE6"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4CB88837" w14:textId="77777777" w:rsidR="00E05CE6" w:rsidRPr="00203A57" w:rsidRDefault="00E05CE6"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5E4E818B" w14:textId="510F6ADD" w:rsidR="00E05CE6"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04CC89FE" w14:textId="77777777" w:rsidR="00E05CE6" w:rsidRPr="00203A57" w:rsidRDefault="00E05CE6"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35D6763E" w14:textId="64521ED8" w:rsidR="00E05CE6"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7F82FF5D" w14:textId="77777777" w:rsidR="00E05CE6" w:rsidRPr="00203A57" w:rsidRDefault="00E05CE6" w:rsidP="002F3AE1">
            <w:pPr>
              <w:widowControl/>
              <w:autoSpaceDE/>
              <w:autoSpaceDN/>
              <w:adjustRightInd/>
              <w:rPr>
                <w:rFonts w:ascii="Calibri" w:hAnsi="Calibri"/>
                <w:color w:val="000000"/>
                <w:sz w:val="22"/>
                <w:szCs w:val="22"/>
              </w:rPr>
            </w:pPr>
          </w:p>
        </w:tc>
      </w:tr>
      <w:tr w:rsidR="00E05CE6" w:rsidRPr="00203A57" w14:paraId="31AF291D" w14:textId="77777777" w:rsidTr="002F3AE1">
        <w:trPr>
          <w:gridAfter w:val="1"/>
          <w:wAfter w:w="211" w:type="dxa"/>
          <w:trHeight w:val="242"/>
        </w:trPr>
        <w:tc>
          <w:tcPr>
            <w:tcW w:w="5040" w:type="dxa"/>
            <w:gridSpan w:val="2"/>
            <w:tcBorders>
              <w:top w:val="nil"/>
              <w:left w:val="nil"/>
              <w:bottom w:val="nil"/>
              <w:right w:val="nil"/>
            </w:tcBorders>
            <w:shd w:val="clear" w:color="auto" w:fill="auto"/>
            <w:noWrap/>
            <w:vAlign w:val="bottom"/>
            <w:hideMark/>
          </w:tcPr>
          <w:p w14:paraId="05D2856C" w14:textId="7777777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Abusive sexual contact</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7855270B" w14:textId="77777777" w:rsidR="00E05CE6" w:rsidRPr="00203A57" w:rsidRDefault="00E05CE6" w:rsidP="002F3AE1">
            <w:pPr>
              <w:widowControl/>
              <w:autoSpaceDE/>
              <w:autoSpaceDN/>
              <w:adjustRightInd/>
              <w:rPr>
                <w:rFonts w:ascii="Calibri" w:hAnsi="Calibri"/>
                <w:color w:val="000000"/>
                <w:sz w:val="22"/>
                <w:szCs w:val="22"/>
              </w:rPr>
            </w:pP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75C7D4A4" w14:textId="77777777" w:rsidR="00E05CE6" w:rsidRPr="00203A57" w:rsidRDefault="00E05CE6"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0E359D54" w14:textId="77777777" w:rsidR="00E05CE6" w:rsidRPr="00203A57" w:rsidRDefault="00E05CE6" w:rsidP="002F3AE1">
            <w:pPr>
              <w:widowControl/>
              <w:autoSpaceDE/>
              <w:autoSpaceDN/>
              <w:adjustRightInd/>
              <w:rPr>
                <w:rFonts w:ascii="Calibri" w:hAnsi="Calibri"/>
                <w:color w:val="000000"/>
                <w:sz w:val="22"/>
                <w:szCs w:val="22"/>
              </w:rPr>
            </w:pP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39E15BD5" w14:textId="77777777" w:rsidR="00E05CE6" w:rsidRPr="00203A57" w:rsidRDefault="00E05CE6"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158CDCB0" w14:textId="77777777" w:rsidR="00E05CE6" w:rsidRPr="00203A57" w:rsidRDefault="00E05CE6" w:rsidP="002F3AE1">
            <w:pPr>
              <w:widowControl/>
              <w:autoSpaceDE/>
              <w:autoSpaceDN/>
              <w:adjustRightInd/>
              <w:rPr>
                <w:rFonts w:ascii="Calibri" w:hAnsi="Calibri"/>
                <w:color w:val="000000"/>
                <w:sz w:val="22"/>
                <w:szCs w:val="22"/>
              </w:rPr>
            </w:pP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57FB0B67" w14:textId="77777777" w:rsidR="00E05CE6" w:rsidRPr="00203A57" w:rsidRDefault="00E05CE6"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54F1427D" w14:textId="77777777" w:rsidR="00E05CE6" w:rsidRPr="00203A57" w:rsidRDefault="00E05CE6" w:rsidP="002F3AE1">
            <w:pPr>
              <w:widowControl/>
              <w:autoSpaceDE/>
              <w:autoSpaceDN/>
              <w:adjustRightInd/>
              <w:rPr>
                <w:rFonts w:ascii="Calibri" w:hAnsi="Calibri"/>
                <w:color w:val="000000"/>
                <w:sz w:val="22"/>
                <w:szCs w:val="22"/>
              </w:rPr>
            </w:pP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4690879B" w14:textId="77777777" w:rsidR="00E05CE6" w:rsidRPr="00203A57" w:rsidRDefault="00E05CE6" w:rsidP="002F3AE1">
            <w:pPr>
              <w:widowControl/>
              <w:autoSpaceDE/>
              <w:autoSpaceDN/>
              <w:adjustRightInd/>
              <w:rPr>
                <w:rFonts w:ascii="Calibri" w:hAnsi="Calibri"/>
                <w:color w:val="000000"/>
                <w:sz w:val="22"/>
                <w:szCs w:val="22"/>
              </w:rPr>
            </w:pPr>
          </w:p>
        </w:tc>
      </w:tr>
      <w:tr w:rsidR="00E05CE6" w:rsidRPr="00203A57" w14:paraId="46B0450A" w14:textId="77777777" w:rsidTr="002F3AE1">
        <w:trPr>
          <w:gridAfter w:val="1"/>
          <w:wAfter w:w="211" w:type="dxa"/>
          <w:trHeight w:val="242"/>
        </w:trPr>
        <w:tc>
          <w:tcPr>
            <w:tcW w:w="720" w:type="dxa"/>
            <w:tcBorders>
              <w:top w:val="nil"/>
              <w:left w:val="nil"/>
              <w:bottom w:val="nil"/>
              <w:right w:val="nil"/>
            </w:tcBorders>
            <w:shd w:val="clear" w:color="auto" w:fill="auto"/>
            <w:noWrap/>
            <w:vAlign w:val="bottom"/>
            <w:hideMark/>
          </w:tcPr>
          <w:p w14:paraId="27C91547" w14:textId="77777777" w:rsidR="00E05CE6" w:rsidRPr="00203A57" w:rsidRDefault="00E05CE6"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6842132A" w14:textId="7777777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Full reporting</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49E6324F" w14:textId="02061B56" w:rsidR="00E05CE6" w:rsidRPr="00203A57" w:rsidRDefault="00E05CE6"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90</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1F24EACD" w14:textId="7777777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665075BD" w14:textId="3F5368DE" w:rsidR="00E05CE6" w:rsidRPr="00203A57" w:rsidRDefault="00E05CE6"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77</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37C1C780" w14:textId="7777777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200F4C4C" w14:textId="3D763370" w:rsidR="00E05CE6"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96</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05EECE70" w14:textId="7777777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35725576" w14:textId="59990585" w:rsidR="00E05CE6"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77</w:t>
            </w: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7E45613C" w14:textId="7777777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r>
      <w:tr w:rsidR="00E05CE6" w:rsidRPr="00203A57" w14:paraId="72831161" w14:textId="77777777" w:rsidTr="002F3AE1">
        <w:trPr>
          <w:gridAfter w:val="1"/>
          <w:wAfter w:w="211" w:type="dxa"/>
          <w:trHeight w:val="242"/>
        </w:trPr>
        <w:tc>
          <w:tcPr>
            <w:tcW w:w="720" w:type="dxa"/>
            <w:tcBorders>
              <w:top w:val="nil"/>
              <w:left w:val="nil"/>
              <w:bottom w:val="nil"/>
              <w:right w:val="nil"/>
            </w:tcBorders>
            <w:shd w:val="clear" w:color="auto" w:fill="auto"/>
            <w:noWrap/>
            <w:vAlign w:val="bottom"/>
            <w:hideMark/>
          </w:tcPr>
          <w:p w14:paraId="5A5418C7" w14:textId="77777777" w:rsidR="00E05CE6" w:rsidRPr="00203A57" w:rsidRDefault="00E05CE6"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6747712B" w14:textId="7777777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Combined with nonconsensual sexual acts</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3ACD6785" w14:textId="7DEAD015" w:rsidR="00E05CE6" w:rsidRPr="00203A57" w:rsidRDefault="00E05CE6"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10</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75093E8B" w14:textId="77777777" w:rsidR="00E05CE6" w:rsidRPr="00203A57" w:rsidRDefault="00E05CE6"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7EB1438B" w14:textId="343DB8C1" w:rsidR="00E05CE6" w:rsidRPr="00203A57" w:rsidRDefault="00E05CE6"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23</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71791ECF" w14:textId="77777777" w:rsidR="00E05CE6" w:rsidRPr="00203A57" w:rsidRDefault="00E05CE6"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4E9FDA05" w14:textId="2256E466" w:rsidR="00E05CE6"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4</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657BBE2B" w14:textId="77777777" w:rsidR="00E05CE6" w:rsidRPr="00203A57" w:rsidRDefault="00E05CE6"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573B54FB" w14:textId="5E7593C2" w:rsidR="00E05CE6"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23</w:t>
            </w: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1A380777" w14:textId="77777777" w:rsidR="00E05CE6" w:rsidRPr="00203A57" w:rsidRDefault="00E05CE6" w:rsidP="002F3AE1">
            <w:pPr>
              <w:widowControl/>
              <w:autoSpaceDE/>
              <w:autoSpaceDN/>
              <w:adjustRightInd/>
              <w:rPr>
                <w:rFonts w:ascii="Calibri" w:hAnsi="Calibri"/>
                <w:color w:val="000000"/>
                <w:sz w:val="22"/>
                <w:szCs w:val="22"/>
              </w:rPr>
            </w:pPr>
          </w:p>
        </w:tc>
      </w:tr>
      <w:tr w:rsidR="00E05CE6" w:rsidRPr="00203A57" w14:paraId="53219F8E" w14:textId="77777777" w:rsidTr="002F3AE1">
        <w:trPr>
          <w:gridAfter w:val="1"/>
          <w:wAfter w:w="211" w:type="dxa"/>
          <w:trHeight w:val="242"/>
        </w:trPr>
        <w:tc>
          <w:tcPr>
            <w:tcW w:w="720" w:type="dxa"/>
            <w:tcBorders>
              <w:top w:val="nil"/>
              <w:left w:val="nil"/>
              <w:bottom w:val="nil"/>
              <w:right w:val="nil"/>
            </w:tcBorders>
            <w:shd w:val="clear" w:color="auto" w:fill="auto"/>
            <w:noWrap/>
            <w:vAlign w:val="bottom"/>
            <w:hideMark/>
          </w:tcPr>
          <w:p w14:paraId="293EBC70" w14:textId="77777777" w:rsidR="00E05CE6" w:rsidRPr="00203A57" w:rsidRDefault="00E05CE6"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66CFD473" w14:textId="77777777"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Unable to report</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4E162FB8" w14:textId="77777777" w:rsidR="00E05CE6" w:rsidRPr="00203A57" w:rsidRDefault="00E05CE6"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44318DEB" w14:textId="77777777" w:rsidR="00E05CE6" w:rsidRPr="00203A57" w:rsidRDefault="00E05CE6"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3C1E55AD" w14:textId="0B9798C1" w:rsidR="00E05CE6" w:rsidRPr="00203A57" w:rsidRDefault="00E05CE6"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&lt;</w:t>
            </w:r>
            <w:r w:rsidR="00C95861" w:rsidRPr="00203A57">
              <w:rPr>
                <w:rFonts w:ascii="Calibri" w:hAnsi="Calibri"/>
                <w:color w:val="000000"/>
                <w:sz w:val="22"/>
                <w:szCs w:val="22"/>
              </w:rPr>
              <w:t xml:space="preserve"> </w:t>
            </w:r>
            <w:r w:rsidRPr="00203A57">
              <w:rPr>
                <w:rFonts w:ascii="Calibri" w:hAnsi="Calibri"/>
                <w:color w:val="000000"/>
                <w:sz w:val="22"/>
                <w:szCs w:val="22"/>
              </w:rPr>
              <w:t>0.5</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72C99780" w14:textId="77777777" w:rsidR="00E05CE6" w:rsidRPr="00203A57" w:rsidRDefault="00E05CE6"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3AC5F88B" w14:textId="7A84F431" w:rsidR="00E05CE6"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57DCCDD4" w14:textId="77777777" w:rsidR="00E05CE6" w:rsidRPr="00203A57" w:rsidRDefault="00E05CE6"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4CD115FB" w14:textId="5FB26E83" w:rsidR="00E05CE6"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0C452178" w14:textId="77777777" w:rsidR="00E05CE6" w:rsidRPr="00203A57" w:rsidRDefault="00E05CE6" w:rsidP="002F3AE1">
            <w:pPr>
              <w:widowControl/>
              <w:autoSpaceDE/>
              <w:autoSpaceDN/>
              <w:adjustRightInd/>
              <w:rPr>
                <w:rFonts w:ascii="Calibri" w:hAnsi="Calibri"/>
                <w:color w:val="000000"/>
                <w:sz w:val="22"/>
                <w:szCs w:val="22"/>
              </w:rPr>
            </w:pPr>
          </w:p>
        </w:tc>
      </w:tr>
      <w:tr w:rsidR="00E05CE6" w:rsidRPr="00203A57" w14:paraId="3E38448C" w14:textId="77777777" w:rsidTr="002F3AE1">
        <w:trPr>
          <w:gridAfter w:val="1"/>
          <w:wAfter w:w="211" w:type="dxa"/>
          <w:trHeight w:val="242"/>
        </w:trPr>
        <w:tc>
          <w:tcPr>
            <w:tcW w:w="5040" w:type="dxa"/>
            <w:gridSpan w:val="2"/>
            <w:tcBorders>
              <w:top w:val="nil"/>
              <w:left w:val="nil"/>
              <w:bottom w:val="nil"/>
              <w:right w:val="nil"/>
            </w:tcBorders>
            <w:shd w:val="clear" w:color="auto" w:fill="auto"/>
            <w:noWrap/>
            <w:vAlign w:val="bottom"/>
          </w:tcPr>
          <w:p w14:paraId="6B6EE598" w14:textId="0585387C" w:rsidR="00E05CE6" w:rsidRPr="00203A57" w:rsidRDefault="00E05CE6"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Inmate-on-inmate sexual harassment</w:t>
            </w:r>
          </w:p>
        </w:tc>
        <w:tc>
          <w:tcPr>
            <w:tcW w:w="774" w:type="dxa"/>
            <w:gridSpan w:val="2"/>
            <w:tcBorders>
              <w:top w:val="nil"/>
              <w:left w:val="nil"/>
              <w:bottom w:val="nil"/>
              <w:right w:val="nil"/>
            </w:tcBorders>
            <w:shd w:val="clear" w:color="auto" w:fill="auto"/>
            <w:noWrap/>
            <w:tcMar>
              <w:left w:w="29" w:type="dxa"/>
              <w:right w:w="29" w:type="dxa"/>
            </w:tcMar>
            <w:vAlign w:val="bottom"/>
          </w:tcPr>
          <w:p w14:paraId="186ADD60" w14:textId="77777777" w:rsidR="00E05CE6" w:rsidRPr="00203A57" w:rsidRDefault="00E05CE6" w:rsidP="002F3AE1">
            <w:pPr>
              <w:widowControl/>
              <w:autoSpaceDE/>
              <w:autoSpaceDN/>
              <w:adjustRightInd/>
              <w:jc w:val="right"/>
              <w:rPr>
                <w:rFonts w:ascii="Calibri" w:hAnsi="Calibri"/>
                <w:color w:val="000000"/>
                <w:sz w:val="22"/>
                <w:szCs w:val="22"/>
              </w:rPr>
            </w:pPr>
          </w:p>
        </w:tc>
        <w:tc>
          <w:tcPr>
            <w:tcW w:w="374" w:type="dxa"/>
            <w:gridSpan w:val="2"/>
            <w:tcBorders>
              <w:top w:val="nil"/>
              <w:left w:val="nil"/>
              <w:bottom w:val="nil"/>
              <w:right w:val="nil"/>
            </w:tcBorders>
            <w:shd w:val="clear" w:color="auto" w:fill="auto"/>
            <w:noWrap/>
            <w:tcMar>
              <w:left w:w="29" w:type="dxa"/>
              <w:right w:w="29" w:type="dxa"/>
            </w:tcMar>
            <w:vAlign w:val="bottom"/>
          </w:tcPr>
          <w:p w14:paraId="56BB67BE" w14:textId="77777777" w:rsidR="00E05CE6" w:rsidRPr="00203A57" w:rsidRDefault="00E05CE6"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tcPr>
          <w:p w14:paraId="6E87C2E1" w14:textId="77777777" w:rsidR="00E05CE6" w:rsidRPr="00203A57" w:rsidRDefault="00E05CE6" w:rsidP="002F3AE1">
            <w:pPr>
              <w:widowControl/>
              <w:autoSpaceDE/>
              <w:autoSpaceDN/>
              <w:adjustRightInd/>
              <w:jc w:val="right"/>
              <w:rPr>
                <w:rFonts w:ascii="Calibri" w:hAnsi="Calibri"/>
                <w:color w:val="000000"/>
                <w:sz w:val="22"/>
                <w:szCs w:val="22"/>
              </w:rPr>
            </w:pPr>
          </w:p>
        </w:tc>
        <w:tc>
          <w:tcPr>
            <w:tcW w:w="374" w:type="dxa"/>
            <w:gridSpan w:val="3"/>
            <w:tcBorders>
              <w:top w:val="nil"/>
              <w:left w:val="nil"/>
              <w:bottom w:val="nil"/>
              <w:right w:val="nil"/>
            </w:tcBorders>
            <w:shd w:val="clear" w:color="auto" w:fill="auto"/>
            <w:noWrap/>
            <w:tcMar>
              <w:left w:w="29" w:type="dxa"/>
              <w:right w:w="29" w:type="dxa"/>
            </w:tcMar>
            <w:vAlign w:val="bottom"/>
          </w:tcPr>
          <w:p w14:paraId="694C304A" w14:textId="77777777" w:rsidR="00E05CE6" w:rsidRPr="00203A57" w:rsidRDefault="00E05CE6" w:rsidP="002F3AE1">
            <w:pPr>
              <w:widowControl/>
              <w:autoSpaceDE/>
              <w:autoSpaceDN/>
              <w:adjustRightInd/>
              <w:rPr>
                <w:rFonts w:ascii="Calibri" w:hAnsi="Calibri"/>
                <w:color w:val="000000"/>
                <w:sz w:val="22"/>
                <w:szCs w:val="22"/>
              </w:rPr>
            </w:pPr>
          </w:p>
        </w:tc>
        <w:tc>
          <w:tcPr>
            <w:tcW w:w="1626" w:type="dxa"/>
            <w:gridSpan w:val="8"/>
            <w:tcBorders>
              <w:top w:val="nil"/>
              <w:left w:val="nil"/>
              <w:bottom w:val="nil"/>
              <w:right w:val="nil"/>
            </w:tcBorders>
            <w:shd w:val="clear" w:color="auto" w:fill="auto"/>
            <w:noWrap/>
            <w:tcMar>
              <w:left w:w="29" w:type="dxa"/>
              <w:right w:w="29" w:type="dxa"/>
            </w:tcMar>
            <w:vAlign w:val="bottom"/>
          </w:tcPr>
          <w:p w14:paraId="070902BE" w14:textId="4024AB32" w:rsidR="00E05CE6" w:rsidRPr="00203A57" w:rsidRDefault="00E05CE6" w:rsidP="002F3AE1">
            <w:pPr>
              <w:widowControl/>
              <w:autoSpaceDE/>
              <w:autoSpaceDN/>
              <w:adjustRightInd/>
              <w:jc w:val="center"/>
              <w:rPr>
                <w:rFonts w:ascii="Calibri" w:hAnsi="Calibri"/>
                <w:color w:val="000000"/>
                <w:sz w:val="22"/>
                <w:szCs w:val="22"/>
              </w:rPr>
            </w:pPr>
          </w:p>
        </w:tc>
        <w:tc>
          <w:tcPr>
            <w:tcW w:w="887" w:type="dxa"/>
            <w:gridSpan w:val="6"/>
            <w:tcBorders>
              <w:top w:val="nil"/>
              <w:left w:val="nil"/>
              <w:bottom w:val="nil"/>
              <w:right w:val="nil"/>
            </w:tcBorders>
            <w:shd w:val="clear" w:color="auto" w:fill="auto"/>
            <w:noWrap/>
            <w:tcMar>
              <w:left w:w="29" w:type="dxa"/>
              <w:right w:w="29" w:type="dxa"/>
            </w:tcMar>
            <w:vAlign w:val="bottom"/>
          </w:tcPr>
          <w:p w14:paraId="7FBAD988" w14:textId="617CF8BF" w:rsidR="00E05CE6" w:rsidRPr="00203A57" w:rsidRDefault="00E05CE6" w:rsidP="002F3AE1">
            <w:pPr>
              <w:widowControl/>
              <w:autoSpaceDE/>
              <w:autoSpaceDN/>
              <w:adjustRightInd/>
              <w:rPr>
                <w:rFonts w:ascii="Calibri" w:hAnsi="Calibri"/>
                <w:color w:val="000000"/>
                <w:sz w:val="22"/>
                <w:szCs w:val="22"/>
              </w:rPr>
            </w:pPr>
          </w:p>
        </w:tc>
      </w:tr>
      <w:tr w:rsidR="00760507" w:rsidRPr="00203A57" w14:paraId="3D824C21" w14:textId="77777777" w:rsidTr="002F3AE1">
        <w:trPr>
          <w:gridAfter w:val="1"/>
          <w:wAfter w:w="211" w:type="dxa"/>
          <w:trHeight w:val="242"/>
        </w:trPr>
        <w:tc>
          <w:tcPr>
            <w:tcW w:w="720" w:type="dxa"/>
            <w:tcBorders>
              <w:top w:val="nil"/>
              <w:left w:val="nil"/>
              <w:bottom w:val="nil"/>
              <w:right w:val="nil"/>
            </w:tcBorders>
            <w:shd w:val="clear" w:color="auto" w:fill="auto"/>
            <w:noWrap/>
            <w:vAlign w:val="bottom"/>
          </w:tcPr>
          <w:p w14:paraId="66E579EA" w14:textId="77777777" w:rsidR="00760507" w:rsidRPr="00203A57"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tcPr>
          <w:p w14:paraId="0C82EF10" w14:textId="40781A6B"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Full reporting</w:t>
            </w:r>
          </w:p>
        </w:tc>
        <w:tc>
          <w:tcPr>
            <w:tcW w:w="774" w:type="dxa"/>
            <w:gridSpan w:val="2"/>
            <w:tcBorders>
              <w:top w:val="nil"/>
              <w:left w:val="nil"/>
              <w:bottom w:val="nil"/>
              <w:right w:val="nil"/>
            </w:tcBorders>
            <w:shd w:val="clear" w:color="auto" w:fill="auto"/>
            <w:noWrap/>
            <w:tcMar>
              <w:left w:w="29" w:type="dxa"/>
              <w:right w:w="29" w:type="dxa"/>
            </w:tcMar>
            <w:vAlign w:val="bottom"/>
          </w:tcPr>
          <w:p w14:paraId="1619DF41" w14:textId="7DA757EF"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94</w:t>
            </w:r>
          </w:p>
        </w:tc>
        <w:tc>
          <w:tcPr>
            <w:tcW w:w="374" w:type="dxa"/>
            <w:gridSpan w:val="2"/>
            <w:tcBorders>
              <w:top w:val="nil"/>
              <w:left w:val="nil"/>
              <w:bottom w:val="nil"/>
              <w:right w:val="nil"/>
            </w:tcBorders>
            <w:shd w:val="clear" w:color="auto" w:fill="auto"/>
            <w:noWrap/>
            <w:tcMar>
              <w:left w:w="29" w:type="dxa"/>
              <w:right w:w="29" w:type="dxa"/>
            </w:tcMar>
            <w:vAlign w:val="bottom"/>
          </w:tcPr>
          <w:p w14:paraId="79967B0E" w14:textId="3C2432A4"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c>
          <w:tcPr>
            <w:tcW w:w="716" w:type="dxa"/>
            <w:gridSpan w:val="2"/>
            <w:tcBorders>
              <w:top w:val="nil"/>
              <w:left w:val="nil"/>
              <w:bottom w:val="nil"/>
              <w:right w:val="nil"/>
            </w:tcBorders>
            <w:shd w:val="clear" w:color="auto" w:fill="auto"/>
            <w:noWrap/>
            <w:tcMar>
              <w:left w:w="29" w:type="dxa"/>
              <w:right w:w="29" w:type="dxa"/>
            </w:tcMar>
            <w:vAlign w:val="bottom"/>
          </w:tcPr>
          <w:p w14:paraId="1CFBBC01" w14:textId="0F1B5015"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95</w:t>
            </w:r>
          </w:p>
        </w:tc>
        <w:tc>
          <w:tcPr>
            <w:tcW w:w="374" w:type="dxa"/>
            <w:gridSpan w:val="3"/>
            <w:tcBorders>
              <w:top w:val="nil"/>
              <w:left w:val="nil"/>
              <w:bottom w:val="nil"/>
              <w:right w:val="nil"/>
            </w:tcBorders>
            <w:shd w:val="clear" w:color="auto" w:fill="auto"/>
            <w:noWrap/>
            <w:tcMar>
              <w:left w:w="29" w:type="dxa"/>
              <w:right w:w="29" w:type="dxa"/>
            </w:tcMar>
            <w:vAlign w:val="bottom"/>
          </w:tcPr>
          <w:p w14:paraId="006825D8" w14:textId="53B7A02F"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c>
          <w:tcPr>
            <w:tcW w:w="795" w:type="dxa"/>
            <w:gridSpan w:val="3"/>
            <w:tcBorders>
              <w:top w:val="nil"/>
              <w:left w:val="nil"/>
              <w:bottom w:val="nil"/>
              <w:right w:val="nil"/>
            </w:tcBorders>
            <w:shd w:val="clear" w:color="auto" w:fill="auto"/>
            <w:noWrap/>
            <w:tcMar>
              <w:left w:w="29" w:type="dxa"/>
              <w:right w:w="29" w:type="dxa"/>
            </w:tcMar>
          </w:tcPr>
          <w:p w14:paraId="36807AC7" w14:textId="5B468D27" w:rsidR="00760507"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96</w:t>
            </w:r>
          </w:p>
        </w:tc>
        <w:tc>
          <w:tcPr>
            <w:tcW w:w="374" w:type="dxa"/>
            <w:gridSpan w:val="3"/>
            <w:tcBorders>
              <w:top w:val="nil"/>
              <w:left w:val="nil"/>
              <w:bottom w:val="nil"/>
              <w:right w:val="nil"/>
            </w:tcBorders>
            <w:shd w:val="clear" w:color="auto" w:fill="auto"/>
            <w:noWrap/>
            <w:tcMar>
              <w:left w:w="29" w:type="dxa"/>
              <w:right w:w="29" w:type="dxa"/>
            </w:tcMar>
          </w:tcPr>
          <w:p w14:paraId="79F2FDAE" w14:textId="11214DC6" w:rsidR="00760507" w:rsidRPr="00203A57" w:rsidRDefault="0028451C"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c>
          <w:tcPr>
            <w:tcW w:w="693" w:type="dxa"/>
            <w:gridSpan w:val="4"/>
            <w:tcBorders>
              <w:top w:val="nil"/>
              <w:left w:val="nil"/>
              <w:bottom w:val="nil"/>
              <w:right w:val="nil"/>
            </w:tcBorders>
            <w:shd w:val="clear" w:color="auto" w:fill="auto"/>
            <w:noWrap/>
            <w:tcMar>
              <w:left w:w="29" w:type="dxa"/>
              <w:right w:w="29" w:type="dxa"/>
            </w:tcMar>
          </w:tcPr>
          <w:p w14:paraId="79FAFF2F" w14:textId="45B17208" w:rsidR="00760507"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95</w:t>
            </w:r>
          </w:p>
        </w:tc>
        <w:tc>
          <w:tcPr>
            <w:tcW w:w="651" w:type="dxa"/>
            <w:gridSpan w:val="4"/>
            <w:tcBorders>
              <w:top w:val="nil"/>
              <w:left w:val="nil"/>
              <w:bottom w:val="nil"/>
              <w:right w:val="nil"/>
            </w:tcBorders>
            <w:shd w:val="clear" w:color="auto" w:fill="auto"/>
            <w:noWrap/>
            <w:tcMar>
              <w:left w:w="29" w:type="dxa"/>
              <w:right w:w="29" w:type="dxa"/>
            </w:tcMar>
            <w:vAlign w:val="bottom"/>
          </w:tcPr>
          <w:p w14:paraId="2D1C9B65" w14:textId="43707339" w:rsidR="00760507" w:rsidRPr="00203A57" w:rsidRDefault="0028451C"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r>
      <w:tr w:rsidR="00760507" w:rsidRPr="00203A57" w14:paraId="23C21E7D" w14:textId="77777777" w:rsidTr="002F3AE1">
        <w:trPr>
          <w:gridAfter w:val="1"/>
          <w:wAfter w:w="211" w:type="dxa"/>
          <w:trHeight w:val="242"/>
        </w:trPr>
        <w:tc>
          <w:tcPr>
            <w:tcW w:w="720" w:type="dxa"/>
            <w:tcBorders>
              <w:top w:val="nil"/>
              <w:left w:val="nil"/>
              <w:bottom w:val="nil"/>
              <w:right w:val="nil"/>
            </w:tcBorders>
            <w:shd w:val="clear" w:color="auto" w:fill="auto"/>
            <w:noWrap/>
            <w:vAlign w:val="bottom"/>
          </w:tcPr>
          <w:p w14:paraId="7D306B1C" w14:textId="77777777" w:rsidR="00760507" w:rsidRPr="00203A57"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tcPr>
          <w:p w14:paraId="458A17AB" w14:textId="5A9A45F3"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Partial*</w:t>
            </w:r>
          </w:p>
        </w:tc>
        <w:tc>
          <w:tcPr>
            <w:tcW w:w="774" w:type="dxa"/>
            <w:gridSpan w:val="2"/>
            <w:tcBorders>
              <w:top w:val="nil"/>
              <w:left w:val="nil"/>
              <w:bottom w:val="nil"/>
              <w:right w:val="nil"/>
            </w:tcBorders>
            <w:shd w:val="clear" w:color="auto" w:fill="auto"/>
            <w:noWrap/>
            <w:tcMar>
              <w:left w:w="29" w:type="dxa"/>
              <w:right w:w="29" w:type="dxa"/>
            </w:tcMar>
            <w:vAlign w:val="bottom"/>
          </w:tcPr>
          <w:p w14:paraId="5DBAD6C2" w14:textId="7A99E9B2"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4</w:t>
            </w:r>
          </w:p>
        </w:tc>
        <w:tc>
          <w:tcPr>
            <w:tcW w:w="374" w:type="dxa"/>
            <w:gridSpan w:val="2"/>
            <w:tcBorders>
              <w:top w:val="nil"/>
              <w:left w:val="nil"/>
              <w:bottom w:val="nil"/>
              <w:right w:val="nil"/>
            </w:tcBorders>
            <w:shd w:val="clear" w:color="auto" w:fill="auto"/>
            <w:noWrap/>
            <w:tcMar>
              <w:left w:w="29" w:type="dxa"/>
              <w:right w:w="29" w:type="dxa"/>
            </w:tcMar>
            <w:vAlign w:val="bottom"/>
          </w:tcPr>
          <w:p w14:paraId="63CDAFEF" w14:textId="77777777" w:rsidR="00760507" w:rsidRPr="00203A57" w:rsidRDefault="00760507"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tcPr>
          <w:p w14:paraId="64E34D65" w14:textId="418112B8" w:rsidR="00760507" w:rsidRPr="00203A57" w:rsidRDefault="00831882"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5</w:t>
            </w:r>
          </w:p>
        </w:tc>
        <w:tc>
          <w:tcPr>
            <w:tcW w:w="374" w:type="dxa"/>
            <w:gridSpan w:val="3"/>
            <w:tcBorders>
              <w:top w:val="nil"/>
              <w:left w:val="nil"/>
              <w:bottom w:val="nil"/>
              <w:right w:val="nil"/>
            </w:tcBorders>
            <w:shd w:val="clear" w:color="auto" w:fill="auto"/>
            <w:noWrap/>
            <w:tcMar>
              <w:left w:w="29" w:type="dxa"/>
              <w:right w:w="29" w:type="dxa"/>
            </w:tcMar>
            <w:vAlign w:val="bottom"/>
          </w:tcPr>
          <w:p w14:paraId="7F1D1945" w14:textId="77777777" w:rsidR="00760507" w:rsidRPr="00203A57" w:rsidRDefault="00760507"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tcPr>
          <w:p w14:paraId="1A5F5664" w14:textId="3CA1EAC8" w:rsidR="00760507"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3"/>
            <w:tcBorders>
              <w:top w:val="nil"/>
              <w:left w:val="nil"/>
              <w:bottom w:val="nil"/>
              <w:right w:val="nil"/>
            </w:tcBorders>
            <w:shd w:val="clear" w:color="auto" w:fill="auto"/>
            <w:noWrap/>
            <w:tcMar>
              <w:left w:w="29" w:type="dxa"/>
              <w:right w:w="29" w:type="dxa"/>
            </w:tcMar>
          </w:tcPr>
          <w:p w14:paraId="56820A93" w14:textId="64245744" w:rsidR="00760507" w:rsidRPr="00203A57" w:rsidRDefault="00760507"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tcPr>
          <w:p w14:paraId="55DC97D8" w14:textId="4C013523" w:rsidR="00760507"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3</w:t>
            </w:r>
          </w:p>
        </w:tc>
        <w:tc>
          <w:tcPr>
            <w:tcW w:w="651" w:type="dxa"/>
            <w:gridSpan w:val="4"/>
            <w:tcBorders>
              <w:top w:val="nil"/>
              <w:left w:val="nil"/>
              <w:bottom w:val="nil"/>
              <w:right w:val="nil"/>
            </w:tcBorders>
            <w:shd w:val="clear" w:color="auto" w:fill="auto"/>
            <w:noWrap/>
            <w:tcMar>
              <w:left w:w="29" w:type="dxa"/>
              <w:right w:w="29" w:type="dxa"/>
            </w:tcMar>
            <w:vAlign w:val="bottom"/>
          </w:tcPr>
          <w:p w14:paraId="0ABA2FA2" w14:textId="77777777" w:rsidR="00760507" w:rsidRPr="00203A57" w:rsidRDefault="00760507" w:rsidP="002F3AE1">
            <w:pPr>
              <w:widowControl/>
              <w:autoSpaceDE/>
              <w:autoSpaceDN/>
              <w:adjustRightInd/>
              <w:rPr>
                <w:rFonts w:ascii="Calibri" w:hAnsi="Calibri"/>
                <w:color w:val="000000"/>
                <w:sz w:val="22"/>
                <w:szCs w:val="22"/>
              </w:rPr>
            </w:pPr>
          </w:p>
        </w:tc>
      </w:tr>
      <w:tr w:rsidR="00760507" w:rsidRPr="00203A57" w14:paraId="2030E5AA" w14:textId="77777777" w:rsidTr="002F3AE1">
        <w:trPr>
          <w:gridAfter w:val="1"/>
          <w:wAfter w:w="211" w:type="dxa"/>
          <w:trHeight w:val="242"/>
        </w:trPr>
        <w:tc>
          <w:tcPr>
            <w:tcW w:w="720" w:type="dxa"/>
            <w:tcBorders>
              <w:top w:val="nil"/>
              <w:left w:val="nil"/>
              <w:bottom w:val="nil"/>
              <w:right w:val="nil"/>
            </w:tcBorders>
            <w:shd w:val="clear" w:color="auto" w:fill="auto"/>
            <w:noWrap/>
            <w:vAlign w:val="bottom"/>
          </w:tcPr>
          <w:p w14:paraId="06178837" w14:textId="77777777" w:rsidR="00760507" w:rsidRPr="00203A57"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tcPr>
          <w:p w14:paraId="4FD1582F" w14:textId="4F25F150"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Unable to report</w:t>
            </w:r>
          </w:p>
        </w:tc>
        <w:tc>
          <w:tcPr>
            <w:tcW w:w="774" w:type="dxa"/>
            <w:gridSpan w:val="2"/>
            <w:tcBorders>
              <w:top w:val="nil"/>
              <w:left w:val="nil"/>
              <w:bottom w:val="nil"/>
              <w:right w:val="nil"/>
            </w:tcBorders>
            <w:shd w:val="clear" w:color="auto" w:fill="auto"/>
            <w:noWrap/>
            <w:tcMar>
              <w:left w:w="29" w:type="dxa"/>
              <w:right w:w="29" w:type="dxa"/>
            </w:tcMar>
            <w:vAlign w:val="bottom"/>
          </w:tcPr>
          <w:p w14:paraId="2D30D160" w14:textId="162DEAEB"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2</w:t>
            </w:r>
          </w:p>
        </w:tc>
        <w:tc>
          <w:tcPr>
            <w:tcW w:w="374" w:type="dxa"/>
            <w:gridSpan w:val="2"/>
            <w:tcBorders>
              <w:top w:val="nil"/>
              <w:left w:val="nil"/>
              <w:bottom w:val="nil"/>
              <w:right w:val="nil"/>
            </w:tcBorders>
            <w:shd w:val="clear" w:color="auto" w:fill="auto"/>
            <w:noWrap/>
            <w:tcMar>
              <w:left w:w="29" w:type="dxa"/>
              <w:right w:w="29" w:type="dxa"/>
            </w:tcMar>
            <w:vAlign w:val="bottom"/>
          </w:tcPr>
          <w:p w14:paraId="44DD2299" w14:textId="77777777" w:rsidR="00760507" w:rsidRPr="00203A57" w:rsidRDefault="00760507"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tcPr>
          <w:p w14:paraId="72850F6F" w14:textId="1DBEFD6C" w:rsidR="00760507" w:rsidRPr="00203A57" w:rsidRDefault="00831882"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&lt; 0.5</w:t>
            </w:r>
          </w:p>
        </w:tc>
        <w:tc>
          <w:tcPr>
            <w:tcW w:w="374" w:type="dxa"/>
            <w:gridSpan w:val="3"/>
            <w:tcBorders>
              <w:top w:val="nil"/>
              <w:left w:val="nil"/>
              <w:bottom w:val="nil"/>
              <w:right w:val="nil"/>
            </w:tcBorders>
            <w:shd w:val="clear" w:color="auto" w:fill="auto"/>
            <w:noWrap/>
            <w:tcMar>
              <w:left w:w="29" w:type="dxa"/>
              <w:right w:w="29" w:type="dxa"/>
            </w:tcMar>
            <w:vAlign w:val="bottom"/>
          </w:tcPr>
          <w:p w14:paraId="75AE1CF1" w14:textId="77777777" w:rsidR="00760507" w:rsidRPr="00203A57" w:rsidRDefault="00760507"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tcPr>
          <w:p w14:paraId="33994110" w14:textId="2AB8DDCA" w:rsidR="00760507"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4</w:t>
            </w:r>
          </w:p>
        </w:tc>
        <w:tc>
          <w:tcPr>
            <w:tcW w:w="374" w:type="dxa"/>
            <w:gridSpan w:val="3"/>
            <w:tcBorders>
              <w:top w:val="nil"/>
              <w:left w:val="nil"/>
              <w:bottom w:val="nil"/>
              <w:right w:val="nil"/>
            </w:tcBorders>
            <w:shd w:val="clear" w:color="auto" w:fill="auto"/>
            <w:noWrap/>
            <w:tcMar>
              <w:left w:w="29" w:type="dxa"/>
              <w:right w:w="29" w:type="dxa"/>
            </w:tcMar>
          </w:tcPr>
          <w:p w14:paraId="1961D1DD" w14:textId="6134A82A" w:rsidR="00760507" w:rsidRPr="00203A57" w:rsidRDefault="00760507"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tcPr>
          <w:p w14:paraId="58BCD6F6" w14:textId="65605AFA" w:rsidR="00760507"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2</w:t>
            </w:r>
          </w:p>
        </w:tc>
        <w:tc>
          <w:tcPr>
            <w:tcW w:w="651" w:type="dxa"/>
            <w:gridSpan w:val="4"/>
            <w:tcBorders>
              <w:top w:val="nil"/>
              <w:left w:val="nil"/>
              <w:bottom w:val="nil"/>
              <w:right w:val="nil"/>
            </w:tcBorders>
            <w:shd w:val="clear" w:color="auto" w:fill="auto"/>
            <w:noWrap/>
            <w:tcMar>
              <w:left w:w="29" w:type="dxa"/>
              <w:right w:w="29" w:type="dxa"/>
            </w:tcMar>
            <w:vAlign w:val="bottom"/>
          </w:tcPr>
          <w:p w14:paraId="5F8F86BD" w14:textId="77777777" w:rsidR="00760507" w:rsidRPr="00203A57" w:rsidRDefault="00760507" w:rsidP="002F3AE1">
            <w:pPr>
              <w:widowControl/>
              <w:autoSpaceDE/>
              <w:autoSpaceDN/>
              <w:adjustRightInd/>
              <w:rPr>
                <w:rFonts w:ascii="Calibri" w:hAnsi="Calibri"/>
                <w:color w:val="000000"/>
                <w:sz w:val="22"/>
                <w:szCs w:val="22"/>
              </w:rPr>
            </w:pPr>
          </w:p>
        </w:tc>
      </w:tr>
      <w:tr w:rsidR="00760507" w:rsidRPr="00203A57" w14:paraId="6899BB8F" w14:textId="77777777" w:rsidTr="002F3AE1">
        <w:trPr>
          <w:gridAfter w:val="1"/>
          <w:wAfter w:w="211" w:type="dxa"/>
          <w:trHeight w:val="242"/>
        </w:trPr>
        <w:tc>
          <w:tcPr>
            <w:tcW w:w="5040" w:type="dxa"/>
            <w:gridSpan w:val="2"/>
            <w:tcBorders>
              <w:top w:val="nil"/>
              <w:left w:val="nil"/>
              <w:bottom w:val="nil"/>
              <w:right w:val="nil"/>
            </w:tcBorders>
            <w:shd w:val="clear" w:color="auto" w:fill="auto"/>
            <w:noWrap/>
            <w:vAlign w:val="bottom"/>
            <w:hideMark/>
          </w:tcPr>
          <w:p w14:paraId="4BF2F5CF"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Staff sexual misconduct</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42CCDD44" w14:textId="77777777" w:rsidR="00760507" w:rsidRPr="00203A57" w:rsidRDefault="00760507" w:rsidP="002F3AE1">
            <w:pPr>
              <w:widowControl/>
              <w:autoSpaceDE/>
              <w:autoSpaceDN/>
              <w:adjustRightInd/>
              <w:rPr>
                <w:rFonts w:ascii="Calibri" w:hAnsi="Calibri"/>
                <w:color w:val="000000"/>
                <w:sz w:val="22"/>
                <w:szCs w:val="22"/>
              </w:rPr>
            </w:pP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48515617" w14:textId="77777777" w:rsidR="00760507" w:rsidRPr="00203A57" w:rsidRDefault="00760507"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736088C5" w14:textId="77777777" w:rsidR="00760507" w:rsidRPr="00203A57" w:rsidRDefault="00760507" w:rsidP="002F3AE1">
            <w:pPr>
              <w:widowControl/>
              <w:autoSpaceDE/>
              <w:autoSpaceDN/>
              <w:adjustRightInd/>
              <w:rPr>
                <w:rFonts w:ascii="Calibri" w:hAnsi="Calibri"/>
                <w:color w:val="000000"/>
                <w:sz w:val="22"/>
                <w:szCs w:val="22"/>
              </w:rPr>
            </w:pP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596BD44B" w14:textId="77777777" w:rsidR="00760507" w:rsidRPr="00203A57" w:rsidRDefault="00760507"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18BC1C49" w14:textId="77777777" w:rsidR="00760507" w:rsidRPr="00203A57" w:rsidRDefault="00760507" w:rsidP="002F3AE1">
            <w:pPr>
              <w:widowControl/>
              <w:autoSpaceDE/>
              <w:autoSpaceDN/>
              <w:adjustRightInd/>
              <w:rPr>
                <w:rFonts w:ascii="Calibri" w:hAnsi="Calibri"/>
                <w:color w:val="000000"/>
                <w:sz w:val="22"/>
                <w:szCs w:val="22"/>
              </w:rPr>
            </w:pP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0395EA99" w14:textId="77777777" w:rsidR="00760507" w:rsidRPr="00203A57" w:rsidRDefault="00760507"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2955AD66" w14:textId="77777777" w:rsidR="00760507" w:rsidRPr="00203A57" w:rsidRDefault="00760507" w:rsidP="002F3AE1">
            <w:pPr>
              <w:widowControl/>
              <w:autoSpaceDE/>
              <w:autoSpaceDN/>
              <w:adjustRightInd/>
              <w:rPr>
                <w:rFonts w:ascii="Calibri" w:hAnsi="Calibri"/>
                <w:color w:val="000000"/>
                <w:sz w:val="22"/>
                <w:szCs w:val="22"/>
              </w:rPr>
            </w:pP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56E9F646" w14:textId="77777777" w:rsidR="00760507" w:rsidRPr="00203A57" w:rsidRDefault="00760507" w:rsidP="002F3AE1">
            <w:pPr>
              <w:widowControl/>
              <w:autoSpaceDE/>
              <w:autoSpaceDN/>
              <w:adjustRightInd/>
              <w:rPr>
                <w:rFonts w:ascii="Calibri" w:hAnsi="Calibri"/>
                <w:color w:val="000000"/>
                <w:sz w:val="22"/>
                <w:szCs w:val="22"/>
              </w:rPr>
            </w:pPr>
          </w:p>
        </w:tc>
      </w:tr>
      <w:tr w:rsidR="00760507" w:rsidRPr="00203A57" w14:paraId="111E1883" w14:textId="77777777" w:rsidTr="002F3AE1">
        <w:trPr>
          <w:gridAfter w:val="1"/>
          <w:wAfter w:w="211" w:type="dxa"/>
          <w:trHeight w:val="242"/>
        </w:trPr>
        <w:tc>
          <w:tcPr>
            <w:tcW w:w="720" w:type="dxa"/>
            <w:tcBorders>
              <w:top w:val="nil"/>
              <w:left w:val="nil"/>
              <w:bottom w:val="nil"/>
              <w:right w:val="nil"/>
            </w:tcBorders>
            <w:shd w:val="clear" w:color="auto" w:fill="auto"/>
            <w:noWrap/>
            <w:vAlign w:val="bottom"/>
            <w:hideMark/>
          </w:tcPr>
          <w:p w14:paraId="6CBD5EDF" w14:textId="77777777" w:rsidR="00760507" w:rsidRPr="00203A57"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37ED8FDE"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Full reporting</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2FB4FF0E" w14:textId="3EE59928"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98</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4DA999E5"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7E81CFE9" w14:textId="09317398"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82</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55122929"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34C1EC20" w14:textId="3C8F0BCD" w:rsidR="00760507"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98</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0E8C667D"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3B447B3D" w14:textId="03ED2270" w:rsidR="00760507"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82</w:t>
            </w: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4D38A4FB"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r>
      <w:tr w:rsidR="00760507" w:rsidRPr="00203A57" w14:paraId="2CE9AA54" w14:textId="77777777" w:rsidTr="002F3AE1">
        <w:trPr>
          <w:gridAfter w:val="1"/>
          <w:wAfter w:w="211" w:type="dxa"/>
          <w:trHeight w:val="242"/>
        </w:trPr>
        <w:tc>
          <w:tcPr>
            <w:tcW w:w="720" w:type="dxa"/>
            <w:tcBorders>
              <w:top w:val="nil"/>
              <w:left w:val="nil"/>
              <w:bottom w:val="nil"/>
              <w:right w:val="nil"/>
            </w:tcBorders>
            <w:shd w:val="clear" w:color="auto" w:fill="auto"/>
            <w:noWrap/>
            <w:vAlign w:val="bottom"/>
            <w:hideMark/>
          </w:tcPr>
          <w:p w14:paraId="4A9F1F93" w14:textId="77777777" w:rsidR="00760507" w:rsidRPr="00203A57"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558B16E7"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Partial*</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53FA8737" w14:textId="492C3C73"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2</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4D222704" w14:textId="77777777" w:rsidR="00760507" w:rsidRPr="00203A57" w:rsidRDefault="00760507"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323F9CB8" w14:textId="4C7C858B"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1</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4D6C17A2" w14:textId="77777777" w:rsidR="00760507" w:rsidRPr="00203A57" w:rsidRDefault="00760507"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46D3850E" w14:textId="56C48F4A" w:rsidR="00760507"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3BA456CF" w14:textId="77777777" w:rsidR="00760507" w:rsidRPr="00203A57" w:rsidRDefault="00760507"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2AA30C2E" w14:textId="049160B5" w:rsidR="00760507"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&lt;</w:t>
            </w:r>
            <w:r w:rsidR="00C95861" w:rsidRPr="00203A57">
              <w:rPr>
                <w:rFonts w:ascii="Calibri" w:hAnsi="Calibri"/>
                <w:color w:val="000000"/>
                <w:sz w:val="22"/>
                <w:szCs w:val="22"/>
              </w:rPr>
              <w:t xml:space="preserve"> </w:t>
            </w:r>
            <w:r w:rsidRPr="00203A57">
              <w:rPr>
                <w:rFonts w:ascii="Calibri" w:hAnsi="Calibri"/>
                <w:color w:val="000000"/>
                <w:sz w:val="22"/>
                <w:szCs w:val="22"/>
              </w:rPr>
              <w:t>0.5</w:t>
            </w: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4C171767" w14:textId="77777777" w:rsidR="00760507" w:rsidRPr="00203A57" w:rsidRDefault="00760507" w:rsidP="002F3AE1">
            <w:pPr>
              <w:widowControl/>
              <w:autoSpaceDE/>
              <w:autoSpaceDN/>
              <w:adjustRightInd/>
              <w:rPr>
                <w:rFonts w:ascii="Calibri" w:hAnsi="Calibri"/>
                <w:color w:val="000000"/>
                <w:sz w:val="22"/>
                <w:szCs w:val="22"/>
              </w:rPr>
            </w:pPr>
          </w:p>
        </w:tc>
      </w:tr>
      <w:tr w:rsidR="00760507" w:rsidRPr="00203A57" w14:paraId="1E2B5197" w14:textId="77777777" w:rsidTr="002F3AE1">
        <w:trPr>
          <w:gridAfter w:val="1"/>
          <w:wAfter w:w="211" w:type="dxa"/>
          <w:trHeight w:val="242"/>
        </w:trPr>
        <w:tc>
          <w:tcPr>
            <w:tcW w:w="720" w:type="dxa"/>
            <w:tcBorders>
              <w:top w:val="nil"/>
              <w:left w:val="nil"/>
              <w:bottom w:val="nil"/>
              <w:right w:val="nil"/>
            </w:tcBorders>
            <w:shd w:val="clear" w:color="auto" w:fill="auto"/>
            <w:noWrap/>
            <w:vAlign w:val="bottom"/>
            <w:hideMark/>
          </w:tcPr>
          <w:p w14:paraId="1B381F2D" w14:textId="77777777" w:rsidR="00760507" w:rsidRPr="00203A57"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5310BFD6"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Includes sexual harassment</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449C6150" w14:textId="4117E464"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3E4E1B78" w14:textId="77777777" w:rsidR="00760507" w:rsidRPr="00203A57" w:rsidRDefault="00760507"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5580A987" w14:textId="2899336B"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16</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43F47F34" w14:textId="77777777" w:rsidR="00760507" w:rsidRPr="00203A57" w:rsidRDefault="00760507"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15C0BB98" w14:textId="4DB9DF3A" w:rsidR="00760507"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2</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1DE9778F" w14:textId="77777777" w:rsidR="00760507" w:rsidRPr="00203A57" w:rsidRDefault="00760507"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209C6B6A" w14:textId="5CA881D7" w:rsidR="00760507"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17</w:t>
            </w: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2BD17968" w14:textId="77777777" w:rsidR="00760507" w:rsidRPr="00203A57" w:rsidRDefault="00760507" w:rsidP="002F3AE1">
            <w:pPr>
              <w:widowControl/>
              <w:autoSpaceDE/>
              <w:autoSpaceDN/>
              <w:adjustRightInd/>
              <w:rPr>
                <w:rFonts w:ascii="Calibri" w:hAnsi="Calibri"/>
                <w:color w:val="000000"/>
                <w:sz w:val="22"/>
                <w:szCs w:val="22"/>
              </w:rPr>
            </w:pPr>
          </w:p>
        </w:tc>
      </w:tr>
      <w:tr w:rsidR="00C17494" w:rsidRPr="00203A57" w14:paraId="0029AB93" w14:textId="77777777" w:rsidTr="002F3AE1">
        <w:trPr>
          <w:gridAfter w:val="1"/>
          <w:wAfter w:w="211" w:type="dxa"/>
          <w:trHeight w:val="242"/>
        </w:trPr>
        <w:tc>
          <w:tcPr>
            <w:tcW w:w="720" w:type="dxa"/>
            <w:tcBorders>
              <w:top w:val="nil"/>
              <w:left w:val="nil"/>
              <w:bottom w:val="nil"/>
              <w:right w:val="nil"/>
            </w:tcBorders>
            <w:shd w:val="clear" w:color="auto" w:fill="auto"/>
            <w:noWrap/>
            <w:vAlign w:val="bottom"/>
          </w:tcPr>
          <w:p w14:paraId="69D069E4" w14:textId="77777777" w:rsidR="00C17494" w:rsidRPr="00203A57" w:rsidRDefault="00C17494"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tcPr>
          <w:p w14:paraId="7B7B4C95" w14:textId="59A7D395" w:rsidR="00C17494" w:rsidRPr="00203A57" w:rsidRDefault="00C17494"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Partial and includes sexual harassment</w:t>
            </w:r>
          </w:p>
        </w:tc>
        <w:tc>
          <w:tcPr>
            <w:tcW w:w="774" w:type="dxa"/>
            <w:gridSpan w:val="2"/>
            <w:tcBorders>
              <w:top w:val="nil"/>
              <w:left w:val="nil"/>
              <w:bottom w:val="nil"/>
              <w:right w:val="nil"/>
            </w:tcBorders>
            <w:shd w:val="clear" w:color="auto" w:fill="auto"/>
            <w:noWrap/>
            <w:tcMar>
              <w:left w:w="29" w:type="dxa"/>
              <w:right w:w="29" w:type="dxa"/>
            </w:tcMar>
            <w:vAlign w:val="bottom"/>
          </w:tcPr>
          <w:p w14:paraId="4435F188" w14:textId="047EE8D8" w:rsidR="00C17494" w:rsidRPr="00203A57" w:rsidRDefault="00C17494"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2"/>
            <w:tcBorders>
              <w:top w:val="nil"/>
              <w:left w:val="nil"/>
              <w:bottom w:val="nil"/>
              <w:right w:val="nil"/>
            </w:tcBorders>
            <w:shd w:val="clear" w:color="auto" w:fill="auto"/>
            <w:noWrap/>
            <w:tcMar>
              <w:left w:w="29" w:type="dxa"/>
              <w:right w:w="29" w:type="dxa"/>
            </w:tcMar>
            <w:vAlign w:val="bottom"/>
          </w:tcPr>
          <w:p w14:paraId="647FBC8E" w14:textId="77777777" w:rsidR="00C17494" w:rsidRPr="00203A57" w:rsidRDefault="00C17494"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tcPr>
          <w:p w14:paraId="13717EBD" w14:textId="51CBE0A8" w:rsidR="00C17494"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&lt;</w:t>
            </w:r>
            <w:r w:rsidR="00C95861" w:rsidRPr="00203A57">
              <w:rPr>
                <w:rFonts w:ascii="Calibri" w:hAnsi="Calibri"/>
                <w:color w:val="000000"/>
                <w:sz w:val="22"/>
                <w:szCs w:val="22"/>
              </w:rPr>
              <w:t xml:space="preserve"> </w:t>
            </w:r>
            <w:r w:rsidRPr="00203A57">
              <w:rPr>
                <w:rFonts w:ascii="Calibri" w:hAnsi="Calibri"/>
                <w:color w:val="000000"/>
                <w:sz w:val="22"/>
                <w:szCs w:val="22"/>
              </w:rPr>
              <w:t>0.5</w:t>
            </w:r>
          </w:p>
        </w:tc>
        <w:tc>
          <w:tcPr>
            <w:tcW w:w="374" w:type="dxa"/>
            <w:gridSpan w:val="3"/>
            <w:tcBorders>
              <w:top w:val="nil"/>
              <w:left w:val="nil"/>
              <w:bottom w:val="nil"/>
              <w:right w:val="nil"/>
            </w:tcBorders>
            <w:shd w:val="clear" w:color="auto" w:fill="auto"/>
            <w:noWrap/>
            <w:tcMar>
              <w:left w:w="29" w:type="dxa"/>
              <w:right w:w="29" w:type="dxa"/>
            </w:tcMar>
            <w:vAlign w:val="bottom"/>
          </w:tcPr>
          <w:p w14:paraId="0417C266" w14:textId="77777777" w:rsidR="00C17494" w:rsidRPr="00203A57" w:rsidRDefault="00C17494"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vAlign w:val="bottom"/>
          </w:tcPr>
          <w:p w14:paraId="1E897D34" w14:textId="6EB589A3" w:rsidR="00C17494"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3"/>
            <w:tcBorders>
              <w:top w:val="nil"/>
              <w:left w:val="nil"/>
              <w:bottom w:val="nil"/>
              <w:right w:val="nil"/>
            </w:tcBorders>
            <w:shd w:val="clear" w:color="auto" w:fill="auto"/>
            <w:noWrap/>
            <w:tcMar>
              <w:left w:w="29" w:type="dxa"/>
              <w:right w:w="29" w:type="dxa"/>
            </w:tcMar>
            <w:vAlign w:val="bottom"/>
          </w:tcPr>
          <w:p w14:paraId="1B94E592" w14:textId="77777777" w:rsidR="00C17494" w:rsidRPr="00203A57" w:rsidRDefault="00C17494"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vAlign w:val="bottom"/>
          </w:tcPr>
          <w:p w14:paraId="3A37D5ED" w14:textId="4789F4A4" w:rsidR="00C17494"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651" w:type="dxa"/>
            <w:gridSpan w:val="4"/>
            <w:tcBorders>
              <w:top w:val="nil"/>
              <w:left w:val="nil"/>
              <w:bottom w:val="nil"/>
              <w:right w:val="nil"/>
            </w:tcBorders>
            <w:shd w:val="clear" w:color="auto" w:fill="auto"/>
            <w:noWrap/>
            <w:tcMar>
              <w:left w:w="29" w:type="dxa"/>
              <w:right w:w="29" w:type="dxa"/>
            </w:tcMar>
            <w:vAlign w:val="bottom"/>
          </w:tcPr>
          <w:p w14:paraId="0B16AE4E" w14:textId="77777777" w:rsidR="00C17494" w:rsidRPr="00203A57" w:rsidRDefault="00C17494" w:rsidP="002F3AE1">
            <w:pPr>
              <w:widowControl/>
              <w:autoSpaceDE/>
              <w:autoSpaceDN/>
              <w:adjustRightInd/>
              <w:rPr>
                <w:rFonts w:ascii="Calibri" w:hAnsi="Calibri"/>
                <w:color w:val="000000"/>
                <w:sz w:val="22"/>
                <w:szCs w:val="22"/>
              </w:rPr>
            </w:pPr>
          </w:p>
        </w:tc>
      </w:tr>
      <w:tr w:rsidR="00760507" w:rsidRPr="00203A57" w14:paraId="6192B5C2" w14:textId="77777777" w:rsidTr="002F3AE1">
        <w:trPr>
          <w:gridAfter w:val="1"/>
          <w:wAfter w:w="211" w:type="dxa"/>
          <w:trHeight w:val="242"/>
        </w:trPr>
        <w:tc>
          <w:tcPr>
            <w:tcW w:w="720" w:type="dxa"/>
            <w:tcBorders>
              <w:top w:val="nil"/>
              <w:left w:val="nil"/>
              <w:bottom w:val="nil"/>
              <w:right w:val="nil"/>
            </w:tcBorders>
            <w:shd w:val="clear" w:color="auto" w:fill="auto"/>
            <w:noWrap/>
            <w:vAlign w:val="bottom"/>
            <w:hideMark/>
          </w:tcPr>
          <w:p w14:paraId="7EE5DA47" w14:textId="77777777" w:rsidR="00760507" w:rsidRPr="00203A57"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52F3E07C"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Unable to report</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70F7D746" w14:textId="77777777"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6F0A9DA6" w14:textId="77777777" w:rsidR="00760507" w:rsidRPr="00203A57" w:rsidRDefault="00760507"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054EE803" w14:textId="15765DE2"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&lt;</w:t>
            </w:r>
            <w:r w:rsidR="00C95861" w:rsidRPr="00203A57">
              <w:rPr>
                <w:rFonts w:ascii="Calibri" w:hAnsi="Calibri"/>
                <w:color w:val="000000"/>
                <w:sz w:val="22"/>
                <w:szCs w:val="22"/>
              </w:rPr>
              <w:t xml:space="preserve"> </w:t>
            </w:r>
            <w:r w:rsidRPr="00203A57">
              <w:rPr>
                <w:rFonts w:ascii="Calibri" w:hAnsi="Calibri"/>
                <w:color w:val="000000"/>
                <w:sz w:val="22"/>
                <w:szCs w:val="22"/>
              </w:rPr>
              <w:t>0.5</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3F27748F" w14:textId="77777777" w:rsidR="00760507" w:rsidRPr="00203A57" w:rsidRDefault="00760507"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67AF7800" w14:textId="456E1CB0" w:rsidR="00760507"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2</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519B80F9" w14:textId="77777777" w:rsidR="00760507" w:rsidRPr="00203A57" w:rsidRDefault="00760507"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55AFBCA7" w14:textId="127B01C3" w:rsidR="00760507" w:rsidRPr="00203A57" w:rsidRDefault="0028451C"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51E53798" w14:textId="77777777" w:rsidR="00760507" w:rsidRPr="00203A57" w:rsidRDefault="00760507" w:rsidP="002F3AE1">
            <w:pPr>
              <w:widowControl/>
              <w:autoSpaceDE/>
              <w:autoSpaceDN/>
              <w:adjustRightInd/>
              <w:rPr>
                <w:rFonts w:ascii="Calibri" w:hAnsi="Calibri"/>
                <w:color w:val="000000"/>
                <w:sz w:val="22"/>
                <w:szCs w:val="22"/>
              </w:rPr>
            </w:pPr>
          </w:p>
        </w:tc>
      </w:tr>
      <w:tr w:rsidR="00760507" w:rsidRPr="00203A57" w14:paraId="739BCB18" w14:textId="77777777" w:rsidTr="002F3AE1">
        <w:trPr>
          <w:gridAfter w:val="1"/>
          <w:wAfter w:w="211" w:type="dxa"/>
          <w:trHeight w:val="242"/>
        </w:trPr>
        <w:tc>
          <w:tcPr>
            <w:tcW w:w="5040" w:type="dxa"/>
            <w:gridSpan w:val="2"/>
            <w:tcBorders>
              <w:top w:val="nil"/>
              <w:left w:val="nil"/>
              <w:bottom w:val="nil"/>
              <w:right w:val="nil"/>
            </w:tcBorders>
            <w:shd w:val="clear" w:color="auto" w:fill="auto"/>
            <w:noWrap/>
            <w:vAlign w:val="bottom"/>
            <w:hideMark/>
          </w:tcPr>
          <w:p w14:paraId="5453B0C3"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Staff sexual harassment</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29B10826" w14:textId="77777777" w:rsidR="00760507" w:rsidRPr="00203A57" w:rsidRDefault="00760507" w:rsidP="002F3AE1">
            <w:pPr>
              <w:widowControl/>
              <w:autoSpaceDE/>
              <w:autoSpaceDN/>
              <w:adjustRightInd/>
              <w:rPr>
                <w:rFonts w:ascii="Calibri" w:hAnsi="Calibri"/>
                <w:color w:val="000000"/>
                <w:sz w:val="22"/>
                <w:szCs w:val="22"/>
              </w:rPr>
            </w:pP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07927572" w14:textId="77777777" w:rsidR="00760507" w:rsidRPr="00203A57" w:rsidRDefault="00760507"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18B04F83" w14:textId="77777777" w:rsidR="00760507" w:rsidRPr="00203A57" w:rsidRDefault="00760507" w:rsidP="002F3AE1">
            <w:pPr>
              <w:widowControl/>
              <w:autoSpaceDE/>
              <w:autoSpaceDN/>
              <w:adjustRightInd/>
              <w:rPr>
                <w:rFonts w:ascii="Calibri" w:hAnsi="Calibri"/>
                <w:color w:val="000000"/>
                <w:sz w:val="22"/>
                <w:szCs w:val="22"/>
              </w:rPr>
            </w:pP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3EE717CD" w14:textId="77777777" w:rsidR="00760507" w:rsidRPr="00203A57" w:rsidRDefault="00760507"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4288EAB0" w14:textId="77777777" w:rsidR="00760507" w:rsidRPr="00203A57" w:rsidRDefault="00760507" w:rsidP="002F3AE1">
            <w:pPr>
              <w:widowControl/>
              <w:autoSpaceDE/>
              <w:autoSpaceDN/>
              <w:adjustRightInd/>
              <w:rPr>
                <w:rFonts w:ascii="Calibri" w:hAnsi="Calibri"/>
                <w:color w:val="000000"/>
                <w:sz w:val="22"/>
                <w:szCs w:val="22"/>
              </w:rPr>
            </w:pP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19A04C43" w14:textId="77777777" w:rsidR="00760507" w:rsidRPr="00203A57" w:rsidRDefault="00760507"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359A7684" w14:textId="77777777" w:rsidR="00760507" w:rsidRPr="00203A57" w:rsidRDefault="00760507" w:rsidP="002F3AE1">
            <w:pPr>
              <w:widowControl/>
              <w:autoSpaceDE/>
              <w:autoSpaceDN/>
              <w:adjustRightInd/>
              <w:rPr>
                <w:rFonts w:ascii="Calibri" w:hAnsi="Calibri"/>
                <w:color w:val="000000"/>
                <w:sz w:val="22"/>
                <w:szCs w:val="22"/>
              </w:rPr>
            </w:pP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01C16712" w14:textId="77777777" w:rsidR="00760507" w:rsidRPr="00203A57" w:rsidRDefault="00760507" w:rsidP="002F3AE1">
            <w:pPr>
              <w:widowControl/>
              <w:autoSpaceDE/>
              <w:autoSpaceDN/>
              <w:adjustRightInd/>
              <w:rPr>
                <w:rFonts w:ascii="Calibri" w:hAnsi="Calibri"/>
                <w:color w:val="000000"/>
                <w:sz w:val="22"/>
                <w:szCs w:val="22"/>
              </w:rPr>
            </w:pPr>
          </w:p>
        </w:tc>
      </w:tr>
      <w:tr w:rsidR="00760507" w:rsidRPr="00203A57" w14:paraId="4D7172D1" w14:textId="77777777" w:rsidTr="002F3AE1">
        <w:trPr>
          <w:gridAfter w:val="1"/>
          <w:wAfter w:w="211" w:type="dxa"/>
          <w:trHeight w:val="242"/>
        </w:trPr>
        <w:tc>
          <w:tcPr>
            <w:tcW w:w="720" w:type="dxa"/>
            <w:tcBorders>
              <w:top w:val="nil"/>
              <w:left w:val="nil"/>
              <w:bottom w:val="nil"/>
              <w:right w:val="nil"/>
            </w:tcBorders>
            <w:shd w:val="clear" w:color="auto" w:fill="auto"/>
            <w:noWrap/>
            <w:vAlign w:val="bottom"/>
            <w:hideMark/>
          </w:tcPr>
          <w:p w14:paraId="3ACB4258" w14:textId="77777777" w:rsidR="00760507" w:rsidRPr="00203A57"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22BD06A8"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Full reporting</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48B528F5" w14:textId="4CA19749"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100</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68F1153F"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03C8EE5A" w14:textId="45D4A048"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83</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4E6CABB7"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3A046E16" w14:textId="57E220F4" w:rsidR="00760507" w:rsidRPr="00203A57" w:rsidRDefault="00C95861"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96</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57001D54"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3A720977" w14:textId="53C3D411" w:rsidR="00760507" w:rsidRPr="00203A57" w:rsidRDefault="00C95861"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83</w:t>
            </w: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43E1EDED"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w:t>
            </w:r>
          </w:p>
        </w:tc>
      </w:tr>
      <w:tr w:rsidR="00760507" w:rsidRPr="00203A57" w14:paraId="11D3F6B3" w14:textId="77777777" w:rsidTr="002F3AE1">
        <w:trPr>
          <w:gridAfter w:val="1"/>
          <w:wAfter w:w="211" w:type="dxa"/>
          <w:trHeight w:val="242"/>
        </w:trPr>
        <w:tc>
          <w:tcPr>
            <w:tcW w:w="720" w:type="dxa"/>
            <w:tcBorders>
              <w:top w:val="nil"/>
              <w:left w:val="nil"/>
              <w:bottom w:val="nil"/>
              <w:right w:val="nil"/>
            </w:tcBorders>
            <w:shd w:val="clear" w:color="auto" w:fill="auto"/>
            <w:noWrap/>
            <w:vAlign w:val="bottom"/>
            <w:hideMark/>
          </w:tcPr>
          <w:p w14:paraId="5ADCBBAE" w14:textId="77777777" w:rsidR="00760507" w:rsidRPr="00203A57" w:rsidRDefault="00760507" w:rsidP="002F3AE1">
            <w:pPr>
              <w:widowControl/>
              <w:autoSpaceDE/>
              <w:autoSpaceDN/>
              <w:adjustRightInd/>
              <w:rPr>
                <w:rFonts w:ascii="Calibri" w:hAnsi="Calibri"/>
                <w:color w:val="000000"/>
                <w:sz w:val="22"/>
                <w:szCs w:val="22"/>
              </w:rPr>
            </w:pPr>
          </w:p>
        </w:tc>
        <w:tc>
          <w:tcPr>
            <w:tcW w:w="4320" w:type="dxa"/>
            <w:tcBorders>
              <w:top w:val="nil"/>
              <w:left w:val="nil"/>
              <w:bottom w:val="nil"/>
              <w:right w:val="nil"/>
            </w:tcBorders>
            <w:shd w:val="clear" w:color="auto" w:fill="auto"/>
            <w:noWrap/>
            <w:vAlign w:val="bottom"/>
            <w:hideMark/>
          </w:tcPr>
          <w:p w14:paraId="6118FB85"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Combined with sexual misconduct</w:t>
            </w:r>
          </w:p>
        </w:tc>
        <w:tc>
          <w:tcPr>
            <w:tcW w:w="774" w:type="dxa"/>
            <w:gridSpan w:val="2"/>
            <w:tcBorders>
              <w:top w:val="nil"/>
              <w:left w:val="nil"/>
              <w:bottom w:val="nil"/>
              <w:right w:val="nil"/>
            </w:tcBorders>
            <w:shd w:val="clear" w:color="auto" w:fill="auto"/>
            <w:noWrap/>
            <w:tcMar>
              <w:left w:w="29" w:type="dxa"/>
              <w:right w:w="29" w:type="dxa"/>
            </w:tcMar>
            <w:vAlign w:val="bottom"/>
            <w:hideMark/>
          </w:tcPr>
          <w:p w14:paraId="1675FA15" w14:textId="6E35A5E1"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2"/>
            <w:tcBorders>
              <w:top w:val="nil"/>
              <w:left w:val="nil"/>
              <w:bottom w:val="nil"/>
              <w:right w:val="nil"/>
            </w:tcBorders>
            <w:shd w:val="clear" w:color="auto" w:fill="auto"/>
            <w:noWrap/>
            <w:tcMar>
              <w:left w:w="29" w:type="dxa"/>
              <w:right w:w="29" w:type="dxa"/>
            </w:tcMar>
            <w:vAlign w:val="bottom"/>
            <w:hideMark/>
          </w:tcPr>
          <w:p w14:paraId="4707A629" w14:textId="77777777" w:rsidR="00760507" w:rsidRPr="00203A57" w:rsidRDefault="00760507" w:rsidP="002F3AE1">
            <w:pPr>
              <w:widowControl/>
              <w:autoSpaceDE/>
              <w:autoSpaceDN/>
              <w:adjustRightInd/>
              <w:rPr>
                <w:rFonts w:ascii="Calibri" w:hAnsi="Calibri"/>
                <w:color w:val="000000"/>
                <w:sz w:val="22"/>
                <w:szCs w:val="22"/>
              </w:rPr>
            </w:pPr>
          </w:p>
        </w:tc>
        <w:tc>
          <w:tcPr>
            <w:tcW w:w="716" w:type="dxa"/>
            <w:gridSpan w:val="2"/>
            <w:tcBorders>
              <w:top w:val="nil"/>
              <w:left w:val="nil"/>
              <w:bottom w:val="nil"/>
              <w:right w:val="nil"/>
            </w:tcBorders>
            <w:shd w:val="clear" w:color="auto" w:fill="auto"/>
            <w:noWrap/>
            <w:tcMar>
              <w:left w:w="29" w:type="dxa"/>
              <w:right w:w="29" w:type="dxa"/>
            </w:tcMar>
            <w:vAlign w:val="bottom"/>
            <w:hideMark/>
          </w:tcPr>
          <w:p w14:paraId="0B7E4505" w14:textId="0915BFBA"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16</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062A874B" w14:textId="77777777" w:rsidR="00760507" w:rsidRPr="00203A57" w:rsidRDefault="00760507" w:rsidP="002F3AE1">
            <w:pPr>
              <w:widowControl/>
              <w:autoSpaceDE/>
              <w:autoSpaceDN/>
              <w:adjustRightInd/>
              <w:rPr>
                <w:rFonts w:ascii="Calibri" w:hAnsi="Calibri"/>
                <w:color w:val="000000"/>
                <w:sz w:val="22"/>
                <w:szCs w:val="22"/>
              </w:rPr>
            </w:pPr>
          </w:p>
        </w:tc>
        <w:tc>
          <w:tcPr>
            <w:tcW w:w="795" w:type="dxa"/>
            <w:gridSpan w:val="3"/>
            <w:tcBorders>
              <w:top w:val="nil"/>
              <w:left w:val="nil"/>
              <w:bottom w:val="nil"/>
              <w:right w:val="nil"/>
            </w:tcBorders>
            <w:shd w:val="clear" w:color="auto" w:fill="auto"/>
            <w:noWrap/>
            <w:tcMar>
              <w:left w:w="29" w:type="dxa"/>
              <w:right w:w="29" w:type="dxa"/>
            </w:tcMar>
            <w:vAlign w:val="bottom"/>
            <w:hideMark/>
          </w:tcPr>
          <w:p w14:paraId="2894FDBF" w14:textId="19171B31" w:rsidR="00760507" w:rsidRPr="00203A57" w:rsidRDefault="00C95861"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2</w:t>
            </w:r>
          </w:p>
        </w:tc>
        <w:tc>
          <w:tcPr>
            <w:tcW w:w="374" w:type="dxa"/>
            <w:gridSpan w:val="3"/>
            <w:tcBorders>
              <w:top w:val="nil"/>
              <w:left w:val="nil"/>
              <w:bottom w:val="nil"/>
              <w:right w:val="nil"/>
            </w:tcBorders>
            <w:shd w:val="clear" w:color="auto" w:fill="auto"/>
            <w:noWrap/>
            <w:tcMar>
              <w:left w:w="29" w:type="dxa"/>
              <w:right w:w="29" w:type="dxa"/>
            </w:tcMar>
            <w:vAlign w:val="bottom"/>
            <w:hideMark/>
          </w:tcPr>
          <w:p w14:paraId="76D75662" w14:textId="77777777" w:rsidR="00760507" w:rsidRPr="00203A57" w:rsidRDefault="00760507" w:rsidP="002F3AE1">
            <w:pPr>
              <w:widowControl/>
              <w:autoSpaceDE/>
              <w:autoSpaceDN/>
              <w:adjustRightInd/>
              <w:rPr>
                <w:rFonts w:ascii="Calibri" w:hAnsi="Calibri"/>
                <w:color w:val="000000"/>
                <w:sz w:val="22"/>
                <w:szCs w:val="22"/>
              </w:rPr>
            </w:pPr>
          </w:p>
        </w:tc>
        <w:tc>
          <w:tcPr>
            <w:tcW w:w="693" w:type="dxa"/>
            <w:gridSpan w:val="4"/>
            <w:tcBorders>
              <w:top w:val="nil"/>
              <w:left w:val="nil"/>
              <w:bottom w:val="nil"/>
              <w:right w:val="nil"/>
            </w:tcBorders>
            <w:shd w:val="clear" w:color="auto" w:fill="auto"/>
            <w:noWrap/>
            <w:tcMar>
              <w:left w:w="29" w:type="dxa"/>
              <w:right w:w="29" w:type="dxa"/>
            </w:tcMar>
            <w:vAlign w:val="bottom"/>
            <w:hideMark/>
          </w:tcPr>
          <w:p w14:paraId="3E19F12D" w14:textId="1AAB6539" w:rsidR="00760507" w:rsidRPr="00203A57" w:rsidRDefault="00C95861"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17</w:t>
            </w:r>
          </w:p>
        </w:tc>
        <w:tc>
          <w:tcPr>
            <w:tcW w:w="651" w:type="dxa"/>
            <w:gridSpan w:val="4"/>
            <w:tcBorders>
              <w:top w:val="nil"/>
              <w:left w:val="nil"/>
              <w:bottom w:val="nil"/>
              <w:right w:val="nil"/>
            </w:tcBorders>
            <w:shd w:val="clear" w:color="auto" w:fill="auto"/>
            <w:noWrap/>
            <w:tcMar>
              <w:left w:w="29" w:type="dxa"/>
              <w:right w:w="29" w:type="dxa"/>
            </w:tcMar>
            <w:vAlign w:val="bottom"/>
            <w:hideMark/>
          </w:tcPr>
          <w:p w14:paraId="044623B1" w14:textId="77777777" w:rsidR="00760507" w:rsidRPr="00203A57" w:rsidRDefault="00760507" w:rsidP="002F3AE1">
            <w:pPr>
              <w:widowControl/>
              <w:autoSpaceDE/>
              <w:autoSpaceDN/>
              <w:adjustRightInd/>
              <w:rPr>
                <w:rFonts w:ascii="Calibri" w:hAnsi="Calibri"/>
                <w:color w:val="000000"/>
                <w:sz w:val="22"/>
                <w:szCs w:val="22"/>
              </w:rPr>
            </w:pPr>
          </w:p>
        </w:tc>
      </w:tr>
      <w:tr w:rsidR="00760507" w:rsidRPr="00203A57" w14:paraId="6BACCD2D" w14:textId="77777777" w:rsidTr="002F3AE1">
        <w:trPr>
          <w:gridAfter w:val="1"/>
          <w:wAfter w:w="211" w:type="dxa"/>
          <w:trHeight w:val="242"/>
        </w:trPr>
        <w:tc>
          <w:tcPr>
            <w:tcW w:w="720" w:type="dxa"/>
            <w:tcBorders>
              <w:top w:val="nil"/>
              <w:left w:val="nil"/>
              <w:bottom w:val="single" w:sz="4" w:space="0" w:color="auto"/>
              <w:right w:val="nil"/>
            </w:tcBorders>
            <w:shd w:val="clear" w:color="auto" w:fill="auto"/>
            <w:noWrap/>
            <w:vAlign w:val="bottom"/>
            <w:hideMark/>
          </w:tcPr>
          <w:p w14:paraId="0BABE9C0"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 </w:t>
            </w:r>
          </w:p>
        </w:tc>
        <w:tc>
          <w:tcPr>
            <w:tcW w:w="4320" w:type="dxa"/>
            <w:tcBorders>
              <w:top w:val="nil"/>
              <w:left w:val="nil"/>
              <w:bottom w:val="single" w:sz="4" w:space="0" w:color="auto"/>
              <w:right w:val="nil"/>
            </w:tcBorders>
            <w:shd w:val="clear" w:color="auto" w:fill="auto"/>
            <w:noWrap/>
            <w:vAlign w:val="bottom"/>
            <w:hideMark/>
          </w:tcPr>
          <w:p w14:paraId="5D33317B"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Unable to report</w:t>
            </w:r>
          </w:p>
        </w:tc>
        <w:tc>
          <w:tcPr>
            <w:tcW w:w="774" w:type="dxa"/>
            <w:gridSpan w:val="2"/>
            <w:tcBorders>
              <w:top w:val="nil"/>
              <w:left w:val="nil"/>
              <w:bottom w:val="single" w:sz="4" w:space="0" w:color="auto"/>
              <w:right w:val="nil"/>
            </w:tcBorders>
            <w:shd w:val="clear" w:color="auto" w:fill="auto"/>
            <w:noWrap/>
            <w:tcMar>
              <w:left w:w="29" w:type="dxa"/>
              <w:right w:w="29" w:type="dxa"/>
            </w:tcMar>
            <w:vAlign w:val="bottom"/>
            <w:hideMark/>
          </w:tcPr>
          <w:p w14:paraId="0FFE2782" w14:textId="1B29AB31"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0</w:t>
            </w:r>
          </w:p>
        </w:tc>
        <w:tc>
          <w:tcPr>
            <w:tcW w:w="374" w:type="dxa"/>
            <w:gridSpan w:val="2"/>
            <w:tcBorders>
              <w:top w:val="nil"/>
              <w:left w:val="nil"/>
              <w:bottom w:val="single" w:sz="4" w:space="0" w:color="auto"/>
              <w:right w:val="nil"/>
            </w:tcBorders>
            <w:shd w:val="clear" w:color="auto" w:fill="auto"/>
            <w:noWrap/>
            <w:tcMar>
              <w:left w:w="29" w:type="dxa"/>
              <w:right w:w="29" w:type="dxa"/>
            </w:tcMar>
            <w:vAlign w:val="bottom"/>
            <w:hideMark/>
          </w:tcPr>
          <w:p w14:paraId="243E6851"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 </w:t>
            </w:r>
          </w:p>
        </w:tc>
        <w:tc>
          <w:tcPr>
            <w:tcW w:w="716" w:type="dxa"/>
            <w:gridSpan w:val="2"/>
            <w:tcBorders>
              <w:top w:val="nil"/>
              <w:left w:val="nil"/>
              <w:bottom w:val="single" w:sz="4" w:space="0" w:color="auto"/>
              <w:right w:val="nil"/>
            </w:tcBorders>
            <w:shd w:val="clear" w:color="auto" w:fill="auto"/>
            <w:noWrap/>
            <w:tcMar>
              <w:left w:w="29" w:type="dxa"/>
              <w:right w:w="29" w:type="dxa"/>
            </w:tcMar>
            <w:vAlign w:val="bottom"/>
            <w:hideMark/>
          </w:tcPr>
          <w:p w14:paraId="0934A6D9" w14:textId="77777777" w:rsidR="00760507" w:rsidRPr="00203A57" w:rsidRDefault="00760507"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1</w:t>
            </w:r>
          </w:p>
        </w:tc>
        <w:tc>
          <w:tcPr>
            <w:tcW w:w="374" w:type="dxa"/>
            <w:gridSpan w:val="3"/>
            <w:tcBorders>
              <w:top w:val="nil"/>
              <w:left w:val="nil"/>
              <w:bottom w:val="single" w:sz="4" w:space="0" w:color="auto"/>
              <w:right w:val="nil"/>
            </w:tcBorders>
            <w:shd w:val="clear" w:color="auto" w:fill="auto"/>
            <w:noWrap/>
            <w:tcMar>
              <w:left w:w="29" w:type="dxa"/>
              <w:right w:w="29" w:type="dxa"/>
            </w:tcMar>
            <w:vAlign w:val="bottom"/>
            <w:hideMark/>
          </w:tcPr>
          <w:p w14:paraId="43F187E2"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 </w:t>
            </w:r>
          </w:p>
        </w:tc>
        <w:tc>
          <w:tcPr>
            <w:tcW w:w="795" w:type="dxa"/>
            <w:gridSpan w:val="3"/>
            <w:tcBorders>
              <w:top w:val="nil"/>
              <w:left w:val="nil"/>
              <w:bottom w:val="single" w:sz="4" w:space="0" w:color="auto"/>
              <w:right w:val="nil"/>
            </w:tcBorders>
            <w:shd w:val="clear" w:color="auto" w:fill="auto"/>
            <w:noWrap/>
            <w:tcMar>
              <w:left w:w="29" w:type="dxa"/>
              <w:right w:w="29" w:type="dxa"/>
            </w:tcMar>
            <w:vAlign w:val="bottom"/>
            <w:hideMark/>
          </w:tcPr>
          <w:p w14:paraId="23F6B3A8" w14:textId="267AE585" w:rsidR="00760507" w:rsidRPr="00203A57" w:rsidRDefault="00C95861"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2</w:t>
            </w:r>
          </w:p>
        </w:tc>
        <w:tc>
          <w:tcPr>
            <w:tcW w:w="374" w:type="dxa"/>
            <w:gridSpan w:val="3"/>
            <w:tcBorders>
              <w:top w:val="nil"/>
              <w:left w:val="nil"/>
              <w:bottom w:val="single" w:sz="4" w:space="0" w:color="auto"/>
              <w:right w:val="nil"/>
            </w:tcBorders>
            <w:shd w:val="clear" w:color="auto" w:fill="auto"/>
            <w:noWrap/>
            <w:tcMar>
              <w:left w:w="29" w:type="dxa"/>
              <w:right w:w="29" w:type="dxa"/>
            </w:tcMar>
            <w:vAlign w:val="bottom"/>
            <w:hideMark/>
          </w:tcPr>
          <w:p w14:paraId="4A57039B"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 </w:t>
            </w:r>
          </w:p>
        </w:tc>
        <w:tc>
          <w:tcPr>
            <w:tcW w:w="693" w:type="dxa"/>
            <w:gridSpan w:val="4"/>
            <w:tcBorders>
              <w:top w:val="nil"/>
              <w:left w:val="nil"/>
              <w:bottom w:val="single" w:sz="4" w:space="0" w:color="auto"/>
              <w:right w:val="nil"/>
            </w:tcBorders>
            <w:shd w:val="clear" w:color="auto" w:fill="auto"/>
            <w:noWrap/>
            <w:tcMar>
              <w:left w:w="29" w:type="dxa"/>
              <w:right w:w="29" w:type="dxa"/>
            </w:tcMar>
            <w:vAlign w:val="bottom"/>
            <w:hideMark/>
          </w:tcPr>
          <w:p w14:paraId="07322768" w14:textId="6F114502" w:rsidR="00760507" w:rsidRPr="00203A57" w:rsidRDefault="00C95861" w:rsidP="002F3AE1">
            <w:pPr>
              <w:widowControl/>
              <w:autoSpaceDE/>
              <w:autoSpaceDN/>
              <w:adjustRightInd/>
              <w:jc w:val="right"/>
              <w:rPr>
                <w:rFonts w:ascii="Calibri" w:hAnsi="Calibri"/>
                <w:color w:val="000000"/>
                <w:sz w:val="22"/>
                <w:szCs w:val="22"/>
              </w:rPr>
            </w:pPr>
            <w:r w:rsidRPr="00203A57">
              <w:rPr>
                <w:rFonts w:ascii="Calibri" w:hAnsi="Calibri"/>
                <w:color w:val="000000"/>
                <w:sz w:val="22"/>
                <w:szCs w:val="22"/>
              </w:rPr>
              <w:t>&lt; 0.5</w:t>
            </w:r>
          </w:p>
        </w:tc>
        <w:tc>
          <w:tcPr>
            <w:tcW w:w="651" w:type="dxa"/>
            <w:gridSpan w:val="4"/>
            <w:tcBorders>
              <w:top w:val="nil"/>
              <w:left w:val="nil"/>
              <w:bottom w:val="single" w:sz="4" w:space="0" w:color="auto"/>
              <w:right w:val="nil"/>
            </w:tcBorders>
            <w:shd w:val="clear" w:color="auto" w:fill="auto"/>
            <w:noWrap/>
            <w:tcMar>
              <w:left w:w="29" w:type="dxa"/>
              <w:right w:w="29" w:type="dxa"/>
            </w:tcMar>
            <w:vAlign w:val="bottom"/>
            <w:hideMark/>
          </w:tcPr>
          <w:p w14:paraId="2A1E68F2" w14:textId="77777777" w:rsidR="00760507" w:rsidRPr="00203A57" w:rsidRDefault="00760507" w:rsidP="002F3AE1">
            <w:pPr>
              <w:widowControl/>
              <w:autoSpaceDE/>
              <w:autoSpaceDN/>
              <w:adjustRightInd/>
              <w:rPr>
                <w:rFonts w:ascii="Calibri" w:hAnsi="Calibri"/>
                <w:color w:val="000000"/>
                <w:sz w:val="22"/>
                <w:szCs w:val="22"/>
              </w:rPr>
            </w:pPr>
            <w:r w:rsidRPr="00203A57">
              <w:rPr>
                <w:rFonts w:ascii="Calibri" w:hAnsi="Calibri"/>
                <w:color w:val="000000"/>
                <w:sz w:val="22"/>
                <w:szCs w:val="22"/>
              </w:rPr>
              <w:t> </w:t>
            </w:r>
          </w:p>
        </w:tc>
      </w:tr>
      <w:tr w:rsidR="00760507" w:rsidRPr="00203A57" w14:paraId="6BFBC26B" w14:textId="77777777" w:rsidTr="002F3AE1">
        <w:trPr>
          <w:gridAfter w:val="2"/>
          <w:wAfter w:w="301" w:type="dxa"/>
          <w:trHeight w:val="992"/>
        </w:trPr>
        <w:tc>
          <w:tcPr>
            <w:tcW w:w="9701" w:type="dxa"/>
            <w:gridSpan w:val="24"/>
            <w:tcBorders>
              <w:top w:val="nil"/>
              <w:left w:val="nil"/>
              <w:bottom w:val="nil"/>
              <w:right w:val="nil"/>
            </w:tcBorders>
            <w:shd w:val="clear" w:color="auto" w:fill="auto"/>
            <w:noWrap/>
            <w:hideMark/>
          </w:tcPr>
          <w:p w14:paraId="5F481934" w14:textId="77777777" w:rsidR="00760507" w:rsidRPr="00203A57" w:rsidRDefault="00760507" w:rsidP="002F3AE1">
            <w:pPr>
              <w:widowControl/>
              <w:autoSpaceDE/>
              <w:autoSpaceDN/>
              <w:adjustRightInd/>
              <w:spacing w:after="160"/>
              <w:rPr>
                <w:rFonts w:ascii="Calibri" w:hAnsi="Calibri"/>
                <w:color w:val="000000"/>
                <w:sz w:val="22"/>
                <w:szCs w:val="22"/>
              </w:rPr>
            </w:pPr>
            <w:r w:rsidRPr="00203A57">
              <w:rPr>
                <w:rFonts w:ascii="Calibri" w:hAnsi="Calibri"/>
                <w:color w:val="000000"/>
                <w:sz w:val="22"/>
                <w:szCs w:val="22"/>
              </w:rPr>
              <w:t>* Systems or facilities which report only on incidents that were completed or substantiated.</w:t>
            </w:r>
          </w:p>
        </w:tc>
      </w:tr>
    </w:tbl>
    <w:p w14:paraId="72ED0B83" w14:textId="19FA8076" w:rsidR="00135501" w:rsidRPr="00203A57" w:rsidRDefault="00FC0FC4" w:rsidP="00B3738B">
      <w:pPr>
        <w:ind w:left="360"/>
      </w:pPr>
      <w:r w:rsidRPr="00203A57">
        <w:t xml:space="preserve">Table 4 (pages </w:t>
      </w:r>
      <w:r w:rsidR="001B79BD" w:rsidRPr="00203A57">
        <w:t>8-9</w:t>
      </w:r>
      <w:r w:rsidR="005540E6" w:rsidRPr="00203A57">
        <w:t>)</w:t>
      </w:r>
      <w:r w:rsidRPr="00203A57">
        <w:t xml:space="preserve"> summarizes item non-response on the SSV adult and juvenile incident reports.  Overall, these data show </w:t>
      </w:r>
      <w:r w:rsidR="001801BB" w:rsidRPr="00203A57">
        <w:t xml:space="preserve">high </w:t>
      </w:r>
      <w:r w:rsidRPr="00203A57">
        <w:t>response rates for critical items</w:t>
      </w:r>
      <w:r w:rsidR="00135501" w:rsidRPr="00203A57">
        <w:t>:</w:t>
      </w:r>
      <w:r w:rsidRPr="00203A57">
        <w:t xml:space="preserve">  </w:t>
      </w:r>
    </w:p>
    <w:p w14:paraId="0ADF97F4" w14:textId="77777777" w:rsidR="00135501" w:rsidRPr="00203A57" w:rsidRDefault="00135501" w:rsidP="00EB1EA0">
      <w:pPr>
        <w:ind w:left="720"/>
      </w:pPr>
    </w:p>
    <w:p w14:paraId="41025ED2" w14:textId="77777777" w:rsidR="00DF7992" w:rsidRPr="00203A57" w:rsidRDefault="00AE3791" w:rsidP="00B3738B">
      <w:pPr>
        <w:numPr>
          <w:ilvl w:val="0"/>
          <w:numId w:val="16"/>
        </w:numPr>
        <w:ind w:left="720"/>
      </w:pPr>
      <w:r w:rsidRPr="00203A57">
        <w:t>On the adult incident form</w:t>
      </w:r>
      <w:r w:rsidR="00135501" w:rsidRPr="00203A57">
        <w:t>s in 20</w:t>
      </w:r>
      <w:r w:rsidR="001B79BD" w:rsidRPr="00203A57">
        <w:t>13-14</w:t>
      </w:r>
      <w:r w:rsidRPr="00203A57">
        <w:t>, i</w:t>
      </w:r>
      <w:r w:rsidR="00FC0FC4" w:rsidRPr="00203A57">
        <w:t xml:space="preserve">tem non-response rates greater than </w:t>
      </w:r>
      <w:r w:rsidRPr="00203A57">
        <w:t>5</w:t>
      </w:r>
      <w:r w:rsidR="00135501" w:rsidRPr="00203A57">
        <w:t>% wer</w:t>
      </w:r>
      <w:r w:rsidR="00FC0FC4" w:rsidRPr="00203A57">
        <w:t xml:space="preserve">e observed for the following items: </w:t>
      </w:r>
    </w:p>
    <w:p w14:paraId="11DE81D9" w14:textId="77777777" w:rsidR="00DF7992" w:rsidRPr="00203A57" w:rsidRDefault="006F1084" w:rsidP="00DF7992">
      <w:pPr>
        <w:numPr>
          <w:ilvl w:val="1"/>
          <w:numId w:val="16"/>
        </w:numPr>
        <w:ind w:left="990" w:hanging="180"/>
      </w:pPr>
      <w:r w:rsidRPr="00203A57">
        <w:t>item 3, where incident occurred (13.2%</w:t>
      </w:r>
      <w:r w:rsidR="00480709" w:rsidRPr="00203A57">
        <w:t xml:space="preserve"> for staff-on-inmate victimization</w:t>
      </w:r>
      <w:r w:rsidRPr="00203A57">
        <w:t xml:space="preserve">); </w:t>
      </w:r>
    </w:p>
    <w:p w14:paraId="29CD2F6E" w14:textId="77777777" w:rsidR="00DF7992" w:rsidRPr="00203A57" w:rsidRDefault="006F1084" w:rsidP="00DF7992">
      <w:pPr>
        <w:numPr>
          <w:ilvl w:val="1"/>
          <w:numId w:val="16"/>
        </w:numPr>
        <w:ind w:left="990" w:hanging="180"/>
      </w:pPr>
      <w:r w:rsidRPr="00203A57">
        <w:t xml:space="preserve">item 4, (new) video monitoring of </w:t>
      </w:r>
      <w:r w:rsidR="007B2665" w:rsidRPr="00203A57">
        <w:t xml:space="preserve">location of </w:t>
      </w:r>
      <w:r w:rsidR="00480709" w:rsidRPr="00203A57">
        <w:t>incident</w:t>
      </w:r>
      <w:r w:rsidRPr="00203A57">
        <w:t xml:space="preserve"> (12.9%</w:t>
      </w:r>
      <w:r w:rsidR="00480709" w:rsidRPr="00203A57">
        <w:t xml:space="preserve"> inmate-on-inmate and 20.9% staff-on-inmate</w:t>
      </w:r>
      <w:r w:rsidRPr="00203A57">
        <w:t xml:space="preserve">); </w:t>
      </w:r>
    </w:p>
    <w:p w14:paraId="0859BC39" w14:textId="459917F8" w:rsidR="00DF7992" w:rsidRPr="00203A57" w:rsidRDefault="006F1084" w:rsidP="00DF7992">
      <w:pPr>
        <w:numPr>
          <w:ilvl w:val="1"/>
          <w:numId w:val="16"/>
        </w:numPr>
        <w:ind w:left="990" w:hanging="180"/>
      </w:pPr>
      <w:r w:rsidRPr="00203A57">
        <w:t xml:space="preserve">item 5, </w:t>
      </w:r>
      <w:r w:rsidR="00FC0FC4" w:rsidRPr="00203A57">
        <w:t xml:space="preserve">time of occurrence </w:t>
      </w:r>
      <w:r w:rsidRPr="00203A57">
        <w:t>(18.1%</w:t>
      </w:r>
      <w:r w:rsidR="00480709" w:rsidRPr="00203A57">
        <w:t xml:space="preserve"> inmate-on-inmate</w:t>
      </w:r>
      <w:r w:rsidR="00B46717" w:rsidRPr="00203A57">
        <w:t>,</w:t>
      </w:r>
      <w:r w:rsidRPr="00203A57">
        <w:t xml:space="preserve"> </w:t>
      </w:r>
      <w:r w:rsidR="00480709" w:rsidRPr="00203A57">
        <w:t>23.7%</w:t>
      </w:r>
      <w:r w:rsidR="00DF7992" w:rsidRPr="00203A57">
        <w:t xml:space="preserve"> </w:t>
      </w:r>
      <w:r w:rsidR="00FC0FC4" w:rsidRPr="00203A57">
        <w:t>staff-on-inmate)</w:t>
      </w:r>
      <w:r w:rsidRPr="00203A57">
        <w:t xml:space="preserve">; </w:t>
      </w:r>
    </w:p>
    <w:p w14:paraId="59A4DE9A" w14:textId="75968084" w:rsidR="00DF7992" w:rsidRPr="00203A57" w:rsidRDefault="007B2665" w:rsidP="00DF7992">
      <w:pPr>
        <w:numPr>
          <w:ilvl w:val="1"/>
          <w:numId w:val="16"/>
        </w:numPr>
        <w:ind w:left="990" w:hanging="180"/>
      </w:pPr>
      <w:r w:rsidRPr="00203A57">
        <w:t>item 13a, type of injury (6.2%</w:t>
      </w:r>
      <w:r w:rsidR="00480709" w:rsidRPr="00203A57">
        <w:t xml:space="preserve"> inmate-on-inmate</w:t>
      </w:r>
      <w:r w:rsidRPr="00203A57">
        <w:t xml:space="preserve">); </w:t>
      </w:r>
    </w:p>
    <w:p w14:paraId="2A5C6857" w14:textId="24FC912A" w:rsidR="00DF7992" w:rsidRPr="00203A57" w:rsidRDefault="006F1084" w:rsidP="00DF7992">
      <w:pPr>
        <w:numPr>
          <w:ilvl w:val="1"/>
          <w:numId w:val="16"/>
        </w:numPr>
        <w:ind w:left="990" w:hanging="180"/>
      </w:pPr>
      <w:r w:rsidRPr="00203A57">
        <w:t>item 13b</w:t>
      </w:r>
      <w:r w:rsidR="00FC0FC4" w:rsidRPr="00203A57">
        <w:t xml:space="preserve">, </w:t>
      </w:r>
      <w:r w:rsidR="00135501" w:rsidRPr="00203A57">
        <w:t xml:space="preserve">treatment received by </w:t>
      </w:r>
      <w:r w:rsidRPr="00203A57">
        <w:t xml:space="preserve">injured victim </w:t>
      </w:r>
      <w:r w:rsidR="00DF7992" w:rsidRPr="00203A57">
        <w:t xml:space="preserve">(23.3% </w:t>
      </w:r>
      <w:r w:rsidR="00135501" w:rsidRPr="00203A57">
        <w:t>inmate</w:t>
      </w:r>
      <w:r w:rsidRPr="00203A57">
        <w:t>-on-inmate</w:t>
      </w:r>
      <w:r w:rsidR="00135501" w:rsidRPr="00203A57">
        <w:t xml:space="preserve">); </w:t>
      </w:r>
    </w:p>
    <w:p w14:paraId="3B02FDAD" w14:textId="361B8AB4" w:rsidR="00DF7992" w:rsidRPr="00203A57" w:rsidRDefault="007B2665" w:rsidP="00DF7992">
      <w:pPr>
        <w:numPr>
          <w:ilvl w:val="1"/>
          <w:numId w:val="16"/>
        </w:numPr>
        <w:ind w:left="990" w:hanging="180"/>
      </w:pPr>
      <w:r w:rsidRPr="00203A57">
        <w:t xml:space="preserve">item 16, change in victim housing </w:t>
      </w:r>
      <w:r w:rsidR="00DF7992" w:rsidRPr="00203A57">
        <w:t>(5.0% staff-on-inmate</w:t>
      </w:r>
      <w:r w:rsidRPr="00203A57">
        <w:t xml:space="preserve">); and </w:t>
      </w:r>
    </w:p>
    <w:p w14:paraId="3ED52CC1" w14:textId="05EB2E50" w:rsidR="00B3738B" w:rsidRPr="00203A57" w:rsidRDefault="007B2665" w:rsidP="00DF7992">
      <w:pPr>
        <w:numPr>
          <w:ilvl w:val="1"/>
          <w:numId w:val="16"/>
        </w:numPr>
        <w:ind w:left="990" w:hanging="180"/>
      </w:pPr>
      <w:r w:rsidRPr="00203A57">
        <w:t>item 39, how long staff had been employed (11.9%</w:t>
      </w:r>
      <w:r w:rsidR="00DF7992" w:rsidRPr="00203A57">
        <w:t xml:space="preserve"> staff-on-inmate</w:t>
      </w:r>
      <w:r w:rsidRPr="00203A57">
        <w:t>)</w:t>
      </w:r>
      <w:r w:rsidR="00135501" w:rsidRPr="00203A57">
        <w:t xml:space="preserve">. </w:t>
      </w:r>
    </w:p>
    <w:p w14:paraId="43896DC3" w14:textId="77777777" w:rsidR="00B74752" w:rsidRPr="00203A57" w:rsidRDefault="00B74752" w:rsidP="00B74752"/>
    <w:p w14:paraId="0A44B4D3" w14:textId="77777777" w:rsidR="00B74752" w:rsidRPr="00203A57" w:rsidRDefault="00B74752" w:rsidP="00B74752"/>
    <w:p w14:paraId="3E3E5938" w14:textId="26EC0285" w:rsidR="00DF7992" w:rsidRPr="00203A57" w:rsidRDefault="00135501" w:rsidP="006A49C1">
      <w:pPr>
        <w:numPr>
          <w:ilvl w:val="0"/>
          <w:numId w:val="16"/>
        </w:numPr>
        <w:ind w:left="720"/>
      </w:pPr>
      <w:r w:rsidRPr="00203A57">
        <w:lastRenderedPageBreak/>
        <w:t xml:space="preserve">On the juvenile incident forms in </w:t>
      </w:r>
      <w:r w:rsidR="005540E6" w:rsidRPr="00203A57">
        <w:t>2013-14</w:t>
      </w:r>
      <w:r w:rsidRPr="00203A57">
        <w:t>, item non-response rates were highest for</w:t>
      </w:r>
      <w:r w:rsidR="00DF7992" w:rsidRPr="00203A57">
        <w:t xml:space="preserve"> the following items</w:t>
      </w:r>
      <w:r w:rsidR="000A32CB" w:rsidRPr="00203A57">
        <w:t>:</w:t>
      </w:r>
    </w:p>
    <w:p w14:paraId="1FF9D017" w14:textId="264351CF" w:rsidR="00DF7992" w:rsidRPr="00203A57" w:rsidRDefault="007B2665" w:rsidP="00DF7992">
      <w:pPr>
        <w:numPr>
          <w:ilvl w:val="1"/>
          <w:numId w:val="16"/>
        </w:numPr>
        <w:ind w:left="990" w:hanging="180"/>
      </w:pPr>
      <w:r w:rsidRPr="00203A57">
        <w:t xml:space="preserve">item 4, (new) video monitoring of location of </w:t>
      </w:r>
      <w:r w:rsidR="00DF7992" w:rsidRPr="00203A57">
        <w:t>incident</w:t>
      </w:r>
      <w:r w:rsidRPr="00203A57">
        <w:t xml:space="preserve"> (1</w:t>
      </w:r>
      <w:r w:rsidR="007312DD" w:rsidRPr="00203A57">
        <w:t>8.6</w:t>
      </w:r>
      <w:r w:rsidRPr="00203A57">
        <w:t>%</w:t>
      </w:r>
      <w:r w:rsidR="007312DD" w:rsidRPr="00203A57">
        <w:t xml:space="preserve"> youth-on youth and 13.4% for staff-on-youth</w:t>
      </w:r>
      <w:r w:rsidRPr="00203A57">
        <w:t xml:space="preserve">); </w:t>
      </w:r>
    </w:p>
    <w:p w14:paraId="0EEC01AD" w14:textId="142735F5" w:rsidR="00DF7992" w:rsidRPr="00203A57" w:rsidRDefault="007B2665" w:rsidP="00DF7992">
      <w:pPr>
        <w:numPr>
          <w:ilvl w:val="1"/>
          <w:numId w:val="16"/>
        </w:numPr>
        <w:ind w:left="990" w:hanging="180"/>
      </w:pPr>
      <w:r w:rsidRPr="00203A57">
        <w:t xml:space="preserve">item 5, </w:t>
      </w:r>
      <w:r w:rsidR="00135501" w:rsidRPr="00203A57">
        <w:t xml:space="preserve"> time of occurrence</w:t>
      </w:r>
      <w:r w:rsidR="00B3738B" w:rsidRPr="00203A57">
        <w:t xml:space="preserve"> </w:t>
      </w:r>
      <w:r w:rsidR="007312DD" w:rsidRPr="00203A57">
        <w:t>(13.2% youth-on-youth, 20.0% staff-on youth)</w:t>
      </w:r>
      <w:r w:rsidR="00480709" w:rsidRPr="00203A57">
        <w:t>;</w:t>
      </w:r>
      <w:r w:rsidR="00B3738B" w:rsidRPr="00203A57">
        <w:t xml:space="preserve"> </w:t>
      </w:r>
    </w:p>
    <w:p w14:paraId="66E56B15" w14:textId="5E9BA59C" w:rsidR="00DF7992" w:rsidRPr="00203A57" w:rsidRDefault="00480709" w:rsidP="00DF7992">
      <w:pPr>
        <w:numPr>
          <w:ilvl w:val="1"/>
          <w:numId w:val="16"/>
        </w:numPr>
        <w:ind w:left="990" w:hanging="180"/>
      </w:pPr>
      <w:r w:rsidRPr="00203A57">
        <w:t>item 7, gender of first victim (5.8% youth-on-youth)</w:t>
      </w:r>
      <w:r w:rsidR="00DF7992" w:rsidRPr="00203A57">
        <w:t>;</w:t>
      </w:r>
      <w:r w:rsidRPr="00203A57">
        <w:t xml:space="preserve"> </w:t>
      </w:r>
    </w:p>
    <w:p w14:paraId="7004B540" w14:textId="77777777" w:rsidR="00DF7992" w:rsidRPr="00203A57" w:rsidRDefault="00480709" w:rsidP="00DF7992">
      <w:pPr>
        <w:numPr>
          <w:ilvl w:val="1"/>
          <w:numId w:val="16"/>
        </w:numPr>
        <w:ind w:left="990" w:hanging="180"/>
      </w:pPr>
      <w:r w:rsidRPr="00203A57">
        <w:t xml:space="preserve">item 8, age of first victim (7.1% youth-on-youth); </w:t>
      </w:r>
    </w:p>
    <w:p w14:paraId="42BA46CA" w14:textId="77777777" w:rsidR="00DF7992" w:rsidRPr="00203A57" w:rsidRDefault="00480709" w:rsidP="00DF7992">
      <w:pPr>
        <w:numPr>
          <w:ilvl w:val="1"/>
          <w:numId w:val="16"/>
        </w:numPr>
        <w:ind w:left="990" w:hanging="180"/>
      </w:pPr>
      <w:r w:rsidRPr="00203A57">
        <w:t xml:space="preserve">item 9, race of first victim (7.1% youth-on-youth, 13.9% staff-on-youth); </w:t>
      </w:r>
    </w:p>
    <w:p w14:paraId="017FB575" w14:textId="7FFF3026" w:rsidR="00DF7992" w:rsidRPr="00203A57" w:rsidRDefault="00480709" w:rsidP="00DF7992">
      <w:pPr>
        <w:numPr>
          <w:ilvl w:val="1"/>
          <w:numId w:val="16"/>
        </w:numPr>
        <w:ind w:left="990" w:hanging="180"/>
      </w:pPr>
      <w:r w:rsidRPr="00203A57">
        <w:t xml:space="preserve">item 11, age of second victim (6.3% youth-on-youth, 7.7% staff-on-youth); </w:t>
      </w:r>
    </w:p>
    <w:p w14:paraId="70B9932B" w14:textId="77441FAF" w:rsidR="00DF7992" w:rsidRPr="00203A57" w:rsidRDefault="00480709" w:rsidP="00DF7992">
      <w:pPr>
        <w:numPr>
          <w:ilvl w:val="1"/>
          <w:numId w:val="16"/>
        </w:numPr>
        <w:ind w:left="990" w:hanging="180"/>
      </w:pPr>
      <w:r w:rsidRPr="00203A57">
        <w:t>item 12, race of second victim (7.3% youth-on-youth)</w:t>
      </w:r>
      <w:r w:rsidR="000A32CB" w:rsidRPr="00203A57">
        <w:t>;</w:t>
      </w:r>
    </w:p>
    <w:p w14:paraId="10212B9F" w14:textId="1418A81E" w:rsidR="000A32CB" w:rsidRPr="00203A57" w:rsidRDefault="000A32CB" w:rsidP="00DF7992">
      <w:pPr>
        <w:numPr>
          <w:ilvl w:val="1"/>
          <w:numId w:val="16"/>
        </w:numPr>
        <w:ind w:left="990" w:hanging="180"/>
      </w:pPr>
      <w:r w:rsidRPr="00203A57">
        <w:t>item 13, whether victim was injured (7.3% youth-on-youth);</w:t>
      </w:r>
    </w:p>
    <w:p w14:paraId="0B806374" w14:textId="1DBE33A6" w:rsidR="000A32CB" w:rsidRPr="00203A57" w:rsidRDefault="000A32CB" w:rsidP="00DF7992">
      <w:pPr>
        <w:numPr>
          <w:ilvl w:val="1"/>
          <w:numId w:val="16"/>
        </w:numPr>
        <w:ind w:left="990" w:hanging="180"/>
      </w:pPr>
      <w:r w:rsidRPr="00203A57">
        <w:t>item 13b, treatment of injured victim (15.4% youth-on-youth);</w:t>
      </w:r>
    </w:p>
    <w:p w14:paraId="30B4A8D8" w14:textId="69AA4F79" w:rsidR="000A32CB" w:rsidRPr="00203A57" w:rsidRDefault="000A32CB" w:rsidP="00DF7992">
      <w:pPr>
        <w:numPr>
          <w:ilvl w:val="1"/>
          <w:numId w:val="16"/>
        </w:numPr>
        <w:ind w:left="990" w:hanging="180"/>
      </w:pPr>
      <w:r w:rsidRPr="00203A57">
        <w:t>item 28, use of force by staff (5.2%);</w:t>
      </w:r>
    </w:p>
    <w:p w14:paraId="0650E311" w14:textId="1189DD56" w:rsidR="00DF7992" w:rsidRPr="00203A57" w:rsidRDefault="000A32CB" w:rsidP="000A32CB">
      <w:pPr>
        <w:numPr>
          <w:ilvl w:val="1"/>
          <w:numId w:val="16"/>
        </w:numPr>
        <w:ind w:left="990" w:hanging="180"/>
      </w:pPr>
      <w:r w:rsidRPr="00203A57">
        <w:t>item 31, age of first staff perpetrator (7.0% staff-on-youth);</w:t>
      </w:r>
      <w:r w:rsidR="00B3738B" w:rsidRPr="00203A57">
        <w:t xml:space="preserve"> </w:t>
      </w:r>
    </w:p>
    <w:p w14:paraId="50429029" w14:textId="76E05226" w:rsidR="00DF7992" w:rsidRPr="00203A57" w:rsidRDefault="000A32CB" w:rsidP="00DF7992">
      <w:pPr>
        <w:numPr>
          <w:ilvl w:val="1"/>
          <w:numId w:val="16"/>
        </w:numPr>
        <w:ind w:left="990" w:hanging="180"/>
      </w:pPr>
      <w:r w:rsidRPr="00203A57">
        <w:t xml:space="preserve">items 35 and 35, age and </w:t>
      </w:r>
      <w:r w:rsidR="00B3738B" w:rsidRPr="00203A57">
        <w:t xml:space="preserve">race of second </w:t>
      </w:r>
      <w:r w:rsidRPr="00203A57">
        <w:t xml:space="preserve">staff </w:t>
      </w:r>
      <w:r w:rsidR="00C45970" w:rsidRPr="00203A57" w:rsidDel="006A0AAA">
        <w:t xml:space="preserve">perpetrator </w:t>
      </w:r>
      <w:r w:rsidRPr="00203A57">
        <w:t>(25% for each)</w:t>
      </w:r>
      <w:r w:rsidR="00C45970" w:rsidRPr="00203A57" w:rsidDel="006A0AAA">
        <w:t xml:space="preserve">; </w:t>
      </w:r>
    </w:p>
    <w:p w14:paraId="3B1AADC0" w14:textId="56D886E4" w:rsidR="00DF7992" w:rsidRPr="00203A57" w:rsidRDefault="000A32CB" w:rsidP="00DF7992">
      <w:pPr>
        <w:numPr>
          <w:ilvl w:val="1"/>
          <w:numId w:val="16"/>
        </w:numPr>
        <w:ind w:left="990" w:hanging="180"/>
      </w:pPr>
      <w:r w:rsidRPr="00203A57">
        <w:t>item 36, type of staff perpetrator (5.2%);</w:t>
      </w:r>
      <w:r w:rsidR="00C45970" w:rsidRPr="00203A57" w:rsidDel="006A0AAA">
        <w:t xml:space="preserve"> and </w:t>
      </w:r>
    </w:p>
    <w:p w14:paraId="36946988" w14:textId="79A6AC3B" w:rsidR="006A49C1" w:rsidRPr="00203A57" w:rsidRDefault="000A32CB" w:rsidP="00DF7992">
      <w:pPr>
        <w:numPr>
          <w:ilvl w:val="1"/>
          <w:numId w:val="16"/>
        </w:numPr>
        <w:ind w:left="990" w:hanging="180"/>
      </w:pPr>
      <w:r w:rsidRPr="00203A57">
        <w:t>item 39, how long staff had been employed (11.9%).</w:t>
      </w:r>
      <w:r w:rsidR="0057115A" w:rsidRPr="00203A57">
        <w:t xml:space="preserve"> </w:t>
      </w:r>
    </w:p>
    <w:p w14:paraId="1B04CF98" w14:textId="053899A7" w:rsidR="00B46717" w:rsidRPr="00203A57" w:rsidRDefault="00B46717"/>
    <w:tbl>
      <w:tblPr>
        <w:tblW w:w="7262" w:type="dxa"/>
        <w:tblInd w:w="1350" w:type="dxa"/>
        <w:tblLayout w:type="fixed"/>
        <w:tblCellMar>
          <w:left w:w="29" w:type="dxa"/>
          <w:right w:w="29" w:type="dxa"/>
        </w:tblCellMar>
        <w:tblLook w:val="04A0" w:firstRow="1" w:lastRow="0" w:firstColumn="1" w:lastColumn="0" w:noHBand="0" w:noVBand="1"/>
      </w:tblPr>
      <w:tblGrid>
        <w:gridCol w:w="1170"/>
        <w:gridCol w:w="2250"/>
        <w:gridCol w:w="180"/>
        <w:gridCol w:w="945"/>
        <w:gridCol w:w="1035"/>
        <w:gridCol w:w="630"/>
        <w:gridCol w:w="450"/>
        <w:gridCol w:w="90"/>
        <w:gridCol w:w="107"/>
        <w:gridCol w:w="73"/>
        <w:gridCol w:w="308"/>
        <w:gridCol w:w="24"/>
      </w:tblGrid>
      <w:tr w:rsidR="00AB60A4" w:rsidRPr="00203A57" w14:paraId="6CAAE7DD" w14:textId="77777777" w:rsidTr="00565F62">
        <w:trPr>
          <w:gridAfter w:val="3"/>
          <w:wAfter w:w="405" w:type="dxa"/>
          <w:trHeight w:val="255"/>
          <w:tblHeader/>
        </w:trPr>
        <w:tc>
          <w:tcPr>
            <w:tcW w:w="6857" w:type="dxa"/>
            <w:gridSpan w:val="9"/>
            <w:tcBorders>
              <w:top w:val="nil"/>
              <w:left w:val="nil"/>
              <w:bottom w:val="nil"/>
              <w:right w:val="nil"/>
            </w:tcBorders>
            <w:shd w:val="clear" w:color="auto" w:fill="auto"/>
            <w:noWrap/>
            <w:vAlign w:val="bottom"/>
            <w:hideMark/>
          </w:tcPr>
          <w:p w14:paraId="24E7D389" w14:textId="29056F3F" w:rsidR="00AB60A4" w:rsidRPr="00203A57" w:rsidRDefault="00AB60A4" w:rsidP="00AB60A4">
            <w:r w:rsidRPr="00203A57">
              <w:rPr>
                <w:rFonts w:ascii="Arial" w:hAnsi="Arial" w:cs="Arial"/>
                <w:b/>
                <w:sz w:val="20"/>
                <w:szCs w:val="20"/>
              </w:rPr>
              <w:t>Table 4. Non-response by item and type of incident, 2014</w:t>
            </w:r>
          </w:p>
        </w:tc>
      </w:tr>
      <w:tr w:rsidR="00AB60A4" w:rsidRPr="00203A57" w14:paraId="7812C38D" w14:textId="77777777" w:rsidTr="00565F62">
        <w:trPr>
          <w:trHeight w:val="387"/>
          <w:tblHeader/>
        </w:trPr>
        <w:tc>
          <w:tcPr>
            <w:tcW w:w="1170" w:type="dxa"/>
            <w:tcBorders>
              <w:top w:val="nil"/>
              <w:left w:val="nil"/>
              <w:bottom w:val="nil"/>
              <w:right w:val="nil"/>
            </w:tcBorders>
            <w:shd w:val="clear" w:color="auto" w:fill="auto"/>
            <w:noWrap/>
            <w:vAlign w:val="bottom"/>
            <w:hideMark/>
          </w:tcPr>
          <w:p w14:paraId="738DF2DB"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27AAB937"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160" w:type="dxa"/>
            <w:gridSpan w:val="3"/>
            <w:tcBorders>
              <w:top w:val="nil"/>
              <w:left w:val="nil"/>
              <w:bottom w:val="nil"/>
              <w:right w:val="nil"/>
            </w:tcBorders>
            <w:shd w:val="clear" w:color="auto" w:fill="auto"/>
            <w:vAlign w:val="bottom"/>
          </w:tcPr>
          <w:p w14:paraId="47A6BF91" w14:textId="3655B300" w:rsidR="00AB60A4" w:rsidRPr="00203A57" w:rsidRDefault="00AB60A4" w:rsidP="00AB60A4">
            <w:pPr>
              <w:widowControl/>
              <w:autoSpaceDE/>
              <w:autoSpaceDN/>
              <w:adjustRightInd/>
              <w:spacing w:line="19" w:lineRule="atLeast"/>
              <w:ind w:left="61"/>
              <w:rPr>
                <w:rFonts w:ascii="Arial" w:hAnsi="Arial" w:cs="Arial"/>
                <w:b/>
                <w:bCs/>
                <w:sz w:val="18"/>
                <w:szCs w:val="18"/>
                <w:u w:val="single"/>
              </w:rPr>
            </w:pPr>
            <w:r w:rsidRPr="00203A57">
              <w:rPr>
                <w:rFonts w:ascii="Arial" w:hAnsi="Arial" w:cs="Arial"/>
                <w:b/>
                <w:bCs/>
                <w:sz w:val="18"/>
                <w:szCs w:val="18"/>
                <w:u w:val="single"/>
              </w:rPr>
              <w:t>Adult (SSV-IA)</w:t>
            </w:r>
          </w:p>
        </w:tc>
        <w:tc>
          <w:tcPr>
            <w:tcW w:w="1682" w:type="dxa"/>
            <w:gridSpan w:val="7"/>
            <w:tcBorders>
              <w:top w:val="nil"/>
              <w:left w:val="nil"/>
              <w:bottom w:val="nil"/>
            </w:tcBorders>
            <w:shd w:val="clear" w:color="auto" w:fill="auto"/>
            <w:vAlign w:val="bottom"/>
          </w:tcPr>
          <w:p w14:paraId="63100167" w14:textId="6AD8D80D" w:rsidR="00AB60A4" w:rsidRPr="00203A57" w:rsidRDefault="00AB60A4" w:rsidP="00AB60A4">
            <w:pPr>
              <w:widowControl/>
              <w:autoSpaceDE/>
              <w:autoSpaceDN/>
              <w:adjustRightInd/>
              <w:spacing w:line="19" w:lineRule="atLeast"/>
              <w:ind w:left="106"/>
              <w:rPr>
                <w:rFonts w:ascii="Arial" w:hAnsi="Arial" w:cs="Arial"/>
                <w:b/>
                <w:bCs/>
                <w:sz w:val="18"/>
                <w:szCs w:val="18"/>
                <w:u w:val="single"/>
              </w:rPr>
            </w:pPr>
            <w:r w:rsidRPr="00203A57">
              <w:rPr>
                <w:rFonts w:ascii="Arial" w:hAnsi="Arial" w:cs="Arial"/>
                <w:b/>
                <w:bCs/>
                <w:sz w:val="18"/>
                <w:szCs w:val="18"/>
                <w:u w:val="single"/>
              </w:rPr>
              <w:t>Juvenile (SSV-IJ)</w:t>
            </w:r>
          </w:p>
        </w:tc>
      </w:tr>
      <w:tr w:rsidR="00AB60A4" w:rsidRPr="00203A57" w14:paraId="4CADE9FD" w14:textId="77777777" w:rsidTr="00565F62">
        <w:trPr>
          <w:trHeight w:val="288"/>
          <w:tblHeader/>
        </w:trPr>
        <w:tc>
          <w:tcPr>
            <w:tcW w:w="1170" w:type="dxa"/>
            <w:tcBorders>
              <w:top w:val="nil"/>
              <w:left w:val="nil"/>
              <w:bottom w:val="nil"/>
              <w:right w:val="nil"/>
            </w:tcBorders>
            <w:shd w:val="clear" w:color="auto" w:fill="auto"/>
            <w:noWrap/>
            <w:vAlign w:val="bottom"/>
            <w:hideMark/>
          </w:tcPr>
          <w:p w14:paraId="02E4F116" w14:textId="77777777" w:rsidR="00AB60A4" w:rsidRPr="00203A57" w:rsidRDefault="00AB60A4" w:rsidP="00DA0E16">
            <w:pPr>
              <w:widowControl/>
              <w:autoSpaceDE/>
              <w:autoSpaceDN/>
              <w:adjustRightInd/>
              <w:spacing w:line="19" w:lineRule="atLeast"/>
              <w:rPr>
                <w:rFonts w:ascii="Arial" w:hAnsi="Arial" w:cs="Arial"/>
                <w:b/>
                <w:bCs/>
                <w:sz w:val="18"/>
                <w:szCs w:val="18"/>
              </w:rPr>
            </w:pPr>
          </w:p>
        </w:tc>
        <w:tc>
          <w:tcPr>
            <w:tcW w:w="2250" w:type="dxa"/>
            <w:tcBorders>
              <w:top w:val="nil"/>
              <w:left w:val="nil"/>
              <w:bottom w:val="nil"/>
              <w:right w:val="nil"/>
            </w:tcBorders>
            <w:shd w:val="clear" w:color="auto" w:fill="auto"/>
            <w:noWrap/>
            <w:vAlign w:val="bottom"/>
            <w:hideMark/>
          </w:tcPr>
          <w:p w14:paraId="24018C05"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160" w:type="dxa"/>
            <w:gridSpan w:val="3"/>
            <w:tcBorders>
              <w:top w:val="nil"/>
              <w:left w:val="nil"/>
              <w:bottom w:val="nil"/>
              <w:right w:val="nil"/>
            </w:tcBorders>
            <w:shd w:val="clear" w:color="auto" w:fill="auto"/>
            <w:noWrap/>
            <w:vAlign w:val="bottom"/>
            <w:hideMark/>
          </w:tcPr>
          <w:p w14:paraId="16835107" w14:textId="1FFED64C" w:rsidR="00AB60A4" w:rsidRPr="00203A57" w:rsidRDefault="00C052D6" w:rsidP="00AB60A4">
            <w:pPr>
              <w:widowControl/>
              <w:autoSpaceDE/>
              <w:autoSpaceDN/>
              <w:adjustRightInd/>
              <w:spacing w:line="19" w:lineRule="atLeast"/>
              <w:ind w:left="61"/>
              <w:rPr>
                <w:rFonts w:ascii="Arial" w:hAnsi="Arial" w:cs="Arial"/>
                <w:sz w:val="18"/>
                <w:szCs w:val="18"/>
              </w:rPr>
            </w:pPr>
            <w:r w:rsidRPr="00203A57">
              <w:rPr>
                <w:rFonts w:ascii="Arial" w:hAnsi="Arial" w:cs="Arial"/>
                <w:sz w:val="18"/>
                <w:szCs w:val="18"/>
              </w:rPr>
              <w:t xml:space="preserve"> </w:t>
            </w:r>
            <w:r w:rsidR="00AB60A4" w:rsidRPr="00203A57">
              <w:rPr>
                <w:rFonts w:ascii="Arial" w:hAnsi="Arial" w:cs="Arial"/>
                <w:sz w:val="18"/>
                <w:szCs w:val="18"/>
              </w:rPr>
              <w:t>Percent</w:t>
            </w:r>
          </w:p>
        </w:tc>
        <w:tc>
          <w:tcPr>
            <w:tcW w:w="1682" w:type="dxa"/>
            <w:gridSpan w:val="7"/>
            <w:tcBorders>
              <w:top w:val="nil"/>
              <w:left w:val="nil"/>
              <w:bottom w:val="nil"/>
            </w:tcBorders>
            <w:shd w:val="clear" w:color="auto" w:fill="auto"/>
            <w:noWrap/>
            <w:vAlign w:val="bottom"/>
            <w:hideMark/>
          </w:tcPr>
          <w:p w14:paraId="1CD90552" w14:textId="1A81F581" w:rsidR="00AB60A4" w:rsidRPr="00203A57" w:rsidRDefault="00C052D6" w:rsidP="00AB60A4">
            <w:pPr>
              <w:widowControl/>
              <w:autoSpaceDE/>
              <w:autoSpaceDN/>
              <w:adjustRightInd/>
              <w:spacing w:line="19" w:lineRule="atLeast"/>
              <w:ind w:left="106"/>
              <w:rPr>
                <w:rFonts w:ascii="Arial" w:hAnsi="Arial" w:cs="Arial"/>
                <w:sz w:val="18"/>
                <w:szCs w:val="18"/>
              </w:rPr>
            </w:pPr>
            <w:r w:rsidRPr="00203A57">
              <w:rPr>
                <w:rFonts w:ascii="Arial" w:hAnsi="Arial" w:cs="Arial"/>
                <w:sz w:val="18"/>
                <w:szCs w:val="18"/>
              </w:rPr>
              <w:t xml:space="preserve"> </w:t>
            </w:r>
            <w:r w:rsidR="00AB60A4" w:rsidRPr="00203A57">
              <w:rPr>
                <w:rFonts w:ascii="Arial" w:hAnsi="Arial" w:cs="Arial"/>
                <w:sz w:val="18"/>
                <w:szCs w:val="18"/>
              </w:rPr>
              <w:t>Percent</w:t>
            </w:r>
          </w:p>
        </w:tc>
      </w:tr>
      <w:tr w:rsidR="00AB60A4" w:rsidRPr="00203A57" w14:paraId="5019A2F0" w14:textId="77777777" w:rsidTr="00565F62">
        <w:trPr>
          <w:gridAfter w:val="1"/>
          <w:wAfter w:w="24" w:type="dxa"/>
          <w:trHeight w:val="153"/>
          <w:tblHeader/>
        </w:trPr>
        <w:tc>
          <w:tcPr>
            <w:tcW w:w="1170" w:type="dxa"/>
            <w:tcBorders>
              <w:top w:val="nil"/>
              <w:left w:val="nil"/>
              <w:bottom w:val="single" w:sz="8" w:space="0" w:color="auto"/>
              <w:right w:val="nil"/>
            </w:tcBorders>
            <w:shd w:val="clear" w:color="auto" w:fill="auto"/>
            <w:noWrap/>
            <w:vAlign w:val="bottom"/>
            <w:hideMark/>
          </w:tcPr>
          <w:p w14:paraId="46F66886"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Item</w:t>
            </w:r>
          </w:p>
        </w:tc>
        <w:tc>
          <w:tcPr>
            <w:tcW w:w="2250" w:type="dxa"/>
            <w:tcBorders>
              <w:top w:val="nil"/>
              <w:left w:val="nil"/>
              <w:bottom w:val="single" w:sz="8" w:space="0" w:color="auto"/>
              <w:right w:val="nil"/>
            </w:tcBorders>
            <w:shd w:val="clear" w:color="auto" w:fill="auto"/>
            <w:noWrap/>
            <w:vAlign w:val="bottom"/>
            <w:hideMark/>
          </w:tcPr>
          <w:p w14:paraId="7614BFCF"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 </w:t>
            </w:r>
          </w:p>
        </w:tc>
        <w:tc>
          <w:tcPr>
            <w:tcW w:w="2160" w:type="dxa"/>
            <w:gridSpan w:val="3"/>
            <w:tcBorders>
              <w:top w:val="nil"/>
              <w:left w:val="nil"/>
              <w:bottom w:val="single" w:sz="8" w:space="0" w:color="auto"/>
              <w:right w:val="nil"/>
            </w:tcBorders>
            <w:shd w:val="clear" w:color="auto" w:fill="auto"/>
            <w:noWrap/>
            <w:vAlign w:val="bottom"/>
            <w:hideMark/>
          </w:tcPr>
          <w:p w14:paraId="072E56E5" w14:textId="386AF5CA" w:rsidR="00AB60A4" w:rsidRPr="00203A57" w:rsidRDefault="00C052D6" w:rsidP="00AB60A4">
            <w:pPr>
              <w:widowControl/>
              <w:autoSpaceDE/>
              <w:autoSpaceDN/>
              <w:adjustRightInd/>
              <w:spacing w:line="19" w:lineRule="atLeast"/>
              <w:ind w:left="61"/>
              <w:rPr>
                <w:rFonts w:ascii="Arial" w:hAnsi="Arial" w:cs="Arial"/>
                <w:sz w:val="18"/>
                <w:szCs w:val="18"/>
              </w:rPr>
            </w:pPr>
            <w:r w:rsidRPr="00203A57">
              <w:rPr>
                <w:rFonts w:ascii="Arial" w:hAnsi="Arial" w:cs="Arial"/>
                <w:sz w:val="18"/>
                <w:szCs w:val="18"/>
              </w:rPr>
              <w:t xml:space="preserve"> </w:t>
            </w:r>
            <w:r w:rsidR="00AB60A4" w:rsidRPr="00203A57">
              <w:rPr>
                <w:rFonts w:ascii="Arial" w:hAnsi="Arial" w:cs="Arial"/>
                <w:sz w:val="18"/>
                <w:szCs w:val="18"/>
              </w:rPr>
              <w:t>non-response</w:t>
            </w:r>
          </w:p>
        </w:tc>
        <w:tc>
          <w:tcPr>
            <w:tcW w:w="1658" w:type="dxa"/>
            <w:gridSpan w:val="6"/>
            <w:tcBorders>
              <w:top w:val="nil"/>
              <w:left w:val="nil"/>
              <w:bottom w:val="single" w:sz="8" w:space="0" w:color="auto"/>
            </w:tcBorders>
            <w:shd w:val="clear" w:color="auto" w:fill="auto"/>
            <w:noWrap/>
            <w:vAlign w:val="bottom"/>
            <w:hideMark/>
          </w:tcPr>
          <w:p w14:paraId="7A41F9D0" w14:textId="68B8DD0D" w:rsidR="00AB60A4" w:rsidRPr="00203A57" w:rsidRDefault="00C052D6" w:rsidP="00AB60A4">
            <w:pPr>
              <w:widowControl/>
              <w:autoSpaceDE/>
              <w:autoSpaceDN/>
              <w:adjustRightInd/>
              <w:spacing w:line="19" w:lineRule="atLeast"/>
              <w:ind w:left="106"/>
              <w:rPr>
                <w:rFonts w:ascii="Arial" w:hAnsi="Arial" w:cs="Arial"/>
                <w:sz w:val="18"/>
                <w:szCs w:val="18"/>
              </w:rPr>
            </w:pPr>
            <w:r w:rsidRPr="00203A57">
              <w:rPr>
                <w:rFonts w:ascii="Arial" w:hAnsi="Arial" w:cs="Arial"/>
                <w:sz w:val="18"/>
                <w:szCs w:val="18"/>
              </w:rPr>
              <w:t xml:space="preserve"> </w:t>
            </w:r>
            <w:r w:rsidR="00AB60A4" w:rsidRPr="00203A57">
              <w:rPr>
                <w:rFonts w:ascii="Arial" w:hAnsi="Arial" w:cs="Arial"/>
                <w:sz w:val="18"/>
                <w:szCs w:val="18"/>
              </w:rPr>
              <w:t>non-response</w:t>
            </w:r>
          </w:p>
        </w:tc>
      </w:tr>
      <w:tr w:rsidR="00AB60A4" w:rsidRPr="00203A57" w14:paraId="0DF7C218" w14:textId="77777777" w:rsidTr="00565F62">
        <w:trPr>
          <w:gridAfter w:val="1"/>
          <w:wAfter w:w="24" w:type="dxa"/>
          <w:trHeight w:val="300"/>
        </w:trPr>
        <w:tc>
          <w:tcPr>
            <w:tcW w:w="1170" w:type="dxa"/>
            <w:tcBorders>
              <w:top w:val="nil"/>
              <w:left w:val="nil"/>
              <w:bottom w:val="nil"/>
              <w:right w:val="nil"/>
            </w:tcBorders>
            <w:shd w:val="clear" w:color="auto" w:fill="auto"/>
            <w:noWrap/>
            <w:vAlign w:val="bottom"/>
            <w:hideMark/>
          </w:tcPr>
          <w:p w14:paraId="028CAD21" w14:textId="77777777" w:rsidR="00AB60A4" w:rsidRPr="00203A57" w:rsidRDefault="00AB60A4" w:rsidP="00DA0E16">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1. Date</w:t>
            </w:r>
          </w:p>
        </w:tc>
        <w:tc>
          <w:tcPr>
            <w:tcW w:w="2250" w:type="dxa"/>
            <w:tcBorders>
              <w:top w:val="nil"/>
              <w:left w:val="nil"/>
              <w:bottom w:val="nil"/>
              <w:right w:val="nil"/>
            </w:tcBorders>
            <w:shd w:val="clear" w:color="auto" w:fill="auto"/>
            <w:noWrap/>
            <w:vAlign w:val="bottom"/>
            <w:hideMark/>
          </w:tcPr>
          <w:p w14:paraId="69DA7997" w14:textId="77777777" w:rsidR="00AB60A4" w:rsidRPr="00203A57" w:rsidRDefault="00AB60A4" w:rsidP="00DA0E16">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 </w:t>
            </w:r>
          </w:p>
        </w:tc>
        <w:tc>
          <w:tcPr>
            <w:tcW w:w="1125" w:type="dxa"/>
            <w:gridSpan w:val="2"/>
            <w:tcBorders>
              <w:top w:val="nil"/>
              <w:left w:val="nil"/>
              <w:bottom w:val="nil"/>
              <w:right w:val="nil"/>
            </w:tcBorders>
            <w:shd w:val="clear" w:color="auto" w:fill="auto"/>
            <w:noWrap/>
            <w:vAlign w:val="bottom"/>
            <w:hideMark/>
          </w:tcPr>
          <w:p w14:paraId="6FA7E76A" w14:textId="77777777"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1765C71F" w14:textId="77777777"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7E3AE843" w14:textId="2BB75674"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28" w:type="dxa"/>
            <w:gridSpan w:val="5"/>
            <w:tcBorders>
              <w:top w:val="nil"/>
              <w:left w:val="nil"/>
              <w:bottom w:val="nil"/>
              <w:right w:val="nil"/>
            </w:tcBorders>
            <w:shd w:val="clear" w:color="auto" w:fill="auto"/>
            <w:noWrap/>
            <w:vAlign w:val="bottom"/>
            <w:hideMark/>
          </w:tcPr>
          <w:p w14:paraId="34ED4834"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7C84EB89" w14:textId="77777777" w:rsidTr="00565F62">
        <w:trPr>
          <w:gridAfter w:val="1"/>
          <w:wAfter w:w="24" w:type="dxa"/>
          <w:trHeight w:val="162"/>
        </w:trPr>
        <w:tc>
          <w:tcPr>
            <w:tcW w:w="1170" w:type="dxa"/>
            <w:tcBorders>
              <w:top w:val="nil"/>
              <w:left w:val="nil"/>
              <w:bottom w:val="nil"/>
              <w:right w:val="nil"/>
            </w:tcBorders>
            <w:shd w:val="clear" w:color="auto" w:fill="auto"/>
            <w:noWrap/>
            <w:vAlign w:val="bottom"/>
            <w:hideMark/>
          </w:tcPr>
          <w:p w14:paraId="74DDC5F8"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7B009E38"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Month</w:t>
            </w:r>
          </w:p>
        </w:tc>
        <w:tc>
          <w:tcPr>
            <w:tcW w:w="1125" w:type="dxa"/>
            <w:gridSpan w:val="2"/>
            <w:tcBorders>
              <w:top w:val="nil"/>
              <w:left w:val="nil"/>
              <w:bottom w:val="nil"/>
              <w:right w:val="nil"/>
            </w:tcBorders>
            <w:shd w:val="clear" w:color="auto" w:fill="auto"/>
            <w:noWrap/>
            <w:vAlign w:val="bottom"/>
            <w:hideMark/>
          </w:tcPr>
          <w:p w14:paraId="0AAD19EB"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0.1</w:t>
            </w:r>
          </w:p>
        </w:tc>
        <w:tc>
          <w:tcPr>
            <w:tcW w:w="1035" w:type="dxa"/>
            <w:tcBorders>
              <w:top w:val="nil"/>
              <w:left w:val="nil"/>
              <w:bottom w:val="nil"/>
              <w:right w:val="nil"/>
            </w:tcBorders>
            <w:shd w:val="clear" w:color="auto" w:fill="auto"/>
            <w:noWrap/>
            <w:vAlign w:val="bottom"/>
            <w:hideMark/>
          </w:tcPr>
          <w:p w14:paraId="2DC7FF2D" w14:textId="77777777"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shd w:val="clear" w:color="auto" w:fill="auto"/>
            <w:noWrap/>
            <w:vAlign w:val="bottom"/>
            <w:hideMark/>
          </w:tcPr>
          <w:p w14:paraId="2F2CEA3D" w14:textId="09E66CB4"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28" w:type="dxa"/>
            <w:gridSpan w:val="5"/>
            <w:tcBorders>
              <w:top w:val="nil"/>
              <w:left w:val="nil"/>
              <w:bottom w:val="nil"/>
              <w:right w:val="nil"/>
            </w:tcBorders>
            <w:shd w:val="clear" w:color="auto" w:fill="auto"/>
            <w:noWrap/>
            <w:vAlign w:val="bottom"/>
            <w:hideMark/>
          </w:tcPr>
          <w:p w14:paraId="6922F103" w14:textId="77777777"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AB60A4" w:rsidRPr="00203A57" w14:paraId="5FF06E88" w14:textId="77777777" w:rsidTr="00565F62">
        <w:trPr>
          <w:gridAfter w:val="1"/>
          <w:wAfter w:w="24" w:type="dxa"/>
          <w:trHeight w:val="135"/>
        </w:trPr>
        <w:tc>
          <w:tcPr>
            <w:tcW w:w="1170" w:type="dxa"/>
            <w:tcBorders>
              <w:top w:val="nil"/>
              <w:left w:val="nil"/>
              <w:bottom w:val="nil"/>
              <w:right w:val="nil"/>
            </w:tcBorders>
            <w:shd w:val="clear" w:color="auto" w:fill="auto"/>
            <w:noWrap/>
            <w:vAlign w:val="bottom"/>
            <w:hideMark/>
          </w:tcPr>
          <w:p w14:paraId="124CD2BF"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283D9320"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Day</w:t>
            </w:r>
          </w:p>
        </w:tc>
        <w:tc>
          <w:tcPr>
            <w:tcW w:w="1125" w:type="dxa"/>
            <w:gridSpan w:val="2"/>
            <w:tcBorders>
              <w:top w:val="nil"/>
              <w:left w:val="nil"/>
              <w:bottom w:val="nil"/>
              <w:right w:val="nil"/>
            </w:tcBorders>
            <w:shd w:val="clear" w:color="auto" w:fill="auto"/>
            <w:noWrap/>
            <w:vAlign w:val="bottom"/>
            <w:hideMark/>
          </w:tcPr>
          <w:p w14:paraId="4525199B"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0.5</w:t>
            </w:r>
          </w:p>
        </w:tc>
        <w:tc>
          <w:tcPr>
            <w:tcW w:w="1035" w:type="dxa"/>
            <w:tcBorders>
              <w:top w:val="nil"/>
              <w:left w:val="nil"/>
              <w:bottom w:val="nil"/>
              <w:right w:val="nil"/>
            </w:tcBorders>
            <w:shd w:val="clear" w:color="auto" w:fill="auto"/>
            <w:noWrap/>
            <w:vAlign w:val="bottom"/>
            <w:hideMark/>
          </w:tcPr>
          <w:p w14:paraId="3B54398F"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54E07FC4" w14:textId="5480EE53"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28" w:type="dxa"/>
            <w:gridSpan w:val="5"/>
            <w:tcBorders>
              <w:top w:val="nil"/>
              <w:left w:val="nil"/>
              <w:bottom w:val="nil"/>
              <w:right w:val="nil"/>
            </w:tcBorders>
            <w:shd w:val="clear" w:color="auto" w:fill="auto"/>
            <w:noWrap/>
            <w:vAlign w:val="bottom"/>
            <w:hideMark/>
          </w:tcPr>
          <w:p w14:paraId="439255C0"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5C87B2D7"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25CD31B2"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4BF84EC8"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Year</w:t>
            </w:r>
          </w:p>
        </w:tc>
        <w:tc>
          <w:tcPr>
            <w:tcW w:w="1125" w:type="dxa"/>
            <w:gridSpan w:val="2"/>
            <w:tcBorders>
              <w:top w:val="nil"/>
              <w:left w:val="nil"/>
              <w:bottom w:val="nil"/>
              <w:right w:val="nil"/>
            </w:tcBorders>
            <w:shd w:val="clear" w:color="auto" w:fill="auto"/>
            <w:noWrap/>
            <w:vAlign w:val="bottom"/>
            <w:hideMark/>
          </w:tcPr>
          <w:p w14:paraId="005F4B0D" w14:textId="6A87E631"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35" w:type="dxa"/>
            <w:tcBorders>
              <w:top w:val="nil"/>
              <w:left w:val="nil"/>
              <w:bottom w:val="nil"/>
              <w:right w:val="nil"/>
            </w:tcBorders>
            <w:shd w:val="clear" w:color="auto" w:fill="auto"/>
            <w:noWrap/>
            <w:vAlign w:val="bottom"/>
            <w:hideMark/>
          </w:tcPr>
          <w:p w14:paraId="62CEE858"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411796B6" w14:textId="61226218"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28" w:type="dxa"/>
            <w:gridSpan w:val="5"/>
            <w:tcBorders>
              <w:top w:val="nil"/>
              <w:left w:val="nil"/>
              <w:bottom w:val="nil"/>
              <w:right w:val="nil"/>
            </w:tcBorders>
            <w:shd w:val="clear" w:color="auto" w:fill="auto"/>
            <w:noWrap/>
            <w:vAlign w:val="bottom"/>
            <w:hideMark/>
          </w:tcPr>
          <w:p w14:paraId="40FD9D48"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4D428245" w14:textId="77777777" w:rsidTr="00565F62">
        <w:trPr>
          <w:gridAfter w:val="1"/>
          <w:wAfter w:w="24" w:type="dxa"/>
          <w:trHeight w:val="288"/>
        </w:trPr>
        <w:tc>
          <w:tcPr>
            <w:tcW w:w="1170" w:type="dxa"/>
            <w:tcBorders>
              <w:top w:val="nil"/>
              <w:left w:val="nil"/>
              <w:bottom w:val="nil"/>
              <w:right w:val="nil"/>
            </w:tcBorders>
            <w:shd w:val="clear" w:color="auto" w:fill="auto"/>
            <w:noWrap/>
            <w:vAlign w:val="bottom"/>
            <w:hideMark/>
          </w:tcPr>
          <w:p w14:paraId="5CE4BA38" w14:textId="77777777" w:rsidR="00AB60A4" w:rsidRPr="00203A57" w:rsidRDefault="00AB60A4" w:rsidP="00DA0E16">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2. Facility</w:t>
            </w:r>
          </w:p>
        </w:tc>
        <w:tc>
          <w:tcPr>
            <w:tcW w:w="2250" w:type="dxa"/>
            <w:tcBorders>
              <w:top w:val="nil"/>
              <w:left w:val="nil"/>
              <w:bottom w:val="nil"/>
              <w:right w:val="nil"/>
            </w:tcBorders>
            <w:shd w:val="clear" w:color="auto" w:fill="auto"/>
            <w:noWrap/>
            <w:vAlign w:val="bottom"/>
            <w:hideMark/>
          </w:tcPr>
          <w:p w14:paraId="4DC8E78F" w14:textId="77777777" w:rsidR="00AB60A4" w:rsidRPr="00203A57" w:rsidRDefault="00AB60A4" w:rsidP="00DA0E16">
            <w:pPr>
              <w:widowControl/>
              <w:autoSpaceDE/>
              <w:autoSpaceDN/>
              <w:adjustRightInd/>
              <w:spacing w:line="19" w:lineRule="atLeast"/>
              <w:rPr>
                <w:rFonts w:ascii="Arial" w:hAnsi="Arial" w:cs="Arial"/>
                <w:b/>
                <w:bCs/>
                <w:sz w:val="18"/>
                <w:szCs w:val="18"/>
              </w:rPr>
            </w:pPr>
          </w:p>
        </w:tc>
        <w:tc>
          <w:tcPr>
            <w:tcW w:w="1125" w:type="dxa"/>
            <w:gridSpan w:val="2"/>
            <w:tcBorders>
              <w:top w:val="nil"/>
              <w:left w:val="nil"/>
              <w:bottom w:val="nil"/>
              <w:right w:val="nil"/>
            </w:tcBorders>
            <w:shd w:val="clear" w:color="auto" w:fill="auto"/>
            <w:noWrap/>
            <w:vAlign w:val="bottom"/>
            <w:hideMark/>
          </w:tcPr>
          <w:p w14:paraId="4E14C2AA" w14:textId="7A96DE6F"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35" w:type="dxa"/>
            <w:tcBorders>
              <w:top w:val="nil"/>
              <w:left w:val="nil"/>
              <w:bottom w:val="nil"/>
              <w:right w:val="nil"/>
            </w:tcBorders>
            <w:shd w:val="clear" w:color="auto" w:fill="auto"/>
            <w:noWrap/>
            <w:vAlign w:val="bottom"/>
            <w:hideMark/>
          </w:tcPr>
          <w:p w14:paraId="0D7CC3C9"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04BABF54" w14:textId="17E9584B"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28" w:type="dxa"/>
            <w:gridSpan w:val="5"/>
            <w:tcBorders>
              <w:top w:val="nil"/>
              <w:left w:val="nil"/>
              <w:bottom w:val="nil"/>
              <w:right w:val="nil"/>
            </w:tcBorders>
            <w:shd w:val="clear" w:color="auto" w:fill="auto"/>
            <w:noWrap/>
            <w:vAlign w:val="bottom"/>
            <w:hideMark/>
          </w:tcPr>
          <w:p w14:paraId="0B4ABD08"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6E35C054" w14:textId="77777777" w:rsidTr="00565F62">
        <w:trPr>
          <w:gridAfter w:val="1"/>
          <w:wAfter w:w="24" w:type="dxa"/>
          <w:trHeight w:val="270"/>
        </w:trPr>
        <w:tc>
          <w:tcPr>
            <w:tcW w:w="1170" w:type="dxa"/>
            <w:tcBorders>
              <w:top w:val="nil"/>
              <w:left w:val="nil"/>
              <w:bottom w:val="nil"/>
              <w:right w:val="nil"/>
            </w:tcBorders>
            <w:shd w:val="clear" w:color="auto" w:fill="auto"/>
            <w:noWrap/>
            <w:vAlign w:val="bottom"/>
            <w:hideMark/>
          </w:tcPr>
          <w:p w14:paraId="0B8C6AE9" w14:textId="77777777" w:rsidR="00AB60A4" w:rsidRPr="00203A57" w:rsidRDefault="00AB60A4" w:rsidP="00DA0E16">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3. Where</w:t>
            </w:r>
          </w:p>
        </w:tc>
        <w:tc>
          <w:tcPr>
            <w:tcW w:w="2250" w:type="dxa"/>
            <w:tcBorders>
              <w:top w:val="nil"/>
              <w:left w:val="nil"/>
              <w:bottom w:val="nil"/>
              <w:right w:val="nil"/>
            </w:tcBorders>
            <w:shd w:val="clear" w:color="auto" w:fill="auto"/>
            <w:noWrap/>
            <w:vAlign w:val="bottom"/>
            <w:hideMark/>
          </w:tcPr>
          <w:p w14:paraId="24EE17F4" w14:textId="77777777" w:rsidR="00AB60A4" w:rsidRPr="00203A57" w:rsidRDefault="00AB60A4" w:rsidP="00DA0E16">
            <w:pPr>
              <w:widowControl/>
              <w:autoSpaceDE/>
              <w:autoSpaceDN/>
              <w:adjustRightInd/>
              <w:spacing w:line="19" w:lineRule="atLeast"/>
              <w:rPr>
                <w:rFonts w:ascii="Arial" w:hAnsi="Arial" w:cs="Arial"/>
                <w:b/>
                <w:bCs/>
                <w:sz w:val="18"/>
                <w:szCs w:val="18"/>
              </w:rPr>
            </w:pPr>
          </w:p>
        </w:tc>
        <w:tc>
          <w:tcPr>
            <w:tcW w:w="1125" w:type="dxa"/>
            <w:gridSpan w:val="2"/>
            <w:tcBorders>
              <w:top w:val="nil"/>
              <w:left w:val="nil"/>
              <w:bottom w:val="nil"/>
              <w:right w:val="nil"/>
            </w:tcBorders>
            <w:shd w:val="clear" w:color="auto" w:fill="auto"/>
            <w:noWrap/>
            <w:vAlign w:val="bottom"/>
            <w:hideMark/>
          </w:tcPr>
          <w:p w14:paraId="40A89222" w14:textId="77777777"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1DFAEE1B"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4DEDF8E7" w14:textId="4EDCB72E"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28" w:type="dxa"/>
            <w:gridSpan w:val="5"/>
            <w:tcBorders>
              <w:top w:val="nil"/>
              <w:left w:val="nil"/>
              <w:bottom w:val="nil"/>
              <w:right w:val="nil"/>
            </w:tcBorders>
            <w:shd w:val="clear" w:color="auto" w:fill="auto"/>
            <w:noWrap/>
            <w:vAlign w:val="bottom"/>
            <w:hideMark/>
          </w:tcPr>
          <w:p w14:paraId="3D728A70"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7D705B93" w14:textId="77777777" w:rsidTr="00565F62">
        <w:trPr>
          <w:gridAfter w:val="1"/>
          <w:wAfter w:w="24" w:type="dxa"/>
          <w:trHeight w:val="117"/>
        </w:trPr>
        <w:tc>
          <w:tcPr>
            <w:tcW w:w="1170" w:type="dxa"/>
            <w:tcBorders>
              <w:top w:val="nil"/>
              <w:left w:val="nil"/>
              <w:bottom w:val="nil"/>
              <w:right w:val="nil"/>
            </w:tcBorders>
            <w:shd w:val="clear" w:color="auto" w:fill="auto"/>
            <w:noWrap/>
            <w:vAlign w:val="bottom"/>
            <w:hideMark/>
          </w:tcPr>
          <w:p w14:paraId="1F2047F6"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34755C25"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1125" w:type="dxa"/>
            <w:gridSpan w:val="2"/>
            <w:tcBorders>
              <w:top w:val="nil"/>
              <w:left w:val="nil"/>
              <w:bottom w:val="nil"/>
              <w:right w:val="nil"/>
            </w:tcBorders>
            <w:shd w:val="clear" w:color="auto" w:fill="auto"/>
            <w:noWrap/>
            <w:vAlign w:val="bottom"/>
            <w:hideMark/>
          </w:tcPr>
          <w:p w14:paraId="2209C908"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2.8</w:t>
            </w:r>
          </w:p>
        </w:tc>
        <w:tc>
          <w:tcPr>
            <w:tcW w:w="1035" w:type="dxa"/>
            <w:tcBorders>
              <w:top w:val="nil"/>
              <w:left w:val="nil"/>
              <w:bottom w:val="nil"/>
              <w:right w:val="nil"/>
            </w:tcBorders>
            <w:shd w:val="clear" w:color="auto" w:fill="auto"/>
            <w:noWrap/>
            <w:vAlign w:val="bottom"/>
            <w:hideMark/>
          </w:tcPr>
          <w:p w14:paraId="6C7207A1" w14:textId="77777777"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shd w:val="clear" w:color="auto" w:fill="auto"/>
            <w:noWrap/>
            <w:vAlign w:val="bottom"/>
            <w:hideMark/>
          </w:tcPr>
          <w:p w14:paraId="03DDA7AE" w14:textId="71BDDA06"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5.5</w:t>
            </w:r>
          </w:p>
        </w:tc>
        <w:tc>
          <w:tcPr>
            <w:tcW w:w="1028" w:type="dxa"/>
            <w:gridSpan w:val="5"/>
            <w:tcBorders>
              <w:top w:val="nil"/>
              <w:left w:val="nil"/>
              <w:bottom w:val="nil"/>
              <w:right w:val="nil"/>
            </w:tcBorders>
            <w:shd w:val="clear" w:color="auto" w:fill="auto"/>
            <w:noWrap/>
            <w:vAlign w:val="bottom"/>
            <w:hideMark/>
          </w:tcPr>
          <w:p w14:paraId="697660E7" w14:textId="77777777"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AB60A4" w:rsidRPr="00203A57" w14:paraId="5AC3C7A5"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5A76188D"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7F98C6B0"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1125" w:type="dxa"/>
            <w:gridSpan w:val="2"/>
            <w:tcBorders>
              <w:top w:val="nil"/>
              <w:left w:val="nil"/>
              <w:bottom w:val="nil"/>
              <w:right w:val="nil"/>
            </w:tcBorders>
            <w:shd w:val="clear" w:color="auto" w:fill="auto"/>
            <w:noWrap/>
            <w:vAlign w:val="bottom"/>
            <w:hideMark/>
          </w:tcPr>
          <w:p w14:paraId="05EC53CB"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13.2</w:t>
            </w:r>
          </w:p>
        </w:tc>
        <w:tc>
          <w:tcPr>
            <w:tcW w:w="1035" w:type="dxa"/>
            <w:tcBorders>
              <w:top w:val="nil"/>
              <w:left w:val="nil"/>
              <w:bottom w:val="nil"/>
              <w:right w:val="nil"/>
            </w:tcBorders>
            <w:shd w:val="clear" w:color="auto" w:fill="auto"/>
            <w:noWrap/>
            <w:vAlign w:val="bottom"/>
            <w:hideMark/>
          </w:tcPr>
          <w:p w14:paraId="56575009"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7EC1F44D" w14:textId="725EE28C"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2.6</w:t>
            </w:r>
          </w:p>
        </w:tc>
        <w:tc>
          <w:tcPr>
            <w:tcW w:w="1028" w:type="dxa"/>
            <w:gridSpan w:val="5"/>
            <w:tcBorders>
              <w:top w:val="nil"/>
              <w:left w:val="nil"/>
              <w:bottom w:val="nil"/>
              <w:right w:val="nil"/>
            </w:tcBorders>
            <w:shd w:val="clear" w:color="auto" w:fill="auto"/>
            <w:noWrap/>
            <w:vAlign w:val="bottom"/>
            <w:hideMark/>
          </w:tcPr>
          <w:p w14:paraId="71C62D46"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2049787F"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23CEF077" w14:textId="77777777" w:rsidR="00AB60A4" w:rsidRPr="00203A57" w:rsidRDefault="00AB60A4" w:rsidP="00DA0E16">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4. Video</w:t>
            </w:r>
          </w:p>
        </w:tc>
        <w:tc>
          <w:tcPr>
            <w:tcW w:w="2250" w:type="dxa"/>
            <w:tcBorders>
              <w:top w:val="nil"/>
              <w:left w:val="nil"/>
              <w:bottom w:val="nil"/>
              <w:right w:val="nil"/>
            </w:tcBorders>
            <w:shd w:val="clear" w:color="auto" w:fill="auto"/>
            <w:noWrap/>
            <w:vAlign w:val="bottom"/>
            <w:hideMark/>
          </w:tcPr>
          <w:p w14:paraId="54EBD1CE" w14:textId="77777777" w:rsidR="00AB60A4" w:rsidRPr="00203A57" w:rsidRDefault="00AB60A4" w:rsidP="00DA0E16">
            <w:pPr>
              <w:widowControl/>
              <w:autoSpaceDE/>
              <w:autoSpaceDN/>
              <w:adjustRightInd/>
              <w:spacing w:line="19" w:lineRule="atLeast"/>
              <w:rPr>
                <w:rFonts w:ascii="Arial" w:hAnsi="Arial" w:cs="Arial"/>
                <w:b/>
                <w:bCs/>
                <w:sz w:val="18"/>
                <w:szCs w:val="18"/>
              </w:rPr>
            </w:pPr>
          </w:p>
        </w:tc>
        <w:tc>
          <w:tcPr>
            <w:tcW w:w="1125" w:type="dxa"/>
            <w:gridSpan w:val="2"/>
            <w:tcBorders>
              <w:top w:val="nil"/>
              <w:left w:val="nil"/>
              <w:bottom w:val="nil"/>
              <w:right w:val="nil"/>
            </w:tcBorders>
            <w:shd w:val="clear" w:color="auto" w:fill="auto"/>
            <w:noWrap/>
            <w:vAlign w:val="bottom"/>
            <w:hideMark/>
          </w:tcPr>
          <w:p w14:paraId="3075C55C" w14:textId="77777777"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31213310"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55126E3A" w14:textId="71ACE2EB"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28" w:type="dxa"/>
            <w:gridSpan w:val="5"/>
            <w:tcBorders>
              <w:top w:val="nil"/>
              <w:left w:val="nil"/>
              <w:bottom w:val="nil"/>
              <w:right w:val="nil"/>
            </w:tcBorders>
            <w:shd w:val="clear" w:color="auto" w:fill="auto"/>
            <w:noWrap/>
            <w:vAlign w:val="bottom"/>
            <w:hideMark/>
          </w:tcPr>
          <w:p w14:paraId="3F1B95AA"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5FE8C949"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3DA05C88"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4C0A9051"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1125" w:type="dxa"/>
            <w:gridSpan w:val="2"/>
            <w:tcBorders>
              <w:top w:val="nil"/>
              <w:left w:val="nil"/>
              <w:bottom w:val="nil"/>
              <w:right w:val="nil"/>
            </w:tcBorders>
            <w:shd w:val="clear" w:color="auto" w:fill="auto"/>
            <w:noWrap/>
            <w:vAlign w:val="bottom"/>
            <w:hideMark/>
          </w:tcPr>
          <w:p w14:paraId="1A81CDCC"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12.9</w:t>
            </w:r>
          </w:p>
        </w:tc>
        <w:tc>
          <w:tcPr>
            <w:tcW w:w="1035" w:type="dxa"/>
            <w:tcBorders>
              <w:top w:val="nil"/>
              <w:left w:val="nil"/>
              <w:bottom w:val="nil"/>
              <w:right w:val="nil"/>
            </w:tcBorders>
            <w:shd w:val="clear" w:color="auto" w:fill="auto"/>
            <w:noWrap/>
            <w:vAlign w:val="bottom"/>
            <w:hideMark/>
          </w:tcPr>
          <w:p w14:paraId="00C0D9CA" w14:textId="77777777"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shd w:val="clear" w:color="auto" w:fill="auto"/>
            <w:noWrap/>
            <w:vAlign w:val="bottom"/>
            <w:hideMark/>
          </w:tcPr>
          <w:p w14:paraId="37A114F6"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18.6</w:t>
            </w:r>
          </w:p>
        </w:tc>
        <w:tc>
          <w:tcPr>
            <w:tcW w:w="1028" w:type="dxa"/>
            <w:gridSpan w:val="5"/>
            <w:tcBorders>
              <w:top w:val="nil"/>
              <w:left w:val="nil"/>
              <w:bottom w:val="nil"/>
              <w:right w:val="nil"/>
            </w:tcBorders>
            <w:shd w:val="clear" w:color="auto" w:fill="auto"/>
            <w:noWrap/>
            <w:vAlign w:val="bottom"/>
            <w:hideMark/>
          </w:tcPr>
          <w:p w14:paraId="39ADE9A2" w14:textId="2211D5CC"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AB60A4" w:rsidRPr="00203A57" w14:paraId="028E6636"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007EE2C5"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1ECE4C9A"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1125" w:type="dxa"/>
            <w:gridSpan w:val="2"/>
            <w:tcBorders>
              <w:top w:val="nil"/>
              <w:left w:val="nil"/>
              <w:bottom w:val="nil"/>
              <w:right w:val="nil"/>
            </w:tcBorders>
            <w:shd w:val="clear" w:color="auto" w:fill="auto"/>
            <w:noWrap/>
            <w:vAlign w:val="bottom"/>
            <w:hideMark/>
          </w:tcPr>
          <w:p w14:paraId="79B05869"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20.9</w:t>
            </w:r>
          </w:p>
        </w:tc>
        <w:tc>
          <w:tcPr>
            <w:tcW w:w="1035" w:type="dxa"/>
            <w:tcBorders>
              <w:top w:val="nil"/>
              <w:left w:val="nil"/>
              <w:bottom w:val="nil"/>
              <w:right w:val="nil"/>
            </w:tcBorders>
            <w:shd w:val="clear" w:color="auto" w:fill="auto"/>
            <w:noWrap/>
            <w:vAlign w:val="bottom"/>
            <w:hideMark/>
          </w:tcPr>
          <w:p w14:paraId="7D3CBDA2"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31290624" w14:textId="131C74EF"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13.4</w:t>
            </w:r>
          </w:p>
        </w:tc>
        <w:tc>
          <w:tcPr>
            <w:tcW w:w="1028" w:type="dxa"/>
            <w:gridSpan w:val="5"/>
            <w:tcBorders>
              <w:top w:val="nil"/>
              <w:left w:val="nil"/>
              <w:bottom w:val="nil"/>
              <w:right w:val="nil"/>
            </w:tcBorders>
            <w:shd w:val="clear" w:color="auto" w:fill="auto"/>
            <w:noWrap/>
            <w:vAlign w:val="bottom"/>
            <w:hideMark/>
          </w:tcPr>
          <w:p w14:paraId="0DDD6C3F"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1FC0A6CB"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2BF3D75F" w14:textId="77777777" w:rsidR="00AB60A4" w:rsidRPr="00203A57" w:rsidRDefault="00AB60A4" w:rsidP="00DA0E16">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5. Time</w:t>
            </w:r>
          </w:p>
        </w:tc>
        <w:tc>
          <w:tcPr>
            <w:tcW w:w="2250" w:type="dxa"/>
            <w:tcBorders>
              <w:top w:val="nil"/>
              <w:left w:val="nil"/>
              <w:bottom w:val="nil"/>
              <w:right w:val="nil"/>
            </w:tcBorders>
            <w:shd w:val="clear" w:color="auto" w:fill="auto"/>
            <w:noWrap/>
            <w:vAlign w:val="bottom"/>
            <w:hideMark/>
          </w:tcPr>
          <w:p w14:paraId="449A225E" w14:textId="77777777" w:rsidR="00AB60A4" w:rsidRPr="00203A57" w:rsidRDefault="00AB60A4" w:rsidP="00DA0E16">
            <w:pPr>
              <w:widowControl/>
              <w:autoSpaceDE/>
              <w:autoSpaceDN/>
              <w:adjustRightInd/>
              <w:spacing w:line="19" w:lineRule="atLeast"/>
              <w:rPr>
                <w:rFonts w:ascii="Arial" w:hAnsi="Arial" w:cs="Arial"/>
                <w:b/>
                <w:bCs/>
                <w:sz w:val="18"/>
                <w:szCs w:val="18"/>
              </w:rPr>
            </w:pPr>
          </w:p>
        </w:tc>
        <w:tc>
          <w:tcPr>
            <w:tcW w:w="1125" w:type="dxa"/>
            <w:gridSpan w:val="2"/>
            <w:tcBorders>
              <w:top w:val="nil"/>
              <w:left w:val="nil"/>
              <w:bottom w:val="nil"/>
              <w:right w:val="nil"/>
            </w:tcBorders>
            <w:shd w:val="clear" w:color="auto" w:fill="auto"/>
            <w:noWrap/>
            <w:vAlign w:val="bottom"/>
            <w:hideMark/>
          </w:tcPr>
          <w:p w14:paraId="79EA7CB3" w14:textId="77777777"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33BED63D"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64869E30" w14:textId="77777777"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28" w:type="dxa"/>
            <w:gridSpan w:val="5"/>
            <w:tcBorders>
              <w:top w:val="nil"/>
              <w:left w:val="nil"/>
              <w:bottom w:val="nil"/>
              <w:right w:val="nil"/>
            </w:tcBorders>
            <w:shd w:val="clear" w:color="auto" w:fill="auto"/>
            <w:noWrap/>
            <w:vAlign w:val="bottom"/>
            <w:hideMark/>
          </w:tcPr>
          <w:p w14:paraId="1B6F8150"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2DF38D46"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3CCB6D39"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6329F561"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1125" w:type="dxa"/>
            <w:gridSpan w:val="2"/>
            <w:tcBorders>
              <w:top w:val="nil"/>
              <w:left w:val="nil"/>
              <w:bottom w:val="nil"/>
              <w:right w:val="nil"/>
            </w:tcBorders>
            <w:shd w:val="clear" w:color="auto" w:fill="auto"/>
            <w:noWrap/>
            <w:vAlign w:val="bottom"/>
            <w:hideMark/>
          </w:tcPr>
          <w:p w14:paraId="2575E5B7"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18.1</w:t>
            </w:r>
          </w:p>
        </w:tc>
        <w:tc>
          <w:tcPr>
            <w:tcW w:w="1035" w:type="dxa"/>
            <w:tcBorders>
              <w:top w:val="nil"/>
              <w:left w:val="nil"/>
              <w:bottom w:val="nil"/>
              <w:right w:val="nil"/>
            </w:tcBorders>
            <w:shd w:val="clear" w:color="auto" w:fill="auto"/>
            <w:noWrap/>
            <w:vAlign w:val="bottom"/>
            <w:hideMark/>
          </w:tcPr>
          <w:p w14:paraId="36FA693C" w14:textId="77777777"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shd w:val="clear" w:color="auto" w:fill="auto"/>
            <w:noWrap/>
            <w:vAlign w:val="bottom"/>
            <w:hideMark/>
          </w:tcPr>
          <w:p w14:paraId="0F0C02D1"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13.2</w:t>
            </w:r>
          </w:p>
        </w:tc>
        <w:tc>
          <w:tcPr>
            <w:tcW w:w="1028" w:type="dxa"/>
            <w:gridSpan w:val="5"/>
            <w:tcBorders>
              <w:top w:val="nil"/>
              <w:left w:val="nil"/>
              <w:bottom w:val="nil"/>
              <w:right w:val="nil"/>
            </w:tcBorders>
            <w:shd w:val="clear" w:color="auto" w:fill="auto"/>
            <w:noWrap/>
            <w:vAlign w:val="bottom"/>
            <w:hideMark/>
          </w:tcPr>
          <w:p w14:paraId="5AD4BA15" w14:textId="77777777"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AB60A4" w:rsidRPr="00203A57" w14:paraId="39F9E4B5"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737F8181"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7D983236"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1125" w:type="dxa"/>
            <w:gridSpan w:val="2"/>
            <w:tcBorders>
              <w:top w:val="nil"/>
              <w:left w:val="nil"/>
              <w:bottom w:val="nil"/>
              <w:right w:val="nil"/>
            </w:tcBorders>
            <w:shd w:val="clear" w:color="auto" w:fill="auto"/>
            <w:noWrap/>
            <w:vAlign w:val="bottom"/>
            <w:hideMark/>
          </w:tcPr>
          <w:p w14:paraId="5B891CF2"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23.7</w:t>
            </w:r>
          </w:p>
        </w:tc>
        <w:tc>
          <w:tcPr>
            <w:tcW w:w="1035" w:type="dxa"/>
            <w:tcBorders>
              <w:top w:val="nil"/>
              <w:left w:val="nil"/>
              <w:bottom w:val="nil"/>
              <w:right w:val="nil"/>
            </w:tcBorders>
            <w:shd w:val="clear" w:color="auto" w:fill="auto"/>
            <w:noWrap/>
            <w:vAlign w:val="bottom"/>
            <w:hideMark/>
          </w:tcPr>
          <w:p w14:paraId="3628681A"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5B4E7820" w14:textId="5E5D0403"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20.0</w:t>
            </w:r>
          </w:p>
        </w:tc>
        <w:tc>
          <w:tcPr>
            <w:tcW w:w="1028" w:type="dxa"/>
            <w:gridSpan w:val="5"/>
            <w:tcBorders>
              <w:top w:val="nil"/>
              <w:left w:val="nil"/>
              <w:bottom w:val="nil"/>
              <w:right w:val="nil"/>
            </w:tcBorders>
            <w:shd w:val="clear" w:color="auto" w:fill="auto"/>
            <w:noWrap/>
            <w:vAlign w:val="bottom"/>
            <w:hideMark/>
          </w:tcPr>
          <w:p w14:paraId="6C63567D"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0C33C692" w14:textId="77777777" w:rsidTr="00565F62">
        <w:trPr>
          <w:gridAfter w:val="1"/>
          <w:wAfter w:w="24" w:type="dxa"/>
          <w:trHeight w:val="80"/>
        </w:trPr>
        <w:tc>
          <w:tcPr>
            <w:tcW w:w="3420" w:type="dxa"/>
            <w:gridSpan w:val="2"/>
            <w:tcBorders>
              <w:top w:val="nil"/>
              <w:left w:val="nil"/>
              <w:bottom w:val="nil"/>
              <w:right w:val="nil"/>
            </w:tcBorders>
            <w:shd w:val="clear" w:color="auto" w:fill="auto"/>
            <w:noWrap/>
            <w:vAlign w:val="bottom"/>
            <w:hideMark/>
          </w:tcPr>
          <w:p w14:paraId="42C7D1CA" w14:textId="77777777" w:rsidR="00AB60A4" w:rsidRPr="00203A57" w:rsidRDefault="00AB60A4" w:rsidP="00DA0E16">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6. # of victims</w:t>
            </w:r>
          </w:p>
        </w:tc>
        <w:tc>
          <w:tcPr>
            <w:tcW w:w="1125" w:type="dxa"/>
            <w:gridSpan w:val="2"/>
            <w:tcBorders>
              <w:top w:val="nil"/>
              <w:left w:val="nil"/>
              <w:bottom w:val="nil"/>
              <w:right w:val="nil"/>
            </w:tcBorders>
            <w:shd w:val="clear" w:color="auto" w:fill="auto"/>
            <w:noWrap/>
            <w:vAlign w:val="bottom"/>
            <w:hideMark/>
          </w:tcPr>
          <w:p w14:paraId="434D5B18" w14:textId="77777777"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09AC8AED"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16FF8D7D" w14:textId="77777777"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28" w:type="dxa"/>
            <w:gridSpan w:val="5"/>
            <w:tcBorders>
              <w:top w:val="nil"/>
              <w:left w:val="nil"/>
              <w:bottom w:val="nil"/>
              <w:right w:val="nil"/>
            </w:tcBorders>
            <w:shd w:val="clear" w:color="auto" w:fill="auto"/>
            <w:noWrap/>
            <w:vAlign w:val="bottom"/>
            <w:hideMark/>
          </w:tcPr>
          <w:p w14:paraId="64E3A4BD"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5BBB05AF"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395595B2"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235CB285"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1125" w:type="dxa"/>
            <w:gridSpan w:val="2"/>
            <w:tcBorders>
              <w:top w:val="nil"/>
              <w:left w:val="nil"/>
              <w:bottom w:val="nil"/>
              <w:right w:val="nil"/>
            </w:tcBorders>
            <w:shd w:val="clear" w:color="auto" w:fill="auto"/>
            <w:noWrap/>
            <w:vAlign w:val="bottom"/>
            <w:hideMark/>
          </w:tcPr>
          <w:p w14:paraId="51EC1C16"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1.3</w:t>
            </w:r>
          </w:p>
        </w:tc>
        <w:tc>
          <w:tcPr>
            <w:tcW w:w="1035" w:type="dxa"/>
            <w:tcBorders>
              <w:top w:val="nil"/>
              <w:left w:val="nil"/>
              <w:bottom w:val="nil"/>
              <w:right w:val="nil"/>
            </w:tcBorders>
            <w:shd w:val="clear" w:color="auto" w:fill="auto"/>
            <w:noWrap/>
            <w:vAlign w:val="bottom"/>
            <w:hideMark/>
          </w:tcPr>
          <w:p w14:paraId="69FE56ED" w14:textId="77777777"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shd w:val="clear" w:color="auto" w:fill="auto"/>
            <w:noWrap/>
            <w:vAlign w:val="bottom"/>
            <w:hideMark/>
          </w:tcPr>
          <w:p w14:paraId="528C2EAD"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6.4</w:t>
            </w:r>
          </w:p>
        </w:tc>
        <w:tc>
          <w:tcPr>
            <w:tcW w:w="1028" w:type="dxa"/>
            <w:gridSpan w:val="5"/>
            <w:tcBorders>
              <w:top w:val="nil"/>
              <w:left w:val="nil"/>
              <w:bottom w:val="nil"/>
              <w:right w:val="nil"/>
            </w:tcBorders>
            <w:shd w:val="clear" w:color="auto" w:fill="auto"/>
            <w:noWrap/>
            <w:vAlign w:val="bottom"/>
            <w:hideMark/>
          </w:tcPr>
          <w:p w14:paraId="66E78A8C" w14:textId="77777777"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AB60A4" w:rsidRPr="00203A57" w14:paraId="002CB409"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30D5E8D6"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1952208D"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1125" w:type="dxa"/>
            <w:gridSpan w:val="2"/>
            <w:tcBorders>
              <w:top w:val="nil"/>
              <w:left w:val="nil"/>
              <w:bottom w:val="nil"/>
              <w:right w:val="nil"/>
            </w:tcBorders>
            <w:shd w:val="clear" w:color="auto" w:fill="auto"/>
            <w:noWrap/>
            <w:vAlign w:val="bottom"/>
            <w:hideMark/>
          </w:tcPr>
          <w:p w14:paraId="62C1FDA2"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0.3</w:t>
            </w:r>
          </w:p>
        </w:tc>
        <w:tc>
          <w:tcPr>
            <w:tcW w:w="1035" w:type="dxa"/>
            <w:tcBorders>
              <w:top w:val="nil"/>
              <w:left w:val="nil"/>
              <w:bottom w:val="nil"/>
              <w:right w:val="nil"/>
            </w:tcBorders>
            <w:shd w:val="clear" w:color="auto" w:fill="auto"/>
            <w:noWrap/>
            <w:vAlign w:val="bottom"/>
            <w:hideMark/>
          </w:tcPr>
          <w:p w14:paraId="472C1215"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296D299A" w14:textId="31928D8B"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28" w:type="dxa"/>
            <w:gridSpan w:val="5"/>
            <w:tcBorders>
              <w:top w:val="nil"/>
              <w:left w:val="nil"/>
              <w:bottom w:val="nil"/>
              <w:right w:val="nil"/>
            </w:tcBorders>
            <w:shd w:val="clear" w:color="auto" w:fill="auto"/>
            <w:noWrap/>
            <w:vAlign w:val="bottom"/>
            <w:hideMark/>
          </w:tcPr>
          <w:p w14:paraId="5BE1CAC4"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57FED049" w14:textId="77777777" w:rsidTr="00565F62">
        <w:trPr>
          <w:gridAfter w:val="1"/>
          <w:wAfter w:w="24" w:type="dxa"/>
          <w:trHeight w:val="80"/>
        </w:trPr>
        <w:tc>
          <w:tcPr>
            <w:tcW w:w="3420" w:type="dxa"/>
            <w:gridSpan w:val="2"/>
            <w:tcBorders>
              <w:top w:val="nil"/>
              <w:left w:val="nil"/>
              <w:bottom w:val="nil"/>
              <w:right w:val="nil"/>
            </w:tcBorders>
            <w:shd w:val="clear" w:color="auto" w:fill="auto"/>
            <w:noWrap/>
            <w:vAlign w:val="bottom"/>
            <w:hideMark/>
          </w:tcPr>
          <w:p w14:paraId="4E036B93" w14:textId="40097E6B" w:rsidR="00AB60A4" w:rsidRPr="00203A57" w:rsidRDefault="00AB60A4" w:rsidP="00731469">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7. Victim #1 gender</w:t>
            </w:r>
          </w:p>
        </w:tc>
        <w:tc>
          <w:tcPr>
            <w:tcW w:w="1125" w:type="dxa"/>
            <w:gridSpan w:val="2"/>
            <w:tcBorders>
              <w:top w:val="nil"/>
              <w:left w:val="nil"/>
              <w:bottom w:val="nil"/>
              <w:right w:val="nil"/>
            </w:tcBorders>
            <w:shd w:val="clear" w:color="auto" w:fill="auto"/>
            <w:noWrap/>
            <w:vAlign w:val="bottom"/>
            <w:hideMark/>
          </w:tcPr>
          <w:p w14:paraId="414B99C5" w14:textId="77777777"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0C56F083"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33D5B837" w14:textId="77777777"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28" w:type="dxa"/>
            <w:gridSpan w:val="5"/>
            <w:tcBorders>
              <w:top w:val="nil"/>
              <w:left w:val="nil"/>
              <w:bottom w:val="nil"/>
              <w:right w:val="nil"/>
            </w:tcBorders>
            <w:shd w:val="clear" w:color="auto" w:fill="auto"/>
            <w:noWrap/>
            <w:vAlign w:val="bottom"/>
            <w:hideMark/>
          </w:tcPr>
          <w:p w14:paraId="2908F72A"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22DCCAAB"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65896C0A"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6402AE92"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1125" w:type="dxa"/>
            <w:gridSpan w:val="2"/>
            <w:tcBorders>
              <w:top w:val="nil"/>
              <w:left w:val="nil"/>
              <w:bottom w:val="nil"/>
              <w:right w:val="nil"/>
            </w:tcBorders>
            <w:shd w:val="clear" w:color="auto" w:fill="auto"/>
            <w:noWrap/>
            <w:vAlign w:val="bottom"/>
            <w:hideMark/>
          </w:tcPr>
          <w:p w14:paraId="74A1CF3F"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2.4</w:t>
            </w:r>
          </w:p>
        </w:tc>
        <w:tc>
          <w:tcPr>
            <w:tcW w:w="1035" w:type="dxa"/>
            <w:tcBorders>
              <w:top w:val="nil"/>
              <w:left w:val="nil"/>
              <w:bottom w:val="nil"/>
              <w:right w:val="nil"/>
            </w:tcBorders>
            <w:shd w:val="clear" w:color="auto" w:fill="auto"/>
            <w:noWrap/>
            <w:vAlign w:val="bottom"/>
            <w:hideMark/>
          </w:tcPr>
          <w:p w14:paraId="7E98A2E3" w14:textId="77777777"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shd w:val="clear" w:color="auto" w:fill="auto"/>
            <w:noWrap/>
            <w:vAlign w:val="bottom"/>
            <w:hideMark/>
          </w:tcPr>
          <w:p w14:paraId="68979FA0"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5.8</w:t>
            </w:r>
          </w:p>
        </w:tc>
        <w:tc>
          <w:tcPr>
            <w:tcW w:w="1028" w:type="dxa"/>
            <w:gridSpan w:val="5"/>
            <w:tcBorders>
              <w:top w:val="nil"/>
              <w:left w:val="nil"/>
              <w:bottom w:val="nil"/>
              <w:right w:val="nil"/>
            </w:tcBorders>
            <w:shd w:val="clear" w:color="auto" w:fill="auto"/>
            <w:noWrap/>
            <w:vAlign w:val="bottom"/>
            <w:hideMark/>
          </w:tcPr>
          <w:p w14:paraId="1BD3AE92" w14:textId="77777777"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AB60A4" w:rsidRPr="00203A57" w14:paraId="1201A861"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0B57BB5F"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3FBBD64C"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1125" w:type="dxa"/>
            <w:gridSpan w:val="2"/>
            <w:tcBorders>
              <w:top w:val="nil"/>
              <w:left w:val="nil"/>
              <w:bottom w:val="nil"/>
              <w:right w:val="nil"/>
            </w:tcBorders>
            <w:shd w:val="clear" w:color="auto" w:fill="auto"/>
            <w:noWrap/>
            <w:vAlign w:val="bottom"/>
            <w:hideMark/>
          </w:tcPr>
          <w:p w14:paraId="6BD26F33"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0.8</w:t>
            </w:r>
          </w:p>
        </w:tc>
        <w:tc>
          <w:tcPr>
            <w:tcW w:w="1035" w:type="dxa"/>
            <w:tcBorders>
              <w:top w:val="nil"/>
              <w:left w:val="nil"/>
              <w:bottom w:val="nil"/>
              <w:right w:val="nil"/>
            </w:tcBorders>
            <w:shd w:val="clear" w:color="auto" w:fill="auto"/>
            <w:noWrap/>
            <w:vAlign w:val="bottom"/>
            <w:hideMark/>
          </w:tcPr>
          <w:p w14:paraId="0300E706"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54AAE015" w14:textId="42DB56FA"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28" w:type="dxa"/>
            <w:gridSpan w:val="5"/>
            <w:tcBorders>
              <w:top w:val="nil"/>
              <w:left w:val="nil"/>
              <w:bottom w:val="nil"/>
              <w:right w:val="nil"/>
            </w:tcBorders>
            <w:shd w:val="clear" w:color="auto" w:fill="auto"/>
            <w:noWrap/>
            <w:vAlign w:val="bottom"/>
            <w:hideMark/>
          </w:tcPr>
          <w:p w14:paraId="3A63640A"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2A94276B" w14:textId="77777777" w:rsidTr="00565F62">
        <w:trPr>
          <w:gridAfter w:val="1"/>
          <w:wAfter w:w="24" w:type="dxa"/>
          <w:trHeight w:val="80"/>
        </w:trPr>
        <w:tc>
          <w:tcPr>
            <w:tcW w:w="3420" w:type="dxa"/>
            <w:gridSpan w:val="2"/>
            <w:tcBorders>
              <w:top w:val="nil"/>
              <w:left w:val="nil"/>
              <w:bottom w:val="nil"/>
              <w:right w:val="nil"/>
            </w:tcBorders>
            <w:shd w:val="clear" w:color="auto" w:fill="auto"/>
            <w:noWrap/>
            <w:vAlign w:val="bottom"/>
            <w:hideMark/>
          </w:tcPr>
          <w:p w14:paraId="64A5556C" w14:textId="141C59B0" w:rsidR="00AB60A4" w:rsidRPr="00203A57" w:rsidRDefault="00AB60A4" w:rsidP="00DA0E16">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8. Victim #1 age</w:t>
            </w:r>
          </w:p>
        </w:tc>
        <w:tc>
          <w:tcPr>
            <w:tcW w:w="1125" w:type="dxa"/>
            <w:gridSpan w:val="2"/>
            <w:tcBorders>
              <w:top w:val="nil"/>
              <w:left w:val="nil"/>
              <w:bottom w:val="nil"/>
              <w:right w:val="nil"/>
            </w:tcBorders>
            <w:shd w:val="clear" w:color="auto" w:fill="auto"/>
            <w:noWrap/>
            <w:vAlign w:val="bottom"/>
            <w:hideMark/>
          </w:tcPr>
          <w:p w14:paraId="4631D92D" w14:textId="77777777"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01656865"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25493E90" w14:textId="77777777"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28" w:type="dxa"/>
            <w:gridSpan w:val="5"/>
            <w:tcBorders>
              <w:top w:val="nil"/>
              <w:left w:val="nil"/>
              <w:bottom w:val="nil"/>
              <w:right w:val="nil"/>
            </w:tcBorders>
            <w:shd w:val="clear" w:color="auto" w:fill="auto"/>
            <w:noWrap/>
            <w:vAlign w:val="bottom"/>
            <w:hideMark/>
          </w:tcPr>
          <w:p w14:paraId="05F1DC11"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181D980C"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10B90EA6"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2673BF2D"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1125" w:type="dxa"/>
            <w:gridSpan w:val="2"/>
            <w:tcBorders>
              <w:top w:val="nil"/>
              <w:left w:val="nil"/>
              <w:bottom w:val="nil"/>
              <w:right w:val="nil"/>
            </w:tcBorders>
            <w:shd w:val="clear" w:color="auto" w:fill="auto"/>
            <w:noWrap/>
            <w:vAlign w:val="bottom"/>
            <w:hideMark/>
          </w:tcPr>
          <w:p w14:paraId="7ABC9AB0"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2.5</w:t>
            </w:r>
          </w:p>
        </w:tc>
        <w:tc>
          <w:tcPr>
            <w:tcW w:w="1035" w:type="dxa"/>
            <w:tcBorders>
              <w:top w:val="nil"/>
              <w:left w:val="nil"/>
              <w:bottom w:val="nil"/>
              <w:right w:val="nil"/>
            </w:tcBorders>
            <w:shd w:val="clear" w:color="auto" w:fill="auto"/>
            <w:noWrap/>
            <w:vAlign w:val="bottom"/>
            <w:hideMark/>
          </w:tcPr>
          <w:p w14:paraId="30873E6F" w14:textId="77777777"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shd w:val="clear" w:color="auto" w:fill="auto"/>
            <w:noWrap/>
            <w:vAlign w:val="bottom"/>
            <w:hideMark/>
          </w:tcPr>
          <w:p w14:paraId="0A3DD5E6"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7.1</w:t>
            </w:r>
          </w:p>
        </w:tc>
        <w:tc>
          <w:tcPr>
            <w:tcW w:w="1028" w:type="dxa"/>
            <w:gridSpan w:val="5"/>
            <w:tcBorders>
              <w:top w:val="nil"/>
              <w:left w:val="nil"/>
              <w:bottom w:val="nil"/>
              <w:right w:val="nil"/>
            </w:tcBorders>
            <w:shd w:val="clear" w:color="auto" w:fill="auto"/>
            <w:noWrap/>
            <w:vAlign w:val="bottom"/>
            <w:hideMark/>
          </w:tcPr>
          <w:p w14:paraId="014390FB" w14:textId="77777777"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AB60A4" w:rsidRPr="00203A57" w14:paraId="7B9C1424"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425EB3F1"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4629F0A4"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1125" w:type="dxa"/>
            <w:gridSpan w:val="2"/>
            <w:tcBorders>
              <w:top w:val="nil"/>
              <w:left w:val="nil"/>
              <w:bottom w:val="nil"/>
              <w:right w:val="nil"/>
            </w:tcBorders>
            <w:shd w:val="clear" w:color="auto" w:fill="auto"/>
            <w:noWrap/>
            <w:vAlign w:val="bottom"/>
            <w:hideMark/>
          </w:tcPr>
          <w:p w14:paraId="22BEC685"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0.9</w:t>
            </w:r>
          </w:p>
        </w:tc>
        <w:tc>
          <w:tcPr>
            <w:tcW w:w="1035" w:type="dxa"/>
            <w:tcBorders>
              <w:top w:val="nil"/>
              <w:left w:val="nil"/>
              <w:bottom w:val="nil"/>
              <w:right w:val="nil"/>
            </w:tcBorders>
            <w:shd w:val="clear" w:color="auto" w:fill="auto"/>
            <w:noWrap/>
            <w:vAlign w:val="bottom"/>
            <w:hideMark/>
          </w:tcPr>
          <w:p w14:paraId="0BD2A167"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0C688692" w14:textId="479F5189"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1.7</w:t>
            </w:r>
          </w:p>
        </w:tc>
        <w:tc>
          <w:tcPr>
            <w:tcW w:w="1028" w:type="dxa"/>
            <w:gridSpan w:val="5"/>
            <w:tcBorders>
              <w:top w:val="nil"/>
              <w:left w:val="nil"/>
              <w:bottom w:val="nil"/>
              <w:right w:val="nil"/>
            </w:tcBorders>
            <w:shd w:val="clear" w:color="auto" w:fill="auto"/>
            <w:noWrap/>
            <w:vAlign w:val="bottom"/>
            <w:hideMark/>
          </w:tcPr>
          <w:p w14:paraId="20FF4238"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6891BD61" w14:textId="77777777" w:rsidTr="00565F62">
        <w:trPr>
          <w:gridAfter w:val="1"/>
          <w:wAfter w:w="24" w:type="dxa"/>
          <w:trHeight w:val="80"/>
        </w:trPr>
        <w:tc>
          <w:tcPr>
            <w:tcW w:w="3420" w:type="dxa"/>
            <w:gridSpan w:val="2"/>
            <w:tcBorders>
              <w:top w:val="nil"/>
              <w:left w:val="nil"/>
              <w:bottom w:val="nil"/>
              <w:right w:val="nil"/>
            </w:tcBorders>
            <w:shd w:val="clear" w:color="auto" w:fill="auto"/>
            <w:noWrap/>
            <w:vAlign w:val="bottom"/>
            <w:hideMark/>
          </w:tcPr>
          <w:p w14:paraId="2DBD92F4" w14:textId="2E87BB49" w:rsidR="00AB60A4" w:rsidRPr="00203A57" w:rsidRDefault="00AB60A4" w:rsidP="00731469">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9. Victim #1 race</w:t>
            </w:r>
          </w:p>
        </w:tc>
        <w:tc>
          <w:tcPr>
            <w:tcW w:w="1125" w:type="dxa"/>
            <w:gridSpan w:val="2"/>
            <w:tcBorders>
              <w:top w:val="nil"/>
              <w:left w:val="nil"/>
              <w:bottom w:val="nil"/>
              <w:right w:val="nil"/>
            </w:tcBorders>
            <w:shd w:val="clear" w:color="auto" w:fill="auto"/>
            <w:noWrap/>
            <w:vAlign w:val="bottom"/>
            <w:hideMark/>
          </w:tcPr>
          <w:p w14:paraId="1C7C3ADC" w14:textId="77777777"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64EAD779"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14C981EA" w14:textId="77777777" w:rsidR="00AB60A4" w:rsidRPr="00203A57" w:rsidRDefault="00AB60A4" w:rsidP="00DA0E16">
            <w:pPr>
              <w:widowControl/>
              <w:autoSpaceDE/>
              <w:autoSpaceDN/>
              <w:adjustRightInd/>
              <w:spacing w:line="19" w:lineRule="atLeast"/>
              <w:jc w:val="right"/>
              <w:rPr>
                <w:rFonts w:ascii="Arial" w:hAnsi="Arial" w:cs="Arial"/>
                <w:sz w:val="18"/>
                <w:szCs w:val="18"/>
              </w:rPr>
            </w:pPr>
          </w:p>
        </w:tc>
        <w:tc>
          <w:tcPr>
            <w:tcW w:w="1028" w:type="dxa"/>
            <w:gridSpan w:val="5"/>
            <w:tcBorders>
              <w:top w:val="nil"/>
              <w:left w:val="nil"/>
              <w:bottom w:val="nil"/>
              <w:right w:val="nil"/>
            </w:tcBorders>
            <w:shd w:val="clear" w:color="auto" w:fill="auto"/>
            <w:noWrap/>
            <w:vAlign w:val="bottom"/>
            <w:hideMark/>
          </w:tcPr>
          <w:p w14:paraId="1189A528"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AB60A4" w:rsidRPr="00203A57" w14:paraId="2719ADE4"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3A1B27E0"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3ED59CF5"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1125" w:type="dxa"/>
            <w:gridSpan w:val="2"/>
            <w:tcBorders>
              <w:top w:val="nil"/>
              <w:left w:val="nil"/>
              <w:bottom w:val="nil"/>
              <w:right w:val="nil"/>
            </w:tcBorders>
            <w:shd w:val="clear" w:color="auto" w:fill="auto"/>
            <w:noWrap/>
            <w:vAlign w:val="bottom"/>
            <w:hideMark/>
          </w:tcPr>
          <w:p w14:paraId="46385338"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3.4</w:t>
            </w:r>
          </w:p>
        </w:tc>
        <w:tc>
          <w:tcPr>
            <w:tcW w:w="1035" w:type="dxa"/>
            <w:tcBorders>
              <w:top w:val="nil"/>
              <w:left w:val="nil"/>
              <w:bottom w:val="nil"/>
              <w:right w:val="nil"/>
            </w:tcBorders>
            <w:shd w:val="clear" w:color="auto" w:fill="auto"/>
            <w:noWrap/>
            <w:vAlign w:val="bottom"/>
            <w:hideMark/>
          </w:tcPr>
          <w:p w14:paraId="79DD54EC" w14:textId="77777777"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shd w:val="clear" w:color="auto" w:fill="auto"/>
            <w:noWrap/>
            <w:vAlign w:val="bottom"/>
            <w:hideMark/>
          </w:tcPr>
          <w:p w14:paraId="67BDEF93"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7.1</w:t>
            </w:r>
          </w:p>
        </w:tc>
        <w:tc>
          <w:tcPr>
            <w:tcW w:w="1028" w:type="dxa"/>
            <w:gridSpan w:val="5"/>
            <w:tcBorders>
              <w:top w:val="nil"/>
              <w:left w:val="nil"/>
              <w:bottom w:val="nil"/>
              <w:right w:val="nil"/>
            </w:tcBorders>
            <w:shd w:val="clear" w:color="auto" w:fill="auto"/>
            <w:noWrap/>
            <w:vAlign w:val="bottom"/>
            <w:hideMark/>
          </w:tcPr>
          <w:p w14:paraId="7C9CD163" w14:textId="77777777" w:rsidR="00AB60A4" w:rsidRPr="00203A57" w:rsidRDefault="00AB60A4" w:rsidP="00841459">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AB60A4" w:rsidRPr="00203A57" w14:paraId="38333774" w14:textId="77777777" w:rsidTr="00565F62">
        <w:trPr>
          <w:gridAfter w:val="1"/>
          <w:wAfter w:w="24" w:type="dxa"/>
          <w:trHeight w:val="80"/>
        </w:trPr>
        <w:tc>
          <w:tcPr>
            <w:tcW w:w="1170" w:type="dxa"/>
            <w:tcBorders>
              <w:top w:val="nil"/>
              <w:left w:val="nil"/>
              <w:bottom w:val="nil"/>
              <w:right w:val="nil"/>
            </w:tcBorders>
            <w:shd w:val="clear" w:color="auto" w:fill="auto"/>
            <w:noWrap/>
            <w:vAlign w:val="bottom"/>
            <w:hideMark/>
          </w:tcPr>
          <w:p w14:paraId="1F30BF19" w14:textId="77777777" w:rsidR="00AB60A4" w:rsidRPr="00203A57" w:rsidRDefault="00AB60A4" w:rsidP="00DA0E16">
            <w:pPr>
              <w:widowControl/>
              <w:autoSpaceDE/>
              <w:autoSpaceDN/>
              <w:adjustRightInd/>
              <w:spacing w:line="19" w:lineRule="atLeast"/>
              <w:rPr>
                <w:rFonts w:ascii="Arial" w:hAnsi="Arial" w:cs="Arial"/>
                <w:sz w:val="18"/>
                <w:szCs w:val="18"/>
              </w:rPr>
            </w:pPr>
          </w:p>
        </w:tc>
        <w:tc>
          <w:tcPr>
            <w:tcW w:w="2250" w:type="dxa"/>
            <w:tcBorders>
              <w:top w:val="nil"/>
              <w:left w:val="nil"/>
              <w:bottom w:val="nil"/>
              <w:right w:val="nil"/>
            </w:tcBorders>
            <w:shd w:val="clear" w:color="auto" w:fill="auto"/>
            <w:noWrap/>
            <w:vAlign w:val="bottom"/>
            <w:hideMark/>
          </w:tcPr>
          <w:p w14:paraId="2C1FEF8F" w14:textId="77777777" w:rsidR="00AB60A4" w:rsidRPr="00203A57" w:rsidRDefault="00AB60A4" w:rsidP="00DA0E16">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1125" w:type="dxa"/>
            <w:gridSpan w:val="2"/>
            <w:tcBorders>
              <w:top w:val="nil"/>
              <w:left w:val="nil"/>
              <w:bottom w:val="nil"/>
              <w:right w:val="nil"/>
            </w:tcBorders>
            <w:shd w:val="clear" w:color="auto" w:fill="auto"/>
            <w:noWrap/>
            <w:vAlign w:val="bottom"/>
            <w:hideMark/>
          </w:tcPr>
          <w:p w14:paraId="15A05537" w14:textId="77777777"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2.4</w:t>
            </w:r>
          </w:p>
        </w:tc>
        <w:tc>
          <w:tcPr>
            <w:tcW w:w="1035" w:type="dxa"/>
            <w:tcBorders>
              <w:top w:val="nil"/>
              <w:left w:val="nil"/>
              <w:bottom w:val="nil"/>
              <w:right w:val="nil"/>
            </w:tcBorders>
            <w:shd w:val="clear" w:color="auto" w:fill="auto"/>
            <w:noWrap/>
            <w:vAlign w:val="bottom"/>
            <w:hideMark/>
          </w:tcPr>
          <w:p w14:paraId="42F1D5C1" w14:textId="77777777" w:rsidR="00AB60A4" w:rsidRPr="00203A57" w:rsidRDefault="00AB60A4"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shd w:val="clear" w:color="auto" w:fill="auto"/>
            <w:noWrap/>
            <w:vAlign w:val="bottom"/>
            <w:hideMark/>
          </w:tcPr>
          <w:p w14:paraId="30785EED" w14:textId="7323C8A2" w:rsidR="00AB60A4" w:rsidRPr="00203A57" w:rsidRDefault="00AB60A4" w:rsidP="00DA0E16">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13.9</w:t>
            </w:r>
          </w:p>
        </w:tc>
        <w:tc>
          <w:tcPr>
            <w:tcW w:w="1028" w:type="dxa"/>
            <w:gridSpan w:val="5"/>
            <w:tcBorders>
              <w:top w:val="nil"/>
              <w:left w:val="nil"/>
              <w:bottom w:val="nil"/>
              <w:right w:val="nil"/>
            </w:tcBorders>
            <w:shd w:val="clear" w:color="auto" w:fill="auto"/>
            <w:noWrap/>
            <w:vAlign w:val="bottom"/>
            <w:hideMark/>
          </w:tcPr>
          <w:p w14:paraId="14DE88CF" w14:textId="77777777" w:rsidR="00AB60A4" w:rsidRPr="00203A57" w:rsidRDefault="00AB60A4" w:rsidP="00841459">
            <w:pPr>
              <w:widowControl/>
              <w:autoSpaceDE/>
              <w:autoSpaceDN/>
              <w:adjustRightInd/>
              <w:spacing w:line="19" w:lineRule="atLeast"/>
              <w:rPr>
                <w:rFonts w:ascii="Arial" w:hAnsi="Arial" w:cs="Arial"/>
                <w:sz w:val="18"/>
                <w:szCs w:val="18"/>
              </w:rPr>
            </w:pPr>
          </w:p>
        </w:tc>
      </w:tr>
      <w:tr w:rsidR="00D953DE" w:rsidRPr="00203A57" w14:paraId="273A2BC4" w14:textId="77777777" w:rsidTr="00565F62">
        <w:trPr>
          <w:gridAfter w:val="5"/>
          <w:wAfter w:w="602" w:type="dxa"/>
          <w:trHeight w:val="243"/>
        </w:trPr>
        <w:tc>
          <w:tcPr>
            <w:tcW w:w="3420" w:type="dxa"/>
            <w:gridSpan w:val="2"/>
            <w:tcBorders>
              <w:top w:val="nil"/>
              <w:left w:val="nil"/>
              <w:bottom w:val="nil"/>
              <w:right w:val="nil"/>
            </w:tcBorders>
            <w:shd w:val="clear" w:color="auto" w:fill="auto"/>
            <w:noWrap/>
            <w:vAlign w:val="bottom"/>
            <w:hideMark/>
          </w:tcPr>
          <w:p w14:paraId="1FE33735" w14:textId="1D4EEB9E" w:rsidR="00D953DE" w:rsidRPr="00203A57" w:rsidRDefault="00D953DE" w:rsidP="00731469">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10. Victim #2 gender</w:t>
            </w:r>
          </w:p>
        </w:tc>
        <w:tc>
          <w:tcPr>
            <w:tcW w:w="1125" w:type="dxa"/>
            <w:gridSpan w:val="2"/>
            <w:tcBorders>
              <w:top w:val="nil"/>
              <w:left w:val="nil"/>
              <w:bottom w:val="nil"/>
              <w:right w:val="nil"/>
            </w:tcBorders>
            <w:shd w:val="clear" w:color="auto" w:fill="auto"/>
            <w:noWrap/>
            <w:vAlign w:val="bottom"/>
            <w:hideMark/>
          </w:tcPr>
          <w:p w14:paraId="55EA449E" w14:textId="77777777" w:rsidR="00D953DE" w:rsidRPr="00203A57" w:rsidRDefault="00D953DE" w:rsidP="00DA0E16">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1757571D" w14:textId="77777777" w:rsidR="00D953DE" w:rsidRPr="00203A57" w:rsidRDefault="00D953DE" w:rsidP="00841459">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tcPr>
          <w:p w14:paraId="4640B9D7" w14:textId="77777777" w:rsidR="00D953DE" w:rsidRPr="00203A57" w:rsidRDefault="00D953DE" w:rsidP="00841459">
            <w:pPr>
              <w:widowControl/>
              <w:autoSpaceDE/>
              <w:autoSpaceDN/>
              <w:adjustRightInd/>
              <w:spacing w:line="19" w:lineRule="atLeast"/>
              <w:rPr>
                <w:rFonts w:ascii="Arial" w:hAnsi="Arial" w:cs="Arial"/>
                <w:sz w:val="18"/>
                <w:szCs w:val="18"/>
              </w:rPr>
            </w:pPr>
          </w:p>
        </w:tc>
        <w:tc>
          <w:tcPr>
            <w:tcW w:w="450" w:type="dxa"/>
            <w:tcBorders>
              <w:top w:val="nil"/>
              <w:left w:val="nil"/>
              <w:bottom w:val="nil"/>
              <w:right w:val="nil"/>
            </w:tcBorders>
            <w:shd w:val="clear" w:color="auto" w:fill="auto"/>
            <w:noWrap/>
            <w:vAlign w:val="bottom"/>
            <w:hideMark/>
          </w:tcPr>
          <w:p w14:paraId="6B549738" w14:textId="33BBC9FD" w:rsidR="00D953DE" w:rsidRPr="00203A57" w:rsidRDefault="00D953DE" w:rsidP="00841459">
            <w:pPr>
              <w:widowControl/>
              <w:autoSpaceDE/>
              <w:autoSpaceDN/>
              <w:adjustRightInd/>
              <w:spacing w:line="19" w:lineRule="atLeast"/>
              <w:rPr>
                <w:rFonts w:ascii="Arial" w:hAnsi="Arial" w:cs="Arial"/>
                <w:sz w:val="18"/>
                <w:szCs w:val="18"/>
              </w:rPr>
            </w:pPr>
          </w:p>
        </w:tc>
      </w:tr>
      <w:tr w:rsidR="00DE7C63" w:rsidRPr="00203A57" w14:paraId="0F2A04A3"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7DADD1BF"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10547A89"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945" w:type="dxa"/>
            <w:tcBorders>
              <w:top w:val="nil"/>
              <w:left w:val="nil"/>
              <w:bottom w:val="nil"/>
              <w:right w:val="nil"/>
            </w:tcBorders>
            <w:shd w:val="clear" w:color="auto" w:fill="auto"/>
            <w:noWrap/>
            <w:vAlign w:val="bottom"/>
            <w:hideMark/>
          </w:tcPr>
          <w:p w14:paraId="1B677A87"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2.2</w:t>
            </w:r>
          </w:p>
        </w:tc>
        <w:tc>
          <w:tcPr>
            <w:tcW w:w="1035" w:type="dxa"/>
            <w:tcBorders>
              <w:top w:val="nil"/>
              <w:left w:val="nil"/>
              <w:bottom w:val="nil"/>
              <w:right w:val="nil"/>
            </w:tcBorders>
            <w:shd w:val="clear" w:color="auto" w:fill="auto"/>
            <w:noWrap/>
            <w:vAlign w:val="bottom"/>
            <w:hideMark/>
          </w:tcPr>
          <w:p w14:paraId="6BD44576"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vAlign w:val="bottom"/>
          </w:tcPr>
          <w:p w14:paraId="216B9B62" w14:textId="15C3F528"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2.1</w:t>
            </w:r>
          </w:p>
        </w:tc>
        <w:tc>
          <w:tcPr>
            <w:tcW w:w="540" w:type="dxa"/>
            <w:gridSpan w:val="2"/>
            <w:tcBorders>
              <w:top w:val="nil"/>
              <w:left w:val="nil"/>
              <w:bottom w:val="nil"/>
              <w:right w:val="nil"/>
            </w:tcBorders>
            <w:shd w:val="clear" w:color="auto" w:fill="auto"/>
            <w:noWrap/>
            <w:vAlign w:val="bottom"/>
            <w:hideMark/>
          </w:tcPr>
          <w:p w14:paraId="07061396" w14:textId="29B3C595"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DE7C63" w:rsidRPr="00203A57" w14:paraId="6199B221"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5A009BF5"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646BEF6D"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945" w:type="dxa"/>
            <w:tcBorders>
              <w:top w:val="nil"/>
              <w:left w:val="nil"/>
              <w:bottom w:val="nil"/>
              <w:right w:val="nil"/>
            </w:tcBorders>
            <w:shd w:val="clear" w:color="auto" w:fill="auto"/>
            <w:noWrap/>
            <w:vAlign w:val="bottom"/>
            <w:hideMark/>
          </w:tcPr>
          <w:p w14:paraId="2627CEBA"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2.1</w:t>
            </w:r>
          </w:p>
        </w:tc>
        <w:tc>
          <w:tcPr>
            <w:tcW w:w="1035" w:type="dxa"/>
            <w:tcBorders>
              <w:top w:val="nil"/>
              <w:left w:val="nil"/>
              <w:bottom w:val="nil"/>
              <w:right w:val="nil"/>
            </w:tcBorders>
            <w:shd w:val="clear" w:color="auto" w:fill="auto"/>
            <w:noWrap/>
            <w:vAlign w:val="bottom"/>
            <w:hideMark/>
          </w:tcPr>
          <w:p w14:paraId="603284FE"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5CF60904" w14:textId="6EFA62F3"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3.8</w:t>
            </w:r>
          </w:p>
        </w:tc>
        <w:tc>
          <w:tcPr>
            <w:tcW w:w="540" w:type="dxa"/>
            <w:gridSpan w:val="2"/>
            <w:tcBorders>
              <w:top w:val="nil"/>
              <w:left w:val="nil"/>
              <w:bottom w:val="nil"/>
              <w:right w:val="nil"/>
            </w:tcBorders>
            <w:shd w:val="clear" w:color="auto" w:fill="auto"/>
            <w:noWrap/>
            <w:vAlign w:val="bottom"/>
            <w:hideMark/>
          </w:tcPr>
          <w:p w14:paraId="0C4F8478" w14:textId="3834CF00" w:rsidR="00DE7C63" w:rsidRPr="00203A57" w:rsidRDefault="00DE7C63" w:rsidP="00DE7C63">
            <w:pPr>
              <w:widowControl/>
              <w:autoSpaceDE/>
              <w:autoSpaceDN/>
              <w:adjustRightInd/>
              <w:spacing w:line="19" w:lineRule="atLeast"/>
              <w:rPr>
                <w:rFonts w:ascii="Arial" w:hAnsi="Arial" w:cs="Arial"/>
                <w:sz w:val="18"/>
                <w:szCs w:val="18"/>
              </w:rPr>
            </w:pPr>
          </w:p>
        </w:tc>
      </w:tr>
      <w:tr w:rsidR="00304BB1" w:rsidRPr="00203A57" w14:paraId="612C6D5C" w14:textId="77777777" w:rsidTr="00304BB1">
        <w:trPr>
          <w:gridAfter w:val="4"/>
          <w:wAfter w:w="512" w:type="dxa"/>
          <w:trHeight w:val="423"/>
        </w:trPr>
        <w:tc>
          <w:tcPr>
            <w:tcW w:w="1170" w:type="dxa"/>
            <w:tcBorders>
              <w:top w:val="nil"/>
              <w:left w:val="nil"/>
              <w:bottom w:val="nil"/>
              <w:right w:val="nil"/>
            </w:tcBorders>
            <w:shd w:val="clear" w:color="auto" w:fill="auto"/>
            <w:noWrap/>
            <w:vAlign w:val="bottom"/>
          </w:tcPr>
          <w:p w14:paraId="1AD56840" w14:textId="77777777" w:rsidR="00304BB1" w:rsidRPr="00203A57" w:rsidRDefault="00304BB1"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tcPr>
          <w:p w14:paraId="080D302D" w14:textId="77777777" w:rsidR="00304BB1" w:rsidRPr="00203A57" w:rsidRDefault="00304BB1" w:rsidP="00DE7C63">
            <w:pPr>
              <w:widowControl/>
              <w:autoSpaceDE/>
              <w:autoSpaceDN/>
              <w:adjustRightInd/>
              <w:spacing w:line="19" w:lineRule="atLeast"/>
              <w:rPr>
                <w:rFonts w:ascii="Arial" w:hAnsi="Arial" w:cs="Arial"/>
                <w:sz w:val="18"/>
                <w:szCs w:val="18"/>
              </w:rPr>
            </w:pPr>
          </w:p>
        </w:tc>
        <w:tc>
          <w:tcPr>
            <w:tcW w:w="945" w:type="dxa"/>
            <w:tcBorders>
              <w:top w:val="nil"/>
              <w:left w:val="nil"/>
              <w:bottom w:val="nil"/>
              <w:right w:val="nil"/>
            </w:tcBorders>
            <w:shd w:val="clear" w:color="auto" w:fill="auto"/>
            <w:noWrap/>
            <w:vAlign w:val="bottom"/>
          </w:tcPr>
          <w:p w14:paraId="7CFDE86A" w14:textId="77777777" w:rsidR="00304BB1" w:rsidRPr="00203A57" w:rsidRDefault="00304BB1" w:rsidP="00DE7C63">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tcPr>
          <w:p w14:paraId="33CA21F2" w14:textId="77777777" w:rsidR="00304BB1" w:rsidRPr="00203A57" w:rsidRDefault="00304BB1"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6C850911" w14:textId="77777777" w:rsidR="00304BB1" w:rsidRPr="00203A57" w:rsidRDefault="00304BB1" w:rsidP="00DE7C63">
            <w:pPr>
              <w:widowControl/>
              <w:autoSpaceDE/>
              <w:autoSpaceDN/>
              <w:adjustRightInd/>
              <w:spacing w:line="19" w:lineRule="atLeast"/>
              <w:jc w:val="right"/>
              <w:rPr>
                <w:rFonts w:ascii="Arial" w:hAnsi="Arial" w:cs="Arial"/>
                <w:sz w:val="18"/>
                <w:szCs w:val="18"/>
              </w:rPr>
            </w:pPr>
          </w:p>
        </w:tc>
        <w:tc>
          <w:tcPr>
            <w:tcW w:w="540" w:type="dxa"/>
            <w:gridSpan w:val="2"/>
            <w:tcBorders>
              <w:top w:val="nil"/>
              <w:left w:val="nil"/>
              <w:bottom w:val="nil"/>
              <w:right w:val="nil"/>
            </w:tcBorders>
            <w:shd w:val="clear" w:color="auto" w:fill="auto"/>
            <w:noWrap/>
            <w:vAlign w:val="bottom"/>
          </w:tcPr>
          <w:p w14:paraId="46B9CE4E" w14:textId="77777777" w:rsidR="00304BB1" w:rsidRPr="00203A57" w:rsidRDefault="00304BB1" w:rsidP="00DE7C63">
            <w:pPr>
              <w:widowControl/>
              <w:autoSpaceDE/>
              <w:autoSpaceDN/>
              <w:adjustRightInd/>
              <w:spacing w:line="19" w:lineRule="atLeast"/>
              <w:rPr>
                <w:rFonts w:ascii="Arial" w:hAnsi="Arial" w:cs="Arial"/>
                <w:sz w:val="18"/>
                <w:szCs w:val="18"/>
              </w:rPr>
            </w:pPr>
          </w:p>
        </w:tc>
      </w:tr>
      <w:tr w:rsidR="00DE7C63" w:rsidRPr="00203A57" w14:paraId="7814C779" w14:textId="77777777" w:rsidTr="00565F62">
        <w:trPr>
          <w:gridAfter w:val="4"/>
          <w:wAfter w:w="512" w:type="dxa"/>
          <w:trHeight w:val="117"/>
        </w:trPr>
        <w:tc>
          <w:tcPr>
            <w:tcW w:w="3600" w:type="dxa"/>
            <w:gridSpan w:val="3"/>
            <w:tcBorders>
              <w:top w:val="nil"/>
              <w:left w:val="nil"/>
              <w:bottom w:val="nil"/>
              <w:right w:val="nil"/>
            </w:tcBorders>
            <w:shd w:val="clear" w:color="auto" w:fill="auto"/>
            <w:noWrap/>
            <w:vAlign w:val="bottom"/>
            <w:hideMark/>
          </w:tcPr>
          <w:p w14:paraId="60538137" w14:textId="2BE34C9B"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lastRenderedPageBreak/>
              <w:t>11. Victim #2 age</w:t>
            </w:r>
          </w:p>
        </w:tc>
        <w:tc>
          <w:tcPr>
            <w:tcW w:w="945" w:type="dxa"/>
            <w:tcBorders>
              <w:top w:val="nil"/>
              <w:left w:val="nil"/>
              <w:bottom w:val="nil"/>
              <w:right w:val="nil"/>
            </w:tcBorders>
            <w:shd w:val="clear" w:color="auto" w:fill="auto"/>
            <w:noWrap/>
            <w:vAlign w:val="bottom"/>
            <w:hideMark/>
          </w:tcPr>
          <w:p w14:paraId="1C5473B6"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6EE7C7A2"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tcPr>
          <w:p w14:paraId="49E14442"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540" w:type="dxa"/>
            <w:gridSpan w:val="2"/>
            <w:tcBorders>
              <w:top w:val="nil"/>
              <w:left w:val="nil"/>
              <w:bottom w:val="nil"/>
              <w:right w:val="nil"/>
            </w:tcBorders>
            <w:shd w:val="clear" w:color="auto" w:fill="auto"/>
            <w:noWrap/>
            <w:vAlign w:val="bottom"/>
            <w:hideMark/>
          </w:tcPr>
          <w:p w14:paraId="227831A2" w14:textId="65C4CC5F"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31F121A5"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503572EE"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2D86E59C"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945" w:type="dxa"/>
            <w:tcBorders>
              <w:top w:val="nil"/>
              <w:left w:val="nil"/>
              <w:bottom w:val="nil"/>
              <w:right w:val="nil"/>
            </w:tcBorders>
            <w:shd w:val="clear" w:color="auto" w:fill="auto"/>
            <w:noWrap/>
            <w:vAlign w:val="bottom"/>
            <w:hideMark/>
          </w:tcPr>
          <w:p w14:paraId="073F8505"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3.5</w:t>
            </w:r>
          </w:p>
        </w:tc>
        <w:tc>
          <w:tcPr>
            <w:tcW w:w="1035" w:type="dxa"/>
            <w:tcBorders>
              <w:top w:val="nil"/>
              <w:left w:val="nil"/>
              <w:bottom w:val="nil"/>
              <w:right w:val="nil"/>
            </w:tcBorders>
            <w:shd w:val="clear" w:color="auto" w:fill="auto"/>
            <w:noWrap/>
            <w:vAlign w:val="bottom"/>
            <w:hideMark/>
          </w:tcPr>
          <w:p w14:paraId="2ADEB396"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vAlign w:val="bottom"/>
          </w:tcPr>
          <w:p w14:paraId="60B46368" w14:textId="7CAE8942"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6.3</w:t>
            </w:r>
          </w:p>
        </w:tc>
        <w:tc>
          <w:tcPr>
            <w:tcW w:w="540" w:type="dxa"/>
            <w:gridSpan w:val="2"/>
            <w:tcBorders>
              <w:top w:val="nil"/>
              <w:left w:val="nil"/>
              <w:bottom w:val="nil"/>
              <w:right w:val="nil"/>
            </w:tcBorders>
            <w:shd w:val="clear" w:color="auto" w:fill="auto"/>
            <w:noWrap/>
            <w:vAlign w:val="bottom"/>
            <w:hideMark/>
          </w:tcPr>
          <w:p w14:paraId="2438CBDA" w14:textId="62047975"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DE7C63" w:rsidRPr="00203A57" w14:paraId="6BF000F3"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0AA47A4E"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62F4C120"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945" w:type="dxa"/>
            <w:tcBorders>
              <w:top w:val="nil"/>
              <w:left w:val="nil"/>
              <w:bottom w:val="nil"/>
              <w:right w:val="nil"/>
            </w:tcBorders>
            <w:shd w:val="clear" w:color="auto" w:fill="auto"/>
            <w:noWrap/>
            <w:vAlign w:val="bottom"/>
            <w:hideMark/>
          </w:tcPr>
          <w:p w14:paraId="73EA52AC"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2.1</w:t>
            </w:r>
          </w:p>
        </w:tc>
        <w:tc>
          <w:tcPr>
            <w:tcW w:w="1035" w:type="dxa"/>
            <w:tcBorders>
              <w:top w:val="nil"/>
              <w:left w:val="nil"/>
              <w:bottom w:val="nil"/>
              <w:right w:val="nil"/>
            </w:tcBorders>
            <w:shd w:val="clear" w:color="auto" w:fill="auto"/>
            <w:noWrap/>
            <w:vAlign w:val="bottom"/>
            <w:hideMark/>
          </w:tcPr>
          <w:p w14:paraId="7F729747"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24D9B15E" w14:textId="4ED4A163"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7.7</w:t>
            </w:r>
          </w:p>
        </w:tc>
        <w:tc>
          <w:tcPr>
            <w:tcW w:w="540" w:type="dxa"/>
            <w:gridSpan w:val="2"/>
            <w:tcBorders>
              <w:top w:val="nil"/>
              <w:left w:val="nil"/>
              <w:bottom w:val="nil"/>
              <w:right w:val="nil"/>
            </w:tcBorders>
            <w:shd w:val="clear" w:color="auto" w:fill="auto"/>
            <w:noWrap/>
            <w:vAlign w:val="bottom"/>
            <w:hideMark/>
          </w:tcPr>
          <w:p w14:paraId="66086AA4" w14:textId="035667D3"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03EB467D" w14:textId="77777777" w:rsidTr="00565F62">
        <w:trPr>
          <w:gridAfter w:val="4"/>
          <w:wAfter w:w="512" w:type="dxa"/>
          <w:trHeight w:val="80"/>
        </w:trPr>
        <w:tc>
          <w:tcPr>
            <w:tcW w:w="3600" w:type="dxa"/>
            <w:gridSpan w:val="3"/>
            <w:tcBorders>
              <w:top w:val="nil"/>
              <w:left w:val="nil"/>
              <w:bottom w:val="nil"/>
              <w:right w:val="nil"/>
            </w:tcBorders>
            <w:shd w:val="clear" w:color="auto" w:fill="auto"/>
            <w:noWrap/>
            <w:vAlign w:val="bottom"/>
            <w:hideMark/>
          </w:tcPr>
          <w:p w14:paraId="71614F47" w14:textId="255E0829"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12. Victim #2 race</w:t>
            </w:r>
          </w:p>
        </w:tc>
        <w:tc>
          <w:tcPr>
            <w:tcW w:w="945" w:type="dxa"/>
            <w:tcBorders>
              <w:top w:val="nil"/>
              <w:left w:val="nil"/>
              <w:bottom w:val="nil"/>
              <w:right w:val="nil"/>
            </w:tcBorders>
            <w:shd w:val="clear" w:color="auto" w:fill="auto"/>
            <w:noWrap/>
            <w:vAlign w:val="bottom"/>
            <w:hideMark/>
          </w:tcPr>
          <w:p w14:paraId="41DAD036"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02728E46"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tcPr>
          <w:p w14:paraId="24DB77F4"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540" w:type="dxa"/>
            <w:gridSpan w:val="2"/>
            <w:tcBorders>
              <w:top w:val="nil"/>
              <w:left w:val="nil"/>
              <w:bottom w:val="nil"/>
              <w:right w:val="nil"/>
            </w:tcBorders>
            <w:shd w:val="clear" w:color="auto" w:fill="auto"/>
            <w:noWrap/>
            <w:vAlign w:val="bottom"/>
            <w:hideMark/>
          </w:tcPr>
          <w:p w14:paraId="3AF5D4A3" w14:textId="4E7620F7"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708E403F"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73FBD1A5"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1EA6958A"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945" w:type="dxa"/>
            <w:tcBorders>
              <w:top w:val="nil"/>
              <w:left w:val="nil"/>
              <w:bottom w:val="nil"/>
              <w:right w:val="nil"/>
            </w:tcBorders>
            <w:shd w:val="clear" w:color="auto" w:fill="auto"/>
            <w:noWrap/>
            <w:vAlign w:val="bottom"/>
            <w:hideMark/>
          </w:tcPr>
          <w:p w14:paraId="230BE59F"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3.9</w:t>
            </w:r>
          </w:p>
        </w:tc>
        <w:tc>
          <w:tcPr>
            <w:tcW w:w="1035" w:type="dxa"/>
            <w:tcBorders>
              <w:top w:val="nil"/>
              <w:left w:val="nil"/>
              <w:bottom w:val="nil"/>
              <w:right w:val="nil"/>
            </w:tcBorders>
            <w:shd w:val="clear" w:color="auto" w:fill="auto"/>
            <w:noWrap/>
            <w:vAlign w:val="bottom"/>
            <w:hideMark/>
          </w:tcPr>
          <w:p w14:paraId="1A74C7D3"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vAlign w:val="bottom"/>
          </w:tcPr>
          <w:p w14:paraId="0D2BE8B6" w14:textId="3EE21F7B"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7.3</w:t>
            </w:r>
          </w:p>
        </w:tc>
        <w:tc>
          <w:tcPr>
            <w:tcW w:w="540" w:type="dxa"/>
            <w:gridSpan w:val="2"/>
            <w:tcBorders>
              <w:top w:val="nil"/>
              <w:left w:val="nil"/>
              <w:bottom w:val="nil"/>
              <w:right w:val="nil"/>
            </w:tcBorders>
            <w:shd w:val="clear" w:color="auto" w:fill="auto"/>
            <w:noWrap/>
            <w:vAlign w:val="bottom"/>
            <w:hideMark/>
          </w:tcPr>
          <w:p w14:paraId="6EACA6F7" w14:textId="1295856A"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DE7C63" w:rsidRPr="00203A57" w14:paraId="395FD6B6"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1C43AE18"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6B7A9646"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945" w:type="dxa"/>
            <w:tcBorders>
              <w:top w:val="nil"/>
              <w:left w:val="nil"/>
              <w:bottom w:val="nil"/>
              <w:right w:val="nil"/>
            </w:tcBorders>
            <w:shd w:val="clear" w:color="auto" w:fill="auto"/>
            <w:noWrap/>
            <w:vAlign w:val="bottom"/>
            <w:hideMark/>
          </w:tcPr>
          <w:p w14:paraId="3A288AFB"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4.2</w:t>
            </w:r>
          </w:p>
        </w:tc>
        <w:tc>
          <w:tcPr>
            <w:tcW w:w="1035" w:type="dxa"/>
            <w:tcBorders>
              <w:top w:val="nil"/>
              <w:left w:val="nil"/>
              <w:bottom w:val="nil"/>
              <w:right w:val="nil"/>
            </w:tcBorders>
            <w:shd w:val="clear" w:color="auto" w:fill="auto"/>
            <w:noWrap/>
            <w:vAlign w:val="bottom"/>
            <w:hideMark/>
          </w:tcPr>
          <w:p w14:paraId="40688CA9"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412C7838" w14:textId="03DE8CF3"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3.8</w:t>
            </w:r>
          </w:p>
        </w:tc>
        <w:tc>
          <w:tcPr>
            <w:tcW w:w="540" w:type="dxa"/>
            <w:gridSpan w:val="2"/>
            <w:tcBorders>
              <w:top w:val="nil"/>
              <w:left w:val="nil"/>
              <w:bottom w:val="nil"/>
              <w:right w:val="nil"/>
            </w:tcBorders>
            <w:shd w:val="clear" w:color="auto" w:fill="auto"/>
            <w:noWrap/>
            <w:vAlign w:val="bottom"/>
            <w:hideMark/>
          </w:tcPr>
          <w:p w14:paraId="17873743" w14:textId="688B403E"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37B6CA79" w14:textId="77777777" w:rsidTr="00565F62">
        <w:trPr>
          <w:gridAfter w:val="4"/>
          <w:wAfter w:w="512" w:type="dxa"/>
          <w:trHeight w:val="80"/>
        </w:trPr>
        <w:tc>
          <w:tcPr>
            <w:tcW w:w="3600" w:type="dxa"/>
            <w:gridSpan w:val="3"/>
            <w:tcBorders>
              <w:top w:val="nil"/>
              <w:left w:val="nil"/>
              <w:bottom w:val="nil"/>
              <w:right w:val="nil"/>
            </w:tcBorders>
            <w:shd w:val="clear" w:color="auto" w:fill="auto"/>
            <w:noWrap/>
            <w:vAlign w:val="bottom"/>
            <w:hideMark/>
          </w:tcPr>
          <w:p w14:paraId="2CBCE800"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13. Victim injury</w:t>
            </w:r>
          </w:p>
        </w:tc>
        <w:tc>
          <w:tcPr>
            <w:tcW w:w="945" w:type="dxa"/>
            <w:tcBorders>
              <w:top w:val="nil"/>
              <w:left w:val="nil"/>
              <w:bottom w:val="nil"/>
              <w:right w:val="nil"/>
            </w:tcBorders>
            <w:shd w:val="clear" w:color="auto" w:fill="auto"/>
            <w:noWrap/>
            <w:vAlign w:val="bottom"/>
            <w:hideMark/>
          </w:tcPr>
          <w:p w14:paraId="01A32097"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6A25F48E"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tcPr>
          <w:p w14:paraId="210E9FEC"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540" w:type="dxa"/>
            <w:gridSpan w:val="2"/>
            <w:tcBorders>
              <w:top w:val="nil"/>
              <w:left w:val="nil"/>
              <w:bottom w:val="nil"/>
              <w:right w:val="nil"/>
            </w:tcBorders>
            <w:shd w:val="clear" w:color="auto" w:fill="auto"/>
            <w:noWrap/>
            <w:vAlign w:val="bottom"/>
            <w:hideMark/>
          </w:tcPr>
          <w:p w14:paraId="79792614" w14:textId="620CD32F"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4F1C9E44"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7A824B83"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7397CC55"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945" w:type="dxa"/>
            <w:tcBorders>
              <w:top w:val="nil"/>
              <w:left w:val="nil"/>
              <w:bottom w:val="nil"/>
              <w:right w:val="nil"/>
            </w:tcBorders>
            <w:shd w:val="clear" w:color="auto" w:fill="auto"/>
            <w:noWrap/>
            <w:vAlign w:val="bottom"/>
            <w:hideMark/>
          </w:tcPr>
          <w:p w14:paraId="4E6DBEED"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2.1</w:t>
            </w:r>
          </w:p>
        </w:tc>
        <w:tc>
          <w:tcPr>
            <w:tcW w:w="1035" w:type="dxa"/>
            <w:tcBorders>
              <w:top w:val="nil"/>
              <w:left w:val="nil"/>
              <w:bottom w:val="nil"/>
              <w:right w:val="nil"/>
            </w:tcBorders>
            <w:shd w:val="clear" w:color="auto" w:fill="auto"/>
            <w:noWrap/>
            <w:vAlign w:val="bottom"/>
            <w:hideMark/>
          </w:tcPr>
          <w:p w14:paraId="634263DC"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vAlign w:val="bottom"/>
          </w:tcPr>
          <w:p w14:paraId="00929A69" w14:textId="0BD202E6"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7.3</w:t>
            </w:r>
          </w:p>
        </w:tc>
        <w:tc>
          <w:tcPr>
            <w:tcW w:w="540" w:type="dxa"/>
            <w:gridSpan w:val="2"/>
            <w:tcBorders>
              <w:top w:val="nil"/>
              <w:left w:val="nil"/>
              <w:bottom w:val="nil"/>
              <w:right w:val="nil"/>
            </w:tcBorders>
            <w:shd w:val="clear" w:color="auto" w:fill="auto"/>
            <w:noWrap/>
            <w:vAlign w:val="bottom"/>
            <w:hideMark/>
          </w:tcPr>
          <w:p w14:paraId="40105F16" w14:textId="4919DF26"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DE7C63" w:rsidRPr="00203A57" w14:paraId="2998E08E"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17F0774A"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7F1D0A86"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945" w:type="dxa"/>
            <w:tcBorders>
              <w:top w:val="nil"/>
              <w:left w:val="nil"/>
              <w:bottom w:val="nil"/>
              <w:right w:val="nil"/>
            </w:tcBorders>
            <w:shd w:val="clear" w:color="auto" w:fill="auto"/>
            <w:noWrap/>
            <w:vAlign w:val="bottom"/>
            <w:hideMark/>
          </w:tcPr>
          <w:p w14:paraId="153138A4"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2.2</w:t>
            </w:r>
          </w:p>
        </w:tc>
        <w:tc>
          <w:tcPr>
            <w:tcW w:w="1035" w:type="dxa"/>
            <w:tcBorders>
              <w:top w:val="nil"/>
              <w:left w:val="nil"/>
              <w:bottom w:val="nil"/>
              <w:right w:val="nil"/>
            </w:tcBorders>
            <w:shd w:val="clear" w:color="auto" w:fill="auto"/>
            <w:noWrap/>
            <w:vAlign w:val="bottom"/>
            <w:hideMark/>
          </w:tcPr>
          <w:p w14:paraId="1C56B443"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43804E43" w14:textId="12C5E303"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3.5</w:t>
            </w:r>
          </w:p>
        </w:tc>
        <w:tc>
          <w:tcPr>
            <w:tcW w:w="540" w:type="dxa"/>
            <w:gridSpan w:val="2"/>
            <w:tcBorders>
              <w:top w:val="nil"/>
              <w:left w:val="nil"/>
              <w:bottom w:val="nil"/>
              <w:right w:val="nil"/>
            </w:tcBorders>
            <w:shd w:val="clear" w:color="auto" w:fill="auto"/>
            <w:noWrap/>
            <w:vAlign w:val="bottom"/>
            <w:hideMark/>
          </w:tcPr>
          <w:p w14:paraId="7607F041" w14:textId="133A6D50"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5A6E247F" w14:textId="77777777" w:rsidTr="00565F62">
        <w:trPr>
          <w:gridAfter w:val="4"/>
          <w:wAfter w:w="512" w:type="dxa"/>
          <w:trHeight w:val="80"/>
        </w:trPr>
        <w:tc>
          <w:tcPr>
            <w:tcW w:w="3600" w:type="dxa"/>
            <w:gridSpan w:val="3"/>
            <w:tcBorders>
              <w:top w:val="nil"/>
              <w:left w:val="nil"/>
              <w:bottom w:val="nil"/>
              <w:right w:val="nil"/>
            </w:tcBorders>
            <w:shd w:val="clear" w:color="auto" w:fill="auto"/>
            <w:noWrap/>
            <w:vAlign w:val="bottom"/>
            <w:hideMark/>
          </w:tcPr>
          <w:p w14:paraId="68EB73A3"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13A. Type of victim injury</w:t>
            </w:r>
          </w:p>
        </w:tc>
        <w:tc>
          <w:tcPr>
            <w:tcW w:w="945" w:type="dxa"/>
            <w:tcBorders>
              <w:top w:val="nil"/>
              <w:left w:val="nil"/>
              <w:bottom w:val="nil"/>
              <w:right w:val="nil"/>
            </w:tcBorders>
            <w:shd w:val="clear" w:color="auto" w:fill="auto"/>
            <w:noWrap/>
            <w:vAlign w:val="bottom"/>
            <w:hideMark/>
          </w:tcPr>
          <w:p w14:paraId="04018894"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49E1456B"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tcPr>
          <w:p w14:paraId="40DC7786"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540" w:type="dxa"/>
            <w:gridSpan w:val="2"/>
            <w:tcBorders>
              <w:top w:val="nil"/>
              <w:left w:val="nil"/>
              <w:bottom w:val="nil"/>
              <w:right w:val="nil"/>
            </w:tcBorders>
            <w:shd w:val="clear" w:color="auto" w:fill="auto"/>
            <w:noWrap/>
            <w:vAlign w:val="bottom"/>
            <w:hideMark/>
          </w:tcPr>
          <w:p w14:paraId="66B21F78" w14:textId="2C472829"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58A2DA7E"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4E7AF72D"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5E69476C"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945" w:type="dxa"/>
            <w:tcBorders>
              <w:top w:val="nil"/>
              <w:left w:val="nil"/>
              <w:bottom w:val="nil"/>
              <w:right w:val="nil"/>
            </w:tcBorders>
            <w:shd w:val="clear" w:color="auto" w:fill="auto"/>
            <w:noWrap/>
            <w:vAlign w:val="bottom"/>
            <w:hideMark/>
          </w:tcPr>
          <w:p w14:paraId="18925CBB"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6.2</w:t>
            </w:r>
          </w:p>
        </w:tc>
        <w:tc>
          <w:tcPr>
            <w:tcW w:w="1035" w:type="dxa"/>
            <w:tcBorders>
              <w:top w:val="nil"/>
              <w:left w:val="nil"/>
              <w:bottom w:val="nil"/>
              <w:right w:val="nil"/>
            </w:tcBorders>
            <w:shd w:val="clear" w:color="auto" w:fill="auto"/>
            <w:noWrap/>
            <w:vAlign w:val="bottom"/>
            <w:hideMark/>
          </w:tcPr>
          <w:p w14:paraId="41FC2BB4"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vAlign w:val="bottom"/>
          </w:tcPr>
          <w:p w14:paraId="52E12AAE" w14:textId="4CA29912"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540" w:type="dxa"/>
            <w:gridSpan w:val="2"/>
            <w:tcBorders>
              <w:top w:val="nil"/>
              <w:left w:val="nil"/>
              <w:bottom w:val="nil"/>
              <w:right w:val="nil"/>
            </w:tcBorders>
            <w:shd w:val="clear" w:color="auto" w:fill="auto"/>
            <w:noWrap/>
            <w:vAlign w:val="bottom"/>
            <w:hideMark/>
          </w:tcPr>
          <w:p w14:paraId="73E94FAF" w14:textId="64E22638"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DE7C63" w:rsidRPr="00203A57" w14:paraId="24169BF4"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7AA4FF98"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26EE52AC"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945" w:type="dxa"/>
            <w:tcBorders>
              <w:top w:val="nil"/>
              <w:left w:val="nil"/>
              <w:bottom w:val="nil"/>
              <w:right w:val="nil"/>
            </w:tcBorders>
            <w:shd w:val="clear" w:color="auto" w:fill="auto"/>
            <w:noWrap/>
            <w:vAlign w:val="bottom"/>
            <w:hideMark/>
          </w:tcPr>
          <w:p w14:paraId="61007812" w14:textId="3C48CE0D"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35" w:type="dxa"/>
            <w:tcBorders>
              <w:top w:val="nil"/>
              <w:left w:val="nil"/>
              <w:bottom w:val="nil"/>
              <w:right w:val="nil"/>
            </w:tcBorders>
            <w:shd w:val="clear" w:color="auto" w:fill="auto"/>
            <w:noWrap/>
            <w:vAlign w:val="bottom"/>
            <w:hideMark/>
          </w:tcPr>
          <w:p w14:paraId="6A0B3336"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62892A46" w14:textId="14D71D1C"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540" w:type="dxa"/>
            <w:gridSpan w:val="2"/>
            <w:tcBorders>
              <w:top w:val="nil"/>
              <w:left w:val="nil"/>
              <w:bottom w:val="nil"/>
              <w:right w:val="nil"/>
            </w:tcBorders>
            <w:shd w:val="clear" w:color="auto" w:fill="auto"/>
            <w:noWrap/>
            <w:vAlign w:val="bottom"/>
            <w:hideMark/>
          </w:tcPr>
          <w:p w14:paraId="31C9C1A5" w14:textId="232F241D"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0B60D527" w14:textId="77777777" w:rsidTr="00565F62">
        <w:trPr>
          <w:gridAfter w:val="4"/>
          <w:wAfter w:w="512" w:type="dxa"/>
          <w:trHeight w:val="80"/>
        </w:trPr>
        <w:tc>
          <w:tcPr>
            <w:tcW w:w="3600" w:type="dxa"/>
            <w:gridSpan w:val="3"/>
            <w:tcBorders>
              <w:top w:val="nil"/>
              <w:left w:val="nil"/>
              <w:bottom w:val="nil"/>
              <w:right w:val="nil"/>
            </w:tcBorders>
            <w:shd w:val="clear" w:color="auto" w:fill="auto"/>
            <w:noWrap/>
            <w:vAlign w:val="bottom"/>
            <w:hideMark/>
          </w:tcPr>
          <w:p w14:paraId="12699E49"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13B. Treatment received</w:t>
            </w:r>
          </w:p>
        </w:tc>
        <w:tc>
          <w:tcPr>
            <w:tcW w:w="945" w:type="dxa"/>
            <w:tcBorders>
              <w:top w:val="nil"/>
              <w:left w:val="nil"/>
              <w:bottom w:val="nil"/>
              <w:right w:val="nil"/>
            </w:tcBorders>
            <w:shd w:val="clear" w:color="auto" w:fill="auto"/>
            <w:noWrap/>
            <w:vAlign w:val="bottom"/>
            <w:hideMark/>
          </w:tcPr>
          <w:p w14:paraId="44B3D723"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4251398C"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tcPr>
          <w:p w14:paraId="650C9140"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540" w:type="dxa"/>
            <w:gridSpan w:val="2"/>
            <w:tcBorders>
              <w:top w:val="nil"/>
              <w:left w:val="nil"/>
              <w:bottom w:val="nil"/>
              <w:right w:val="nil"/>
            </w:tcBorders>
            <w:shd w:val="clear" w:color="auto" w:fill="auto"/>
            <w:noWrap/>
            <w:vAlign w:val="bottom"/>
            <w:hideMark/>
          </w:tcPr>
          <w:p w14:paraId="3FED3D98" w14:textId="4327B30B"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6E979D54"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1CDDDFFC"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06E67D79"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945" w:type="dxa"/>
            <w:tcBorders>
              <w:top w:val="nil"/>
              <w:left w:val="nil"/>
              <w:bottom w:val="nil"/>
              <w:right w:val="nil"/>
            </w:tcBorders>
            <w:shd w:val="clear" w:color="auto" w:fill="auto"/>
            <w:noWrap/>
            <w:vAlign w:val="bottom"/>
            <w:hideMark/>
          </w:tcPr>
          <w:p w14:paraId="6201D08E"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23.3</w:t>
            </w:r>
          </w:p>
        </w:tc>
        <w:tc>
          <w:tcPr>
            <w:tcW w:w="1035" w:type="dxa"/>
            <w:tcBorders>
              <w:top w:val="nil"/>
              <w:left w:val="nil"/>
              <w:bottom w:val="nil"/>
              <w:right w:val="nil"/>
            </w:tcBorders>
            <w:shd w:val="clear" w:color="auto" w:fill="auto"/>
            <w:noWrap/>
            <w:vAlign w:val="bottom"/>
            <w:hideMark/>
          </w:tcPr>
          <w:p w14:paraId="7AAAB70B"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vAlign w:val="bottom"/>
          </w:tcPr>
          <w:p w14:paraId="141BE7B4" w14:textId="1B847F49"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15.4</w:t>
            </w:r>
          </w:p>
        </w:tc>
        <w:tc>
          <w:tcPr>
            <w:tcW w:w="540" w:type="dxa"/>
            <w:gridSpan w:val="2"/>
            <w:tcBorders>
              <w:top w:val="nil"/>
              <w:left w:val="nil"/>
              <w:bottom w:val="nil"/>
              <w:right w:val="nil"/>
            </w:tcBorders>
            <w:shd w:val="clear" w:color="auto" w:fill="auto"/>
            <w:noWrap/>
            <w:vAlign w:val="bottom"/>
            <w:hideMark/>
          </w:tcPr>
          <w:p w14:paraId="665539CF" w14:textId="2E2D1F70"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DE7C63" w:rsidRPr="00203A57" w14:paraId="25FE3812"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497B8545"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22B47552"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945" w:type="dxa"/>
            <w:tcBorders>
              <w:top w:val="nil"/>
              <w:left w:val="nil"/>
              <w:bottom w:val="nil"/>
              <w:right w:val="nil"/>
            </w:tcBorders>
            <w:shd w:val="clear" w:color="auto" w:fill="auto"/>
            <w:noWrap/>
            <w:vAlign w:val="bottom"/>
            <w:hideMark/>
          </w:tcPr>
          <w:p w14:paraId="6F595665" w14:textId="5015A9D5"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35" w:type="dxa"/>
            <w:tcBorders>
              <w:top w:val="nil"/>
              <w:left w:val="nil"/>
              <w:bottom w:val="nil"/>
              <w:right w:val="nil"/>
            </w:tcBorders>
            <w:shd w:val="clear" w:color="auto" w:fill="auto"/>
            <w:noWrap/>
            <w:vAlign w:val="bottom"/>
            <w:hideMark/>
          </w:tcPr>
          <w:p w14:paraId="51546311"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18E36DB4" w14:textId="4513CB44"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540" w:type="dxa"/>
            <w:gridSpan w:val="2"/>
            <w:tcBorders>
              <w:top w:val="nil"/>
              <w:left w:val="nil"/>
              <w:bottom w:val="nil"/>
              <w:right w:val="nil"/>
            </w:tcBorders>
            <w:shd w:val="clear" w:color="auto" w:fill="auto"/>
            <w:noWrap/>
            <w:vAlign w:val="bottom"/>
            <w:hideMark/>
          </w:tcPr>
          <w:p w14:paraId="70130D9D" w14:textId="0D9499F8"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4B5D9CF8" w14:textId="77777777" w:rsidTr="00565F62">
        <w:trPr>
          <w:gridAfter w:val="4"/>
          <w:wAfter w:w="512" w:type="dxa"/>
          <w:trHeight w:val="80"/>
        </w:trPr>
        <w:tc>
          <w:tcPr>
            <w:tcW w:w="3600" w:type="dxa"/>
            <w:gridSpan w:val="3"/>
            <w:tcBorders>
              <w:top w:val="nil"/>
              <w:left w:val="nil"/>
              <w:bottom w:val="nil"/>
              <w:right w:val="nil"/>
            </w:tcBorders>
            <w:shd w:val="clear" w:color="auto" w:fill="auto"/>
            <w:noWrap/>
            <w:vAlign w:val="bottom"/>
            <w:hideMark/>
          </w:tcPr>
          <w:p w14:paraId="24B9E415"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14. Who reported</w:t>
            </w:r>
          </w:p>
        </w:tc>
        <w:tc>
          <w:tcPr>
            <w:tcW w:w="945" w:type="dxa"/>
            <w:tcBorders>
              <w:top w:val="nil"/>
              <w:left w:val="nil"/>
              <w:bottom w:val="nil"/>
              <w:right w:val="nil"/>
            </w:tcBorders>
            <w:shd w:val="clear" w:color="auto" w:fill="auto"/>
            <w:noWrap/>
            <w:vAlign w:val="bottom"/>
            <w:hideMark/>
          </w:tcPr>
          <w:p w14:paraId="79A9D278"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02FC38B0"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tcPr>
          <w:p w14:paraId="210C689E"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540" w:type="dxa"/>
            <w:gridSpan w:val="2"/>
            <w:tcBorders>
              <w:top w:val="nil"/>
              <w:left w:val="nil"/>
              <w:bottom w:val="nil"/>
              <w:right w:val="nil"/>
            </w:tcBorders>
            <w:shd w:val="clear" w:color="auto" w:fill="auto"/>
            <w:noWrap/>
            <w:vAlign w:val="bottom"/>
            <w:hideMark/>
          </w:tcPr>
          <w:p w14:paraId="519B3C1A" w14:textId="67F4451D"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48022F98"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615BA2AB"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137C6C64"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945" w:type="dxa"/>
            <w:tcBorders>
              <w:top w:val="nil"/>
              <w:left w:val="nil"/>
              <w:bottom w:val="nil"/>
              <w:right w:val="nil"/>
            </w:tcBorders>
            <w:shd w:val="clear" w:color="auto" w:fill="auto"/>
            <w:noWrap/>
            <w:vAlign w:val="bottom"/>
            <w:hideMark/>
          </w:tcPr>
          <w:p w14:paraId="4CA3EF61"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0.6</w:t>
            </w:r>
          </w:p>
        </w:tc>
        <w:tc>
          <w:tcPr>
            <w:tcW w:w="1035" w:type="dxa"/>
            <w:tcBorders>
              <w:top w:val="nil"/>
              <w:left w:val="nil"/>
              <w:bottom w:val="nil"/>
              <w:right w:val="nil"/>
            </w:tcBorders>
            <w:shd w:val="clear" w:color="auto" w:fill="auto"/>
            <w:noWrap/>
            <w:vAlign w:val="bottom"/>
            <w:hideMark/>
          </w:tcPr>
          <w:p w14:paraId="48233182"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vAlign w:val="bottom"/>
          </w:tcPr>
          <w:p w14:paraId="1186E6E9" w14:textId="2369CEF0"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0.8</w:t>
            </w:r>
          </w:p>
        </w:tc>
        <w:tc>
          <w:tcPr>
            <w:tcW w:w="540" w:type="dxa"/>
            <w:gridSpan w:val="2"/>
            <w:tcBorders>
              <w:top w:val="nil"/>
              <w:left w:val="nil"/>
              <w:bottom w:val="nil"/>
              <w:right w:val="nil"/>
            </w:tcBorders>
            <w:shd w:val="clear" w:color="auto" w:fill="auto"/>
            <w:noWrap/>
            <w:vAlign w:val="bottom"/>
            <w:hideMark/>
          </w:tcPr>
          <w:p w14:paraId="7A69CD9E" w14:textId="74162B45"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DE7C63" w:rsidRPr="00203A57" w14:paraId="3DECC746"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16E8A42D"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75EF1089"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945" w:type="dxa"/>
            <w:tcBorders>
              <w:top w:val="nil"/>
              <w:left w:val="nil"/>
              <w:bottom w:val="nil"/>
              <w:right w:val="nil"/>
            </w:tcBorders>
            <w:shd w:val="clear" w:color="auto" w:fill="auto"/>
            <w:noWrap/>
            <w:vAlign w:val="bottom"/>
            <w:hideMark/>
          </w:tcPr>
          <w:p w14:paraId="768F0CFB"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1.2</w:t>
            </w:r>
          </w:p>
        </w:tc>
        <w:tc>
          <w:tcPr>
            <w:tcW w:w="1035" w:type="dxa"/>
            <w:tcBorders>
              <w:top w:val="nil"/>
              <w:left w:val="nil"/>
              <w:bottom w:val="nil"/>
              <w:right w:val="nil"/>
            </w:tcBorders>
            <w:shd w:val="clear" w:color="auto" w:fill="auto"/>
            <w:noWrap/>
            <w:vAlign w:val="bottom"/>
            <w:hideMark/>
          </w:tcPr>
          <w:p w14:paraId="68F1DDA9"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04BACE35" w14:textId="2D34A1DC"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540" w:type="dxa"/>
            <w:gridSpan w:val="2"/>
            <w:tcBorders>
              <w:top w:val="nil"/>
              <w:left w:val="nil"/>
              <w:bottom w:val="nil"/>
              <w:right w:val="nil"/>
            </w:tcBorders>
            <w:shd w:val="clear" w:color="auto" w:fill="auto"/>
            <w:noWrap/>
            <w:vAlign w:val="bottom"/>
            <w:hideMark/>
          </w:tcPr>
          <w:p w14:paraId="484FF167" w14:textId="7F554165"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27268C3D" w14:textId="77777777" w:rsidTr="00565F62">
        <w:trPr>
          <w:gridAfter w:val="4"/>
          <w:wAfter w:w="512" w:type="dxa"/>
          <w:trHeight w:val="80"/>
        </w:trPr>
        <w:tc>
          <w:tcPr>
            <w:tcW w:w="3600" w:type="dxa"/>
            <w:gridSpan w:val="3"/>
            <w:tcBorders>
              <w:top w:val="nil"/>
              <w:left w:val="nil"/>
              <w:bottom w:val="nil"/>
              <w:right w:val="nil"/>
            </w:tcBorders>
            <w:shd w:val="clear" w:color="auto" w:fill="auto"/>
            <w:noWrap/>
            <w:vAlign w:val="bottom"/>
            <w:hideMark/>
          </w:tcPr>
          <w:p w14:paraId="3FA58D84"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15. Medical follow up</w:t>
            </w:r>
          </w:p>
        </w:tc>
        <w:tc>
          <w:tcPr>
            <w:tcW w:w="945" w:type="dxa"/>
            <w:tcBorders>
              <w:top w:val="nil"/>
              <w:left w:val="nil"/>
              <w:bottom w:val="nil"/>
              <w:right w:val="nil"/>
            </w:tcBorders>
            <w:shd w:val="clear" w:color="auto" w:fill="auto"/>
            <w:noWrap/>
            <w:vAlign w:val="bottom"/>
            <w:hideMark/>
          </w:tcPr>
          <w:p w14:paraId="2FF85256"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647B86C8"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tcPr>
          <w:p w14:paraId="578B0988"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540" w:type="dxa"/>
            <w:gridSpan w:val="2"/>
            <w:tcBorders>
              <w:top w:val="nil"/>
              <w:left w:val="nil"/>
              <w:bottom w:val="nil"/>
              <w:right w:val="nil"/>
            </w:tcBorders>
            <w:shd w:val="clear" w:color="auto" w:fill="auto"/>
            <w:noWrap/>
            <w:vAlign w:val="bottom"/>
            <w:hideMark/>
          </w:tcPr>
          <w:p w14:paraId="133D0647" w14:textId="0D858D51"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3C9EA795"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0CDECDB7"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5A8698E1"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945" w:type="dxa"/>
            <w:tcBorders>
              <w:top w:val="nil"/>
              <w:left w:val="nil"/>
              <w:bottom w:val="nil"/>
              <w:right w:val="nil"/>
            </w:tcBorders>
            <w:shd w:val="clear" w:color="auto" w:fill="auto"/>
            <w:noWrap/>
            <w:vAlign w:val="bottom"/>
            <w:hideMark/>
          </w:tcPr>
          <w:p w14:paraId="41F41C59"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0.3</w:t>
            </w:r>
          </w:p>
        </w:tc>
        <w:tc>
          <w:tcPr>
            <w:tcW w:w="1035" w:type="dxa"/>
            <w:tcBorders>
              <w:top w:val="nil"/>
              <w:left w:val="nil"/>
              <w:bottom w:val="nil"/>
              <w:right w:val="nil"/>
            </w:tcBorders>
            <w:shd w:val="clear" w:color="auto" w:fill="auto"/>
            <w:noWrap/>
            <w:vAlign w:val="bottom"/>
            <w:hideMark/>
          </w:tcPr>
          <w:p w14:paraId="4CF0502F"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vAlign w:val="bottom"/>
          </w:tcPr>
          <w:p w14:paraId="7FB96B89" w14:textId="57323223"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0.8</w:t>
            </w:r>
          </w:p>
        </w:tc>
        <w:tc>
          <w:tcPr>
            <w:tcW w:w="540" w:type="dxa"/>
            <w:gridSpan w:val="2"/>
            <w:tcBorders>
              <w:top w:val="nil"/>
              <w:left w:val="nil"/>
              <w:bottom w:val="nil"/>
              <w:right w:val="nil"/>
            </w:tcBorders>
            <w:shd w:val="clear" w:color="auto" w:fill="auto"/>
            <w:noWrap/>
            <w:vAlign w:val="bottom"/>
            <w:hideMark/>
          </w:tcPr>
          <w:p w14:paraId="17734805" w14:textId="0BF98D96"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DE7C63" w:rsidRPr="00203A57" w14:paraId="77C7C0FE"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2D8FC8B6"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0013AFD5"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945" w:type="dxa"/>
            <w:tcBorders>
              <w:top w:val="nil"/>
              <w:left w:val="nil"/>
              <w:bottom w:val="nil"/>
              <w:right w:val="nil"/>
            </w:tcBorders>
            <w:shd w:val="clear" w:color="auto" w:fill="auto"/>
            <w:noWrap/>
            <w:vAlign w:val="bottom"/>
            <w:hideMark/>
          </w:tcPr>
          <w:p w14:paraId="44363C72"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2.4</w:t>
            </w:r>
          </w:p>
        </w:tc>
        <w:tc>
          <w:tcPr>
            <w:tcW w:w="1035" w:type="dxa"/>
            <w:tcBorders>
              <w:top w:val="nil"/>
              <w:left w:val="nil"/>
              <w:bottom w:val="nil"/>
              <w:right w:val="nil"/>
            </w:tcBorders>
            <w:shd w:val="clear" w:color="auto" w:fill="auto"/>
            <w:noWrap/>
            <w:vAlign w:val="bottom"/>
            <w:hideMark/>
          </w:tcPr>
          <w:p w14:paraId="6FB9B7BF"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713AB8FF" w14:textId="3BBA51EA"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1.7</w:t>
            </w:r>
          </w:p>
        </w:tc>
        <w:tc>
          <w:tcPr>
            <w:tcW w:w="540" w:type="dxa"/>
            <w:gridSpan w:val="2"/>
            <w:tcBorders>
              <w:top w:val="nil"/>
              <w:left w:val="nil"/>
              <w:bottom w:val="nil"/>
              <w:right w:val="nil"/>
            </w:tcBorders>
            <w:shd w:val="clear" w:color="auto" w:fill="auto"/>
            <w:noWrap/>
            <w:vAlign w:val="bottom"/>
            <w:hideMark/>
          </w:tcPr>
          <w:p w14:paraId="6BF02BA8" w14:textId="075F61E1"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1B969D91" w14:textId="77777777" w:rsidTr="00565F62">
        <w:trPr>
          <w:gridAfter w:val="4"/>
          <w:wAfter w:w="512" w:type="dxa"/>
          <w:trHeight w:val="80"/>
        </w:trPr>
        <w:tc>
          <w:tcPr>
            <w:tcW w:w="3600" w:type="dxa"/>
            <w:gridSpan w:val="3"/>
            <w:tcBorders>
              <w:top w:val="nil"/>
              <w:left w:val="nil"/>
              <w:bottom w:val="nil"/>
              <w:right w:val="nil"/>
            </w:tcBorders>
            <w:shd w:val="clear" w:color="auto" w:fill="auto"/>
            <w:noWrap/>
            <w:vAlign w:val="bottom"/>
            <w:hideMark/>
          </w:tcPr>
          <w:p w14:paraId="4543BEF1" w14:textId="6EF2CF3B"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16. Victim housing change</w:t>
            </w:r>
          </w:p>
        </w:tc>
        <w:tc>
          <w:tcPr>
            <w:tcW w:w="945" w:type="dxa"/>
            <w:tcBorders>
              <w:top w:val="nil"/>
              <w:left w:val="nil"/>
              <w:bottom w:val="nil"/>
              <w:right w:val="nil"/>
            </w:tcBorders>
            <w:shd w:val="clear" w:color="auto" w:fill="auto"/>
            <w:noWrap/>
            <w:vAlign w:val="bottom"/>
            <w:hideMark/>
          </w:tcPr>
          <w:p w14:paraId="69A9641E"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2272B86E"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tcPr>
          <w:p w14:paraId="1CB8E2B8"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540" w:type="dxa"/>
            <w:gridSpan w:val="2"/>
            <w:tcBorders>
              <w:top w:val="nil"/>
              <w:left w:val="nil"/>
              <w:bottom w:val="nil"/>
              <w:right w:val="nil"/>
            </w:tcBorders>
            <w:shd w:val="clear" w:color="auto" w:fill="auto"/>
            <w:noWrap/>
            <w:vAlign w:val="bottom"/>
            <w:hideMark/>
          </w:tcPr>
          <w:p w14:paraId="57A622EC" w14:textId="74D7FAAE"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78A51174"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7C277161"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10358ECD"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945" w:type="dxa"/>
            <w:tcBorders>
              <w:top w:val="nil"/>
              <w:left w:val="nil"/>
              <w:bottom w:val="nil"/>
              <w:right w:val="nil"/>
            </w:tcBorders>
            <w:shd w:val="clear" w:color="auto" w:fill="auto"/>
            <w:noWrap/>
            <w:vAlign w:val="bottom"/>
            <w:hideMark/>
          </w:tcPr>
          <w:p w14:paraId="233CC79F"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0.8</w:t>
            </w:r>
          </w:p>
        </w:tc>
        <w:tc>
          <w:tcPr>
            <w:tcW w:w="1035" w:type="dxa"/>
            <w:tcBorders>
              <w:top w:val="nil"/>
              <w:left w:val="nil"/>
              <w:bottom w:val="nil"/>
              <w:right w:val="nil"/>
            </w:tcBorders>
            <w:shd w:val="clear" w:color="auto" w:fill="auto"/>
            <w:noWrap/>
            <w:vAlign w:val="bottom"/>
            <w:hideMark/>
          </w:tcPr>
          <w:p w14:paraId="6DC2E903"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vAlign w:val="bottom"/>
          </w:tcPr>
          <w:p w14:paraId="1E91EAE9" w14:textId="75E558BE"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2.1</w:t>
            </w:r>
          </w:p>
        </w:tc>
        <w:tc>
          <w:tcPr>
            <w:tcW w:w="540" w:type="dxa"/>
            <w:gridSpan w:val="2"/>
            <w:tcBorders>
              <w:top w:val="nil"/>
              <w:left w:val="nil"/>
              <w:bottom w:val="nil"/>
              <w:right w:val="nil"/>
            </w:tcBorders>
            <w:shd w:val="clear" w:color="auto" w:fill="auto"/>
            <w:noWrap/>
            <w:vAlign w:val="bottom"/>
            <w:hideMark/>
          </w:tcPr>
          <w:p w14:paraId="3E26FC2D" w14:textId="7BDE69E8"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DE7C63" w:rsidRPr="00203A57" w14:paraId="7CBF7148"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6F9B7770"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nil"/>
              <w:right w:val="nil"/>
            </w:tcBorders>
            <w:shd w:val="clear" w:color="auto" w:fill="auto"/>
            <w:noWrap/>
            <w:vAlign w:val="bottom"/>
            <w:hideMark/>
          </w:tcPr>
          <w:p w14:paraId="3A41FDE5"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945" w:type="dxa"/>
            <w:tcBorders>
              <w:top w:val="nil"/>
              <w:left w:val="nil"/>
              <w:bottom w:val="nil"/>
              <w:right w:val="nil"/>
            </w:tcBorders>
            <w:shd w:val="clear" w:color="auto" w:fill="auto"/>
            <w:noWrap/>
            <w:vAlign w:val="bottom"/>
            <w:hideMark/>
          </w:tcPr>
          <w:p w14:paraId="35A6B782" w14:textId="31D8AC8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5.0</w:t>
            </w:r>
          </w:p>
        </w:tc>
        <w:tc>
          <w:tcPr>
            <w:tcW w:w="1035" w:type="dxa"/>
            <w:tcBorders>
              <w:top w:val="nil"/>
              <w:left w:val="nil"/>
              <w:bottom w:val="nil"/>
              <w:right w:val="nil"/>
            </w:tcBorders>
            <w:shd w:val="clear" w:color="auto" w:fill="auto"/>
            <w:noWrap/>
            <w:vAlign w:val="bottom"/>
            <w:hideMark/>
          </w:tcPr>
          <w:p w14:paraId="57DAC8B9"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5E8906E5" w14:textId="7A8A6FF3"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540" w:type="dxa"/>
            <w:gridSpan w:val="2"/>
            <w:tcBorders>
              <w:top w:val="nil"/>
              <w:left w:val="nil"/>
              <w:bottom w:val="nil"/>
              <w:right w:val="nil"/>
            </w:tcBorders>
            <w:shd w:val="clear" w:color="auto" w:fill="auto"/>
            <w:noWrap/>
            <w:vAlign w:val="bottom"/>
            <w:hideMark/>
          </w:tcPr>
          <w:p w14:paraId="06CCE024" w14:textId="5EEDA969"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3291B4D2" w14:textId="77777777" w:rsidTr="00565F62">
        <w:trPr>
          <w:gridAfter w:val="4"/>
          <w:wAfter w:w="512" w:type="dxa"/>
          <w:trHeight w:val="80"/>
        </w:trPr>
        <w:tc>
          <w:tcPr>
            <w:tcW w:w="1170" w:type="dxa"/>
            <w:tcBorders>
              <w:top w:val="nil"/>
              <w:left w:val="nil"/>
              <w:bottom w:val="nil"/>
              <w:right w:val="nil"/>
            </w:tcBorders>
            <w:shd w:val="clear" w:color="auto" w:fill="auto"/>
            <w:noWrap/>
            <w:vAlign w:val="bottom"/>
            <w:hideMark/>
          </w:tcPr>
          <w:p w14:paraId="5769DDCD"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17. Type</w:t>
            </w:r>
          </w:p>
        </w:tc>
        <w:tc>
          <w:tcPr>
            <w:tcW w:w="2430" w:type="dxa"/>
            <w:gridSpan w:val="2"/>
            <w:tcBorders>
              <w:top w:val="nil"/>
              <w:left w:val="nil"/>
              <w:bottom w:val="nil"/>
              <w:right w:val="nil"/>
            </w:tcBorders>
            <w:shd w:val="clear" w:color="auto" w:fill="auto"/>
            <w:noWrap/>
            <w:vAlign w:val="bottom"/>
            <w:hideMark/>
          </w:tcPr>
          <w:p w14:paraId="136EEB0D" w14:textId="77777777" w:rsidR="00DE7C63" w:rsidRPr="00203A57" w:rsidRDefault="00DE7C63" w:rsidP="00DE7C63">
            <w:pPr>
              <w:widowControl/>
              <w:autoSpaceDE/>
              <w:autoSpaceDN/>
              <w:adjustRightInd/>
              <w:spacing w:line="19" w:lineRule="atLeast"/>
              <w:rPr>
                <w:rFonts w:ascii="Arial" w:hAnsi="Arial" w:cs="Arial"/>
                <w:b/>
                <w:bCs/>
                <w:sz w:val="18"/>
                <w:szCs w:val="18"/>
              </w:rPr>
            </w:pPr>
          </w:p>
        </w:tc>
        <w:tc>
          <w:tcPr>
            <w:tcW w:w="945" w:type="dxa"/>
            <w:tcBorders>
              <w:top w:val="nil"/>
              <w:left w:val="nil"/>
              <w:bottom w:val="nil"/>
              <w:right w:val="nil"/>
            </w:tcBorders>
            <w:shd w:val="clear" w:color="auto" w:fill="auto"/>
            <w:noWrap/>
            <w:vAlign w:val="bottom"/>
            <w:hideMark/>
          </w:tcPr>
          <w:p w14:paraId="163BABBA"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1035" w:type="dxa"/>
            <w:tcBorders>
              <w:top w:val="nil"/>
              <w:left w:val="nil"/>
              <w:bottom w:val="nil"/>
              <w:right w:val="nil"/>
            </w:tcBorders>
            <w:shd w:val="clear" w:color="auto" w:fill="auto"/>
            <w:noWrap/>
            <w:vAlign w:val="bottom"/>
            <w:hideMark/>
          </w:tcPr>
          <w:p w14:paraId="0A37CEBF"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5C6D6D59" w14:textId="77777777" w:rsidR="00DE7C63" w:rsidRPr="00203A57" w:rsidRDefault="00DE7C63" w:rsidP="00DE7C63">
            <w:pPr>
              <w:widowControl/>
              <w:autoSpaceDE/>
              <w:autoSpaceDN/>
              <w:adjustRightInd/>
              <w:spacing w:line="19" w:lineRule="atLeast"/>
              <w:jc w:val="right"/>
              <w:rPr>
                <w:rFonts w:ascii="Arial" w:hAnsi="Arial" w:cs="Arial"/>
                <w:sz w:val="18"/>
                <w:szCs w:val="18"/>
              </w:rPr>
            </w:pPr>
          </w:p>
        </w:tc>
        <w:tc>
          <w:tcPr>
            <w:tcW w:w="540" w:type="dxa"/>
            <w:gridSpan w:val="2"/>
            <w:tcBorders>
              <w:top w:val="nil"/>
              <w:left w:val="nil"/>
              <w:bottom w:val="nil"/>
              <w:right w:val="nil"/>
            </w:tcBorders>
            <w:shd w:val="clear" w:color="auto" w:fill="auto"/>
            <w:noWrap/>
            <w:vAlign w:val="bottom"/>
            <w:hideMark/>
          </w:tcPr>
          <w:p w14:paraId="4B6D137E" w14:textId="49DA72A8"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48EA0ADC" w14:textId="77777777" w:rsidTr="00565F62">
        <w:trPr>
          <w:gridAfter w:val="4"/>
          <w:wAfter w:w="512" w:type="dxa"/>
          <w:trHeight w:val="80"/>
        </w:trPr>
        <w:tc>
          <w:tcPr>
            <w:tcW w:w="1170" w:type="dxa"/>
            <w:tcBorders>
              <w:top w:val="nil"/>
              <w:left w:val="nil"/>
              <w:right w:val="nil"/>
            </w:tcBorders>
            <w:shd w:val="clear" w:color="auto" w:fill="auto"/>
            <w:noWrap/>
            <w:vAlign w:val="bottom"/>
            <w:hideMark/>
          </w:tcPr>
          <w:p w14:paraId="1AD2B349"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right w:val="nil"/>
            </w:tcBorders>
            <w:shd w:val="clear" w:color="auto" w:fill="auto"/>
            <w:noWrap/>
            <w:vAlign w:val="bottom"/>
            <w:hideMark/>
          </w:tcPr>
          <w:p w14:paraId="2034A694"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Inmate/youth</w:t>
            </w:r>
          </w:p>
        </w:tc>
        <w:tc>
          <w:tcPr>
            <w:tcW w:w="945" w:type="dxa"/>
            <w:tcBorders>
              <w:top w:val="nil"/>
              <w:left w:val="nil"/>
              <w:right w:val="nil"/>
            </w:tcBorders>
            <w:shd w:val="clear" w:color="auto" w:fill="auto"/>
            <w:noWrap/>
            <w:vAlign w:val="bottom"/>
            <w:hideMark/>
          </w:tcPr>
          <w:p w14:paraId="2673AA8B" w14:textId="299B1943"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35" w:type="dxa"/>
            <w:tcBorders>
              <w:top w:val="nil"/>
              <w:left w:val="nil"/>
              <w:right w:val="nil"/>
            </w:tcBorders>
            <w:shd w:val="clear" w:color="auto" w:fill="auto"/>
            <w:noWrap/>
            <w:vAlign w:val="bottom"/>
            <w:hideMark/>
          </w:tcPr>
          <w:p w14:paraId="3E624E9E"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right w:val="nil"/>
            </w:tcBorders>
            <w:vAlign w:val="bottom"/>
          </w:tcPr>
          <w:p w14:paraId="068A5E1B" w14:textId="2BF5B218"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540" w:type="dxa"/>
            <w:gridSpan w:val="2"/>
            <w:tcBorders>
              <w:top w:val="nil"/>
              <w:left w:val="nil"/>
              <w:right w:val="nil"/>
            </w:tcBorders>
            <w:shd w:val="clear" w:color="auto" w:fill="auto"/>
            <w:noWrap/>
            <w:vAlign w:val="bottom"/>
            <w:hideMark/>
          </w:tcPr>
          <w:p w14:paraId="4899A209" w14:textId="6D08D2C2"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DE7C63" w:rsidRPr="00203A57" w14:paraId="2DA16516" w14:textId="77777777" w:rsidTr="00565F62">
        <w:trPr>
          <w:gridAfter w:val="4"/>
          <w:wAfter w:w="512" w:type="dxa"/>
          <w:trHeight w:val="80"/>
        </w:trPr>
        <w:tc>
          <w:tcPr>
            <w:tcW w:w="1170" w:type="dxa"/>
            <w:tcBorders>
              <w:top w:val="nil"/>
              <w:left w:val="nil"/>
              <w:bottom w:val="single" w:sz="4" w:space="0" w:color="auto"/>
              <w:right w:val="nil"/>
            </w:tcBorders>
            <w:shd w:val="clear" w:color="auto" w:fill="auto"/>
            <w:noWrap/>
            <w:vAlign w:val="bottom"/>
            <w:hideMark/>
          </w:tcPr>
          <w:p w14:paraId="55AF80B9"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2430" w:type="dxa"/>
            <w:gridSpan w:val="2"/>
            <w:tcBorders>
              <w:top w:val="nil"/>
              <w:left w:val="nil"/>
              <w:bottom w:val="single" w:sz="4" w:space="0" w:color="auto"/>
              <w:right w:val="nil"/>
            </w:tcBorders>
            <w:shd w:val="clear" w:color="auto" w:fill="auto"/>
            <w:noWrap/>
            <w:vAlign w:val="bottom"/>
            <w:hideMark/>
          </w:tcPr>
          <w:p w14:paraId="48EA1B23"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Staff</w:t>
            </w:r>
          </w:p>
        </w:tc>
        <w:tc>
          <w:tcPr>
            <w:tcW w:w="945" w:type="dxa"/>
            <w:tcBorders>
              <w:top w:val="nil"/>
              <w:left w:val="nil"/>
              <w:bottom w:val="single" w:sz="4" w:space="0" w:color="auto"/>
              <w:right w:val="nil"/>
            </w:tcBorders>
            <w:shd w:val="clear" w:color="auto" w:fill="auto"/>
            <w:noWrap/>
            <w:vAlign w:val="bottom"/>
            <w:hideMark/>
          </w:tcPr>
          <w:p w14:paraId="5D56097C" w14:textId="3E24F6A2"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35" w:type="dxa"/>
            <w:tcBorders>
              <w:top w:val="nil"/>
              <w:left w:val="nil"/>
              <w:bottom w:val="single" w:sz="4" w:space="0" w:color="auto"/>
              <w:right w:val="nil"/>
            </w:tcBorders>
            <w:shd w:val="clear" w:color="auto" w:fill="auto"/>
            <w:noWrap/>
            <w:vAlign w:val="bottom"/>
            <w:hideMark/>
          </w:tcPr>
          <w:p w14:paraId="48B6D0BC"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single" w:sz="4" w:space="0" w:color="auto"/>
              <w:right w:val="nil"/>
            </w:tcBorders>
            <w:vAlign w:val="bottom"/>
          </w:tcPr>
          <w:p w14:paraId="59F56327" w14:textId="0BBDFD1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540" w:type="dxa"/>
            <w:gridSpan w:val="2"/>
            <w:tcBorders>
              <w:top w:val="nil"/>
              <w:left w:val="nil"/>
              <w:bottom w:val="single" w:sz="4" w:space="0" w:color="auto"/>
              <w:right w:val="nil"/>
            </w:tcBorders>
            <w:shd w:val="clear" w:color="auto" w:fill="auto"/>
            <w:noWrap/>
            <w:vAlign w:val="bottom"/>
            <w:hideMark/>
          </w:tcPr>
          <w:p w14:paraId="5C25B519" w14:textId="0548EE94"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6A2CBFE6" w14:textId="77777777" w:rsidTr="00565F62">
        <w:trPr>
          <w:gridAfter w:val="4"/>
          <w:wAfter w:w="512" w:type="dxa"/>
          <w:trHeight w:val="80"/>
        </w:trPr>
        <w:tc>
          <w:tcPr>
            <w:tcW w:w="3600" w:type="dxa"/>
            <w:gridSpan w:val="3"/>
            <w:tcBorders>
              <w:top w:val="nil"/>
              <w:left w:val="nil"/>
              <w:bottom w:val="nil"/>
              <w:right w:val="nil"/>
            </w:tcBorders>
            <w:shd w:val="clear" w:color="auto" w:fill="auto"/>
            <w:noWrap/>
            <w:vAlign w:val="bottom"/>
            <w:hideMark/>
          </w:tcPr>
          <w:p w14:paraId="6360CCA5"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18. # of inmate perps</w:t>
            </w:r>
          </w:p>
        </w:tc>
        <w:tc>
          <w:tcPr>
            <w:tcW w:w="945" w:type="dxa"/>
            <w:tcBorders>
              <w:top w:val="nil"/>
              <w:left w:val="nil"/>
              <w:bottom w:val="nil"/>
              <w:right w:val="nil"/>
            </w:tcBorders>
            <w:shd w:val="clear" w:color="auto" w:fill="auto"/>
            <w:noWrap/>
            <w:vAlign w:val="bottom"/>
            <w:hideMark/>
          </w:tcPr>
          <w:p w14:paraId="3E30D277" w14:textId="4A18845F"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35" w:type="dxa"/>
            <w:tcBorders>
              <w:top w:val="nil"/>
              <w:left w:val="nil"/>
              <w:bottom w:val="nil"/>
              <w:right w:val="nil"/>
            </w:tcBorders>
            <w:shd w:val="clear" w:color="auto" w:fill="auto"/>
            <w:noWrap/>
            <w:vAlign w:val="bottom"/>
            <w:hideMark/>
          </w:tcPr>
          <w:p w14:paraId="7206F7B8"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vAlign w:val="bottom"/>
          </w:tcPr>
          <w:p w14:paraId="63DC972B" w14:textId="2C4318FB"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0.6</w:t>
            </w:r>
          </w:p>
        </w:tc>
        <w:tc>
          <w:tcPr>
            <w:tcW w:w="540" w:type="dxa"/>
            <w:gridSpan w:val="2"/>
            <w:tcBorders>
              <w:top w:val="nil"/>
              <w:left w:val="nil"/>
              <w:bottom w:val="nil"/>
              <w:right w:val="nil"/>
            </w:tcBorders>
            <w:shd w:val="clear" w:color="auto" w:fill="auto"/>
            <w:noWrap/>
            <w:vAlign w:val="bottom"/>
            <w:hideMark/>
          </w:tcPr>
          <w:p w14:paraId="695E854D" w14:textId="35E9C2A2"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DE7C63" w:rsidRPr="00203A57" w14:paraId="0EBCD552" w14:textId="77777777" w:rsidTr="00565F62">
        <w:trPr>
          <w:gridAfter w:val="4"/>
          <w:wAfter w:w="512" w:type="dxa"/>
          <w:trHeight w:val="80"/>
        </w:trPr>
        <w:tc>
          <w:tcPr>
            <w:tcW w:w="3600" w:type="dxa"/>
            <w:gridSpan w:val="3"/>
            <w:tcBorders>
              <w:top w:val="nil"/>
              <w:left w:val="nil"/>
              <w:bottom w:val="nil"/>
              <w:right w:val="nil"/>
            </w:tcBorders>
            <w:shd w:val="clear" w:color="auto" w:fill="auto"/>
            <w:noWrap/>
            <w:vAlign w:val="bottom"/>
            <w:hideMark/>
          </w:tcPr>
          <w:p w14:paraId="51CACE18"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19. Perp #1 gender</w:t>
            </w:r>
          </w:p>
        </w:tc>
        <w:tc>
          <w:tcPr>
            <w:tcW w:w="945" w:type="dxa"/>
            <w:tcBorders>
              <w:top w:val="nil"/>
              <w:left w:val="nil"/>
              <w:bottom w:val="nil"/>
              <w:right w:val="nil"/>
            </w:tcBorders>
            <w:shd w:val="clear" w:color="auto" w:fill="auto"/>
            <w:noWrap/>
            <w:vAlign w:val="bottom"/>
            <w:hideMark/>
          </w:tcPr>
          <w:p w14:paraId="05DDA1AD"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0.5</w:t>
            </w:r>
          </w:p>
        </w:tc>
        <w:tc>
          <w:tcPr>
            <w:tcW w:w="1035" w:type="dxa"/>
            <w:tcBorders>
              <w:top w:val="nil"/>
              <w:left w:val="nil"/>
              <w:bottom w:val="nil"/>
              <w:right w:val="nil"/>
            </w:tcBorders>
            <w:shd w:val="clear" w:color="auto" w:fill="auto"/>
            <w:noWrap/>
            <w:vAlign w:val="bottom"/>
            <w:hideMark/>
          </w:tcPr>
          <w:p w14:paraId="22901F20"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3C603DFC" w14:textId="25221FAA"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0.4</w:t>
            </w:r>
          </w:p>
        </w:tc>
        <w:tc>
          <w:tcPr>
            <w:tcW w:w="540" w:type="dxa"/>
            <w:gridSpan w:val="2"/>
            <w:tcBorders>
              <w:top w:val="nil"/>
              <w:left w:val="nil"/>
              <w:bottom w:val="nil"/>
              <w:right w:val="nil"/>
            </w:tcBorders>
            <w:shd w:val="clear" w:color="auto" w:fill="auto"/>
            <w:noWrap/>
            <w:vAlign w:val="bottom"/>
            <w:hideMark/>
          </w:tcPr>
          <w:p w14:paraId="78772B16" w14:textId="20A0300E"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7D94F4A3" w14:textId="77777777" w:rsidTr="00565F62">
        <w:trPr>
          <w:gridAfter w:val="4"/>
          <w:wAfter w:w="512" w:type="dxa"/>
          <w:trHeight w:val="80"/>
        </w:trPr>
        <w:tc>
          <w:tcPr>
            <w:tcW w:w="3600" w:type="dxa"/>
            <w:gridSpan w:val="3"/>
            <w:tcBorders>
              <w:top w:val="nil"/>
              <w:left w:val="nil"/>
              <w:bottom w:val="nil"/>
              <w:right w:val="nil"/>
            </w:tcBorders>
            <w:shd w:val="clear" w:color="auto" w:fill="auto"/>
            <w:noWrap/>
            <w:vAlign w:val="bottom"/>
            <w:hideMark/>
          </w:tcPr>
          <w:p w14:paraId="7D5054AC"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20. Perp #1 age</w:t>
            </w:r>
          </w:p>
        </w:tc>
        <w:tc>
          <w:tcPr>
            <w:tcW w:w="945" w:type="dxa"/>
            <w:tcBorders>
              <w:top w:val="nil"/>
              <w:left w:val="nil"/>
              <w:bottom w:val="nil"/>
              <w:right w:val="nil"/>
            </w:tcBorders>
            <w:shd w:val="clear" w:color="auto" w:fill="auto"/>
            <w:noWrap/>
            <w:vAlign w:val="bottom"/>
            <w:hideMark/>
          </w:tcPr>
          <w:p w14:paraId="150DD26A"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1.7</w:t>
            </w:r>
          </w:p>
        </w:tc>
        <w:tc>
          <w:tcPr>
            <w:tcW w:w="1035" w:type="dxa"/>
            <w:tcBorders>
              <w:top w:val="nil"/>
              <w:left w:val="nil"/>
              <w:bottom w:val="nil"/>
              <w:right w:val="nil"/>
            </w:tcBorders>
            <w:shd w:val="clear" w:color="auto" w:fill="auto"/>
            <w:noWrap/>
            <w:vAlign w:val="bottom"/>
            <w:hideMark/>
          </w:tcPr>
          <w:p w14:paraId="4E4DD8B7"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78C445DB" w14:textId="2925855D"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1.8</w:t>
            </w:r>
          </w:p>
        </w:tc>
        <w:tc>
          <w:tcPr>
            <w:tcW w:w="540" w:type="dxa"/>
            <w:gridSpan w:val="2"/>
            <w:tcBorders>
              <w:top w:val="nil"/>
              <w:left w:val="nil"/>
              <w:bottom w:val="nil"/>
              <w:right w:val="nil"/>
            </w:tcBorders>
            <w:shd w:val="clear" w:color="auto" w:fill="auto"/>
            <w:noWrap/>
            <w:vAlign w:val="bottom"/>
            <w:hideMark/>
          </w:tcPr>
          <w:p w14:paraId="617917DA" w14:textId="5336CF87"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0340B06D" w14:textId="77777777" w:rsidTr="00565F62">
        <w:trPr>
          <w:gridAfter w:val="4"/>
          <w:wAfter w:w="512" w:type="dxa"/>
          <w:trHeight w:val="80"/>
        </w:trPr>
        <w:tc>
          <w:tcPr>
            <w:tcW w:w="3600" w:type="dxa"/>
            <w:gridSpan w:val="3"/>
            <w:tcBorders>
              <w:top w:val="nil"/>
              <w:left w:val="nil"/>
              <w:bottom w:val="single" w:sz="8" w:space="0" w:color="A6A6A6"/>
              <w:right w:val="nil"/>
            </w:tcBorders>
            <w:shd w:val="clear" w:color="auto" w:fill="auto"/>
            <w:noWrap/>
            <w:vAlign w:val="bottom"/>
            <w:hideMark/>
          </w:tcPr>
          <w:p w14:paraId="567A0760"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21. Perp #1 race</w:t>
            </w:r>
          </w:p>
        </w:tc>
        <w:tc>
          <w:tcPr>
            <w:tcW w:w="945" w:type="dxa"/>
            <w:tcBorders>
              <w:top w:val="nil"/>
              <w:left w:val="nil"/>
              <w:bottom w:val="single" w:sz="8" w:space="0" w:color="A6A6A6"/>
              <w:right w:val="nil"/>
            </w:tcBorders>
            <w:shd w:val="clear" w:color="auto" w:fill="auto"/>
            <w:noWrap/>
            <w:vAlign w:val="bottom"/>
            <w:hideMark/>
          </w:tcPr>
          <w:p w14:paraId="3784AB68"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1.9</w:t>
            </w:r>
          </w:p>
        </w:tc>
        <w:tc>
          <w:tcPr>
            <w:tcW w:w="1035" w:type="dxa"/>
            <w:tcBorders>
              <w:top w:val="nil"/>
              <w:left w:val="nil"/>
              <w:bottom w:val="single" w:sz="8" w:space="0" w:color="A6A6A6"/>
              <w:right w:val="nil"/>
            </w:tcBorders>
            <w:shd w:val="clear" w:color="auto" w:fill="auto"/>
            <w:noWrap/>
            <w:vAlign w:val="bottom"/>
            <w:hideMark/>
          </w:tcPr>
          <w:p w14:paraId="77B09968"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 </w:t>
            </w:r>
          </w:p>
        </w:tc>
        <w:tc>
          <w:tcPr>
            <w:tcW w:w="630" w:type="dxa"/>
            <w:tcBorders>
              <w:top w:val="nil"/>
              <w:left w:val="nil"/>
              <w:bottom w:val="single" w:sz="8" w:space="0" w:color="A6A6A6"/>
              <w:right w:val="nil"/>
            </w:tcBorders>
            <w:vAlign w:val="bottom"/>
          </w:tcPr>
          <w:p w14:paraId="7B33AC58" w14:textId="1F7A1B00"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1.3</w:t>
            </w:r>
          </w:p>
        </w:tc>
        <w:tc>
          <w:tcPr>
            <w:tcW w:w="540" w:type="dxa"/>
            <w:gridSpan w:val="2"/>
            <w:tcBorders>
              <w:top w:val="nil"/>
              <w:left w:val="nil"/>
              <w:bottom w:val="single" w:sz="8" w:space="0" w:color="A6A6A6"/>
              <w:right w:val="nil"/>
            </w:tcBorders>
            <w:shd w:val="clear" w:color="auto" w:fill="auto"/>
            <w:noWrap/>
            <w:vAlign w:val="bottom"/>
            <w:hideMark/>
          </w:tcPr>
          <w:p w14:paraId="780C19A4" w14:textId="1CB8DE45"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 </w:t>
            </w:r>
          </w:p>
        </w:tc>
      </w:tr>
      <w:tr w:rsidR="00DE7C63" w:rsidRPr="00203A57" w14:paraId="405E02A8" w14:textId="77777777" w:rsidTr="00565F62">
        <w:trPr>
          <w:gridAfter w:val="4"/>
          <w:wAfter w:w="512" w:type="dxa"/>
          <w:trHeight w:val="60"/>
        </w:trPr>
        <w:tc>
          <w:tcPr>
            <w:tcW w:w="3600" w:type="dxa"/>
            <w:gridSpan w:val="3"/>
            <w:tcBorders>
              <w:top w:val="single" w:sz="8" w:space="0" w:color="A6A6A6"/>
              <w:left w:val="nil"/>
              <w:bottom w:val="nil"/>
              <w:right w:val="nil"/>
            </w:tcBorders>
            <w:shd w:val="clear" w:color="auto" w:fill="auto"/>
            <w:noWrap/>
            <w:vAlign w:val="bottom"/>
            <w:hideMark/>
          </w:tcPr>
          <w:p w14:paraId="63BD0536"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22. Perp #2 gender</w:t>
            </w:r>
          </w:p>
        </w:tc>
        <w:tc>
          <w:tcPr>
            <w:tcW w:w="945" w:type="dxa"/>
            <w:tcBorders>
              <w:top w:val="nil"/>
              <w:left w:val="nil"/>
              <w:bottom w:val="nil"/>
              <w:right w:val="nil"/>
            </w:tcBorders>
            <w:shd w:val="clear" w:color="auto" w:fill="auto"/>
            <w:noWrap/>
            <w:vAlign w:val="bottom"/>
            <w:hideMark/>
          </w:tcPr>
          <w:p w14:paraId="25D33D16"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1.6</w:t>
            </w:r>
          </w:p>
        </w:tc>
        <w:tc>
          <w:tcPr>
            <w:tcW w:w="1035" w:type="dxa"/>
            <w:tcBorders>
              <w:top w:val="nil"/>
              <w:left w:val="nil"/>
              <w:bottom w:val="nil"/>
              <w:right w:val="nil"/>
            </w:tcBorders>
            <w:shd w:val="clear" w:color="auto" w:fill="auto"/>
            <w:noWrap/>
            <w:vAlign w:val="bottom"/>
            <w:hideMark/>
          </w:tcPr>
          <w:p w14:paraId="33DB2A1E"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0A0E9F49" w14:textId="2A6A9D2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540" w:type="dxa"/>
            <w:gridSpan w:val="2"/>
            <w:tcBorders>
              <w:top w:val="nil"/>
              <w:left w:val="nil"/>
              <w:bottom w:val="nil"/>
              <w:right w:val="nil"/>
            </w:tcBorders>
            <w:shd w:val="clear" w:color="auto" w:fill="auto"/>
            <w:noWrap/>
            <w:vAlign w:val="bottom"/>
            <w:hideMark/>
          </w:tcPr>
          <w:p w14:paraId="5489AA7B" w14:textId="08679D6A"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14D57BB1" w14:textId="77777777" w:rsidTr="00565F62">
        <w:trPr>
          <w:gridAfter w:val="4"/>
          <w:wAfter w:w="512" w:type="dxa"/>
          <w:trHeight w:val="80"/>
        </w:trPr>
        <w:tc>
          <w:tcPr>
            <w:tcW w:w="3600" w:type="dxa"/>
            <w:gridSpan w:val="3"/>
            <w:tcBorders>
              <w:top w:val="nil"/>
              <w:left w:val="nil"/>
              <w:bottom w:val="nil"/>
              <w:right w:val="nil"/>
            </w:tcBorders>
            <w:shd w:val="clear" w:color="auto" w:fill="auto"/>
            <w:noWrap/>
            <w:vAlign w:val="bottom"/>
            <w:hideMark/>
          </w:tcPr>
          <w:p w14:paraId="7198B5EE"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23. Perp #2 age</w:t>
            </w:r>
          </w:p>
        </w:tc>
        <w:tc>
          <w:tcPr>
            <w:tcW w:w="945" w:type="dxa"/>
            <w:tcBorders>
              <w:top w:val="nil"/>
              <w:left w:val="nil"/>
              <w:bottom w:val="nil"/>
              <w:right w:val="nil"/>
            </w:tcBorders>
            <w:shd w:val="clear" w:color="auto" w:fill="auto"/>
            <w:noWrap/>
            <w:vAlign w:val="bottom"/>
            <w:hideMark/>
          </w:tcPr>
          <w:p w14:paraId="2A613AEE"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3.3</w:t>
            </w:r>
          </w:p>
        </w:tc>
        <w:tc>
          <w:tcPr>
            <w:tcW w:w="1035" w:type="dxa"/>
            <w:tcBorders>
              <w:top w:val="nil"/>
              <w:left w:val="nil"/>
              <w:bottom w:val="nil"/>
              <w:right w:val="nil"/>
            </w:tcBorders>
            <w:shd w:val="clear" w:color="auto" w:fill="auto"/>
            <w:noWrap/>
            <w:vAlign w:val="bottom"/>
            <w:hideMark/>
          </w:tcPr>
          <w:p w14:paraId="6F1E7A59"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49CD144C" w14:textId="571BA5F3"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3.8</w:t>
            </w:r>
          </w:p>
        </w:tc>
        <w:tc>
          <w:tcPr>
            <w:tcW w:w="540" w:type="dxa"/>
            <w:gridSpan w:val="2"/>
            <w:tcBorders>
              <w:top w:val="nil"/>
              <w:left w:val="nil"/>
              <w:bottom w:val="nil"/>
              <w:right w:val="nil"/>
            </w:tcBorders>
            <w:shd w:val="clear" w:color="auto" w:fill="auto"/>
            <w:noWrap/>
            <w:vAlign w:val="bottom"/>
            <w:hideMark/>
          </w:tcPr>
          <w:p w14:paraId="167B576C" w14:textId="6E017AB3"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4523711B" w14:textId="77777777" w:rsidTr="00565F62">
        <w:trPr>
          <w:gridAfter w:val="4"/>
          <w:wAfter w:w="512" w:type="dxa"/>
          <w:trHeight w:val="80"/>
        </w:trPr>
        <w:tc>
          <w:tcPr>
            <w:tcW w:w="3600" w:type="dxa"/>
            <w:gridSpan w:val="3"/>
            <w:tcBorders>
              <w:top w:val="nil"/>
              <w:left w:val="nil"/>
              <w:bottom w:val="single" w:sz="8" w:space="0" w:color="A6A6A6"/>
              <w:right w:val="nil"/>
            </w:tcBorders>
            <w:shd w:val="clear" w:color="auto" w:fill="auto"/>
            <w:noWrap/>
            <w:vAlign w:val="bottom"/>
            <w:hideMark/>
          </w:tcPr>
          <w:p w14:paraId="5CF6E448"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24. Perp #2 race</w:t>
            </w:r>
          </w:p>
        </w:tc>
        <w:tc>
          <w:tcPr>
            <w:tcW w:w="945" w:type="dxa"/>
            <w:tcBorders>
              <w:top w:val="nil"/>
              <w:left w:val="nil"/>
              <w:bottom w:val="single" w:sz="8" w:space="0" w:color="A6A6A6"/>
              <w:right w:val="nil"/>
            </w:tcBorders>
            <w:shd w:val="clear" w:color="auto" w:fill="auto"/>
            <w:noWrap/>
            <w:vAlign w:val="bottom"/>
            <w:hideMark/>
          </w:tcPr>
          <w:p w14:paraId="54846AAE"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4.5</w:t>
            </w:r>
          </w:p>
        </w:tc>
        <w:tc>
          <w:tcPr>
            <w:tcW w:w="1035" w:type="dxa"/>
            <w:tcBorders>
              <w:top w:val="nil"/>
              <w:left w:val="nil"/>
              <w:bottom w:val="single" w:sz="8" w:space="0" w:color="A6A6A6"/>
              <w:right w:val="nil"/>
            </w:tcBorders>
            <w:shd w:val="clear" w:color="auto" w:fill="auto"/>
            <w:noWrap/>
            <w:vAlign w:val="bottom"/>
            <w:hideMark/>
          </w:tcPr>
          <w:p w14:paraId="76FD7351"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 </w:t>
            </w:r>
          </w:p>
        </w:tc>
        <w:tc>
          <w:tcPr>
            <w:tcW w:w="630" w:type="dxa"/>
            <w:tcBorders>
              <w:top w:val="nil"/>
              <w:left w:val="nil"/>
              <w:bottom w:val="single" w:sz="8" w:space="0" w:color="A6A6A6"/>
              <w:right w:val="nil"/>
            </w:tcBorders>
            <w:vAlign w:val="bottom"/>
          </w:tcPr>
          <w:p w14:paraId="5041BBC7" w14:textId="5ABA51BD"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3.8</w:t>
            </w:r>
          </w:p>
        </w:tc>
        <w:tc>
          <w:tcPr>
            <w:tcW w:w="540" w:type="dxa"/>
            <w:gridSpan w:val="2"/>
            <w:tcBorders>
              <w:top w:val="nil"/>
              <w:left w:val="nil"/>
              <w:bottom w:val="single" w:sz="8" w:space="0" w:color="A6A6A6"/>
              <w:right w:val="nil"/>
            </w:tcBorders>
            <w:shd w:val="clear" w:color="auto" w:fill="auto"/>
            <w:noWrap/>
            <w:vAlign w:val="bottom"/>
            <w:hideMark/>
          </w:tcPr>
          <w:p w14:paraId="079A4A5C" w14:textId="5B907768"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 </w:t>
            </w:r>
          </w:p>
        </w:tc>
      </w:tr>
      <w:tr w:rsidR="00DE7C63" w:rsidRPr="00203A57" w14:paraId="6F95BB56" w14:textId="77777777" w:rsidTr="00565F62">
        <w:trPr>
          <w:gridAfter w:val="4"/>
          <w:wAfter w:w="512" w:type="dxa"/>
          <w:trHeight w:val="60"/>
        </w:trPr>
        <w:tc>
          <w:tcPr>
            <w:tcW w:w="1170" w:type="dxa"/>
            <w:tcBorders>
              <w:top w:val="nil"/>
              <w:left w:val="nil"/>
              <w:bottom w:val="nil"/>
              <w:right w:val="nil"/>
            </w:tcBorders>
            <w:shd w:val="clear" w:color="auto" w:fill="auto"/>
            <w:noWrap/>
            <w:vAlign w:val="bottom"/>
            <w:hideMark/>
          </w:tcPr>
          <w:p w14:paraId="7BB6EFCC"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25. Nature</w:t>
            </w:r>
          </w:p>
        </w:tc>
        <w:tc>
          <w:tcPr>
            <w:tcW w:w="2430" w:type="dxa"/>
            <w:gridSpan w:val="2"/>
            <w:tcBorders>
              <w:top w:val="nil"/>
              <w:left w:val="nil"/>
              <w:bottom w:val="nil"/>
              <w:right w:val="nil"/>
            </w:tcBorders>
            <w:shd w:val="clear" w:color="auto" w:fill="auto"/>
            <w:noWrap/>
            <w:vAlign w:val="bottom"/>
            <w:hideMark/>
          </w:tcPr>
          <w:p w14:paraId="341A60E4"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 </w:t>
            </w:r>
          </w:p>
        </w:tc>
        <w:tc>
          <w:tcPr>
            <w:tcW w:w="945" w:type="dxa"/>
            <w:tcBorders>
              <w:top w:val="nil"/>
              <w:left w:val="nil"/>
              <w:bottom w:val="nil"/>
              <w:right w:val="nil"/>
            </w:tcBorders>
            <w:shd w:val="clear" w:color="auto" w:fill="auto"/>
            <w:noWrap/>
            <w:vAlign w:val="bottom"/>
            <w:hideMark/>
          </w:tcPr>
          <w:p w14:paraId="77CFC122"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1.5</w:t>
            </w:r>
          </w:p>
        </w:tc>
        <w:tc>
          <w:tcPr>
            <w:tcW w:w="1035" w:type="dxa"/>
            <w:tcBorders>
              <w:top w:val="nil"/>
              <w:left w:val="nil"/>
              <w:bottom w:val="nil"/>
              <w:right w:val="nil"/>
            </w:tcBorders>
            <w:shd w:val="clear" w:color="auto" w:fill="auto"/>
            <w:noWrap/>
            <w:vAlign w:val="bottom"/>
          </w:tcPr>
          <w:p w14:paraId="78313A59" w14:textId="1FFED37F"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60F89FAD" w14:textId="64BCB6D3"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0.1</w:t>
            </w:r>
          </w:p>
        </w:tc>
        <w:tc>
          <w:tcPr>
            <w:tcW w:w="540" w:type="dxa"/>
            <w:gridSpan w:val="2"/>
            <w:tcBorders>
              <w:top w:val="nil"/>
              <w:left w:val="nil"/>
              <w:bottom w:val="nil"/>
              <w:right w:val="nil"/>
            </w:tcBorders>
            <w:shd w:val="clear" w:color="auto" w:fill="auto"/>
            <w:noWrap/>
            <w:vAlign w:val="bottom"/>
            <w:hideMark/>
          </w:tcPr>
          <w:p w14:paraId="2E618E1D" w14:textId="04CDA9D2"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471896EB" w14:textId="77777777" w:rsidTr="00565F62">
        <w:trPr>
          <w:gridAfter w:val="4"/>
          <w:wAfter w:w="512" w:type="dxa"/>
          <w:trHeight w:val="80"/>
        </w:trPr>
        <w:tc>
          <w:tcPr>
            <w:tcW w:w="3600" w:type="dxa"/>
            <w:gridSpan w:val="3"/>
            <w:tcBorders>
              <w:top w:val="nil"/>
              <w:left w:val="nil"/>
              <w:bottom w:val="nil"/>
              <w:right w:val="nil"/>
            </w:tcBorders>
            <w:shd w:val="clear" w:color="auto" w:fill="auto"/>
            <w:noWrap/>
            <w:vAlign w:val="bottom"/>
            <w:hideMark/>
          </w:tcPr>
          <w:p w14:paraId="5E40B30C"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26. Use of force</w:t>
            </w:r>
          </w:p>
        </w:tc>
        <w:tc>
          <w:tcPr>
            <w:tcW w:w="945" w:type="dxa"/>
            <w:tcBorders>
              <w:top w:val="nil"/>
              <w:left w:val="nil"/>
              <w:bottom w:val="nil"/>
              <w:right w:val="nil"/>
            </w:tcBorders>
            <w:shd w:val="clear" w:color="auto" w:fill="auto"/>
            <w:noWrap/>
            <w:vAlign w:val="bottom"/>
            <w:hideMark/>
          </w:tcPr>
          <w:p w14:paraId="71E6A231" w14:textId="7A4389C5"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1.0</w:t>
            </w:r>
          </w:p>
        </w:tc>
        <w:tc>
          <w:tcPr>
            <w:tcW w:w="1035" w:type="dxa"/>
            <w:tcBorders>
              <w:top w:val="nil"/>
              <w:left w:val="nil"/>
              <w:bottom w:val="nil"/>
              <w:right w:val="nil"/>
            </w:tcBorders>
            <w:shd w:val="clear" w:color="auto" w:fill="auto"/>
            <w:noWrap/>
            <w:vAlign w:val="bottom"/>
            <w:hideMark/>
          </w:tcPr>
          <w:p w14:paraId="37E92305"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0AD73B03" w14:textId="4FB369A9"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1.6</w:t>
            </w:r>
          </w:p>
        </w:tc>
        <w:tc>
          <w:tcPr>
            <w:tcW w:w="540" w:type="dxa"/>
            <w:gridSpan w:val="2"/>
            <w:tcBorders>
              <w:top w:val="nil"/>
              <w:left w:val="nil"/>
              <w:bottom w:val="nil"/>
              <w:right w:val="nil"/>
            </w:tcBorders>
            <w:shd w:val="clear" w:color="auto" w:fill="auto"/>
            <w:noWrap/>
            <w:vAlign w:val="bottom"/>
            <w:hideMark/>
          </w:tcPr>
          <w:p w14:paraId="3A46BEF5" w14:textId="3D128724"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0DD8B718" w14:textId="77777777" w:rsidTr="00565F62">
        <w:trPr>
          <w:gridAfter w:val="4"/>
          <w:wAfter w:w="512" w:type="dxa"/>
          <w:trHeight w:val="80"/>
        </w:trPr>
        <w:tc>
          <w:tcPr>
            <w:tcW w:w="3600" w:type="dxa"/>
            <w:gridSpan w:val="3"/>
            <w:tcBorders>
              <w:top w:val="nil"/>
              <w:left w:val="nil"/>
              <w:bottom w:val="single" w:sz="8" w:space="0" w:color="auto"/>
              <w:right w:val="nil"/>
            </w:tcBorders>
            <w:shd w:val="clear" w:color="auto" w:fill="auto"/>
            <w:noWrap/>
            <w:vAlign w:val="bottom"/>
            <w:hideMark/>
          </w:tcPr>
          <w:p w14:paraId="15628E04"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27. Sanctions</w:t>
            </w:r>
          </w:p>
        </w:tc>
        <w:tc>
          <w:tcPr>
            <w:tcW w:w="945" w:type="dxa"/>
            <w:tcBorders>
              <w:top w:val="nil"/>
              <w:left w:val="nil"/>
              <w:bottom w:val="single" w:sz="8" w:space="0" w:color="auto"/>
              <w:right w:val="nil"/>
            </w:tcBorders>
            <w:shd w:val="clear" w:color="auto" w:fill="auto"/>
            <w:noWrap/>
            <w:vAlign w:val="bottom"/>
            <w:hideMark/>
          </w:tcPr>
          <w:p w14:paraId="66D53E05"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0.9</w:t>
            </w:r>
          </w:p>
        </w:tc>
        <w:tc>
          <w:tcPr>
            <w:tcW w:w="1035" w:type="dxa"/>
            <w:tcBorders>
              <w:top w:val="nil"/>
              <w:left w:val="nil"/>
              <w:bottom w:val="single" w:sz="8" w:space="0" w:color="auto"/>
              <w:right w:val="nil"/>
            </w:tcBorders>
            <w:shd w:val="clear" w:color="auto" w:fill="auto"/>
            <w:noWrap/>
            <w:vAlign w:val="bottom"/>
            <w:hideMark/>
          </w:tcPr>
          <w:p w14:paraId="1DB9346A"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 </w:t>
            </w:r>
          </w:p>
        </w:tc>
        <w:tc>
          <w:tcPr>
            <w:tcW w:w="630" w:type="dxa"/>
            <w:tcBorders>
              <w:top w:val="nil"/>
              <w:left w:val="nil"/>
              <w:bottom w:val="single" w:sz="8" w:space="0" w:color="auto"/>
              <w:right w:val="nil"/>
            </w:tcBorders>
            <w:vAlign w:val="bottom"/>
          </w:tcPr>
          <w:p w14:paraId="4F08C525" w14:textId="30E962A5"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2.7</w:t>
            </w:r>
          </w:p>
        </w:tc>
        <w:tc>
          <w:tcPr>
            <w:tcW w:w="540" w:type="dxa"/>
            <w:gridSpan w:val="2"/>
            <w:tcBorders>
              <w:top w:val="nil"/>
              <w:left w:val="nil"/>
              <w:bottom w:val="single" w:sz="8" w:space="0" w:color="auto"/>
              <w:right w:val="nil"/>
            </w:tcBorders>
            <w:shd w:val="clear" w:color="auto" w:fill="auto"/>
            <w:noWrap/>
            <w:vAlign w:val="bottom"/>
            <w:hideMark/>
          </w:tcPr>
          <w:p w14:paraId="7CA62B51" w14:textId="7DFF87C6"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 </w:t>
            </w:r>
          </w:p>
        </w:tc>
      </w:tr>
      <w:tr w:rsidR="00DE7C63" w:rsidRPr="00203A57" w14:paraId="4558795D" w14:textId="77777777" w:rsidTr="00565F62">
        <w:trPr>
          <w:gridAfter w:val="4"/>
          <w:wAfter w:w="512" w:type="dxa"/>
          <w:trHeight w:val="80"/>
        </w:trPr>
        <w:tc>
          <w:tcPr>
            <w:tcW w:w="3600" w:type="dxa"/>
            <w:gridSpan w:val="3"/>
            <w:tcBorders>
              <w:top w:val="nil"/>
              <w:left w:val="nil"/>
              <w:bottom w:val="nil"/>
              <w:right w:val="nil"/>
            </w:tcBorders>
            <w:shd w:val="clear" w:color="auto" w:fill="auto"/>
            <w:noWrap/>
            <w:vAlign w:val="bottom"/>
            <w:hideMark/>
          </w:tcPr>
          <w:p w14:paraId="0B0933FA" w14:textId="4E4F4385"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 xml:space="preserve">28. </w:t>
            </w:r>
            <w:r w:rsidRPr="00203A57">
              <w:rPr>
                <w:rFonts w:ascii="Arial" w:hAnsi="Arial" w:cs="Arial"/>
                <w:sz w:val="18"/>
                <w:szCs w:val="18"/>
              </w:rPr>
              <w:t>Use of force</w:t>
            </w:r>
          </w:p>
        </w:tc>
        <w:tc>
          <w:tcPr>
            <w:tcW w:w="945" w:type="dxa"/>
            <w:tcBorders>
              <w:top w:val="nil"/>
              <w:left w:val="nil"/>
              <w:bottom w:val="nil"/>
              <w:right w:val="nil"/>
            </w:tcBorders>
            <w:shd w:val="clear" w:color="auto" w:fill="auto"/>
            <w:noWrap/>
            <w:vAlign w:val="bottom"/>
            <w:hideMark/>
          </w:tcPr>
          <w:p w14:paraId="6FEC2819" w14:textId="0C09387D"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35" w:type="dxa"/>
            <w:tcBorders>
              <w:top w:val="nil"/>
              <w:left w:val="nil"/>
              <w:bottom w:val="nil"/>
              <w:right w:val="nil"/>
            </w:tcBorders>
            <w:shd w:val="clear" w:color="auto" w:fill="auto"/>
            <w:noWrap/>
            <w:vAlign w:val="bottom"/>
            <w:hideMark/>
          </w:tcPr>
          <w:p w14:paraId="51CB408A"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c>
          <w:tcPr>
            <w:tcW w:w="630" w:type="dxa"/>
            <w:tcBorders>
              <w:top w:val="nil"/>
              <w:left w:val="nil"/>
              <w:bottom w:val="nil"/>
              <w:right w:val="nil"/>
            </w:tcBorders>
            <w:vAlign w:val="bottom"/>
          </w:tcPr>
          <w:p w14:paraId="2CB389DE" w14:textId="77D807D5"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5.2</w:t>
            </w:r>
          </w:p>
        </w:tc>
        <w:tc>
          <w:tcPr>
            <w:tcW w:w="540" w:type="dxa"/>
            <w:gridSpan w:val="2"/>
            <w:tcBorders>
              <w:top w:val="nil"/>
              <w:left w:val="nil"/>
              <w:bottom w:val="nil"/>
              <w:right w:val="nil"/>
            </w:tcBorders>
            <w:shd w:val="clear" w:color="auto" w:fill="auto"/>
            <w:noWrap/>
            <w:vAlign w:val="bottom"/>
            <w:hideMark/>
          </w:tcPr>
          <w:p w14:paraId="3173DFAB" w14:textId="1E7FECFE"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w:t>
            </w:r>
          </w:p>
        </w:tc>
      </w:tr>
      <w:tr w:rsidR="00DE7C63" w:rsidRPr="00203A57" w14:paraId="2D42EF1E" w14:textId="77777777" w:rsidTr="00565F62">
        <w:trPr>
          <w:gridAfter w:val="4"/>
          <w:wAfter w:w="512" w:type="dxa"/>
          <w:trHeight w:val="80"/>
        </w:trPr>
        <w:tc>
          <w:tcPr>
            <w:tcW w:w="3600" w:type="dxa"/>
            <w:gridSpan w:val="3"/>
            <w:tcBorders>
              <w:top w:val="nil"/>
              <w:left w:val="nil"/>
              <w:bottom w:val="single" w:sz="8" w:space="0" w:color="A6A6A6"/>
              <w:right w:val="nil"/>
            </w:tcBorders>
            <w:shd w:val="clear" w:color="auto" w:fill="auto"/>
            <w:noWrap/>
            <w:vAlign w:val="bottom"/>
            <w:hideMark/>
          </w:tcPr>
          <w:p w14:paraId="6E34C13F" w14:textId="7A99ED55"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29. # of staff perps</w:t>
            </w:r>
          </w:p>
        </w:tc>
        <w:tc>
          <w:tcPr>
            <w:tcW w:w="945" w:type="dxa"/>
            <w:tcBorders>
              <w:top w:val="nil"/>
              <w:left w:val="nil"/>
              <w:bottom w:val="single" w:sz="8" w:space="0" w:color="A6A6A6"/>
              <w:right w:val="nil"/>
            </w:tcBorders>
            <w:shd w:val="clear" w:color="auto" w:fill="auto"/>
            <w:noWrap/>
            <w:vAlign w:val="bottom"/>
            <w:hideMark/>
          </w:tcPr>
          <w:p w14:paraId="3AFAD2BF"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1.1</w:t>
            </w:r>
          </w:p>
        </w:tc>
        <w:tc>
          <w:tcPr>
            <w:tcW w:w="1035" w:type="dxa"/>
            <w:tcBorders>
              <w:top w:val="nil"/>
              <w:left w:val="nil"/>
              <w:bottom w:val="single" w:sz="8" w:space="0" w:color="A6A6A6"/>
              <w:right w:val="nil"/>
            </w:tcBorders>
            <w:shd w:val="clear" w:color="auto" w:fill="auto"/>
            <w:noWrap/>
            <w:vAlign w:val="bottom"/>
            <w:hideMark/>
          </w:tcPr>
          <w:p w14:paraId="4373CBC5"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 </w:t>
            </w:r>
          </w:p>
        </w:tc>
        <w:tc>
          <w:tcPr>
            <w:tcW w:w="630" w:type="dxa"/>
            <w:tcBorders>
              <w:top w:val="nil"/>
              <w:left w:val="nil"/>
              <w:bottom w:val="single" w:sz="8" w:space="0" w:color="A6A6A6"/>
              <w:right w:val="nil"/>
            </w:tcBorders>
            <w:vAlign w:val="bottom"/>
          </w:tcPr>
          <w:p w14:paraId="2B7671DD" w14:textId="35B16AE5"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1.7</w:t>
            </w:r>
          </w:p>
        </w:tc>
        <w:tc>
          <w:tcPr>
            <w:tcW w:w="540" w:type="dxa"/>
            <w:gridSpan w:val="2"/>
            <w:tcBorders>
              <w:top w:val="nil"/>
              <w:left w:val="nil"/>
              <w:bottom w:val="single" w:sz="8" w:space="0" w:color="A6A6A6"/>
              <w:right w:val="nil"/>
            </w:tcBorders>
            <w:shd w:val="clear" w:color="auto" w:fill="auto"/>
            <w:noWrap/>
            <w:vAlign w:val="bottom"/>
            <w:hideMark/>
          </w:tcPr>
          <w:p w14:paraId="30BF12D9" w14:textId="7EBCC8F6"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 </w:t>
            </w:r>
          </w:p>
        </w:tc>
      </w:tr>
      <w:tr w:rsidR="00DE7C63" w:rsidRPr="00203A57" w14:paraId="0F760E44" w14:textId="77777777" w:rsidTr="00565F62">
        <w:trPr>
          <w:gridAfter w:val="2"/>
          <w:wAfter w:w="332" w:type="dxa"/>
          <w:trHeight w:val="60"/>
        </w:trPr>
        <w:tc>
          <w:tcPr>
            <w:tcW w:w="3600" w:type="dxa"/>
            <w:gridSpan w:val="3"/>
            <w:tcBorders>
              <w:top w:val="single" w:sz="8" w:space="0" w:color="A6A6A6"/>
              <w:left w:val="nil"/>
              <w:bottom w:val="nil"/>
              <w:right w:val="nil"/>
            </w:tcBorders>
            <w:shd w:val="clear" w:color="auto" w:fill="auto"/>
            <w:noWrap/>
            <w:vAlign w:val="bottom"/>
            <w:hideMark/>
          </w:tcPr>
          <w:p w14:paraId="7BDC1508"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30. Perp #1 gender</w:t>
            </w:r>
          </w:p>
        </w:tc>
        <w:tc>
          <w:tcPr>
            <w:tcW w:w="945" w:type="dxa"/>
            <w:tcBorders>
              <w:top w:val="nil"/>
              <w:left w:val="nil"/>
              <w:bottom w:val="nil"/>
              <w:right w:val="nil"/>
            </w:tcBorders>
            <w:shd w:val="clear" w:color="auto" w:fill="auto"/>
            <w:noWrap/>
            <w:vAlign w:val="bottom"/>
            <w:hideMark/>
          </w:tcPr>
          <w:p w14:paraId="6FA91878"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3.1</w:t>
            </w:r>
          </w:p>
        </w:tc>
        <w:tc>
          <w:tcPr>
            <w:tcW w:w="1035" w:type="dxa"/>
            <w:tcBorders>
              <w:top w:val="nil"/>
              <w:left w:val="nil"/>
              <w:bottom w:val="nil"/>
              <w:right w:val="nil"/>
            </w:tcBorders>
            <w:shd w:val="clear" w:color="auto" w:fill="auto"/>
            <w:noWrap/>
            <w:vAlign w:val="bottom"/>
            <w:hideMark/>
          </w:tcPr>
          <w:p w14:paraId="451CB0B9"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2E176D43" w14:textId="725E980C"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1.7</w:t>
            </w:r>
          </w:p>
        </w:tc>
        <w:tc>
          <w:tcPr>
            <w:tcW w:w="720" w:type="dxa"/>
            <w:gridSpan w:val="4"/>
            <w:tcBorders>
              <w:top w:val="nil"/>
              <w:left w:val="nil"/>
              <w:bottom w:val="nil"/>
              <w:right w:val="nil"/>
            </w:tcBorders>
            <w:shd w:val="clear" w:color="auto" w:fill="auto"/>
            <w:noWrap/>
            <w:vAlign w:val="bottom"/>
            <w:hideMark/>
          </w:tcPr>
          <w:p w14:paraId="32AC1A34" w14:textId="79FB05B8"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1C170948" w14:textId="77777777" w:rsidTr="00565F62">
        <w:trPr>
          <w:gridAfter w:val="2"/>
          <w:wAfter w:w="332" w:type="dxa"/>
          <w:trHeight w:val="80"/>
        </w:trPr>
        <w:tc>
          <w:tcPr>
            <w:tcW w:w="3600" w:type="dxa"/>
            <w:gridSpan w:val="3"/>
            <w:tcBorders>
              <w:top w:val="nil"/>
              <w:left w:val="nil"/>
              <w:bottom w:val="nil"/>
              <w:right w:val="nil"/>
            </w:tcBorders>
            <w:shd w:val="clear" w:color="auto" w:fill="auto"/>
            <w:noWrap/>
            <w:vAlign w:val="bottom"/>
            <w:hideMark/>
          </w:tcPr>
          <w:p w14:paraId="3F0E0438"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31. Perp #1 age</w:t>
            </w:r>
          </w:p>
        </w:tc>
        <w:tc>
          <w:tcPr>
            <w:tcW w:w="945" w:type="dxa"/>
            <w:tcBorders>
              <w:top w:val="nil"/>
              <w:left w:val="nil"/>
              <w:bottom w:val="nil"/>
              <w:right w:val="nil"/>
            </w:tcBorders>
            <w:shd w:val="clear" w:color="auto" w:fill="auto"/>
            <w:noWrap/>
            <w:vAlign w:val="bottom"/>
            <w:hideMark/>
          </w:tcPr>
          <w:p w14:paraId="70AF5E56"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3.9</w:t>
            </w:r>
          </w:p>
        </w:tc>
        <w:tc>
          <w:tcPr>
            <w:tcW w:w="1035" w:type="dxa"/>
            <w:tcBorders>
              <w:top w:val="nil"/>
              <w:left w:val="nil"/>
              <w:bottom w:val="nil"/>
              <w:right w:val="nil"/>
            </w:tcBorders>
            <w:shd w:val="clear" w:color="auto" w:fill="auto"/>
            <w:noWrap/>
            <w:vAlign w:val="bottom"/>
            <w:hideMark/>
          </w:tcPr>
          <w:p w14:paraId="12C309AC"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27DD9697" w14:textId="31FC01CA"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7.0</w:t>
            </w:r>
          </w:p>
        </w:tc>
        <w:tc>
          <w:tcPr>
            <w:tcW w:w="720" w:type="dxa"/>
            <w:gridSpan w:val="4"/>
            <w:tcBorders>
              <w:top w:val="nil"/>
              <w:left w:val="nil"/>
              <w:bottom w:val="nil"/>
              <w:right w:val="nil"/>
            </w:tcBorders>
            <w:shd w:val="clear" w:color="auto" w:fill="auto"/>
            <w:noWrap/>
            <w:vAlign w:val="bottom"/>
            <w:hideMark/>
          </w:tcPr>
          <w:p w14:paraId="1AC53F38" w14:textId="53C78246"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7B2AF179" w14:textId="77777777" w:rsidTr="00565F62">
        <w:trPr>
          <w:gridAfter w:val="2"/>
          <w:wAfter w:w="332" w:type="dxa"/>
          <w:trHeight w:val="80"/>
        </w:trPr>
        <w:tc>
          <w:tcPr>
            <w:tcW w:w="3600" w:type="dxa"/>
            <w:gridSpan w:val="3"/>
            <w:tcBorders>
              <w:top w:val="nil"/>
              <w:left w:val="nil"/>
              <w:bottom w:val="single" w:sz="8" w:space="0" w:color="A6A6A6"/>
              <w:right w:val="nil"/>
            </w:tcBorders>
            <w:shd w:val="clear" w:color="auto" w:fill="auto"/>
            <w:noWrap/>
            <w:vAlign w:val="bottom"/>
            <w:hideMark/>
          </w:tcPr>
          <w:p w14:paraId="3ACBE300"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32. Perp #1 race</w:t>
            </w:r>
          </w:p>
        </w:tc>
        <w:tc>
          <w:tcPr>
            <w:tcW w:w="945" w:type="dxa"/>
            <w:tcBorders>
              <w:top w:val="nil"/>
              <w:left w:val="nil"/>
              <w:bottom w:val="single" w:sz="8" w:space="0" w:color="A6A6A6"/>
              <w:right w:val="nil"/>
            </w:tcBorders>
            <w:shd w:val="clear" w:color="auto" w:fill="auto"/>
            <w:noWrap/>
            <w:vAlign w:val="bottom"/>
            <w:hideMark/>
          </w:tcPr>
          <w:p w14:paraId="6632A8D5"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2.8</w:t>
            </w:r>
          </w:p>
        </w:tc>
        <w:tc>
          <w:tcPr>
            <w:tcW w:w="1035" w:type="dxa"/>
            <w:tcBorders>
              <w:top w:val="nil"/>
              <w:left w:val="nil"/>
              <w:bottom w:val="single" w:sz="8" w:space="0" w:color="A6A6A6"/>
              <w:right w:val="nil"/>
            </w:tcBorders>
            <w:shd w:val="clear" w:color="auto" w:fill="auto"/>
            <w:noWrap/>
            <w:vAlign w:val="bottom"/>
            <w:hideMark/>
          </w:tcPr>
          <w:p w14:paraId="4083F05C"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 </w:t>
            </w:r>
          </w:p>
        </w:tc>
        <w:tc>
          <w:tcPr>
            <w:tcW w:w="630" w:type="dxa"/>
            <w:tcBorders>
              <w:top w:val="nil"/>
              <w:left w:val="nil"/>
              <w:bottom w:val="single" w:sz="8" w:space="0" w:color="A6A6A6"/>
              <w:right w:val="nil"/>
            </w:tcBorders>
            <w:vAlign w:val="bottom"/>
          </w:tcPr>
          <w:p w14:paraId="080DEB4A" w14:textId="2BDD7EEC"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4.3</w:t>
            </w:r>
          </w:p>
        </w:tc>
        <w:tc>
          <w:tcPr>
            <w:tcW w:w="720" w:type="dxa"/>
            <w:gridSpan w:val="4"/>
            <w:tcBorders>
              <w:top w:val="nil"/>
              <w:left w:val="nil"/>
              <w:bottom w:val="single" w:sz="8" w:space="0" w:color="A6A6A6"/>
              <w:right w:val="nil"/>
            </w:tcBorders>
            <w:shd w:val="clear" w:color="auto" w:fill="auto"/>
            <w:noWrap/>
            <w:vAlign w:val="bottom"/>
            <w:hideMark/>
          </w:tcPr>
          <w:p w14:paraId="610AECCA" w14:textId="7AE6EC8E"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 </w:t>
            </w:r>
          </w:p>
        </w:tc>
      </w:tr>
      <w:tr w:rsidR="00DE7C63" w:rsidRPr="00203A57" w14:paraId="69A31561" w14:textId="77777777" w:rsidTr="00565F62">
        <w:trPr>
          <w:gridAfter w:val="2"/>
          <w:wAfter w:w="332" w:type="dxa"/>
          <w:trHeight w:val="60"/>
        </w:trPr>
        <w:tc>
          <w:tcPr>
            <w:tcW w:w="3600" w:type="dxa"/>
            <w:gridSpan w:val="3"/>
            <w:tcBorders>
              <w:top w:val="single" w:sz="8" w:space="0" w:color="A6A6A6"/>
              <w:left w:val="nil"/>
              <w:bottom w:val="nil"/>
              <w:right w:val="nil"/>
            </w:tcBorders>
            <w:shd w:val="clear" w:color="auto" w:fill="auto"/>
            <w:noWrap/>
            <w:vAlign w:val="bottom"/>
            <w:hideMark/>
          </w:tcPr>
          <w:p w14:paraId="397EA4F8"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33. Perp #2 gender</w:t>
            </w:r>
          </w:p>
        </w:tc>
        <w:tc>
          <w:tcPr>
            <w:tcW w:w="945" w:type="dxa"/>
            <w:tcBorders>
              <w:top w:val="nil"/>
              <w:left w:val="nil"/>
              <w:bottom w:val="nil"/>
              <w:right w:val="nil"/>
            </w:tcBorders>
            <w:shd w:val="clear" w:color="auto" w:fill="auto"/>
            <w:noWrap/>
            <w:vAlign w:val="bottom"/>
            <w:hideMark/>
          </w:tcPr>
          <w:p w14:paraId="68CEF7CE" w14:textId="1EA2AADD"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35" w:type="dxa"/>
            <w:tcBorders>
              <w:top w:val="nil"/>
              <w:left w:val="nil"/>
              <w:bottom w:val="nil"/>
              <w:right w:val="nil"/>
            </w:tcBorders>
            <w:shd w:val="clear" w:color="auto" w:fill="auto"/>
            <w:noWrap/>
            <w:vAlign w:val="bottom"/>
            <w:hideMark/>
          </w:tcPr>
          <w:p w14:paraId="67057DB7"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6B66663A" w14:textId="6B5AE3B9"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720" w:type="dxa"/>
            <w:gridSpan w:val="4"/>
            <w:tcBorders>
              <w:top w:val="nil"/>
              <w:left w:val="nil"/>
              <w:bottom w:val="nil"/>
              <w:right w:val="nil"/>
            </w:tcBorders>
            <w:shd w:val="clear" w:color="auto" w:fill="auto"/>
            <w:noWrap/>
            <w:vAlign w:val="bottom"/>
            <w:hideMark/>
          </w:tcPr>
          <w:p w14:paraId="4930A126" w14:textId="19083859"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16EC05D4" w14:textId="77777777" w:rsidTr="00565F62">
        <w:trPr>
          <w:gridAfter w:val="2"/>
          <w:wAfter w:w="332" w:type="dxa"/>
          <w:trHeight w:val="80"/>
        </w:trPr>
        <w:tc>
          <w:tcPr>
            <w:tcW w:w="3600" w:type="dxa"/>
            <w:gridSpan w:val="3"/>
            <w:tcBorders>
              <w:top w:val="nil"/>
              <w:left w:val="nil"/>
              <w:bottom w:val="nil"/>
              <w:right w:val="nil"/>
            </w:tcBorders>
            <w:shd w:val="clear" w:color="auto" w:fill="auto"/>
            <w:noWrap/>
            <w:vAlign w:val="bottom"/>
            <w:hideMark/>
          </w:tcPr>
          <w:p w14:paraId="30781DA1"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34. Perp #2 age</w:t>
            </w:r>
          </w:p>
        </w:tc>
        <w:tc>
          <w:tcPr>
            <w:tcW w:w="945" w:type="dxa"/>
            <w:tcBorders>
              <w:top w:val="nil"/>
              <w:left w:val="nil"/>
              <w:bottom w:val="nil"/>
              <w:right w:val="nil"/>
            </w:tcBorders>
            <w:shd w:val="clear" w:color="auto" w:fill="auto"/>
            <w:noWrap/>
            <w:vAlign w:val="bottom"/>
            <w:hideMark/>
          </w:tcPr>
          <w:p w14:paraId="51C9914B" w14:textId="6181B4BB"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0.0</w:t>
            </w:r>
          </w:p>
        </w:tc>
        <w:tc>
          <w:tcPr>
            <w:tcW w:w="1035" w:type="dxa"/>
            <w:tcBorders>
              <w:top w:val="nil"/>
              <w:left w:val="nil"/>
              <w:bottom w:val="nil"/>
              <w:right w:val="nil"/>
            </w:tcBorders>
            <w:shd w:val="clear" w:color="auto" w:fill="auto"/>
            <w:noWrap/>
            <w:vAlign w:val="bottom"/>
            <w:hideMark/>
          </w:tcPr>
          <w:p w14:paraId="3CD7C522"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2E189307" w14:textId="18DF0EB2"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25.0</w:t>
            </w:r>
          </w:p>
        </w:tc>
        <w:tc>
          <w:tcPr>
            <w:tcW w:w="720" w:type="dxa"/>
            <w:gridSpan w:val="4"/>
            <w:tcBorders>
              <w:top w:val="nil"/>
              <w:left w:val="nil"/>
              <w:bottom w:val="nil"/>
              <w:right w:val="nil"/>
            </w:tcBorders>
            <w:shd w:val="clear" w:color="auto" w:fill="auto"/>
            <w:noWrap/>
            <w:vAlign w:val="bottom"/>
            <w:hideMark/>
          </w:tcPr>
          <w:p w14:paraId="6BE3A2DE" w14:textId="526CAC3D"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227E61DE" w14:textId="77777777" w:rsidTr="00565F62">
        <w:trPr>
          <w:gridAfter w:val="2"/>
          <w:wAfter w:w="332" w:type="dxa"/>
          <w:trHeight w:val="80"/>
        </w:trPr>
        <w:tc>
          <w:tcPr>
            <w:tcW w:w="3600" w:type="dxa"/>
            <w:gridSpan w:val="3"/>
            <w:tcBorders>
              <w:top w:val="nil"/>
              <w:left w:val="nil"/>
              <w:bottom w:val="single" w:sz="8" w:space="0" w:color="A6A6A6"/>
              <w:right w:val="nil"/>
            </w:tcBorders>
            <w:shd w:val="clear" w:color="auto" w:fill="auto"/>
            <w:noWrap/>
            <w:vAlign w:val="bottom"/>
            <w:hideMark/>
          </w:tcPr>
          <w:p w14:paraId="77A84E22"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35. Perp #2 race</w:t>
            </w:r>
          </w:p>
        </w:tc>
        <w:tc>
          <w:tcPr>
            <w:tcW w:w="945" w:type="dxa"/>
            <w:tcBorders>
              <w:top w:val="nil"/>
              <w:left w:val="nil"/>
              <w:bottom w:val="single" w:sz="8" w:space="0" w:color="A6A6A6"/>
              <w:right w:val="nil"/>
            </w:tcBorders>
            <w:shd w:val="clear" w:color="auto" w:fill="auto"/>
            <w:noWrap/>
            <w:vAlign w:val="bottom"/>
            <w:hideMark/>
          </w:tcPr>
          <w:p w14:paraId="0747EC07"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3.6</w:t>
            </w:r>
          </w:p>
        </w:tc>
        <w:tc>
          <w:tcPr>
            <w:tcW w:w="1035" w:type="dxa"/>
            <w:tcBorders>
              <w:top w:val="nil"/>
              <w:left w:val="nil"/>
              <w:bottom w:val="single" w:sz="8" w:space="0" w:color="A6A6A6"/>
              <w:right w:val="nil"/>
            </w:tcBorders>
            <w:shd w:val="clear" w:color="auto" w:fill="auto"/>
            <w:noWrap/>
            <w:vAlign w:val="bottom"/>
            <w:hideMark/>
          </w:tcPr>
          <w:p w14:paraId="6D3687A1"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 </w:t>
            </w:r>
          </w:p>
        </w:tc>
        <w:tc>
          <w:tcPr>
            <w:tcW w:w="630" w:type="dxa"/>
            <w:tcBorders>
              <w:top w:val="nil"/>
              <w:left w:val="nil"/>
              <w:bottom w:val="single" w:sz="8" w:space="0" w:color="A6A6A6"/>
              <w:right w:val="nil"/>
            </w:tcBorders>
            <w:vAlign w:val="bottom"/>
          </w:tcPr>
          <w:p w14:paraId="7EFC7E5A" w14:textId="4043781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25.0</w:t>
            </w:r>
          </w:p>
        </w:tc>
        <w:tc>
          <w:tcPr>
            <w:tcW w:w="720" w:type="dxa"/>
            <w:gridSpan w:val="4"/>
            <w:tcBorders>
              <w:top w:val="nil"/>
              <w:left w:val="nil"/>
              <w:bottom w:val="single" w:sz="8" w:space="0" w:color="A6A6A6"/>
              <w:right w:val="nil"/>
            </w:tcBorders>
            <w:shd w:val="clear" w:color="auto" w:fill="auto"/>
            <w:noWrap/>
            <w:vAlign w:val="bottom"/>
            <w:hideMark/>
          </w:tcPr>
          <w:p w14:paraId="7C77FEFE" w14:textId="7FCD3879"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 </w:t>
            </w:r>
          </w:p>
        </w:tc>
      </w:tr>
      <w:tr w:rsidR="00DE7C63" w:rsidRPr="00203A57" w14:paraId="28C34C4F" w14:textId="77777777" w:rsidTr="00565F62">
        <w:trPr>
          <w:gridAfter w:val="2"/>
          <w:wAfter w:w="332" w:type="dxa"/>
          <w:trHeight w:val="60"/>
        </w:trPr>
        <w:tc>
          <w:tcPr>
            <w:tcW w:w="1170" w:type="dxa"/>
            <w:tcBorders>
              <w:top w:val="nil"/>
              <w:left w:val="nil"/>
              <w:bottom w:val="nil"/>
              <w:right w:val="nil"/>
            </w:tcBorders>
            <w:shd w:val="clear" w:color="auto" w:fill="auto"/>
            <w:noWrap/>
            <w:vAlign w:val="bottom"/>
            <w:hideMark/>
          </w:tcPr>
          <w:p w14:paraId="657D4468"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36. Type</w:t>
            </w:r>
          </w:p>
        </w:tc>
        <w:tc>
          <w:tcPr>
            <w:tcW w:w="2430" w:type="dxa"/>
            <w:gridSpan w:val="2"/>
            <w:tcBorders>
              <w:top w:val="nil"/>
              <w:left w:val="nil"/>
              <w:bottom w:val="nil"/>
              <w:right w:val="nil"/>
            </w:tcBorders>
            <w:shd w:val="clear" w:color="auto" w:fill="auto"/>
            <w:noWrap/>
            <w:vAlign w:val="bottom"/>
            <w:hideMark/>
          </w:tcPr>
          <w:p w14:paraId="11B643EB"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 </w:t>
            </w:r>
          </w:p>
        </w:tc>
        <w:tc>
          <w:tcPr>
            <w:tcW w:w="945" w:type="dxa"/>
            <w:tcBorders>
              <w:top w:val="nil"/>
              <w:left w:val="nil"/>
              <w:bottom w:val="nil"/>
              <w:right w:val="nil"/>
            </w:tcBorders>
            <w:shd w:val="clear" w:color="auto" w:fill="auto"/>
            <w:noWrap/>
            <w:vAlign w:val="bottom"/>
            <w:hideMark/>
          </w:tcPr>
          <w:p w14:paraId="0D502E98"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1.7</w:t>
            </w:r>
          </w:p>
        </w:tc>
        <w:tc>
          <w:tcPr>
            <w:tcW w:w="1035" w:type="dxa"/>
            <w:tcBorders>
              <w:top w:val="nil"/>
              <w:left w:val="nil"/>
              <w:bottom w:val="nil"/>
              <w:right w:val="nil"/>
            </w:tcBorders>
            <w:shd w:val="clear" w:color="auto" w:fill="auto"/>
            <w:noWrap/>
            <w:vAlign w:val="bottom"/>
            <w:hideMark/>
          </w:tcPr>
          <w:p w14:paraId="58182D19" w14:textId="5682A5FB"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tcPr>
          <w:p w14:paraId="0141C5E4" w14:textId="6D2661BA"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5.2</w:t>
            </w:r>
          </w:p>
        </w:tc>
        <w:tc>
          <w:tcPr>
            <w:tcW w:w="720" w:type="dxa"/>
            <w:gridSpan w:val="4"/>
            <w:tcBorders>
              <w:top w:val="nil"/>
              <w:left w:val="nil"/>
              <w:bottom w:val="nil"/>
              <w:right w:val="nil"/>
            </w:tcBorders>
            <w:shd w:val="clear" w:color="auto" w:fill="auto"/>
            <w:noWrap/>
            <w:vAlign w:val="bottom"/>
            <w:hideMark/>
          </w:tcPr>
          <w:p w14:paraId="51183558" w14:textId="37884166"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52346C90" w14:textId="77777777" w:rsidTr="00565F62">
        <w:trPr>
          <w:gridAfter w:val="2"/>
          <w:wAfter w:w="332" w:type="dxa"/>
          <w:trHeight w:val="80"/>
        </w:trPr>
        <w:tc>
          <w:tcPr>
            <w:tcW w:w="3600" w:type="dxa"/>
            <w:gridSpan w:val="3"/>
            <w:tcBorders>
              <w:top w:val="nil"/>
              <w:left w:val="nil"/>
              <w:bottom w:val="nil"/>
              <w:right w:val="nil"/>
            </w:tcBorders>
            <w:shd w:val="clear" w:color="auto" w:fill="auto"/>
            <w:noWrap/>
            <w:vAlign w:val="bottom"/>
            <w:hideMark/>
          </w:tcPr>
          <w:p w14:paraId="67533648"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37. Position</w:t>
            </w:r>
          </w:p>
        </w:tc>
        <w:tc>
          <w:tcPr>
            <w:tcW w:w="945" w:type="dxa"/>
            <w:tcBorders>
              <w:top w:val="nil"/>
              <w:left w:val="nil"/>
              <w:bottom w:val="nil"/>
              <w:right w:val="nil"/>
            </w:tcBorders>
            <w:shd w:val="clear" w:color="auto" w:fill="auto"/>
            <w:noWrap/>
            <w:vAlign w:val="bottom"/>
            <w:hideMark/>
          </w:tcPr>
          <w:p w14:paraId="5302ADB3"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3.1</w:t>
            </w:r>
          </w:p>
        </w:tc>
        <w:tc>
          <w:tcPr>
            <w:tcW w:w="1035" w:type="dxa"/>
            <w:tcBorders>
              <w:top w:val="nil"/>
              <w:left w:val="nil"/>
              <w:bottom w:val="nil"/>
              <w:right w:val="nil"/>
            </w:tcBorders>
            <w:shd w:val="clear" w:color="auto" w:fill="auto"/>
            <w:noWrap/>
            <w:vAlign w:val="bottom"/>
            <w:hideMark/>
          </w:tcPr>
          <w:p w14:paraId="28CE7E13"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77FC5FED" w14:textId="2507A44C"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2.6</w:t>
            </w:r>
          </w:p>
        </w:tc>
        <w:tc>
          <w:tcPr>
            <w:tcW w:w="720" w:type="dxa"/>
            <w:gridSpan w:val="4"/>
            <w:tcBorders>
              <w:top w:val="nil"/>
              <w:left w:val="nil"/>
              <w:bottom w:val="nil"/>
              <w:right w:val="nil"/>
            </w:tcBorders>
            <w:shd w:val="clear" w:color="auto" w:fill="auto"/>
            <w:noWrap/>
            <w:vAlign w:val="bottom"/>
            <w:hideMark/>
          </w:tcPr>
          <w:p w14:paraId="61C4B3D9" w14:textId="53517B84"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4842BB33" w14:textId="77777777" w:rsidTr="00565F62">
        <w:trPr>
          <w:gridAfter w:val="2"/>
          <w:wAfter w:w="332" w:type="dxa"/>
          <w:trHeight w:val="80"/>
        </w:trPr>
        <w:tc>
          <w:tcPr>
            <w:tcW w:w="3600" w:type="dxa"/>
            <w:gridSpan w:val="3"/>
            <w:tcBorders>
              <w:top w:val="nil"/>
              <w:left w:val="nil"/>
              <w:bottom w:val="nil"/>
              <w:right w:val="nil"/>
            </w:tcBorders>
            <w:shd w:val="clear" w:color="auto" w:fill="auto"/>
            <w:noWrap/>
            <w:vAlign w:val="bottom"/>
            <w:hideMark/>
          </w:tcPr>
          <w:p w14:paraId="4035BD42"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38. Sanctions</w:t>
            </w:r>
          </w:p>
        </w:tc>
        <w:tc>
          <w:tcPr>
            <w:tcW w:w="945" w:type="dxa"/>
            <w:tcBorders>
              <w:top w:val="nil"/>
              <w:left w:val="nil"/>
              <w:bottom w:val="nil"/>
              <w:right w:val="nil"/>
            </w:tcBorders>
            <w:shd w:val="clear" w:color="auto" w:fill="auto"/>
            <w:noWrap/>
            <w:vAlign w:val="bottom"/>
            <w:hideMark/>
          </w:tcPr>
          <w:p w14:paraId="6CD26A9D"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1.1</w:t>
            </w:r>
          </w:p>
        </w:tc>
        <w:tc>
          <w:tcPr>
            <w:tcW w:w="1035" w:type="dxa"/>
            <w:tcBorders>
              <w:top w:val="nil"/>
              <w:left w:val="nil"/>
              <w:bottom w:val="nil"/>
              <w:right w:val="nil"/>
            </w:tcBorders>
            <w:shd w:val="clear" w:color="auto" w:fill="auto"/>
            <w:noWrap/>
            <w:vAlign w:val="bottom"/>
            <w:hideMark/>
          </w:tcPr>
          <w:p w14:paraId="5F50EA11" w14:textId="77777777" w:rsidR="00DE7C63" w:rsidRPr="00203A57" w:rsidRDefault="00DE7C63" w:rsidP="00DE7C63">
            <w:pPr>
              <w:widowControl/>
              <w:autoSpaceDE/>
              <w:autoSpaceDN/>
              <w:adjustRightInd/>
              <w:spacing w:line="19" w:lineRule="atLeast"/>
              <w:rPr>
                <w:rFonts w:ascii="Arial" w:hAnsi="Arial" w:cs="Arial"/>
                <w:sz w:val="18"/>
                <w:szCs w:val="18"/>
              </w:rPr>
            </w:pPr>
          </w:p>
        </w:tc>
        <w:tc>
          <w:tcPr>
            <w:tcW w:w="630" w:type="dxa"/>
            <w:tcBorders>
              <w:top w:val="nil"/>
              <w:left w:val="nil"/>
              <w:bottom w:val="nil"/>
              <w:right w:val="nil"/>
            </w:tcBorders>
            <w:vAlign w:val="bottom"/>
          </w:tcPr>
          <w:p w14:paraId="16523577" w14:textId="3136CFA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0.9</w:t>
            </w:r>
          </w:p>
        </w:tc>
        <w:tc>
          <w:tcPr>
            <w:tcW w:w="720" w:type="dxa"/>
            <w:gridSpan w:val="4"/>
            <w:tcBorders>
              <w:top w:val="nil"/>
              <w:left w:val="nil"/>
              <w:bottom w:val="nil"/>
              <w:right w:val="nil"/>
            </w:tcBorders>
            <w:shd w:val="clear" w:color="auto" w:fill="auto"/>
            <w:noWrap/>
            <w:vAlign w:val="bottom"/>
            <w:hideMark/>
          </w:tcPr>
          <w:p w14:paraId="0D852756" w14:textId="27F8FEC3" w:rsidR="00DE7C63" w:rsidRPr="00203A57" w:rsidRDefault="00DE7C63" w:rsidP="00DE7C63">
            <w:pPr>
              <w:widowControl/>
              <w:autoSpaceDE/>
              <w:autoSpaceDN/>
              <w:adjustRightInd/>
              <w:spacing w:line="19" w:lineRule="atLeast"/>
              <w:rPr>
                <w:rFonts w:ascii="Arial" w:hAnsi="Arial" w:cs="Arial"/>
                <w:sz w:val="18"/>
                <w:szCs w:val="18"/>
              </w:rPr>
            </w:pPr>
          </w:p>
        </w:tc>
      </w:tr>
      <w:tr w:rsidR="00DE7C63" w:rsidRPr="00203A57" w14:paraId="4721D7E5" w14:textId="77777777" w:rsidTr="00565F62">
        <w:trPr>
          <w:gridAfter w:val="2"/>
          <w:wAfter w:w="332" w:type="dxa"/>
          <w:trHeight w:val="80"/>
        </w:trPr>
        <w:tc>
          <w:tcPr>
            <w:tcW w:w="3600" w:type="dxa"/>
            <w:gridSpan w:val="3"/>
            <w:tcBorders>
              <w:top w:val="nil"/>
              <w:left w:val="nil"/>
              <w:bottom w:val="single" w:sz="8" w:space="0" w:color="auto"/>
              <w:right w:val="nil"/>
            </w:tcBorders>
            <w:shd w:val="clear" w:color="auto" w:fill="auto"/>
            <w:noWrap/>
            <w:vAlign w:val="bottom"/>
            <w:hideMark/>
          </w:tcPr>
          <w:p w14:paraId="43146CC4" w14:textId="77777777" w:rsidR="00DE7C63" w:rsidRPr="00203A57" w:rsidRDefault="00DE7C63" w:rsidP="00DE7C63">
            <w:pPr>
              <w:widowControl/>
              <w:autoSpaceDE/>
              <w:autoSpaceDN/>
              <w:adjustRightInd/>
              <w:spacing w:line="19" w:lineRule="atLeast"/>
              <w:rPr>
                <w:rFonts w:ascii="Arial" w:hAnsi="Arial" w:cs="Arial"/>
                <w:b/>
                <w:bCs/>
                <w:sz w:val="18"/>
                <w:szCs w:val="18"/>
              </w:rPr>
            </w:pPr>
            <w:r w:rsidRPr="00203A57">
              <w:rPr>
                <w:rFonts w:ascii="Arial" w:hAnsi="Arial" w:cs="Arial"/>
                <w:b/>
                <w:bCs/>
                <w:sz w:val="18"/>
                <w:szCs w:val="18"/>
              </w:rPr>
              <w:t>39. Time on job</w:t>
            </w:r>
          </w:p>
        </w:tc>
        <w:tc>
          <w:tcPr>
            <w:tcW w:w="945" w:type="dxa"/>
            <w:tcBorders>
              <w:top w:val="nil"/>
              <w:left w:val="nil"/>
              <w:bottom w:val="single" w:sz="8" w:space="0" w:color="auto"/>
              <w:right w:val="nil"/>
            </w:tcBorders>
            <w:shd w:val="clear" w:color="auto" w:fill="auto"/>
            <w:noWrap/>
            <w:vAlign w:val="bottom"/>
            <w:hideMark/>
          </w:tcPr>
          <w:p w14:paraId="128B828E" w14:textId="77777777"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11.9</w:t>
            </w:r>
          </w:p>
        </w:tc>
        <w:tc>
          <w:tcPr>
            <w:tcW w:w="1035" w:type="dxa"/>
            <w:tcBorders>
              <w:top w:val="nil"/>
              <w:left w:val="nil"/>
              <w:bottom w:val="single" w:sz="8" w:space="0" w:color="auto"/>
              <w:right w:val="nil"/>
            </w:tcBorders>
            <w:shd w:val="clear" w:color="auto" w:fill="auto"/>
            <w:noWrap/>
            <w:vAlign w:val="bottom"/>
            <w:hideMark/>
          </w:tcPr>
          <w:p w14:paraId="0D1C4CD2" w14:textId="77777777"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 </w:t>
            </w:r>
          </w:p>
        </w:tc>
        <w:tc>
          <w:tcPr>
            <w:tcW w:w="630" w:type="dxa"/>
            <w:tcBorders>
              <w:top w:val="nil"/>
              <w:left w:val="nil"/>
              <w:bottom w:val="single" w:sz="8" w:space="0" w:color="auto"/>
              <w:right w:val="nil"/>
            </w:tcBorders>
            <w:vAlign w:val="bottom"/>
          </w:tcPr>
          <w:p w14:paraId="42803AE1" w14:textId="1EC8FD8E" w:rsidR="00DE7C63" w:rsidRPr="00203A57" w:rsidRDefault="00DE7C63" w:rsidP="00DE7C63">
            <w:pPr>
              <w:widowControl/>
              <w:autoSpaceDE/>
              <w:autoSpaceDN/>
              <w:adjustRightInd/>
              <w:spacing w:line="19" w:lineRule="atLeast"/>
              <w:jc w:val="right"/>
              <w:rPr>
                <w:rFonts w:ascii="Arial" w:hAnsi="Arial" w:cs="Arial"/>
                <w:sz w:val="18"/>
                <w:szCs w:val="18"/>
              </w:rPr>
            </w:pPr>
            <w:r w:rsidRPr="00203A57">
              <w:rPr>
                <w:rFonts w:ascii="Arial" w:hAnsi="Arial" w:cs="Arial"/>
                <w:sz w:val="18"/>
                <w:szCs w:val="18"/>
              </w:rPr>
              <w:t>6.1</w:t>
            </w:r>
          </w:p>
        </w:tc>
        <w:tc>
          <w:tcPr>
            <w:tcW w:w="720" w:type="dxa"/>
            <w:gridSpan w:val="4"/>
            <w:tcBorders>
              <w:top w:val="nil"/>
              <w:left w:val="nil"/>
              <w:bottom w:val="single" w:sz="8" w:space="0" w:color="auto"/>
              <w:right w:val="nil"/>
            </w:tcBorders>
            <w:shd w:val="clear" w:color="auto" w:fill="auto"/>
            <w:noWrap/>
            <w:vAlign w:val="bottom"/>
            <w:hideMark/>
          </w:tcPr>
          <w:p w14:paraId="52169368" w14:textId="6AD9D9AA" w:rsidR="00DE7C63" w:rsidRPr="00203A57" w:rsidRDefault="00DE7C63" w:rsidP="00DE7C63">
            <w:pPr>
              <w:widowControl/>
              <w:autoSpaceDE/>
              <w:autoSpaceDN/>
              <w:adjustRightInd/>
              <w:spacing w:line="19" w:lineRule="atLeast"/>
              <w:rPr>
                <w:rFonts w:ascii="Arial" w:hAnsi="Arial" w:cs="Arial"/>
                <w:sz w:val="18"/>
                <w:szCs w:val="18"/>
              </w:rPr>
            </w:pPr>
            <w:r w:rsidRPr="00203A57">
              <w:rPr>
                <w:rFonts w:ascii="Arial" w:hAnsi="Arial" w:cs="Arial"/>
                <w:sz w:val="18"/>
                <w:szCs w:val="18"/>
              </w:rPr>
              <w:t> </w:t>
            </w:r>
          </w:p>
        </w:tc>
      </w:tr>
    </w:tbl>
    <w:p w14:paraId="6A5E3DFA" w14:textId="1BE552F3" w:rsidR="00327789" w:rsidRPr="00203A57" w:rsidRDefault="00304BB1" w:rsidP="00327789">
      <w:pPr>
        <w:widowControl/>
        <w:autoSpaceDE/>
        <w:autoSpaceDN/>
        <w:adjustRightInd/>
      </w:pPr>
      <w:r w:rsidRPr="00203A57">
        <w:rPr>
          <w:rFonts w:ascii="Arial" w:hAnsi="Arial" w:cs="Arial"/>
          <w:b/>
          <w:noProof/>
          <w:color w:val="000000"/>
          <w:sz w:val="20"/>
          <w:szCs w:val="20"/>
        </w:rPr>
        <mc:AlternateContent>
          <mc:Choice Requires="wps">
            <w:drawing>
              <wp:anchor distT="0" distB="0" distL="114300" distR="114300" simplePos="0" relativeHeight="251659264" behindDoc="1" locked="0" layoutInCell="1" allowOverlap="1" wp14:anchorId="4C29D6C9" wp14:editId="4396BA90">
                <wp:simplePos x="0" y="0"/>
                <wp:positionH relativeFrom="page">
                  <wp:posOffset>5209540</wp:posOffset>
                </wp:positionH>
                <wp:positionV relativeFrom="paragraph">
                  <wp:posOffset>-7291070</wp:posOffset>
                </wp:positionV>
                <wp:extent cx="2152650" cy="247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526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54C538" w14:textId="77777777" w:rsidR="004A2513" w:rsidRPr="00E21C1D" w:rsidRDefault="004A2513" w:rsidP="0063444C">
                            <w:pPr>
                              <w:rPr>
                                <w:rFonts w:ascii="Arial" w:hAnsi="Arial" w:cs="Arial"/>
                                <w:b/>
                                <w:sz w:val="20"/>
                                <w:szCs w:val="20"/>
                              </w:rPr>
                            </w:pPr>
                            <w:r w:rsidRPr="00E21C1D">
                              <w:rPr>
                                <w:rFonts w:ascii="Arial" w:hAnsi="Arial" w:cs="Arial"/>
                                <w:b/>
                                <w:sz w:val="20"/>
                                <w:szCs w:val="20"/>
                              </w:rPr>
                              <w:t>(continued)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9D6C9" id="_x0000_t202" coordsize="21600,21600" o:spt="202" path="m,l,21600r21600,l21600,xe">
                <v:stroke joinstyle="miter"/>
                <v:path gradientshapeok="t" o:connecttype="rect"/>
              </v:shapetype>
              <v:shape id="Text Box 1" o:spid="_x0000_s1026" type="#_x0000_t202" style="position:absolute;margin-left:410.2pt;margin-top:-574.1pt;width:169.5pt;height: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" fillcolor="white [3201]" stroked="f" strokeweight=".5pt">
                <v:textbox>
                  <w:txbxContent>
                    <w:p w14:paraId="6E54C538" w14:textId="77777777" w:rsidR="004A2513" w:rsidRPr="00E21C1D" w:rsidRDefault="004A2513" w:rsidP="0063444C">
                      <w:pPr>
                        <w:rPr>
                          <w:rFonts w:ascii="Arial" w:hAnsi="Arial" w:cs="Arial"/>
                          <w:b/>
                          <w:sz w:val="20"/>
                          <w:szCs w:val="20"/>
                        </w:rPr>
                      </w:pPr>
                      <w:r w:rsidRPr="00E21C1D">
                        <w:rPr>
                          <w:rFonts w:ascii="Arial" w:hAnsi="Arial" w:cs="Arial"/>
                          <w:b/>
                          <w:sz w:val="20"/>
                          <w:szCs w:val="20"/>
                        </w:rPr>
                        <w:t>(</w:t>
                      </w:r>
                      <w:proofErr w:type="gramStart"/>
                      <w:r w:rsidRPr="00E21C1D">
                        <w:rPr>
                          <w:rFonts w:ascii="Arial" w:hAnsi="Arial" w:cs="Arial"/>
                          <w:b/>
                          <w:sz w:val="20"/>
                          <w:szCs w:val="20"/>
                        </w:rPr>
                        <w:t>continued</w:t>
                      </w:r>
                      <w:proofErr w:type="gramEnd"/>
                      <w:r w:rsidRPr="00E21C1D">
                        <w:rPr>
                          <w:rFonts w:ascii="Arial" w:hAnsi="Arial" w:cs="Arial"/>
                          <w:b/>
                          <w:sz w:val="20"/>
                          <w:szCs w:val="20"/>
                        </w:rPr>
                        <w:t>)</w:t>
                      </w:r>
                    </w:p>
                  </w:txbxContent>
                </v:textbox>
                <w10:wrap anchorx="page"/>
              </v:shape>
            </w:pict>
          </mc:Fallback>
        </mc:AlternateContent>
      </w:r>
    </w:p>
    <w:p w14:paraId="301314E0" w14:textId="3A1EEA36" w:rsidR="002A132B" w:rsidRPr="00203A57" w:rsidRDefault="006A0F9E" w:rsidP="002A132B">
      <w:pPr>
        <w:widowControl/>
        <w:ind w:left="720"/>
        <w:rPr>
          <w:rFonts w:ascii="Times New Roman" w:hAnsi="Times New Roman"/>
        </w:rPr>
      </w:pPr>
      <w:r w:rsidRPr="00203A57">
        <w:t xml:space="preserve">While some of these rates may be considered high, the need to track these characteristics outweighs deletion of these items from the SSV. </w:t>
      </w:r>
      <w:r w:rsidR="001451A4" w:rsidRPr="00203A57">
        <w:t xml:space="preserve">Moreover, based on data from SSV 2011 in prisons and jails and 2007-11 in juvenile systems and facilities, most substantiated incidents of inmate-on-inmate sexual victimization involve a single victim (95%) or a single perpetrator (91%); and most incidents of staff-on-inmate sexual </w:t>
      </w:r>
      <w:r w:rsidR="001451A4" w:rsidRPr="00203A57">
        <w:lastRenderedPageBreak/>
        <w:t>victimization involve a single victim (94%) or a single perpetrator (98%).  Many</w:t>
      </w:r>
      <w:r w:rsidRPr="00203A57">
        <w:t xml:space="preserve"> item specific non-response rates reflect an absence of information, even following completion of an investigation.</w:t>
      </w:r>
      <w:r w:rsidR="002A132B" w:rsidRPr="00203A57">
        <w:t xml:space="preserve"> Item non-response rates are likely to improve with the adoption of the PREA standards, which mandate that systems and facilities record and report data consistent with the BJS survey. </w:t>
      </w:r>
      <w:r w:rsidR="002A132B" w:rsidRPr="00203A57">
        <w:rPr>
          <w:rFonts w:ascii="Times New Roman" w:hAnsi="Times New Roman"/>
        </w:rPr>
        <w:t xml:space="preserve">(See Attachment </w:t>
      </w:r>
      <w:r w:rsidR="00B028A5" w:rsidRPr="00203A57">
        <w:rPr>
          <w:rFonts w:ascii="Times New Roman" w:hAnsi="Times New Roman"/>
        </w:rPr>
        <w:t>3</w:t>
      </w:r>
      <w:r w:rsidR="002A132B" w:rsidRPr="00203A57">
        <w:rPr>
          <w:rFonts w:ascii="Times New Roman" w:hAnsi="Times New Roman"/>
        </w:rPr>
        <w:t>, Sec. 115.87, Data Collection.)</w:t>
      </w:r>
    </w:p>
    <w:p w14:paraId="6714A4DF" w14:textId="77777777" w:rsidR="002616AB" w:rsidRPr="00203A57" w:rsidRDefault="002616AB" w:rsidP="00715936">
      <w:pPr>
        <w:widowControl/>
        <w:rPr>
          <w:rFonts w:ascii="Times New Roman" w:hAnsi="Times New Roman"/>
          <w:color w:val="000000"/>
        </w:rPr>
      </w:pPr>
    </w:p>
    <w:p w14:paraId="03707DD6" w14:textId="0C458BAA" w:rsidR="00F94572" w:rsidRPr="00203A57" w:rsidRDefault="00F94572" w:rsidP="00715936">
      <w:pPr>
        <w:widowControl/>
        <w:ind w:left="720"/>
        <w:rPr>
          <w:rFonts w:ascii="Times New Roman" w:hAnsi="Times New Roman"/>
          <w:color w:val="000000"/>
        </w:rPr>
      </w:pPr>
      <w:r w:rsidRPr="00203A57">
        <w:rPr>
          <w:rFonts w:ascii="Times New Roman" w:hAnsi="Times New Roman"/>
          <w:color w:val="000000"/>
        </w:rPr>
        <w:t>Three items (items 7, 8, and 9 in SSV-1) relating to inmate-on-inmate sexual harassment were added to the summary forms</w:t>
      </w:r>
      <w:r w:rsidR="00D27CEF" w:rsidRPr="00203A57">
        <w:rPr>
          <w:rFonts w:ascii="Times New Roman" w:hAnsi="Times New Roman"/>
          <w:color w:val="000000"/>
        </w:rPr>
        <w:t xml:space="preserve"> in 2013</w:t>
      </w:r>
      <w:r w:rsidRPr="00203A57">
        <w:rPr>
          <w:rFonts w:ascii="Times New Roman" w:hAnsi="Times New Roman"/>
          <w:color w:val="000000"/>
        </w:rPr>
        <w:t xml:space="preserve">. (See Attachment 2 for corresponding items in forms SSV-2, SSV-3, SSV-4, SSV-5, and SSV-6.) These items and related definitions were added to align the SSV with the PREA standards. </w:t>
      </w:r>
      <w:r w:rsidR="00342500" w:rsidRPr="00203A57">
        <w:rPr>
          <w:rFonts w:ascii="Times New Roman" w:hAnsi="Times New Roman"/>
          <w:color w:val="000000"/>
        </w:rPr>
        <w:t xml:space="preserve">In 2014, 98% of adult correctional systems and virtually all local and private jails and other adult correctional facilities were able to answer these items (see table 3 above). During the same period, 96% </w:t>
      </w:r>
      <w:r w:rsidR="001C4ED4" w:rsidRPr="00203A57">
        <w:rPr>
          <w:rFonts w:ascii="Times New Roman" w:hAnsi="Times New Roman"/>
          <w:color w:val="000000"/>
        </w:rPr>
        <w:t>o</w:t>
      </w:r>
      <w:r w:rsidR="00342500" w:rsidRPr="00203A57">
        <w:rPr>
          <w:rFonts w:ascii="Times New Roman" w:hAnsi="Times New Roman"/>
          <w:color w:val="000000"/>
        </w:rPr>
        <w:t xml:space="preserve">f juvenile correctional systems and 98% of local and private juvenile correctional facilities were able to answer these items. </w:t>
      </w:r>
    </w:p>
    <w:p w14:paraId="0D983F4E" w14:textId="77777777" w:rsidR="00F94572" w:rsidRPr="00203A57" w:rsidRDefault="00F94572" w:rsidP="00715936">
      <w:pPr>
        <w:widowControl/>
        <w:ind w:left="720"/>
        <w:rPr>
          <w:rFonts w:ascii="Times New Roman" w:hAnsi="Times New Roman"/>
          <w:color w:val="000000"/>
        </w:rPr>
      </w:pPr>
    </w:p>
    <w:p w14:paraId="24C14E88" w14:textId="527E87C8" w:rsidR="00402285" w:rsidRPr="00203A57" w:rsidRDefault="004640B2" w:rsidP="00715936">
      <w:pPr>
        <w:widowControl/>
        <w:ind w:left="720"/>
        <w:rPr>
          <w:rFonts w:ascii="Times New Roman" w:hAnsi="Times New Roman"/>
          <w:color w:val="000000"/>
        </w:rPr>
      </w:pPr>
      <w:r w:rsidRPr="00203A57">
        <w:rPr>
          <w:rFonts w:ascii="Times New Roman" w:hAnsi="Times New Roman"/>
          <w:color w:val="000000"/>
        </w:rPr>
        <w:t>Past changes</w:t>
      </w:r>
      <w:r w:rsidR="00F94572" w:rsidRPr="00203A57">
        <w:rPr>
          <w:rFonts w:ascii="Times New Roman" w:hAnsi="Times New Roman"/>
          <w:color w:val="000000"/>
        </w:rPr>
        <w:t xml:space="preserve"> to the incident forms</w:t>
      </w:r>
      <w:r w:rsidRPr="00203A57">
        <w:rPr>
          <w:rFonts w:ascii="Times New Roman" w:hAnsi="Times New Roman"/>
          <w:color w:val="000000"/>
        </w:rPr>
        <w:t xml:space="preserve"> include modification of</w:t>
      </w:r>
      <w:r w:rsidR="00402285" w:rsidRPr="00203A57">
        <w:rPr>
          <w:rFonts w:ascii="Times New Roman" w:hAnsi="Times New Roman"/>
          <w:color w:val="000000"/>
        </w:rPr>
        <w:t xml:space="preserve"> some </w:t>
      </w:r>
      <w:r w:rsidR="00AB7353" w:rsidRPr="00203A57">
        <w:rPr>
          <w:rFonts w:ascii="Times New Roman" w:hAnsi="Times New Roman"/>
          <w:color w:val="000000"/>
        </w:rPr>
        <w:t xml:space="preserve">response </w:t>
      </w:r>
      <w:r w:rsidR="00B31A0C" w:rsidRPr="00203A57">
        <w:rPr>
          <w:rFonts w:ascii="Times New Roman" w:hAnsi="Times New Roman"/>
          <w:color w:val="000000"/>
        </w:rPr>
        <w:t>c</w:t>
      </w:r>
      <w:r w:rsidR="00D03F84" w:rsidRPr="00203A57">
        <w:rPr>
          <w:rFonts w:ascii="Times New Roman" w:hAnsi="Times New Roman"/>
          <w:color w:val="000000"/>
        </w:rPr>
        <w:t xml:space="preserve">ategories to provide more detailed descriptions based on information </w:t>
      </w:r>
      <w:r w:rsidRPr="00203A57">
        <w:rPr>
          <w:rFonts w:ascii="Times New Roman" w:hAnsi="Times New Roman"/>
          <w:color w:val="000000"/>
        </w:rPr>
        <w:t xml:space="preserve">written </w:t>
      </w:r>
      <w:r w:rsidR="00D03F84" w:rsidRPr="00203A57">
        <w:rPr>
          <w:rFonts w:ascii="Times New Roman" w:hAnsi="Times New Roman"/>
          <w:color w:val="000000"/>
        </w:rPr>
        <w:t xml:space="preserve">in past “Other – specify” text fields. </w:t>
      </w:r>
      <w:r w:rsidR="00402285" w:rsidRPr="00203A57">
        <w:rPr>
          <w:rFonts w:ascii="Times New Roman" w:hAnsi="Times New Roman"/>
          <w:color w:val="000000"/>
        </w:rPr>
        <w:t xml:space="preserve">With </w:t>
      </w:r>
      <w:r w:rsidRPr="00203A57">
        <w:rPr>
          <w:rFonts w:ascii="Times New Roman" w:hAnsi="Times New Roman"/>
          <w:color w:val="000000"/>
        </w:rPr>
        <w:t>the conversion of common</w:t>
      </w:r>
      <w:r w:rsidR="00402285" w:rsidRPr="00203A57">
        <w:rPr>
          <w:rFonts w:ascii="Times New Roman" w:hAnsi="Times New Roman"/>
          <w:color w:val="000000"/>
        </w:rPr>
        <w:t xml:space="preserve"> detailed descriptions</w:t>
      </w:r>
      <w:r w:rsidRPr="00203A57">
        <w:rPr>
          <w:rFonts w:ascii="Times New Roman" w:hAnsi="Times New Roman"/>
          <w:color w:val="000000"/>
        </w:rPr>
        <w:t xml:space="preserve"> to response categories</w:t>
      </w:r>
      <w:r w:rsidR="00402285" w:rsidRPr="00203A57">
        <w:rPr>
          <w:rFonts w:ascii="Times New Roman" w:hAnsi="Times New Roman"/>
          <w:color w:val="000000"/>
        </w:rPr>
        <w:t>,</w:t>
      </w:r>
      <w:r w:rsidRPr="00203A57">
        <w:rPr>
          <w:rFonts w:ascii="Times New Roman" w:hAnsi="Times New Roman"/>
          <w:color w:val="000000"/>
        </w:rPr>
        <w:t xml:space="preserve"> the expectation was that the</w:t>
      </w:r>
      <w:r w:rsidR="00402285" w:rsidRPr="00203A57">
        <w:rPr>
          <w:rFonts w:ascii="Times New Roman" w:hAnsi="Times New Roman"/>
          <w:color w:val="000000"/>
        </w:rPr>
        <w:t xml:space="preserve"> use of “</w:t>
      </w:r>
      <w:r w:rsidR="00A8341B" w:rsidRPr="00203A57">
        <w:rPr>
          <w:rFonts w:ascii="Times New Roman" w:hAnsi="Times New Roman"/>
          <w:color w:val="000000"/>
        </w:rPr>
        <w:t>O</w:t>
      </w:r>
      <w:r w:rsidR="00402285" w:rsidRPr="00203A57">
        <w:rPr>
          <w:rFonts w:ascii="Times New Roman" w:hAnsi="Times New Roman"/>
          <w:color w:val="000000"/>
        </w:rPr>
        <w:t xml:space="preserve">ther – specify” fields </w:t>
      </w:r>
      <w:r w:rsidRPr="00203A57">
        <w:rPr>
          <w:rFonts w:ascii="Times New Roman" w:hAnsi="Times New Roman"/>
          <w:color w:val="000000"/>
        </w:rPr>
        <w:t>would</w:t>
      </w:r>
      <w:r w:rsidR="00402285" w:rsidRPr="00203A57">
        <w:rPr>
          <w:rFonts w:ascii="Times New Roman" w:hAnsi="Times New Roman"/>
          <w:color w:val="000000"/>
        </w:rPr>
        <w:t xml:space="preserve"> be reduced.</w:t>
      </w:r>
      <w:r w:rsidR="00F94572" w:rsidRPr="00203A57">
        <w:rPr>
          <w:rFonts w:ascii="Times New Roman" w:hAnsi="Times New Roman"/>
          <w:color w:val="000000"/>
        </w:rPr>
        <w:t xml:space="preserve"> </w:t>
      </w:r>
      <w:r w:rsidR="00A76DA6" w:rsidRPr="00203A57">
        <w:rPr>
          <w:rFonts w:ascii="Times New Roman" w:hAnsi="Times New Roman"/>
          <w:color w:val="000000"/>
        </w:rPr>
        <w:t xml:space="preserve">Overall this expectation was met. </w:t>
      </w:r>
      <w:r w:rsidR="000F3E24" w:rsidRPr="00203A57">
        <w:rPr>
          <w:rFonts w:ascii="Times New Roman" w:hAnsi="Times New Roman"/>
          <w:color w:val="000000"/>
        </w:rPr>
        <w:t xml:space="preserve">The proportion of respondents using “Other – specify” decreased for each of the expanded Items. Most notably, </w:t>
      </w:r>
      <w:r w:rsidR="00A76DA6" w:rsidRPr="00203A57">
        <w:rPr>
          <w:rFonts w:ascii="Times New Roman" w:hAnsi="Times New Roman"/>
          <w:color w:val="000000"/>
        </w:rPr>
        <w:t>8.2% of respondents wrote in the place where the incident occurred</w:t>
      </w:r>
      <w:r w:rsidR="000F3E24" w:rsidRPr="00203A57">
        <w:rPr>
          <w:rFonts w:ascii="Times New Roman" w:hAnsi="Times New Roman"/>
          <w:color w:val="000000"/>
        </w:rPr>
        <w:t xml:space="preserve"> in 2014</w:t>
      </w:r>
      <w:r w:rsidR="00A76DA6" w:rsidRPr="00203A57">
        <w:rPr>
          <w:rFonts w:ascii="Times New Roman" w:hAnsi="Times New Roman"/>
          <w:color w:val="000000"/>
        </w:rPr>
        <w:t xml:space="preserve">, compared to 23% in 2012. </w:t>
      </w:r>
    </w:p>
    <w:p w14:paraId="52E65117" w14:textId="77777777" w:rsidR="00304BB1" w:rsidRPr="00203A57" w:rsidRDefault="00304BB1" w:rsidP="00715936">
      <w:pPr>
        <w:widowControl/>
        <w:ind w:left="720"/>
        <w:rPr>
          <w:rFonts w:ascii="Times New Roman" w:hAnsi="Times New Roman"/>
          <w:color w:val="000000"/>
        </w:rPr>
      </w:pPr>
    </w:p>
    <w:p w14:paraId="7598234D" w14:textId="643DBB95" w:rsidR="00CB1A80" w:rsidRPr="00203A57" w:rsidRDefault="00ED0D9B" w:rsidP="00ED0D9B">
      <w:pPr>
        <w:ind w:left="720"/>
        <w:rPr>
          <w:color w:val="000000" w:themeColor="text1"/>
        </w:rPr>
      </w:pPr>
      <w:r w:rsidRPr="00203A57">
        <w:rPr>
          <w:color w:val="000000" w:themeColor="text1"/>
        </w:rPr>
        <w:t xml:space="preserve">The PREA standards </w:t>
      </w:r>
      <w:r w:rsidR="00CB1A80" w:rsidRPr="00203A57">
        <w:t xml:space="preserve">issued in May 2012 (28 C.F.R. Part 115) </w:t>
      </w:r>
      <w:r w:rsidRPr="00203A57">
        <w:rPr>
          <w:color w:val="000000" w:themeColor="text1"/>
        </w:rPr>
        <w:t xml:space="preserve">have extensive requirements related to the treatment of inmates who are transgender or intersex. To be compliant, correctional authorities need to know the sexual status of inmates.  </w:t>
      </w:r>
      <w:r w:rsidR="001451A4" w:rsidRPr="00203A57">
        <w:rPr>
          <w:color w:val="000000" w:themeColor="text1"/>
        </w:rPr>
        <w:t>PREA s</w:t>
      </w:r>
      <w:r w:rsidRPr="00203A57">
        <w:rPr>
          <w:color w:val="000000" w:themeColor="text1"/>
        </w:rPr>
        <w:t>tandards specific to transgender and intersex prisoners include 115.15 (e) and (f), limits to cross-gender viewing; 115.31 (9), employee training; 115.41 (7), screening for risk; 115.42 (c), use of screening information</w:t>
      </w:r>
      <w:r w:rsidR="00963BE4" w:rsidRPr="00203A57">
        <w:rPr>
          <w:color w:val="000000" w:themeColor="text1"/>
        </w:rPr>
        <w:t>;</w:t>
      </w:r>
      <w:r w:rsidRPr="00203A57">
        <w:rPr>
          <w:color w:val="000000" w:themeColor="text1"/>
        </w:rPr>
        <w:t xml:space="preserve"> and 115.86</w:t>
      </w:r>
      <w:r w:rsidR="00963BE4" w:rsidRPr="00203A57">
        <w:rPr>
          <w:color w:val="000000" w:themeColor="text1"/>
        </w:rPr>
        <w:t>,</w:t>
      </w:r>
      <w:r w:rsidRPr="00203A57">
        <w:rPr>
          <w:color w:val="000000" w:themeColor="text1"/>
        </w:rPr>
        <w:t xml:space="preserve"> sexual abuse reviews.  </w:t>
      </w:r>
      <w:r w:rsidR="00963BE4" w:rsidRPr="00203A57">
        <w:rPr>
          <w:color w:val="000000" w:themeColor="text1"/>
        </w:rPr>
        <w:t>As such, correctional</w:t>
      </w:r>
      <w:r w:rsidRPr="00203A57">
        <w:rPr>
          <w:color w:val="000000" w:themeColor="text1"/>
        </w:rPr>
        <w:t xml:space="preserve"> authorities</w:t>
      </w:r>
      <w:r w:rsidR="00963BE4" w:rsidRPr="00203A57">
        <w:rPr>
          <w:color w:val="000000" w:themeColor="text1"/>
        </w:rPr>
        <w:t xml:space="preserve"> must track both victims and perpetrators who may be considered transgender or intersex.  </w:t>
      </w:r>
    </w:p>
    <w:p w14:paraId="5BCF80FE" w14:textId="77777777" w:rsidR="00CB1A80" w:rsidRPr="00203A57" w:rsidRDefault="00CB1A80" w:rsidP="00ED0D9B">
      <w:pPr>
        <w:ind w:left="720"/>
        <w:rPr>
          <w:color w:val="000000" w:themeColor="text1"/>
        </w:rPr>
      </w:pPr>
    </w:p>
    <w:p w14:paraId="6A720DDD" w14:textId="22714C9D" w:rsidR="00CB1A80" w:rsidRPr="00203A57" w:rsidRDefault="00192F11" w:rsidP="00CB1A80">
      <w:pPr>
        <w:pStyle w:val="Default"/>
        <w:ind w:left="720"/>
      </w:pPr>
      <w:r w:rsidRPr="00203A57">
        <w:rPr>
          <w:color w:val="000000" w:themeColor="text1"/>
        </w:rPr>
        <w:t>T</w:t>
      </w:r>
      <w:r w:rsidR="00CB1A80" w:rsidRPr="00203A57">
        <w:rPr>
          <w:color w:val="000000" w:themeColor="text1"/>
        </w:rPr>
        <w:t>o help ensure compliance, t</w:t>
      </w:r>
      <w:r w:rsidR="00963BE4" w:rsidRPr="00203A57">
        <w:rPr>
          <w:color w:val="000000" w:themeColor="text1"/>
        </w:rPr>
        <w:t xml:space="preserve">he SSV </w:t>
      </w:r>
      <w:r w:rsidRPr="00203A57">
        <w:rPr>
          <w:color w:val="000000" w:themeColor="text1"/>
        </w:rPr>
        <w:t>began</w:t>
      </w:r>
      <w:r w:rsidR="00963BE4" w:rsidRPr="00203A57">
        <w:rPr>
          <w:color w:val="000000" w:themeColor="text1"/>
        </w:rPr>
        <w:t xml:space="preserve"> track</w:t>
      </w:r>
      <w:r w:rsidRPr="00203A57">
        <w:rPr>
          <w:color w:val="000000" w:themeColor="text1"/>
        </w:rPr>
        <w:t>ing</w:t>
      </w:r>
      <w:r w:rsidR="00963BE4" w:rsidRPr="00203A57">
        <w:rPr>
          <w:color w:val="000000" w:themeColor="text1"/>
        </w:rPr>
        <w:t xml:space="preserve"> these persons</w:t>
      </w:r>
      <w:r w:rsidRPr="00203A57">
        <w:rPr>
          <w:color w:val="000000" w:themeColor="text1"/>
        </w:rPr>
        <w:t xml:space="preserve"> in the 2013 survey</w:t>
      </w:r>
      <w:r w:rsidR="00CB1A80" w:rsidRPr="00203A57">
        <w:rPr>
          <w:color w:val="000000" w:themeColor="text1"/>
        </w:rPr>
        <w:t xml:space="preserve"> through </w:t>
      </w:r>
      <w:r w:rsidR="00CB1A80" w:rsidRPr="00203A57">
        <w:t>two additional response categories related to the gender of victims and inmate/youth perpetrators.  (See forms SSV-IA and SSV-IJ, items 7 and 10 for victims and items 19 and 22 for perpetrators.) These categories include “transgender” and “intersex</w:t>
      </w:r>
      <w:r w:rsidR="00213D9E" w:rsidRPr="00203A57">
        <w:t>.</w:t>
      </w:r>
      <w:r w:rsidR="00CB1A80" w:rsidRPr="00203A57">
        <w:t xml:space="preserve">” </w:t>
      </w:r>
      <w:r w:rsidR="00213D9E" w:rsidRPr="00203A57">
        <w:t>T</w:t>
      </w:r>
      <w:r w:rsidR="00CB1A80" w:rsidRPr="00203A57">
        <w:t xml:space="preserve">he PREA-specified definitions </w:t>
      </w:r>
      <w:r w:rsidR="00A6163D" w:rsidRPr="00203A57">
        <w:t>are</w:t>
      </w:r>
      <w:r w:rsidR="00CB1A80" w:rsidRPr="00203A57">
        <w:t xml:space="preserve"> provided on the forms</w:t>
      </w:r>
      <w:r w:rsidR="00213D9E" w:rsidRPr="00203A57">
        <w:t xml:space="preserve"> (s</w:t>
      </w:r>
      <w:r w:rsidR="00CB1A80" w:rsidRPr="00203A57">
        <w:t>ee page 5 o</w:t>
      </w:r>
      <w:r w:rsidR="00213D9E" w:rsidRPr="00203A57">
        <w:t>f</w:t>
      </w:r>
      <w:r w:rsidR="00CB1A80" w:rsidRPr="00203A57">
        <w:t xml:space="preserve"> SSV-IA and SSV-IJ.) </w:t>
      </w:r>
    </w:p>
    <w:p w14:paraId="5BAB0235" w14:textId="62B670B9" w:rsidR="00402285" w:rsidRPr="00203A57" w:rsidRDefault="00402285" w:rsidP="00806C03">
      <w:pPr>
        <w:widowControl/>
        <w:rPr>
          <w:rFonts w:ascii="Times New Roman" w:hAnsi="Times New Roman"/>
          <w:color w:val="000000"/>
        </w:rPr>
      </w:pPr>
    </w:p>
    <w:p w14:paraId="41A0E2D2" w14:textId="3BED91A6" w:rsidR="00402285" w:rsidRPr="00203A57" w:rsidRDefault="00402285" w:rsidP="00715936">
      <w:pPr>
        <w:widowControl/>
        <w:ind w:left="720"/>
        <w:rPr>
          <w:rFonts w:ascii="Times New Roman" w:hAnsi="Times New Roman"/>
          <w:color w:val="000000"/>
        </w:rPr>
      </w:pPr>
      <w:r w:rsidRPr="00203A57">
        <w:rPr>
          <w:rFonts w:ascii="Times New Roman" w:hAnsi="Times New Roman"/>
          <w:color w:val="000000"/>
        </w:rPr>
        <w:t xml:space="preserve">Two </w:t>
      </w:r>
      <w:r w:rsidR="00A6163D" w:rsidRPr="00203A57">
        <w:rPr>
          <w:rFonts w:ascii="Times New Roman" w:hAnsi="Times New Roman"/>
          <w:color w:val="000000"/>
        </w:rPr>
        <w:t xml:space="preserve">new </w:t>
      </w:r>
      <w:r w:rsidRPr="00203A57">
        <w:rPr>
          <w:rFonts w:ascii="Times New Roman" w:hAnsi="Times New Roman"/>
          <w:color w:val="000000"/>
        </w:rPr>
        <w:t xml:space="preserve">items </w:t>
      </w:r>
      <w:r w:rsidR="00192F11" w:rsidRPr="00203A57">
        <w:rPr>
          <w:rFonts w:ascii="Times New Roman" w:hAnsi="Times New Roman"/>
          <w:color w:val="000000"/>
        </w:rPr>
        <w:t>were</w:t>
      </w:r>
      <w:r w:rsidR="00A6163D" w:rsidRPr="00203A57">
        <w:rPr>
          <w:rFonts w:ascii="Times New Roman" w:hAnsi="Times New Roman"/>
          <w:color w:val="000000"/>
        </w:rPr>
        <w:t xml:space="preserve"> also</w:t>
      </w:r>
      <w:r w:rsidRPr="00203A57">
        <w:rPr>
          <w:rFonts w:ascii="Times New Roman" w:hAnsi="Times New Roman"/>
          <w:color w:val="000000"/>
        </w:rPr>
        <w:t xml:space="preserve"> added to the incident forms</w:t>
      </w:r>
      <w:r w:rsidR="00243569" w:rsidRPr="00203A57">
        <w:rPr>
          <w:rFonts w:ascii="Times New Roman" w:hAnsi="Times New Roman"/>
          <w:color w:val="000000"/>
        </w:rPr>
        <w:t xml:space="preserve"> in response to requests from external users to enhance our understanding of the circumstances surrounding incidents of sexual victimization. </w:t>
      </w:r>
      <w:r w:rsidR="001777B7" w:rsidRPr="00203A57">
        <w:rPr>
          <w:rFonts w:ascii="Times New Roman" w:hAnsi="Times New Roman"/>
          <w:color w:val="000000"/>
        </w:rPr>
        <w:t>The first</w:t>
      </w:r>
      <w:r w:rsidRPr="00203A57">
        <w:rPr>
          <w:rFonts w:ascii="Times New Roman" w:hAnsi="Times New Roman"/>
          <w:color w:val="000000"/>
        </w:rPr>
        <w:t xml:space="preserve"> (item </w:t>
      </w:r>
      <w:r w:rsidR="002726E8" w:rsidRPr="00203A57">
        <w:rPr>
          <w:rFonts w:ascii="Times New Roman" w:hAnsi="Times New Roman"/>
          <w:color w:val="000000"/>
        </w:rPr>
        <w:t>4</w:t>
      </w:r>
      <w:r w:rsidR="001777B7" w:rsidRPr="00203A57">
        <w:rPr>
          <w:rFonts w:ascii="Times New Roman" w:hAnsi="Times New Roman"/>
          <w:color w:val="000000"/>
        </w:rPr>
        <w:t>)</w:t>
      </w:r>
      <w:r w:rsidRPr="00203A57">
        <w:rPr>
          <w:rFonts w:ascii="Times New Roman" w:hAnsi="Times New Roman"/>
          <w:color w:val="000000"/>
        </w:rPr>
        <w:t xml:space="preserve"> relate</w:t>
      </w:r>
      <w:r w:rsidR="00A8341B" w:rsidRPr="00203A57">
        <w:rPr>
          <w:rFonts w:ascii="Times New Roman" w:hAnsi="Times New Roman"/>
          <w:color w:val="000000"/>
        </w:rPr>
        <w:t>s</w:t>
      </w:r>
      <w:r w:rsidRPr="00203A57">
        <w:rPr>
          <w:rFonts w:ascii="Times New Roman" w:hAnsi="Times New Roman"/>
          <w:color w:val="000000"/>
        </w:rPr>
        <w:t xml:space="preserve"> to</w:t>
      </w:r>
      <w:r w:rsidR="002726E8" w:rsidRPr="00203A57">
        <w:rPr>
          <w:rFonts w:ascii="Times New Roman" w:hAnsi="Times New Roman"/>
          <w:color w:val="000000"/>
        </w:rPr>
        <w:t xml:space="preserve"> </w:t>
      </w:r>
      <w:r w:rsidR="001777B7" w:rsidRPr="00203A57">
        <w:rPr>
          <w:rFonts w:ascii="Times New Roman" w:hAnsi="Times New Roman"/>
          <w:color w:val="000000"/>
        </w:rPr>
        <w:t xml:space="preserve">video monitoring of the </w:t>
      </w:r>
      <w:r w:rsidR="002726E8" w:rsidRPr="00203A57">
        <w:rPr>
          <w:rFonts w:ascii="Times New Roman" w:hAnsi="Times New Roman"/>
          <w:color w:val="000000"/>
        </w:rPr>
        <w:t xml:space="preserve">place </w:t>
      </w:r>
      <w:r w:rsidR="00243569" w:rsidRPr="00203A57">
        <w:rPr>
          <w:rFonts w:ascii="Times New Roman" w:hAnsi="Times New Roman"/>
          <w:color w:val="000000"/>
        </w:rPr>
        <w:t>where the incident occurred.</w:t>
      </w:r>
      <w:r w:rsidRPr="00203A57">
        <w:rPr>
          <w:rFonts w:ascii="Times New Roman" w:hAnsi="Times New Roman"/>
          <w:color w:val="000000"/>
        </w:rPr>
        <w:t xml:space="preserve"> </w:t>
      </w:r>
      <w:r w:rsidR="00F91825" w:rsidRPr="00203A57">
        <w:rPr>
          <w:rFonts w:ascii="Times New Roman" w:hAnsi="Times New Roman"/>
          <w:color w:val="000000"/>
        </w:rPr>
        <w:t>While this item had a relatively higher non-response rate, the results are still very informative.</w:t>
      </w:r>
      <w:r w:rsidR="00792BAD" w:rsidRPr="00203A57">
        <w:rPr>
          <w:rFonts w:ascii="Times New Roman" w:hAnsi="Times New Roman"/>
          <w:color w:val="000000"/>
        </w:rPr>
        <w:t xml:space="preserve"> </w:t>
      </w:r>
      <w:r w:rsidR="001777B7" w:rsidRPr="00203A57">
        <w:rPr>
          <w:rFonts w:ascii="Times New Roman" w:hAnsi="Times New Roman"/>
          <w:color w:val="000000"/>
        </w:rPr>
        <w:t>The second (</w:t>
      </w:r>
      <w:r w:rsidRPr="00203A57">
        <w:rPr>
          <w:rFonts w:ascii="Times New Roman" w:hAnsi="Times New Roman"/>
          <w:color w:val="000000"/>
        </w:rPr>
        <w:t>item 39</w:t>
      </w:r>
      <w:r w:rsidR="001777B7" w:rsidRPr="00203A57">
        <w:rPr>
          <w:rFonts w:ascii="Times New Roman" w:hAnsi="Times New Roman"/>
          <w:color w:val="000000"/>
        </w:rPr>
        <w:t>)</w:t>
      </w:r>
      <w:r w:rsidRPr="00203A57">
        <w:rPr>
          <w:rFonts w:ascii="Times New Roman" w:hAnsi="Times New Roman"/>
          <w:color w:val="000000"/>
        </w:rPr>
        <w:t xml:space="preserve"> relate</w:t>
      </w:r>
      <w:r w:rsidR="00A8341B" w:rsidRPr="00203A57">
        <w:rPr>
          <w:rFonts w:ascii="Times New Roman" w:hAnsi="Times New Roman"/>
          <w:color w:val="000000"/>
        </w:rPr>
        <w:t>s</w:t>
      </w:r>
      <w:r w:rsidRPr="00203A57">
        <w:rPr>
          <w:rFonts w:ascii="Times New Roman" w:hAnsi="Times New Roman"/>
          <w:color w:val="000000"/>
        </w:rPr>
        <w:t xml:space="preserve"> to</w:t>
      </w:r>
      <w:r w:rsidR="002726E8" w:rsidRPr="00203A57">
        <w:rPr>
          <w:rFonts w:ascii="Times New Roman" w:hAnsi="Times New Roman"/>
          <w:color w:val="000000"/>
        </w:rPr>
        <w:t xml:space="preserve"> length of time staff perpetrator worked at the facility.</w:t>
      </w:r>
      <w:r w:rsidR="00A3348B" w:rsidRPr="00203A57">
        <w:rPr>
          <w:rFonts w:ascii="Times New Roman" w:hAnsi="Times New Roman"/>
          <w:color w:val="000000"/>
        </w:rPr>
        <w:t xml:space="preserve"> </w:t>
      </w:r>
    </w:p>
    <w:p w14:paraId="542A5BF1" w14:textId="77777777" w:rsidR="00402285" w:rsidRPr="00203A57" w:rsidRDefault="00402285" w:rsidP="00715936">
      <w:pPr>
        <w:widowControl/>
        <w:ind w:left="720"/>
        <w:rPr>
          <w:rFonts w:ascii="Times New Roman" w:hAnsi="Times New Roman"/>
          <w:color w:val="000000"/>
        </w:rPr>
      </w:pPr>
    </w:p>
    <w:p w14:paraId="78161B97" w14:textId="3E9A6943" w:rsidR="002337A5" w:rsidRPr="00203A57" w:rsidRDefault="002337A5" w:rsidP="00402285">
      <w:pPr>
        <w:widowControl/>
        <w:ind w:left="720"/>
        <w:rPr>
          <w:rFonts w:ascii="Times New Roman" w:hAnsi="Times New Roman"/>
          <w:color w:val="000000"/>
        </w:rPr>
      </w:pPr>
      <w:r w:rsidRPr="00203A57">
        <w:rPr>
          <w:rFonts w:ascii="Times New Roman" w:hAnsi="Times New Roman"/>
          <w:color w:val="000000"/>
        </w:rPr>
        <w:lastRenderedPageBreak/>
        <w:t>Finally, on both the summary and incident forms, text was added to the definitions of sexual victimization to ensure that respondents understood that the SSV definitions and the PREA definitions are consistent.</w:t>
      </w:r>
      <w:r w:rsidR="00F94572" w:rsidRPr="00203A57">
        <w:rPr>
          <w:rFonts w:ascii="Times New Roman" w:hAnsi="Times New Roman"/>
          <w:color w:val="000000"/>
        </w:rPr>
        <w:t xml:space="preserve"> </w:t>
      </w:r>
    </w:p>
    <w:p w14:paraId="032D7768" w14:textId="77777777" w:rsidR="002337A5" w:rsidRPr="00203A57" w:rsidRDefault="002337A5" w:rsidP="00402285">
      <w:pPr>
        <w:widowControl/>
        <w:ind w:left="720"/>
        <w:rPr>
          <w:rFonts w:ascii="Times New Roman" w:hAnsi="Times New Roman"/>
          <w:color w:val="000000"/>
        </w:rPr>
      </w:pPr>
    </w:p>
    <w:p w14:paraId="26B73DE8" w14:textId="06FCB4FE" w:rsidR="00404EC0" w:rsidRPr="00203A57" w:rsidRDefault="00404EC0" w:rsidP="00404EC0">
      <w:pPr>
        <w:widowControl/>
        <w:rPr>
          <w:rFonts w:ascii="Times New Roman" w:hAnsi="Times New Roman"/>
          <w:color w:val="000000"/>
        </w:rPr>
      </w:pPr>
      <w:r w:rsidRPr="00203A57">
        <w:rPr>
          <w:rFonts w:ascii="Times New Roman" w:hAnsi="Times New Roman"/>
          <w:color w:val="000000"/>
        </w:rPr>
        <w:t xml:space="preserve">4. </w:t>
      </w:r>
      <w:r w:rsidRPr="00203A57">
        <w:rPr>
          <w:rFonts w:ascii="Times New Roman" w:hAnsi="Times New Roman"/>
          <w:color w:val="000000"/>
        </w:rPr>
        <w:tab/>
      </w:r>
      <w:r w:rsidR="00630F31" w:rsidRPr="009B19B1">
        <w:rPr>
          <w:rFonts w:ascii="Times New Roman" w:hAnsi="Times New Roman"/>
          <w:color w:val="000000"/>
          <w:u w:val="single"/>
        </w:rPr>
        <w:t xml:space="preserve">Final </w:t>
      </w:r>
      <w:r w:rsidRPr="00203A57">
        <w:rPr>
          <w:rFonts w:ascii="Times New Roman" w:hAnsi="Times New Roman"/>
          <w:color w:val="000000"/>
          <w:u w:val="single"/>
        </w:rPr>
        <w:t xml:space="preserve">Testing </w:t>
      </w:r>
      <w:r w:rsidR="00630F31" w:rsidRPr="00203A57">
        <w:rPr>
          <w:rFonts w:ascii="Times New Roman" w:hAnsi="Times New Roman"/>
          <w:color w:val="000000"/>
          <w:u w:val="single"/>
        </w:rPr>
        <w:t xml:space="preserve">of </w:t>
      </w:r>
      <w:r w:rsidRPr="00203A57">
        <w:rPr>
          <w:rFonts w:ascii="Times New Roman" w:hAnsi="Times New Roman"/>
          <w:color w:val="000000"/>
          <w:u w:val="single"/>
        </w:rPr>
        <w:t>Procedures</w:t>
      </w:r>
    </w:p>
    <w:p w14:paraId="5ECEAA92" w14:textId="77777777" w:rsidR="00404EC0" w:rsidRPr="00203A57" w:rsidRDefault="00404EC0" w:rsidP="00404EC0">
      <w:pPr>
        <w:widowControl/>
        <w:rPr>
          <w:rFonts w:ascii="Times New Roman" w:hAnsi="Times New Roman"/>
          <w:color w:val="000000"/>
        </w:rPr>
      </w:pPr>
      <w:r w:rsidRPr="00203A57">
        <w:rPr>
          <w:rFonts w:ascii="Times New Roman" w:hAnsi="Times New Roman"/>
          <w:color w:val="000000"/>
        </w:rPr>
        <w:tab/>
      </w:r>
    </w:p>
    <w:p w14:paraId="39729335" w14:textId="77777777" w:rsidR="00404EC0" w:rsidRPr="00203A57" w:rsidRDefault="00404EC0" w:rsidP="00404EC0">
      <w:pPr>
        <w:widowControl/>
        <w:ind w:left="720"/>
        <w:rPr>
          <w:rFonts w:ascii="Times New Roman" w:hAnsi="Times New Roman"/>
          <w:color w:val="000000"/>
        </w:rPr>
      </w:pPr>
      <w:r w:rsidRPr="00203A57">
        <w:rPr>
          <w:rFonts w:ascii="Times New Roman" w:hAnsi="Times New Roman"/>
          <w:color w:val="000000"/>
        </w:rPr>
        <w:t xml:space="preserve">Items previously approved for collection in 2013-2015 will not change.  </w:t>
      </w:r>
    </w:p>
    <w:p w14:paraId="7B862EDE" w14:textId="77777777" w:rsidR="00404EC0" w:rsidRPr="00203A57" w:rsidRDefault="00404EC0" w:rsidP="00404EC0">
      <w:pPr>
        <w:widowControl/>
        <w:ind w:left="720"/>
        <w:rPr>
          <w:rFonts w:ascii="Times New Roman" w:hAnsi="Times New Roman"/>
          <w:color w:val="000000"/>
        </w:rPr>
      </w:pPr>
    </w:p>
    <w:p w14:paraId="0930363F" w14:textId="33DEE8D0" w:rsidR="00404EC0" w:rsidRPr="00203A57" w:rsidRDefault="00404EC0" w:rsidP="00404EC0">
      <w:pPr>
        <w:widowControl/>
        <w:ind w:left="720"/>
        <w:rPr>
          <w:rFonts w:ascii="Times New Roman" w:hAnsi="Times New Roman"/>
          <w:color w:val="000000"/>
        </w:rPr>
      </w:pPr>
      <w:r w:rsidRPr="00203A57">
        <w:rPr>
          <w:rFonts w:ascii="Times New Roman" w:hAnsi="Times New Roman"/>
          <w:color w:val="000000"/>
        </w:rPr>
        <w:t xml:space="preserve">Proposed changes for SSV 2016 to 2018 will be limited to minor wording changes. </w:t>
      </w:r>
    </w:p>
    <w:p w14:paraId="62AD77EF" w14:textId="77777777" w:rsidR="00404EC0" w:rsidRPr="00203A57" w:rsidRDefault="00404EC0" w:rsidP="00404EC0">
      <w:pPr>
        <w:widowControl/>
        <w:ind w:left="720"/>
        <w:rPr>
          <w:rFonts w:ascii="Times New Roman" w:hAnsi="Times New Roman"/>
          <w:color w:val="000000"/>
        </w:rPr>
      </w:pPr>
    </w:p>
    <w:p w14:paraId="37B26575" w14:textId="3C1DF415" w:rsidR="00404EC0" w:rsidRPr="00203A57" w:rsidRDefault="00404EC0" w:rsidP="00404EC0">
      <w:pPr>
        <w:widowControl/>
        <w:ind w:left="720"/>
        <w:rPr>
          <w:rFonts w:ascii="Times New Roman" w:hAnsi="Times New Roman"/>
          <w:color w:val="000000"/>
        </w:rPr>
      </w:pPr>
      <w:r w:rsidRPr="00203A57">
        <w:rPr>
          <w:rFonts w:ascii="Times New Roman" w:hAnsi="Times New Roman"/>
          <w:color w:val="000000"/>
        </w:rPr>
        <w:t xml:space="preserve">Wording changes for Summary </w:t>
      </w:r>
      <w:r w:rsidR="00474EA8" w:rsidRPr="00203A57">
        <w:rPr>
          <w:rFonts w:ascii="Times New Roman" w:hAnsi="Times New Roman"/>
          <w:color w:val="000000"/>
        </w:rPr>
        <w:t>F</w:t>
      </w:r>
      <w:r w:rsidRPr="00203A57">
        <w:rPr>
          <w:rFonts w:ascii="Times New Roman" w:hAnsi="Times New Roman"/>
          <w:color w:val="000000"/>
        </w:rPr>
        <w:t xml:space="preserve">orms relate to the </w:t>
      </w:r>
      <w:r w:rsidRPr="00203A57">
        <w:rPr>
          <w:rFonts w:ascii="Times New Roman" w:hAnsi="Times New Roman"/>
          <w:smallCaps/>
          <w:color w:val="000000"/>
        </w:rPr>
        <w:t>inclusion</w:t>
      </w:r>
      <w:r w:rsidRPr="00203A57">
        <w:rPr>
          <w:rFonts w:ascii="Times New Roman" w:hAnsi="Times New Roman"/>
          <w:color w:val="000000"/>
        </w:rPr>
        <w:t xml:space="preserve"> and </w:t>
      </w:r>
      <w:r w:rsidRPr="00203A57">
        <w:rPr>
          <w:rFonts w:ascii="Times New Roman" w:hAnsi="Times New Roman"/>
          <w:smallCaps/>
          <w:color w:val="000000"/>
        </w:rPr>
        <w:t>exclusion</w:t>
      </w:r>
      <w:r w:rsidRPr="00203A57">
        <w:rPr>
          <w:rFonts w:ascii="Times New Roman" w:hAnsi="Times New Roman"/>
          <w:color w:val="000000"/>
        </w:rPr>
        <w:t xml:space="preserve"> statements for SSV-3</w:t>
      </w:r>
      <w:r w:rsidR="00A37293" w:rsidRPr="00203A57">
        <w:rPr>
          <w:rFonts w:ascii="Times New Roman" w:hAnsi="Times New Roman"/>
          <w:color w:val="000000"/>
        </w:rPr>
        <w:t xml:space="preserve"> and </w:t>
      </w:r>
      <w:r w:rsidRPr="00203A57">
        <w:rPr>
          <w:rFonts w:ascii="Times New Roman" w:hAnsi="Times New Roman"/>
          <w:color w:val="000000"/>
        </w:rPr>
        <w:t xml:space="preserve">SSV-4. </w:t>
      </w:r>
      <w:r w:rsidR="00A37293" w:rsidRPr="00203A57">
        <w:rPr>
          <w:rFonts w:ascii="Times New Roman" w:hAnsi="Times New Roman"/>
          <w:color w:val="000000"/>
        </w:rPr>
        <w:t>Due to c</w:t>
      </w:r>
      <w:r w:rsidR="00474EA8" w:rsidRPr="00203A57">
        <w:rPr>
          <w:rFonts w:ascii="Times New Roman" w:hAnsi="Times New Roman"/>
          <w:color w:val="000000"/>
        </w:rPr>
        <w:t>hanges to how multi-jurisdictional facilities are handled in the sampling frame</w:t>
      </w:r>
      <w:r w:rsidR="00A37293" w:rsidRPr="00203A57">
        <w:rPr>
          <w:rFonts w:ascii="Times New Roman" w:hAnsi="Times New Roman"/>
          <w:color w:val="000000"/>
        </w:rPr>
        <w:t xml:space="preserve"> (DCRP), multi-jurisdictional facilities may receive either the SSV-3 or the SSV4.</w:t>
      </w:r>
      <w:r w:rsidR="00474EA8" w:rsidRPr="00203A57">
        <w:rPr>
          <w:rFonts w:ascii="Times New Roman" w:hAnsi="Times New Roman"/>
          <w:color w:val="000000"/>
        </w:rPr>
        <w:t xml:space="preserve"> The </w:t>
      </w:r>
      <w:r w:rsidR="00474EA8" w:rsidRPr="00203A57">
        <w:rPr>
          <w:rFonts w:ascii="Times New Roman" w:hAnsi="Times New Roman"/>
          <w:smallCaps/>
          <w:color w:val="000000"/>
        </w:rPr>
        <w:t>inclusion</w:t>
      </w:r>
      <w:r w:rsidR="00474EA8" w:rsidRPr="00203A57">
        <w:rPr>
          <w:rFonts w:ascii="Times New Roman" w:hAnsi="Times New Roman"/>
          <w:color w:val="000000"/>
        </w:rPr>
        <w:t xml:space="preserve"> and </w:t>
      </w:r>
      <w:r w:rsidR="00474EA8" w:rsidRPr="00203A57">
        <w:rPr>
          <w:rFonts w:ascii="Times New Roman" w:hAnsi="Times New Roman"/>
          <w:smallCaps/>
          <w:color w:val="000000"/>
        </w:rPr>
        <w:t>exclusion</w:t>
      </w:r>
      <w:r w:rsidR="00474EA8" w:rsidRPr="00203A57">
        <w:rPr>
          <w:rFonts w:ascii="Times New Roman" w:hAnsi="Times New Roman"/>
          <w:color w:val="000000"/>
        </w:rPr>
        <w:t xml:space="preserve"> statements will be adjusted on each of these forms to reflect this change. </w:t>
      </w:r>
      <w:r w:rsidR="00A37293" w:rsidRPr="00203A57">
        <w:rPr>
          <w:rFonts w:ascii="Times New Roman" w:hAnsi="Times New Roman"/>
          <w:color w:val="000000"/>
        </w:rPr>
        <w:t xml:space="preserve">See Attachment </w:t>
      </w:r>
      <w:r w:rsidR="00051046" w:rsidRPr="00203A57">
        <w:rPr>
          <w:rFonts w:ascii="Times New Roman" w:hAnsi="Times New Roman"/>
          <w:color w:val="000000"/>
        </w:rPr>
        <w:t>2</w:t>
      </w:r>
      <w:r w:rsidR="00A37293" w:rsidRPr="00203A57">
        <w:rPr>
          <w:rFonts w:ascii="Times New Roman" w:hAnsi="Times New Roman"/>
          <w:color w:val="000000"/>
        </w:rPr>
        <w:t xml:space="preserve"> for marked-up forms.</w:t>
      </w:r>
    </w:p>
    <w:p w14:paraId="475E0906" w14:textId="77777777" w:rsidR="00474EA8" w:rsidRPr="00203A57" w:rsidRDefault="00474EA8" w:rsidP="00404EC0">
      <w:pPr>
        <w:widowControl/>
        <w:ind w:left="720"/>
        <w:rPr>
          <w:rFonts w:ascii="Times New Roman" w:hAnsi="Times New Roman"/>
          <w:color w:val="000000"/>
        </w:rPr>
      </w:pPr>
    </w:p>
    <w:p w14:paraId="773A8E48" w14:textId="3D45BE41" w:rsidR="00474EA8" w:rsidRPr="00203A57" w:rsidRDefault="00051046" w:rsidP="00404EC0">
      <w:pPr>
        <w:widowControl/>
        <w:ind w:left="720"/>
        <w:rPr>
          <w:rFonts w:ascii="Times New Roman" w:hAnsi="Times New Roman"/>
          <w:color w:val="000000"/>
        </w:rPr>
      </w:pPr>
      <w:r w:rsidRPr="00203A57">
        <w:rPr>
          <w:rFonts w:ascii="Times New Roman" w:hAnsi="Times New Roman"/>
          <w:color w:val="000000"/>
        </w:rPr>
        <w:t>The first p</w:t>
      </w:r>
      <w:r w:rsidR="00474EA8" w:rsidRPr="00203A57">
        <w:rPr>
          <w:rFonts w:ascii="Times New Roman" w:hAnsi="Times New Roman"/>
          <w:color w:val="000000"/>
        </w:rPr>
        <w:t>roposed change for the Incident Forms (SSV-IA and SSV-IJ) relate</w:t>
      </w:r>
      <w:r w:rsidRPr="00203A57">
        <w:rPr>
          <w:rFonts w:ascii="Times New Roman" w:hAnsi="Times New Roman"/>
          <w:color w:val="000000"/>
        </w:rPr>
        <w:t>s</w:t>
      </w:r>
      <w:r w:rsidR="00474EA8" w:rsidRPr="00203A57">
        <w:rPr>
          <w:rFonts w:ascii="Times New Roman" w:hAnsi="Times New Roman"/>
          <w:color w:val="000000"/>
        </w:rPr>
        <w:t xml:space="preserve"> to the form title. Each year a few respondents complete the Incident </w:t>
      </w:r>
      <w:r w:rsidRPr="00203A57">
        <w:rPr>
          <w:rFonts w:ascii="Times New Roman" w:hAnsi="Times New Roman"/>
          <w:color w:val="000000"/>
        </w:rPr>
        <w:t>F</w:t>
      </w:r>
      <w:r w:rsidR="00474EA8" w:rsidRPr="00203A57">
        <w:rPr>
          <w:rFonts w:ascii="Times New Roman" w:hAnsi="Times New Roman"/>
          <w:color w:val="000000"/>
        </w:rPr>
        <w:t xml:space="preserve">orm for allegations that were unfounded, unsubstantiated, or still under investigation. In order to reduce </w:t>
      </w:r>
      <w:r w:rsidR="00001C5D" w:rsidRPr="00203A57">
        <w:rPr>
          <w:rFonts w:ascii="Times New Roman" w:hAnsi="Times New Roman"/>
          <w:color w:val="000000"/>
        </w:rPr>
        <w:t xml:space="preserve">respondent </w:t>
      </w:r>
      <w:r w:rsidR="00474EA8" w:rsidRPr="00203A57">
        <w:rPr>
          <w:rFonts w:ascii="Times New Roman" w:hAnsi="Times New Roman"/>
          <w:color w:val="000000"/>
        </w:rPr>
        <w:t>burden</w:t>
      </w:r>
      <w:r w:rsidRPr="00203A57">
        <w:rPr>
          <w:rFonts w:ascii="Times New Roman" w:hAnsi="Times New Roman"/>
          <w:color w:val="000000"/>
        </w:rPr>
        <w:t xml:space="preserve"> and </w:t>
      </w:r>
      <w:r w:rsidR="00001C5D" w:rsidRPr="00203A57">
        <w:rPr>
          <w:rFonts w:ascii="Times New Roman" w:hAnsi="Times New Roman"/>
          <w:color w:val="000000"/>
        </w:rPr>
        <w:t>improve data quality</w:t>
      </w:r>
      <w:r w:rsidR="00474EA8" w:rsidRPr="00203A57">
        <w:rPr>
          <w:rFonts w:ascii="Times New Roman" w:hAnsi="Times New Roman"/>
          <w:color w:val="000000"/>
        </w:rPr>
        <w:t>, we propose to change the title of these forms to Substantiated Incident Form.</w:t>
      </w:r>
      <w:r w:rsidR="00A37293" w:rsidRPr="00203A57">
        <w:rPr>
          <w:rFonts w:ascii="Times New Roman" w:hAnsi="Times New Roman"/>
          <w:color w:val="000000"/>
        </w:rPr>
        <w:t xml:space="preserve"> See Attachment </w:t>
      </w:r>
      <w:r w:rsidRPr="00203A57">
        <w:rPr>
          <w:rFonts w:ascii="Times New Roman" w:hAnsi="Times New Roman"/>
          <w:color w:val="000000"/>
        </w:rPr>
        <w:t>2</w:t>
      </w:r>
      <w:r w:rsidR="00A37293" w:rsidRPr="00203A57">
        <w:rPr>
          <w:rFonts w:ascii="Times New Roman" w:hAnsi="Times New Roman"/>
          <w:color w:val="000000"/>
        </w:rPr>
        <w:t xml:space="preserve"> for marked-up forms.</w:t>
      </w:r>
    </w:p>
    <w:p w14:paraId="74F5A8C0" w14:textId="77777777" w:rsidR="00051046" w:rsidRPr="00203A57" w:rsidRDefault="00051046" w:rsidP="00404EC0">
      <w:pPr>
        <w:widowControl/>
        <w:ind w:left="720"/>
        <w:rPr>
          <w:rFonts w:ascii="Times New Roman" w:hAnsi="Times New Roman"/>
          <w:color w:val="000000"/>
        </w:rPr>
      </w:pPr>
    </w:p>
    <w:p w14:paraId="0F57C5F0" w14:textId="12D171F7" w:rsidR="00051046" w:rsidRPr="00203A57" w:rsidRDefault="00051046" w:rsidP="00404EC0">
      <w:pPr>
        <w:widowControl/>
        <w:ind w:left="720"/>
        <w:rPr>
          <w:rFonts w:ascii="Times New Roman" w:hAnsi="Times New Roman"/>
          <w:color w:val="000000"/>
        </w:rPr>
      </w:pPr>
      <w:r w:rsidRPr="00203A57">
        <w:rPr>
          <w:rFonts w:ascii="Times New Roman" w:hAnsi="Times New Roman"/>
          <w:color w:val="000000"/>
        </w:rPr>
        <w:t xml:space="preserve">The second proposed change for the Incident Forms relates to respondent error in completing perpetrator information. </w:t>
      </w:r>
      <w:r w:rsidR="00001C5D" w:rsidRPr="00203A57">
        <w:rPr>
          <w:rFonts w:ascii="Times New Roman" w:hAnsi="Times New Roman"/>
          <w:color w:val="000000"/>
        </w:rPr>
        <w:t>While incident and victim questions are the same regardless of the type of incident, perpetrator questions for inmate-on</w:t>
      </w:r>
      <w:r w:rsidR="005045C5" w:rsidRPr="00203A57">
        <w:rPr>
          <w:rFonts w:ascii="Times New Roman" w:hAnsi="Times New Roman"/>
          <w:color w:val="000000"/>
        </w:rPr>
        <w:t>-i</w:t>
      </w:r>
      <w:r w:rsidR="00001C5D" w:rsidRPr="00203A57">
        <w:rPr>
          <w:rFonts w:ascii="Times New Roman" w:hAnsi="Times New Roman"/>
          <w:color w:val="000000"/>
        </w:rPr>
        <w:t>nmate victimizations (Section A) differ from those for staff-on-inmate victimizations (Section B). Each year we receive forms with perpetrator information entered in the wrong section. Again, to reduce respondent burden and improve data quality, BJS proposed to enhance the instructions directing respondents to the sections on inmate/youth and staff perpetrators. See Attachment 2 for marked-up forms.</w:t>
      </w:r>
    </w:p>
    <w:p w14:paraId="47463445" w14:textId="77777777" w:rsidR="00AD7EB2" w:rsidRPr="00203A57" w:rsidRDefault="00AD7EB2" w:rsidP="00404EC0">
      <w:pPr>
        <w:widowControl/>
        <w:ind w:left="720"/>
        <w:rPr>
          <w:rFonts w:ascii="Times New Roman" w:hAnsi="Times New Roman"/>
          <w:color w:val="000000"/>
        </w:rPr>
      </w:pPr>
    </w:p>
    <w:p w14:paraId="024A7487" w14:textId="77777777" w:rsidR="00402285" w:rsidRPr="00203A57" w:rsidRDefault="002726E8" w:rsidP="00402285">
      <w:pPr>
        <w:widowControl/>
        <w:ind w:left="720"/>
        <w:rPr>
          <w:rFonts w:ascii="Times New Roman" w:hAnsi="Times New Roman"/>
          <w:color w:val="000000"/>
        </w:rPr>
      </w:pPr>
      <w:r w:rsidRPr="00203A57">
        <w:rPr>
          <w:rFonts w:ascii="Times New Roman" w:hAnsi="Times New Roman"/>
          <w:color w:val="000000"/>
        </w:rPr>
        <w:t xml:space="preserve">Based on external consultations and contact with past data providers, </w:t>
      </w:r>
      <w:r w:rsidR="00402285" w:rsidRPr="00203A57">
        <w:rPr>
          <w:rFonts w:ascii="Times New Roman" w:hAnsi="Times New Roman"/>
          <w:color w:val="000000"/>
        </w:rPr>
        <w:t xml:space="preserve">BJS and Census have established that jurisdictions and facilities will be able to respond to the </w:t>
      </w:r>
      <w:r w:rsidRPr="00203A57">
        <w:rPr>
          <w:rFonts w:ascii="Times New Roman" w:hAnsi="Times New Roman"/>
          <w:color w:val="000000"/>
        </w:rPr>
        <w:t xml:space="preserve">revised </w:t>
      </w:r>
      <w:r w:rsidR="00402285" w:rsidRPr="00203A57">
        <w:rPr>
          <w:rFonts w:ascii="Times New Roman" w:hAnsi="Times New Roman"/>
          <w:color w:val="000000"/>
        </w:rPr>
        <w:t xml:space="preserve">SSV summary and incident forms. </w:t>
      </w:r>
    </w:p>
    <w:p w14:paraId="5F158FA7" w14:textId="77777777" w:rsidR="00C66A8E" w:rsidRPr="00203A57" w:rsidRDefault="00C66A8E" w:rsidP="00402285">
      <w:pPr>
        <w:widowControl/>
        <w:ind w:left="720"/>
        <w:rPr>
          <w:rFonts w:ascii="Times New Roman" w:hAnsi="Times New Roman"/>
          <w:color w:val="000000"/>
        </w:rPr>
      </w:pPr>
    </w:p>
    <w:p w14:paraId="277658A8" w14:textId="77777777" w:rsidR="00715936" w:rsidRPr="00203A57" w:rsidRDefault="00715936" w:rsidP="00715936">
      <w:pPr>
        <w:widowControl/>
        <w:rPr>
          <w:rFonts w:ascii="Times New Roman" w:hAnsi="Times New Roman"/>
          <w:color w:val="000000"/>
          <w:u w:val="single"/>
        </w:rPr>
      </w:pPr>
      <w:r w:rsidRPr="00203A57">
        <w:rPr>
          <w:rFonts w:ascii="Times New Roman" w:hAnsi="Times New Roman"/>
          <w:color w:val="000000"/>
        </w:rPr>
        <w:t xml:space="preserve">5. </w:t>
      </w:r>
      <w:r w:rsidRPr="00203A57">
        <w:rPr>
          <w:rFonts w:ascii="Times New Roman" w:hAnsi="Times New Roman"/>
          <w:color w:val="000000"/>
        </w:rPr>
        <w:tab/>
      </w:r>
      <w:r w:rsidRPr="00203A57">
        <w:rPr>
          <w:rFonts w:ascii="Times New Roman" w:hAnsi="Times New Roman"/>
          <w:color w:val="000000"/>
          <w:u w:val="single"/>
        </w:rPr>
        <w:t>Contacts for Statistical Aspects of Data Collection</w:t>
      </w:r>
    </w:p>
    <w:p w14:paraId="0233E0C1" w14:textId="77777777" w:rsidR="00715936" w:rsidRPr="00203A57" w:rsidRDefault="00715936" w:rsidP="00715936">
      <w:pPr>
        <w:widowControl/>
        <w:rPr>
          <w:rFonts w:ascii="Times New Roman" w:hAnsi="Times New Roman"/>
          <w:color w:val="000000"/>
        </w:rPr>
      </w:pPr>
      <w:r w:rsidRPr="00203A57">
        <w:rPr>
          <w:rFonts w:ascii="Times New Roman" w:hAnsi="Times New Roman"/>
          <w:color w:val="000000"/>
        </w:rPr>
        <w:tab/>
      </w:r>
    </w:p>
    <w:p w14:paraId="1B41F6AD" w14:textId="77777777" w:rsidR="00715936" w:rsidRPr="00203A57" w:rsidRDefault="00715936" w:rsidP="00502E0E">
      <w:pPr>
        <w:widowControl/>
        <w:ind w:left="720"/>
        <w:rPr>
          <w:rFonts w:ascii="Times New Roman" w:hAnsi="Times New Roman"/>
          <w:color w:val="000000"/>
        </w:rPr>
      </w:pPr>
      <w:r w:rsidRPr="00203A57">
        <w:rPr>
          <w:rFonts w:ascii="Times New Roman" w:hAnsi="Times New Roman"/>
          <w:color w:val="000000"/>
        </w:rPr>
        <w:t xml:space="preserve">BJS takes responsibility for the overall design and management of the survey, including sampling procedures, development of the questionnaires, and the analysis and publication of the data. The BJS </w:t>
      </w:r>
      <w:r w:rsidR="00692457" w:rsidRPr="00203A57">
        <w:rPr>
          <w:rFonts w:ascii="Times New Roman" w:hAnsi="Times New Roman"/>
          <w:color w:val="000000"/>
        </w:rPr>
        <w:t>contacts are</w:t>
      </w:r>
      <w:r w:rsidR="00D03F84" w:rsidRPr="00203A57">
        <w:rPr>
          <w:rFonts w:ascii="Times New Roman" w:hAnsi="Times New Roman"/>
          <w:color w:val="000000"/>
        </w:rPr>
        <w:t xml:space="preserve"> </w:t>
      </w:r>
      <w:r w:rsidR="00502E0E" w:rsidRPr="00203A57">
        <w:rPr>
          <w:rFonts w:ascii="Times New Roman" w:hAnsi="Times New Roman"/>
          <w:color w:val="000000"/>
        </w:rPr>
        <w:t xml:space="preserve">– </w:t>
      </w:r>
      <w:r w:rsidR="00D03F84" w:rsidRPr="00203A57">
        <w:rPr>
          <w:rFonts w:ascii="Times New Roman" w:hAnsi="Times New Roman"/>
          <w:color w:val="000000"/>
        </w:rPr>
        <w:t xml:space="preserve"> </w:t>
      </w:r>
    </w:p>
    <w:p w14:paraId="2F8928DB" w14:textId="1C59A4A4" w:rsidR="001B0209" w:rsidRPr="00203A57" w:rsidRDefault="00715936" w:rsidP="00715936">
      <w:pPr>
        <w:widowControl/>
        <w:rPr>
          <w:rFonts w:ascii="Times New Roman" w:hAnsi="Times New Roman"/>
          <w:color w:val="000000"/>
        </w:rPr>
      </w:pPr>
      <w:r w:rsidRPr="00203A57">
        <w:rPr>
          <w:rFonts w:ascii="Times New Roman" w:hAnsi="Times New Roman"/>
          <w:color w:val="000000"/>
        </w:rPr>
        <w:tab/>
      </w:r>
    </w:p>
    <w:p w14:paraId="142F2756" w14:textId="4F789780" w:rsidR="001B0209" w:rsidRPr="00203A57" w:rsidRDefault="001B0209" w:rsidP="00E206C5">
      <w:pPr>
        <w:widowControl/>
        <w:tabs>
          <w:tab w:val="left" w:pos="4950"/>
        </w:tabs>
        <w:ind w:left="720"/>
        <w:rPr>
          <w:rFonts w:ascii="Times New Roman" w:hAnsi="Times New Roman"/>
          <w:color w:val="000000"/>
        </w:rPr>
      </w:pPr>
      <w:r w:rsidRPr="00203A57">
        <w:rPr>
          <w:rFonts w:ascii="Times New Roman" w:hAnsi="Times New Roman"/>
          <w:color w:val="000000"/>
        </w:rPr>
        <w:t>Allen Beck, Senior Statistical Advisor</w:t>
      </w:r>
      <w:r w:rsidR="00E206C5" w:rsidRPr="00203A57">
        <w:rPr>
          <w:rFonts w:ascii="Times New Roman" w:hAnsi="Times New Roman"/>
          <w:color w:val="000000"/>
        </w:rPr>
        <w:tab/>
      </w:r>
      <w:r w:rsidR="00E206C5" w:rsidRPr="00203A57">
        <w:rPr>
          <w:rFonts w:ascii="Times New Roman" w:hAnsi="Times New Roman"/>
        </w:rPr>
        <w:t>Ramona Rantala, Statistician</w:t>
      </w:r>
    </w:p>
    <w:p w14:paraId="685EDAF9" w14:textId="649AFA7E" w:rsidR="001B0209" w:rsidRPr="00203A57" w:rsidRDefault="001B0209" w:rsidP="00E206C5">
      <w:pPr>
        <w:widowControl/>
        <w:tabs>
          <w:tab w:val="left" w:pos="4950"/>
        </w:tabs>
        <w:ind w:left="720"/>
        <w:rPr>
          <w:rFonts w:ascii="Times New Roman" w:hAnsi="Times New Roman"/>
          <w:color w:val="000000"/>
        </w:rPr>
      </w:pPr>
      <w:r w:rsidRPr="00203A57">
        <w:rPr>
          <w:rFonts w:ascii="Times New Roman" w:hAnsi="Times New Roman"/>
          <w:color w:val="000000"/>
        </w:rPr>
        <w:t>Bureau of Justice Statistics</w:t>
      </w:r>
      <w:r w:rsidR="00E206C5" w:rsidRPr="00203A57">
        <w:rPr>
          <w:rFonts w:ascii="Times New Roman" w:hAnsi="Times New Roman"/>
          <w:color w:val="000000"/>
        </w:rPr>
        <w:tab/>
      </w:r>
      <w:r w:rsidR="00E206C5" w:rsidRPr="00203A57">
        <w:rPr>
          <w:rFonts w:ascii="Times New Roman" w:hAnsi="Times New Roman"/>
        </w:rPr>
        <w:t>Bureau of Justice Statistic</w:t>
      </w:r>
    </w:p>
    <w:p w14:paraId="33E4D148" w14:textId="2236EF04" w:rsidR="001B0209" w:rsidRPr="00203A57" w:rsidRDefault="001B0209" w:rsidP="00FF52FE">
      <w:pPr>
        <w:widowControl/>
        <w:tabs>
          <w:tab w:val="left" w:pos="4950"/>
        </w:tabs>
        <w:rPr>
          <w:rFonts w:ascii="Times New Roman" w:hAnsi="Times New Roman"/>
          <w:color w:val="000000"/>
        </w:rPr>
        <w:sectPr w:rsidR="001B0209" w:rsidRPr="00203A57" w:rsidSect="001B0209">
          <w:headerReference w:type="default" r:id="rId8"/>
          <w:footerReference w:type="even" r:id="rId9"/>
          <w:footerReference w:type="default" r:id="rId10"/>
          <w:type w:val="continuous"/>
          <w:pgSz w:w="12240" w:h="15840"/>
          <w:pgMar w:top="1440" w:right="1440" w:bottom="864" w:left="1440" w:header="1260" w:footer="864" w:gutter="0"/>
          <w:cols w:space="144"/>
          <w:noEndnote/>
          <w:docGrid w:linePitch="326"/>
        </w:sectPr>
      </w:pPr>
    </w:p>
    <w:p w14:paraId="451E4AE8" w14:textId="2D5F3DB5" w:rsidR="00304BB1" w:rsidRPr="00203A57" w:rsidRDefault="001B0209" w:rsidP="00E206C5">
      <w:pPr>
        <w:widowControl/>
        <w:tabs>
          <w:tab w:val="left" w:pos="4950"/>
        </w:tabs>
        <w:ind w:left="720"/>
        <w:rPr>
          <w:rFonts w:ascii="Times New Roman" w:hAnsi="Times New Roman"/>
          <w:color w:val="000000"/>
        </w:rPr>
      </w:pPr>
      <w:r w:rsidRPr="00203A57">
        <w:rPr>
          <w:rFonts w:ascii="Times New Roman" w:hAnsi="Times New Roman"/>
          <w:color w:val="000000"/>
        </w:rPr>
        <w:t>810 Seventh St., N.W.</w:t>
      </w:r>
      <w:r w:rsidR="00E206C5" w:rsidRPr="00203A57">
        <w:rPr>
          <w:rFonts w:ascii="Times New Roman" w:hAnsi="Times New Roman"/>
          <w:color w:val="000000"/>
        </w:rPr>
        <w:tab/>
      </w:r>
      <w:r w:rsidR="00E206C5" w:rsidRPr="00203A57">
        <w:rPr>
          <w:rFonts w:ascii="Times New Roman" w:hAnsi="Times New Roman"/>
        </w:rPr>
        <w:t>810 Seventh St., N.W.</w:t>
      </w:r>
    </w:p>
    <w:p w14:paraId="0F837EE3" w14:textId="27CB56AC" w:rsidR="001B0209" w:rsidRPr="00203A57" w:rsidRDefault="001B0209" w:rsidP="00E206C5">
      <w:pPr>
        <w:widowControl/>
        <w:tabs>
          <w:tab w:val="left" w:pos="4950"/>
        </w:tabs>
        <w:ind w:left="720"/>
        <w:rPr>
          <w:rFonts w:ascii="Times New Roman" w:hAnsi="Times New Roman"/>
          <w:color w:val="000000"/>
        </w:rPr>
      </w:pPr>
      <w:r w:rsidRPr="00203A57">
        <w:rPr>
          <w:rFonts w:ascii="Times New Roman" w:hAnsi="Times New Roman"/>
          <w:color w:val="000000"/>
        </w:rPr>
        <w:t>Washington, DC 20531</w:t>
      </w:r>
      <w:r w:rsidR="00E206C5" w:rsidRPr="00203A57">
        <w:rPr>
          <w:rFonts w:ascii="Times New Roman" w:hAnsi="Times New Roman"/>
          <w:color w:val="000000"/>
        </w:rPr>
        <w:tab/>
      </w:r>
      <w:r w:rsidR="00E206C5" w:rsidRPr="00203A57">
        <w:rPr>
          <w:rFonts w:ascii="Times New Roman" w:hAnsi="Times New Roman"/>
        </w:rPr>
        <w:t>Washington, DC 20531</w:t>
      </w:r>
    </w:p>
    <w:p w14:paraId="2FD38A00" w14:textId="252D05A8" w:rsidR="001B0209" w:rsidRPr="00203A57" w:rsidRDefault="001B0209" w:rsidP="00E206C5">
      <w:pPr>
        <w:widowControl/>
        <w:tabs>
          <w:tab w:val="left" w:pos="4950"/>
        </w:tabs>
        <w:ind w:left="720"/>
        <w:rPr>
          <w:rFonts w:ascii="Times New Roman" w:hAnsi="Times New Roman"/>
          <w:color w:val="000000"/>
        </w:rPr>
      </w:pPr>
      <w:r w:rsidRPr="00203A57">
        <w:rPr>
          <w:rFonts w:ascii="Times New Roman" w:hAnsi="Times New Roman"/>
          <w:color w:val="000000"/>
        </w:rPr>
        <w:t>(202) 307-0349</w:t>
      </w:r>
      <w:r w:rsidR="00FF52FE" w:rsidRPr="00203A57">
        <w:rPr>
          <w:rFonts w:ascii="Times New Roman" w:hAnsi="Times New Roman"/>
          <w:color w:val="000000"/>
        </w:rPr>
        <w:tab/>
      </w:r>
      <w:r w:rsidR="00FF52FE" w:rsidRPr="00203A57">
        <w:rPr>
          <w:rFonts w:ascii="Times New Roman" w:hAnsi="Times New Roman"/>
        </w:rPr>
        <w:t>(202) 307-6170</w:t>
      </w:r>
    </w:p>
    <w:p w14:paraId="2583F06D" w14:textId="02EE8807" w:rsidR="001B0209" w:rsidRPr="00203A57" w:rsidRDefault="00B01D5B" w:rsidP="00E206C5">
      <w:pPr>
        <w:widowControl/>
        <w:tabs>
          <w:tab w:val="left" w:pos="4950"/>
        </w:tabs>
        <w:ind w:left="720"/>
        <w:rPr>
          <w:rStyle w:val="Hyperlink"/>
          <w:rFonts w:ascii="Times New Roman" w:hAnsi="Times New Roman"/>
          <w:color w:val="auto"/>
          <w:u w:val="none"/>
        </w:rPr>
      </w:pPr>
      <w:hyperlink r:id="rId11" w:history="1">
        <w:r w:rsidR="001B0209" w:rsidRPr="00203A57">
          <w:rPr>
            <w:rStyle w:val="Hyperlink"/>
            <w:rFonts w:ascii="Times New Roman" w:hAnsi="Times New Roman"/>
            <w:color w:val="auto"/>
            <w:u w:val="none"/>
          </w:rPr>
          <w:t>Allen.Beck@usdoj.gov</w:t>
        </w:r>
      </w:hyperlink>
      <w:r w:rsidR="00FF52FE" w:rsidRPr="00203A57">
        <w:rPr>
          <w:rStyle w:val="Hyperlink"/>
          <w:rFonts w:ascii="Times New Roman" w:hAnsi="Times New Roman"/>
          <w:color w:val="auto"/>
          <w:u w:val="none"/>
        </w:rPr>
        <w:tab/>
      </w:r>
      <w:hyperlink r:id="rId12" w:history="1">
        <w:r w:rsidR="00FF52FE" w:rsidRPr="00203A57">
          <w:rPr>
            <w:rStyle w:val="Hyperlink"/>
            <w:rFonts w:ascii="Times New Roman" w:hAnsi="Times New Roman"/>
            <w:color w:val="auto"/>
            <w:u w:val="none"/>
          </w:rPr>
          <w:t>Ramona.Rantala@usdoj.gov</w:t>
        </w:r>
      </w:hyperlink>
    </w:p>
    <w:p w14:paraId="6AF21904" w14:textId="77777777" w:rsidR="001B0209" w:rsidRPr="00203A57" w:rsidRDefault="001B0209" w:rsidP="001B0209">
      <w:pPr>
        <w:widowControl/>
        <w:rPr>
          <w:rFonts w:ascii="Times New Roman" w:hAnsi="Times New Roman"/>
          <w:color w:val="000000"/>
        </w:rPr>
        <w:sectPr w:rsidR="001B0209" w:rsidRPr="00203A57" w:rsidSect="001B0209">
          <w:type w:val="continuous"/>
          <w:pgSz w:w="12240" w:h="15840"/>
          <w:pgMar w:top="1440" w:right="1440" w:bottom="864" w:left="1440" w:header="1260" w:footer="864" w:gutter="0"/>
          <w:cols w:space="720"/>
          <w:noEndnote/>
          <w:docGrid w:linePitch="326"/>
        </w:sectPr>
      </w:pPr>
    </w:p>
    <w:p w14:paraId="3E2871D2" w14:textId="5B2BEBA8" w:rsidR="00715936" w:rsidRPr="00203A57" w:rsidRDefault="00D6749C" w:rsidP="001B0209">
      <w:pPr>
        <w:widowControl/>
        <w:ind w:left="720"/>
        <w:rPr>
          <w:rFonts w:ascii="Times New Roman" w:hAnsi="Times New Roman"/>
        </w:rPr>
      </w:pPr>
      <w:r w:rsidRPr="00203A57">
        <w:rPr>
          <w:rFonts w:ascii="Times New Roman" w:hAnsi="Times New Roman"/>
        </w:rPr>
        <w:lastRenderedPageBreak/>
        <w:t xml:space="preserve">The Economic Reimbursable Surveys Division at the Census Bureau is the collection </w:t>
      </w:r>
      <w:r w:rsidR="00715936" w:rsidRPr="00203A57">
        <w:rPr>
          <w:rFonts w:ascii="Times New Roman" w:hAnsi="Times New Roman"/>
        </w:rPr>
        <w:t xml:space="preserve">agent and is responsible for the collection of all data. </w:t>
      </w:r>
      <w:r w:rsidR="00593F4E" w:rsidRPr="00203A57">
        <w:rPr>
          <w:rFonts w:ascii="Times New Roman" w:hAnsi="Times New Roman"/>
        </w:rPr>
        <w:t xml:space="preserve">The Economic Statistical Methods Division is responsible for drawing the samples. </w:t>
      </w:r>
      <w:r w:rsidR="00715936" w:rsidRPr="00203A57">
        <w:rPr>
          <w:rFonts w:ascii="Times New Roman" w:hAnsi="Times New Roman"/>
        </w:rPr>
        <w:t xml:space="preserve">The Census Bureau </w:t>
      </w:r>
      <w:r w:rsidR="0097486D" w:rsidRPr="00203A57">
        <w:rPr>
          <w:rFonts w:ascii="Times New Roman" w:hAnsi="Times New Roman"/>
        </w:rPr>
        <w:t>contact</w:t>
      </w:r>
      <w:r w:rsidR="001B25C7" w:rsidRPr="00203A57">
        <w:rPr>
          <w:rFonts w:ascii="Times New Roman" w:hAnsi="Times New Roman"/>
        </w:rPr>
        <w:t>s are</w:t>
      </w:r>
      <w:r w:rsidR="00E74458" w:rsidRPr="00203A57">
        <w:rPr>
          <w:rFonts w:ascii="Times New Roman" w:hAnsi="Times New Roman"/>
        </w:rPr>
        <w:t xml:space="preserve"> </w:t>
      </w:r>
      <w:r w:rsidR="00502E0E" w:rsidRPr="00203A57">
        <w:rPr>
          <w:rFonts w:ascii="Times New Roman" w:hAnsi="Times New Roman"/>
          <w:color w:val="000000"/>
        </w:rPr>
        <w:t xml:space="preserve">– </w:t>
      </w:r>
    </w:p>
    <w:p w14:paraId="30A35FCE" w14:textId="77777777" w:rsidR="00715936" w:rsidRPr="00203A57" w:rsidRDefault="00715936" w:rsidP="00715936">
      <w:pPr>
        <w:widowControl/>
        <w:rPr>
          <w:rFonts w:ascii="Times New Roman" w:hAnsi="Times New Roman"/>
        </w:rPr>
      </w:pPr>
    </w:p>
    <w:p w14:paraId="7DBCE8DB" w14:textId="77777777" w:rsidR="001B25C7" w:rsidRPr="00203A57" w:rsidRDefault="001B25C7" w:rsidP="001B25C7">
      <w:pPr>
        <w:widowControl/>
        <w:ind w:left="720"/>
        <w:rPr>
          <w:rFonts w:ascii="Times New Roman" w:hAnsi="Times New Roman"/>
        </w:rPr>
        <w:sectPr w:rsidR="001B25C7" w:rsidRPr="00203A57" w:rsidSect="00791C9F">
          <w:headerReference w:type="default" r:id="rId13"/>
          <w:footerReference w:type="even" r:id="rId14"/>
          <w:footerReference w:type="default" r:id="rId15"/>
          <w:type w:val="continuous"/>
          <w:pgSz w:w="12240" w:h="15840"/>
          <w:pgMar w:top="1440" w:right="1440" w:bottom="864" w:left="1440" w:header="1440" w:footer="864" w:gutter="0"/>
          <w:cols w:space="720"/>
          <w:noEndnote/>
        </w:sectPr>
      </w:pPr>
    </w:p>
    <w:p w14:paraId="069F2580" w14:textId="1A710AED" w:rsidR="00715936" w:rsidRPr="00203A57" w:rsidRDefault="00EA0E05" w:rsidP="001B25C7">
      <w:pPr>
        <w:widowControl/>
        <w:ind w:left="720"/>
        <w:rPr>
          <w:rFonts w:ascii="Times New Roman" w:hAnsi="Times New Roman"/>
        </w:rPr>
      </w:pPr>
      <w:r w:rsidRPr="00203A57">
        <w:rPr>
          <w:rFonts w:ascii="Times New Roman" w:hAnsi="Times New Roman"/>
        </w:rPr>
        <w:t>Greta Clark</w:t>
      </w:r>
      <w:r w:rsidR="00715936" w:rsidRPr="00203A57">
        <w:rPr>
          <w:rFonts w:ascii="Times New Roman" w:hAnsi="Times New Roman"/>
        </w:rPr>
        <w:t xml:space="preserve">, </w:t>
      </w:r>
      <w:r w:rsidRPr="00203A57">
        <w:rPr>
          <w:rFonts w:ascii="Times New Roman" w:hAnsi="Times New Roman"/>
        </w:rPr>
        <w:t>Survey Statistician</w:t>
      </w:r>
    </w:p>
    <w:p w14:paraId="226E53CD" w14:textId="60FAB7E2" w:rsidR="00715936" w:rsidRPr="00203A57" w:rsidRDefault="00715936" w:rsidP="001B25C7">
      <w:pPr>
        <w:widowControl/>
        <w:ind w:left="720"/>
        <w:rPr>
          <w:rFonts w:ascii="Times New Roman" w:hAnsi="Times New Roman"/>
        </w:rPr>
      </w:pPr>
      <w:r w:rsidRPr="00203A57">
        <w:rPr>
          <w:rFonts w:ascii="Times New Roman" w:hAnsi="Times New Roman"/>
        </w:rPr>
        <w:t>Criminal Justice Statistics Branch</w:t>
      </w:r>
    </w:p>
    <w:p w14:paraId="7D91B111" w14:textId="2BA487C4" w:rsidR="00715936" w:rsidRPr="00203A57" w:rsidRDefault="00404EC0" w:rsidP="001B25C7">
      <w:pPr>
        <w:widowControl/>
        <w:ind w:left="720"/>
        <w:rPr>
          <w:rFonts w:ascii="Times New Roman" w:hAnsi="Times New Roman"/>
        </w:rPr>
      </w:pPr>
      <w:r w:rsidRPr="00203A57">
        <w:rPr>
          <w:rFonts w:ascii="Times New Roman" w:hAnsi="Times New Roman"/>
        </w:rPr>
        <w:t>Economic Reimbursable Surveys</w:t>
      </w:r>
      <w:r w:rsidR="00715936" w:rsidRPr="00203A57">
        <w:rPr>
          <w:rFonts w:ascii="Times New Roman" w:hAnsi="Times New Roman"/>
        </w:rPr>
        <w:t xml:space="preserve"> Div</w:t>
      </w:r>
      <w:r w:rsidR="001B25C7" w:rsidRPr="00203A57">
        <w:rPr>
          <w:rFonts w:ascii="Times New Roman" w:hAnsi="Times New Roman"/>
        </w:rPr>
        <w:t>.</w:t>
      </w:r>
    </w:p>
    <w:p w14:paraId="5942D1F5" w14:textId="77777777" w:rsidR="00715936" w:rsidRPr="00203A57" w:rsidRDefault="00715936" w:rsidP="001B25C7">
      <w:pPr>
        <w:widowControl/>
        <w:ind w:left="720"/>
        <w:rPr>
          <w:rFonts w:ascii="Times New Roman" w:hAnsi="Times New Roman"/>
        </w:rPr>
      </w:pPr>
      <w:r w:rsidRPr="00203A57">
        <w:rPr>
          <w:rFonts w:ascii="Times New Roman" w:hAnsi="Times New Roman"/>
        </w:rPr>
        <w:t>U.S. Census Bureau</w:t>
      </w:r>
    </w:p>
    <w:p w14:paraId="737D9CB6" w14:textId="77777777" w:rsidR="00EA0E05" w:rsidRPr="00203A57" w:rsidRDefault="00EA0E05" w:rsidP="001B25C7">
      <w:pPr>
        <w:widowControl/>
        <w:ind w:left="720"/>
        <w:rPr>
          <w:rFonts w:ascii="Times New Roman" w:hAnsi="Times New Roman"/>
        </w:rPr>
      </w:pPr>
      <w:r w:rsidRPr="00203A57">
        <w:rPr>
          <w:rFonts w:ascii="Times New Roman" w:hAnsi="Times New Roman"/>
        </w:rPr>
        <w:t>4600 Silver Hill Road</w:t>
      </w:r>
    </w:p>
    <w:p w14:paraId="34F1E3DC" w14:textId="77777777" w:rsidR="00715936" w:rsidRPr="00203A57" w:rsidRDefault="00715936" w:rsidP="001B25C7">
      <w:pPr>
        <w:widowControl/>
        <w:ind w:left="720"/>
        <w:rPr>
          <w:rFonts w:ascii="Times New Roman" w:hAnsi="Times New Roman"/>
        </w:rPr>
      </w:pPr>
      <w:r w:rsidRPr="00203A57">
        <w:rPr>
          <w:rFonts w:ascii="Times New Roman" w:hAnsi="Times New Roman"/>
        </w:rPr>
        <w:t>Washington, DC 20233-6800</w:t>
      </w:r>
    </w:p>
    <w:p w14:paraId="3EBF3E92" w14:textId="77777777" w:rsidR="00715936" w:rsidRPr="00203A57" w:rsidRDefault="00715936" w:rsidP="001B25C7">
      <w:pPr>
        <w:widowControl/>
        <w:ind w:left="720"/>
        <w:rPr>
          <w:rFonts w:ascii="Times New Roman" w:hAnsi="Times New Roman"/>
        </w:rPr>
      </w:pPr>
      <w:r w:rsidRPr="00203A57">
        <w:rPr>
          <w:rFonts w:ascii="Times New Roman" w:hAnsi="Times New Roman"/>
        </w:rPr>
        <w:t>(301) 763-</w:t>
      </w:r>
      <w:r w:rsidR="00EA0E05" w:rsidRPr="00203A57">
        <w:rPr>
          <w:rFonts w:ascii="Times New Roman" w:hAnsi="Times New Roman"/>
        </w:rPr>
        <w:t>2586</w:t>
      </w:r>
    </w:p>
    <w:p w14:paraId="55D163D9" w14:textId="7A71A70F" w:rsidR="008F34AF" w:rsidRPr="00203A57" w:rsidRDefault="00B01D5B" w:rsidP="001B25C7">
      <w:pPr>
        <w:widowControl/>
        <w:ind w:left="720"/>
        <w:rPr>
          <w:rFonts w:ascii="Times New Roman" w:hAnsi="Times New Roman"/>
        </w:rPr>
      </w:pPr>
      <w:hyperlink r:id="rId16" w:history="1">
        <w:r w:rsidR="00EA0E05" w:rsidRPr="00203A57">
          <w:rPr>
            <w:rStyle w:val="Hyperlink"/>
            <w:rFonts w:ascii="Times New Roman" w:hAnsi="Times New Roman"/>
            <w:color w:val="auto"/>
            <w:u w:val="none"/>
          </w:rPr>
          <w:t>Greta.B.Clark@census.gov</w:t>
        </w:r>
      </w:hyperlink>
      <w:r w:rsidR="00715936" w:rsidRPr="00203A57">
        <w:rPr>
          <w:rFonts w:ascii="Times New Roman" w:hAnsi="Times New Roman"/>
        </w:rPr>
        <w:t xml:space="preserve"> </w:t>
      </w:r>
    </w:p>
    <w:p w14:paraId="7E36052E" w14:textId="77777777" w:rsidR="001B25C7" w:rsidRPr="00203A57" w:rsidRDefault="001B25C7" w:rsidP="001B25C7">
      <w:pPr>
        <w:widowControl/>
        <w:ind w:left="270"/>
        <w:rPr>
          <w:rStyle w:val="Hyperlink"/>
          <w:rFonts w:ascii="Times New Roman" w:hAnsi="Times New Roman"/>
          <w:color w:val="auto"/>
          <w:u w:val="none"/>
        </w:rPr>
      </w:pPr>
      <w:r w:rsidRPr="00203A57">
        <w:rPr>
          <w:rStyle w:val="Hyperlink"/>
          <w:rFonts w:ascii="Times New Roman" w:hAnsi="Times New Roman"/>
          <w:color w:val="auto"/>
          <w:u w:val="none"/>
        </w:rPr>
        <w:t>Suzanne Dorinski, Mathematical Statistician</w:t>
      </w:r>
    </w:p>
    <w:p w14:paraId="7971A0B5" w14:textId="77777777" w:rsidR="001B25C7" w:rsidRPr="00203A57" w:rsidRDefault="001B25C7" w:rsidP="001B25C7">
      <w:pPr>
        <w:widowControl/>
        <w:ind w:left="270"/>
        <w:rPr>
          <w:rStyle w:val="Hyperlink"/>
          <w:rFonts w:ascii="Times New Roman" w:hAnsi="Times New Roman"/>
          <w:color w:val="auto"/>
          <w:u w:val="none"/>
        </w:rPr>
      </w:pPr>
      <w:r w:rsidRPr="00203A57">
        <w:rPr>
          <w:rStyle w:val="Hyperlink"/>
          <w:rFonts w:ascii="Times New Roman" w:hAnsi="Times New Roman"/>
          <w:color w:val="auto"/>
          <w:u w:val="none"/>
        </w:rPr>
        <w:t>Economic Statistical Methods Division</w:t>
      </w:r>
    </w:p>
    <w:p w14:paraId="172F2848" w14:textId="77777777" w:rsidR="001B25C7" w:rsidRPr="00203A57" w:rsidRDefault="001B25C7" w:rsidP="001B25C7">
      <w:pPr>
        <w:widowControl/>
        <w:ind w:left="270"/>
        <w:rPr>
          <w:rFonts w:ascii="Times New Roman" w:hAnsi="Times New Roman"/>
        </w:rPr>
      </w:pPr>
      <w:r w:rsidRPr="00203A57">
        <w:rPr>
          <w:rFonts w:ascii="Times New Roman" w:hAnsi="Times New Roman"/>
        </w:rPr>
        <w:t>U.S. Census Bureau</w:t>
      </w:r>
    </w:p>
    <w:p w14:paraId="0729149F" w14:textId="77777777" w:rsidR="001B25C7" w:rsidRPr="00203A57" w:rsidRDefault="001B25C7" w:rsidP="001B25C7">
      <w:pPr>
        <w:widowControl/>
        <w:ind w:left="270"/>
        <w:rPr>
          <w:rFonts w:ascii="Times New Roman" w:hAnsi="Times New Roman"/>
        </w:rPr>
      </w:pPr>
      <w:r w:rsidRPr="00203A57">
        <w:rPr>
          <w:rFonts w:ascii="Times New Roman" w:hAnsi="Times New Roman"/>
        </w:rPr>
        <w:t>4600 Silver Hill Road</w:t>
      </w:r>
    </w:p>
    <w:p w14:paraId="4E08CFA8" w14:textId="77777777" w:rsidR="001B25C7" w:rsidRPr="00203A57" w:rsidRDefault="001B25C7" w:rsidP="001B25C7">
      <w:pPr>
        <w:widowControl/>
        <w:ind w:left="270"/>
        <w:rPr>
          <w:rFonts w:ascii="Times New Roman" w:hAnsi="Times New Roman"/>
        </w:rPr>
      </w:pPr>
      <w:r w:rsidRPr="00203A57">
        <w:rPr>
          <w:rFonts w:ascii="Times New Roman" w:hAnsi="Times New Roman"/>
        </w:rPr>
        <w:t>Washington, DC 20233-6800</w:t>
      </w:r>
    </w:p>
    <w:p w14:paraId="43134D34" w14:textId="77777777" w:rsidR="001B25C7" w:rsidRPr="00203A57" w:rsidRDefault="001B25C7" w:rsidP="001B25C7">
      <w:pPr>
        <w:widowControl/>
        <w:ind w:left="270"/>
        <w:rPr>
          <w:rStyle w:val="Hyperlink"/>
          <w:rFonts w:ascii="Times New Roman" w:hAnsi="Times New Roman"/>
          <w:color w:val="auto"/>
          <w:u w:val="none"/>
        </w:rPr>
      </w:pPr>
      <w:r w:rsidRPr="00203A57">
        <w:rPr>
          <w:rStyle w:val="Hyperlink"/>
          <w:rFonts w:ascii="Times New Roman" w:hAnsi="Times New Roman"/>
          <w:color w:val="auto"/>
          <w:u w:val="none"/>
        </w:rPr>
        <w:t>(301) 763-</w:t>
      </w:r>
      <w:r w:rsidRPr="00203A57">
        <w:t>4869</w:t>
      </w:r>
    </w:p>
    <w:p w14:paraId="0F864A24" w14:textId="77777777" w:rsidR="001B25C7" w:rsidRPr="00A24836" w:rsidRDefault="00B01D5B" w:rsidP="001B25C7">
      <w:pPr>
        <w:widowControl/>
        <w:ind w:left="270"/>
        <w:rPr>
          <w:rStyle w:val="Hyperlink"/>
          <w:rFonts w:ascii="Times New Roman" w:hAnsi="Times New Roman"/>
          <w:color w:val="auto"/>
          <w:u w:val="none"/>
        </w:rPr>
      </w:pPr>
      <w:hyperlink r:id="rId17" w:history="1">
        <w:r w:rsidR="001B25C7" w:rsidRPr="00203A57">
          <w:rPr>
            <w:rStyle w:val="Hyperlink"/>
            <w:rFonts w:ascii="Times New Roman" w:hAnsi="Times New Roman"/>
            <w:color w:val="auto"/>
            <w:u w:val="none"/>
          </w:rPr>
          <w:t>Suzanne.Marie.Dorinski@census.gov</w:t>
        </w:r>
      </w:hyperlink>
    </w:p>
    <w:p w14:paraId="7522EE66" w14:textId="77777777" w:rsidR="001B25C7" w:rsidRDefault="001B25C7" w:rsidP="001B25C7">
      <w:pPr>
        <w:widowControl/>
        <w:ind w:left="270"/>
        <w:rPr>
          <w:rStyle w:val="Hyperlink"/>
          <w:rFonts w:ascii="Times New Roman" w:hAnsi="Times New Roman"/>
          <w:color w:val="auto"/>
          <w:u w:val="none"/>
        </w:rPr>
      </w:pPr>
    </w:p>
    <w:p w14:paraId="5820AAE0" w14:textId="77777777" w:rsidR="001B25C7" w:rsidRDefault="001B25C7" w:rsidP="00B01D5B">
      <w:pPr>
        <w:widowControl/>
        <w:rPr>
          <w:rStyle w:val="Hyperlink"/>
          <w:rFonts w:ascii="Times New Roman" w:hAnsi="Times New Roman"/>
          <w:color w:val="auto"/>
          <w:u w:val="none"/>
        </w:rPr>
        <w:sectPr w:rsidR="001B25C7" w:rsidSect="001B25C7">
          <w:type w:val="continuous"/>
          <w:pgSz w:w="12240" w:h="15840"/>
          <w:pgMar w:top="1440" w:right="1440" w:bottom="864" w:left="1440" w:header="1440" w:footer="864" w:gutter="0"/>
          <w:cols w:num="2" w:space="0" w:equalWidth="0">
            <w:col w:w="4752" w:space="0"/>
            <w:col w:w="4608"/>
          </w:cols>
          <w:noEndnote/>
        </w:sectPr>
      </w:pPr>
    </w:p>
    <w:p w14:paraId="2AA7B0CA" w14:textId="77777777" w:rsidR="001B25C7" w:rsidRPr="00F96068" w:rsidRDefault="001B25C7" w:rsidP="00B01D5B">
      <w:pPr>
        <w:widowControl/>
        <w:rPr>
          <w:rFonts w:ascii="Times New Roman" w:hAnsi="Times New Roman"/>
        </w:rPr>
      </w:pPr>
    </w:p>
    <w:sectPr w:rsidR="001B25C7" w:rsidRPr="00F96068" w:rsidSect="00791C9F">
      <w:type w:val="continuous"/>
      <w:pgSz w:w="12240" w:h="15840"/>
      <w:pgMar w:top="1440" w:right="1440" w:bottom="864" w:left="1440" w:header="144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41237" w14:textId="77777777" w:rsidR="004A2513" w:rsidRDefault="004A2513">
      <w:r>
        <w:separator/>
      </w:r>
    </w:p>
  </w:endnote>
  <w:endnote w:type="continuationSeparator" w:id="0">
    <w:p w14:paraId="145B807F" w14:textId="77777777" w:rsidR="004A2513" w:rsidRDefault="004A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MathA">
    <w:panose1 w:val="05010101010101010101"/>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407C9" w14:textId="77777777" w:rsidR="004A2513" w:rsidRDefault="004A2513"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8B9B64" w14:textId="77777777" w:rsidR="004A2513" w:rsidRDefault="004A25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A6246" w14:textId="77777777" w:rsidR="004A2513" w:rsidRDefault="004A2513"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1D5B">
      <w:rPr>
        <w:rStyle w:val="PageNumber"/>
        <w:noProof/>
      </w:rPr>
      <w:t>1</w:t>
    </w:r>
    <w:r>
      <w:rPr>
        <w:rStyle w:val="PageNumber"/>
      </w:rPr>
      <w:fldChar w:fldCharType="end"/>
    </w:r>
  </w:p>
  <w:p w14:paraId="75D90EA3" w14:textId="77777777" w:rsidR="004A2513" w:rsidRDefault="004A25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8DBB4" w14:textId="77777777" w:rsidR="004A2513" w:rsidRDefault="004A2513"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6148FB" w14:textId="77777777" w:rsidR="004A2513" w:rsidRDefault="004A25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3D70B" w14:textId="77777777" w:rsidR="004A2513" w:rsidRDefault="004A2513"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1D5B">
      <w:rPr>
        <w:rStyle w:val="PageNumber"/>
        <w:noProof/>
      </w:rPr>
      <w:t>12</w:t>
    </w:r>
    <w:r>
      <w:rPr>
        <w:rStyle w:val="PageNumber"/>
      </w:rPr>
      <w:fldChar w:fldCharType="end"/>
    </w:r>
  </w:p>
  <w:p w14:paraId="05FDAA6D" w14:textId="77777777" w:rsidR="004A2513" w:rsidRDefault="004A2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43608" w14:textId="77777777" w:rsidR="004A2513" w:rsidRDefault="004A2513">
      <w:r>
        <w:separator/>
      </w:r>
    </w:p>
  </w:footnote>
  <w:footnote w:type="continuationSeparator" w:id="0">
    <w:p w14:paraId="340081CE" w14:textId="77777777" w:rsidR="004A2513" w:rsidRDefault="004A2513">
      <w:r>
        <w:continuationSeparator/>
      </w:r>
    </w:p>
  </w:footnote>
  <w:footnote w:id="1">
    <w:p w14:paraId="44A7692C" w14:textId="77777777" w:rsidR="004A2513" w:rsidRDefault="004A2513" w:rsidP="00A750AB">
      <w:pPr>
        <w:pStyle w:val="FootnoteText"/>
        <w:ind w:left="720"/>
      </w:pPr>
      <w:r w:rsidRPr="00C62F83">
        <w:rPr>
          <w:rStyle w:val="FootnoteReference"/>
          <w:vertAlign w:val="superscript"/>
        </w:rPr>
        <w:footnoteRef/>
      </w:r>
      <w:r w:rsidRPr="00C62F83">
        <w:rPr>
          <w:vertAlign w:val="superscript"/>
        </w:rPr>
        <w:t xml:space="preserve"> </w:t>
      </w:r>
      <w:r>
        <w:t>The Coast Guard does not have its own facilities, relying instead on those operated by other branches of the Armed Forces, primarily the Navy.</w:t>
      </w:r>
    </w:p>
  </w:footnote>
  <w:footnote w:id="2">
    <w:p w14:paraId="6DD8ABD8" w14:textId="68788A6F" w:rsidR="004A2513" w:rsidRDefault="004A2513">
      <w:pPr>
        <w:pStyle w:val="FootnoteText"/>
      </w:pPr>
      <w:r w:rsidRPr="00FF52FE">
        <w:rPr>
          <w:rStyle w:val="FootnoteReference"/>
          <w:vertAlign w:val="superscript"/>
        </w:rPr>
        <w:footnoteRef/>
      </w:r>
      <w:r>
        <w:t xml:space="preserve"> Results for SSV 2012-2014 from adult correctional facilities are scheduled for publication in 2017.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11ED7" w14:textId="77777777" w:rsidR="004A2513" w:rsidRDefault="004A2513" w:rsidP="002E027C">
    <w:pPr>
      <w:framePr w:w="9361" w:wrap="notBeside" w:vAnchor="text" w:hAnchor="page" w:x="1582" w:y="-659"/>
      <w:jc w:val="right"/>
      <w:rPr>
        <w:rFonts w:cs="CG Times"/>
        <w:sz w:val="22"/>
        <w:szCs w:val="22"/>
      </w:rPr>
    </w:pPr>
  </w:p>
  <w:p w14:paraId="1B18F998" w14:textId="77777777" w:rsidR="004A2513" w:rsidRDefault="004A2513" w:rsidP="002E027C">
    <w:pPr>
      <w:framePr w:w="9361" w:wrap="notBeside" w:vAnchor="text" w:hAnchor="page" w:x="1582" w:y="-659"/>
      <w:jc w:val="right"/>
      <w:rPr>
        <w:rFonts w:cs="CG Times"/>
        <w:sz w:val="22"/>
        <w:szCs w:val="22"/>
      </w:rPr>
    </w:pPr>
  </w:p>
  <w:p w14:paraId="282C0DBE" w14:textId="77777777" w:rsidR="004A2513" w:rsidRDefault="004A2513" w:rsidP="00B026D0">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5216" w14:textId="77777777" w:rsidR="004A2513" w:rsidRDefault="004A2513" w:rsidP="002E027C">
    <w:pPr>
      <w:framePr w:w="9361" w:wrap="notBeside" w:vAnchor="text" w:hAnchor="page" w:x="1582" w:y="-659"/>
      <w:jc w:val="right"/>
      <w:rPr>
        <w:rFonts w:cs="CG Times"/>
        <w:sz w:val="22"/>
        <w:szCs w:val="22"/>
      </w:rPr>
    </w:pPr>
  </w:p>
  <w:p w14:paraId="15F3F90D" w14:textId="77777777" w:rsidR="004A2513" w:rsidRDefault="004A2513" w:rsidP="002E027C">
    <w:pPr>
      <w:framePr w:w="9361" w:wrap="notBeside" w:vAnchor="text" w:hAnchor="page" w:x="1582" w:y="-659"/>
      <w:jc w:val="right"/>
      <w:rPr>
        <w:rFonts w:cs="CG Times"/>
        <w:sz w:val="22"/>
        <w:szCs w:val="22"/>
      </w:rPr>
    </w:pPr>
  </w:p>
  <w:p w14:paraId="4BA62025" w14:textId="77777777" w:rsidR="004A2513" w:rsidRDefault="004A2513" w:rsidP="00B026D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560647"/>
    <w:multiLevelType w:val="hybridMultilevel"/>
    <w:tmpl w:val="06764EE2"/>
    <w:lvl w:ilvl="0" w:tplc="1CDA462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A0CEB"/>
    <w:multiLevelType w:val="hybridMultilevel"/>
    <w:tmpl w:val="EA704944"/>
    <w:lvl w:ilvl="0" w:tplc="1CDA4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E46A75"/>
    <w:multiLevelType w:val="hybridMultilevel"/>
    <w:tmpl w:val="0DE43164"/>
    <w:lvl w:ilvl="0" w:tplc="04090001">
      <w:start w:val="1"/>
      <w:numFmt w:val="bullet"/>
      <w:lvlText w:val=""/>
      <w:lvlJc w:val="left"/>
      <w:pPr>
        <w:ind w:left="2160" w:hanging="360"/>
      </w:pPr>
      <w:rPr>
        <w:rFonts w:ascii="Symbol" w:hAnsi="Symbol" w:hint="default"/>
      </w:rPr>
    </w:lvl>
    <w:lvl w:ilvl="1" w:tplc="B148C70C">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32E6226"/>
    <w:multiLevelType w:val="hybridMultilevel"/>
    <w:tmpl w:val="E4285E48"/>
    <w:lvl w:ilvl="0" w:tplc="D7D46298">
      <w:start w:val="1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4576949"/>
    <w:multiLevelType w:val="hybridMultilevel"/>
    <w:tmpl w:val="21A40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D2099"/>
    <w:multiLevelType w:val="hybridMultilevel"/>
    <w:tmpl w:val="D7D6BC8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9029CD"/>
    <w:multiLevelType w:val="hybridMultilevel"/>
    <w:tmpl w:val="D5F4964E"/>
    <w:lvl w:ilvl="0" w:tplc="575833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BC4138"/>
    <w:multiLevelType w:val="multilevel"/>
    <w:tmpl w:val="15E41984"/>
    <w:lvl w:ilvl="0">
      <w:start w:val="3"/>
      <w:numFmt w:val="bullet"/>
      <w:lvlText w:val=""/>
      <w:lvlJc w:val="left"/>
      <w:pPr>
        <w:tabs>
          <w:tab w:val="num" w:pos="1800"/>
        </w:tabs>
        <w:ind w:left="1800" w:hanging="360"/>
      </w:pPr>
      <w:rPr>
        <w:rFonts w:ascii="WP MathA" w:eastAsia="Times New Roman" w:hAnsi="WP MathA"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8955A5A"/>
    <w:multiLevelType w:val="hybridMultilevel"/>
    <w:tmpl w:val="15E41984"/>
    <w:lvl w:ilvl="0" w:tplc="05D89EF8">
      <w:start w:val="3"/>
      <w:numFmt w:val="bullet"/>
      <w:lvlText w:val=""/>
      <w:lvlJc w:val="left"/>
      <w:pPr>
        <w:tabs>
          <w:tab w:val="num" w:pos="1800"/>
        </w:tabs>
        <w:ind w:left="1800" w:hanging="360"/>
      </w:pPr>
      <w:rPr>
        <w:rFonts w:ascii="WP MathA" w:eastAsia="Times New Roman" w:hAnsi="WP MathA"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1FC185F"/>
    <w:multiLevelType w:val="hybridMultilevel"/>
    <w:tmpl w:val="510A742C"/>
    <w:lvl w:ilvl="0" w:tplc="1CDA462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ED1FB4"/>
    <w:multiLevelType w:val="hybridMultilevel"/>
    <w:tmpl w:val="D004AC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A2210D1"/>
    <w:multiLevelType w:val="hybridMultilevel"/>
    <w:tmpl w:val="C066B21A"/>
    <w:lvl w:ilvl="0" w:tplc="6E54161E">
      <w:start w:val="5"/>
      <w:numFmt w:val="bullet"/>
      <w:lvlText w:val=""/>
      <w:lvlJc w:val="left"/>
      <w:pPr>
        <w:ind w:left="2070" w:hanging="360"/>
      </w:pPr>
      <w:rPr>
        <w:rFonts w:ascii="Wingdings" w:eastAsia="Times New Roman" w:hAnsi="Wingdings" w:cs="Times New Roman" w:hint="default"/>
        <w:b w:val="0"/>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67D06526"/>
    <w:multiLevelType w:val="multilevel"/>
    <w:tmpl w:val="4B08D0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657CEA"/>
    <w:multiLevelType w:val="hybridMultilevel"/>
    <w:tmpl w:val="E78A32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4F47B92"/>
    <w:multiLevelType w:val="hybridMultilevel"/>
    <w:tmpl w:val="8C169DC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8"/>
  </w:num>
  <w:num w:numId="4">
    <w:abstractNumId w:val="11"/>
  </w:num>
  <w:num w:numId="5">
    <w:abstractNumId w:val="14"/>
  </w:num>
  <w:num w:numId="6">
    <w:abstractNumId w:val="4"/>
  </w:num>
  <w:num w:numId="7">
    <w:abstractNumId w:val="15"/>
  </w:num>
  <w:num w:numId="8">
    <w:abstractNumId w:val="6"/>
  </w:num>
  <w:num w:numId="9">
    <w:abstractNumId w:val="13"/>
  </w:num>
  <w:num w:numId="10">
    <w:abstractNumId w:val="12"/>
  </w:num>
  <w:num w:numId="11">
    <w:abstractNumId w:val="2"/>
  </w:num>
  <w:num w:numId="12">
    <w:abstractNumId w:val="1"/>
  </w:num>
  <w:num w:numId="13">
    <w:abstractNumId w:val="10"/>
  </w:num>
  <w:num w:numId="14">
    <w:abstractNumId w:val="5"/>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9F"/>
    <w:rsid w:val="00001C5D"/>
    <w:rsid w:val="00001C9E"/>
    <w:rsid w:val="00001DB2"/>
    <w:rsid w:val="000046C1"/>
    <w:rsid w:val="000079F9"/>
    <w:rsid w:val="000120C9"/>
    <w:rsid w:val="00014E15"/>
    <w:rsid w:val="00017902"/>
    <w:rsid w:val="00027828"/>
    <w:rsid w:val="00030B6F"/>
    <w:rsid w:val="00032A38"/>
    <w:rsid w:val="00032EBE"/>
    <w:rsid w:val="00043417"/>
    <w:rsid w:val="000451B8"/>
    <w:rsid w:val="00047219"/>
    <w:rsid w:val="00047C2C"/>
    <w:rsid w:val="00050570"/>
    <w:rsid w:val="00051046"/>
    <w:rsid w:val="000527D0"/>
    <w:rsid w:val="00052EA8"/>
    <w:rsid w:val="00056713"/>
    <w:rsid w:val="00066729"/>
    <w:rsid w:val="00077BC0"/>
    <w:rsid w:val="00081AF6"/>
    <w:rsid w:val="0009249F"/>
    <w:rsid w:val="00092BFD"/>
    <w:rsid w:val="00094872"/>
    <w:rsid w:val="000A24C9"/>
    <w:rsid w:val="000A32CB"/>
    <w:rsid w:val="000A7824"/>
    <w:rsid w:val="000B38F2"/>
    <w:rsid w:val="000B5946"/>
    <w:rsid w:val="000C3C67"/>
    <w:rsid w:val="000C4F85"/>
    <w:rsid w:val="000C5C35"/>
    <w:rsid w:val="000C6D17"/>
    <w:rsid w:val="000C790B"/>
    <w:rsid w:val="000C7F47"/>
    <w:rsid w:val="000D3F6E"/>
    <w:rsid w:val="000D6C24"/>
    <w:rsid w:val="000E15BD"/>
    <w:rsid w:val="000E5A6B"/>
    <w:rsid w:val="000E7D0E"/>
    <w:rsid w:val="000F0933"/>
    <w:rsid w:val="000F3AD7"/>
    <w:rsid w:val="000F3E24"/>
    <w:rsid w:val="000F56DC"/>
    <w:rsid w:val="000F5D10"/>
    <w:rsid w:val="0010380E"/>
    <w:rsid w:val="00104B6C"/>
    <w:rsid w:val="001050BB"/>
    <w:rsid w:val="00111FC7"/>
    <w:rsid w:val="00114005"/>
    <w:rsid w:val="001142F3"/>
    <w:rsid w:val="00114590"/>
    <w:rsid w:val="0011686C"/>
    <w:rsid w:val="00122ACB"/>
    <w:rsid w:val="001252D6"/>
    <w:rsid w:val="00135501"/>
    <w:rsid w:val="00135538"/>
    <w:rsid w:val="0013553B"/>
    <w:rsid w:val="00143640"/>
    <w:rsid w:val="00144122"/>
    <w:rsid w:val="001445F3"/>
    <w:rsid w:val="001447E1"/>
    <w:rsid w:val="001451A4"/>
    <w:rsid w:val="00150122"/>
    <w:rsid w:val="0015088F"/>
    <w:rsid w:val="00151FA0"/>
    <w:rsid w:val="00153107"/>
    <w:rsid w:val="0015394A"/>
    <w:rsid w:val="00155C6E"/>
    <w:rsid w:val="00160AEF"/>
    <w:rsid w:val="00160CE2"/>
    <w:rsid w:val="00165003"/>
    <w:rsid w:val="00165CC8"/>
    <w:rsid w:val="00166BCD"/>
    <w:rsid w:val="00166D50"/>
    <w:rsid w:val="001701C1"/>
    <w:rsid w:val="00171C4F"/>
    <w:rsid w:val="001740EE"/>
    <w:rsid w:val="00175868"/>
    <w:rsid w:val="001777B7"/>
    <w:rsid w:val="00177A45"/>
    <w:rsid w:val="001801BB"/>
    <w:rsid w:val="00180DF3"/>
    <w:rsid w:val="00181ED9"/>
    <w:rsid w:val="00182B15"/>
    <w:rsid w:val="001839AB"/>
    <w:rsid w:val="00187C30"/>
    <w:rsid w:val="001913EA"/>
    <w:rsid w:val="00192F11"/>
    <w:rsid w:val="0019763C"/>
    <w:rsid w:val="001A3733"/>
    <w:rsid w:val="001A3D64"/>
    <w:rsid w:val="001A7B58"/>
    <w:rsid w:val="001B0209"/>
    <w:rsid w:val="001B1980"/>
    <w:rsid w:val="001B25C7"/>
    <w:rsid w:val="001B3408"/>
    <w:rsid w:val="001B79BD"/>
    <w:rsid w:val="001C3EB4"/>
    <w:rsid w:val="001C4ED4"/>
    <w:rsid w:val="001C6E6B"/>
    <w:rsid w:val="001D1C2C"/>
    <w:rsid w:val="001E05B3"/>
    <w:rsid w:val="001E0D8A"/>
    <w:rsid w:val="001E1688"/>
    <w:rsid w:val="001E17D1"/>
    <w:rsid w:val="001E2642"/>
    <w:rsid w:val="001E3416"/>
    <w:rsid w:val="001E437A"/>
    <w:rsid w:val="001E6CC1"/>
    <w:rsid w:val="001F07FC"/>
    <w:rsid w:val="001F16E4"/>
    <w:rsid w:val="001F22BA"/>
    <w:rsid w:val="001F256B"/>
    <w:rsid w:val="001F2C2C"/>
    <w:rsid w:val="00202F29"/>
    <w:rsid w:val="00203A57"/>
    <w:rsid w:val="0020550F"/>
    <w:rsid w:val="002068F3"/>
    <w:rsid w:val="0020758A"/>
    <w:rsid w:val="00207770"/>
    <w:rsid w:val="00211CDD"/>
    <w:rsid w:val="00213D9E"/>
    <w:rsid w:val="00214B1A"/>
    <w:rsid w:val="00217F74"/>
    <w:rsid w:val="002209D1"/>
    <w:rsid w:val="00223733"/>
    <w:rsid w:val="002337A5"/>
    <w:rsid w:val="00236DBA"/>
    <w:rsid w:val="00237AC8"/>
    <w:rsid w:val="00237FA4"/>
    <w:rsid w:val="00240C24"/>
    <w:rsid w:val="0024159A"/>
    <w:rsid w:val="00241B25"/>
    <w:rsid w:val="00242610"/>
    <w:rsid w:val="00243569"/>
    <w:rsid w:val="0024712D"/>
    <w:rsid w:val="002479C7"/>
    <w:rsid w:val="00251829"/>
    <w:rsid w:val="002616AB"/>
    <w:rsid w:val="0026455D"/>
    <w:rsid w:val="00264786"/>
    <w:rsid w:val="002726E8"/>
    <w:rsid w:val="002733AE"/>
    <w:rsid w:val="0027509C"/>
    <w:rsid w:val="0027650C"/>
    <w:rsid w:val="00277746"/>
    <w:rsid w:val="0028015C"/>
    <w:rsid w:val="00280555"/>
    <w:rsid w:val="0028451C"/>
    <w:rsid w:val="0028502F"/>
    <w:rsid w:val="00285117"/>
    <w:rsid w:val="002852AF"/>
    <w:rsid w:val="002952E4"/>
    <w:rsid w:val="002978CB"/>
    <w:rsid w:val="002A132B"/>
    <w:rsid w:val="002A3472"/>
    <w:rsid w:val="002B0FBA"/>
    <w:rsid w:val="002B1308"/>
    <w:rsid w:val="002B1F5A"/>
    <w:rsid w:val="002B4855"/>
    <w:rsid w:val="002B68D4"/>
    <w:rsid w:val="002B789B"/>
    <w:rsid w:val="002B7CC8"/>
    <w:rsid w:val="002C28C5"/>
    <w:rsid w:val="002C2D8B"/>
    <w:rsid w:val="002C2F9B"/>
    <w:rsid w:val="002C704F"/>
    <w:rsid w:val="002D64BF"/>
    <w:rsid w:val="002E027C"/>
    <w:rsid w:val="002E2196"/>
    <w:rsid w:val="002E3A46"/>
    <w:rsid w:val="002F00D0"/>
    <w:rsid w:val="002F3AE1"/>
    <w:rsid w:val="002F5402"/>
    <w:rsid w:val="00301F68"/>
    <w:rsid w:val="003040BD"/>
    <w:rsid w:val="0030476F"/>
    <w:rsid w:val="00304A2B"/>
    <w:rsid w:val="00304BB1"/>
    <w:rsid w:val="003056E1"/>
    <w:rsid w:val="003101DE"/>
    <w:rsid w:val="003144A8"/>
    <w:rsid w:val="003208E8"/>
    <w:rsid w:val="0032698A"/>
    <w:rsid w:val="00326D10"/>
    <w:rsid w:val="003273EC"/>
    <w:rsid w:val="00327789"/>
    <w:rsid w:val="00331994"/>
    <w:rsid w:val="00335742"/>
    <w:rsid w:val="00337E22"/>
    <w:rsid w:val="003405A8"/>
    <w:rsid w:val="00342500"/>
    <w:rsid w:val="0034627A"/>
    <w:rsid w:val="00347FF9"/>
    <w:rsid w:val="00357003"/>
    <w:rsid w:val="0036119F"/>
    <w:rsid w:val="00361EDF"/>
    <w:rsid w:val="00363A6E"/>
    <w:rsid w:val="003720E6"/>
    <w:rsid w:val="00372DBB"/>
    <w:rsid w:val="003738F5"/>
    <w:rsid w:val="00383744"/>
    <w:rsid w:val="00383CC4"/>
    <w:rsid w:val="00394D48"/>
    <w:rsid w:val="003A6C48"/>
    <w:rsid w:val="003A7E59"/>
    <w:rsid w:val="003B25EA"/>
    <w:rsid w:val="003B6466"/>
    <w:rsid w:val="003B6C37"/>
    <w:rsid w:val="003C2E03"/>
    <w:rsid w:val="003C43CB"/>
    <w:rsid w:val="003C53D4"/>
    <w:rsid w:val="003D32A5"/>
    <w:rsid w:val="003D661A"/>
    <w:rsid w:val="003F136C"/>
    <w:rsid w:val="003F4744"/>
    <w:rsid w:val="003F5C8E"/>
    <w:rsid w:val="003F7E50"/>
    <w:rsid w:val="00402285"/>
    <w:rsid w:val="00404EC0"/>
    <w:rsid w:val="00405102"/>
    <w:rsid w:val="00405EA4"/>
    <w:rsid w:val="00413152"/>
    <w:rsid w:val="00413A88"/>
    <w:rsid w:val="004160E7"/>
    <w:rsid w:val="0041668A"/>
    <w:rsid w:val="004201CB"/>
    <w:rsid w:val="00421B48"/>
    <w:rsid w:val="00425033"/>
    <w:rsid w:val="0043314C"/>
    <w:rsid w:val="00434803"/>
    <w:rsid w:val="0044091D"/>
    <w:rsid w:val="004434DE"/>
    <w:rsid w:val="004442E7"/>
    <w:rsid w:val="00444E4B"/>
    <w:rsid w:val="00453313"/>
    <w:rsid w:val="00454C82"/>
    <w:rsid w:val="00455CCF"/>
    <w:rsid w:val="00455E09"/>
    <w:rsid w:val="00457695"/>
    <w:rsid w:val="004622D0"/>
    <w:rsid w:val="004640B2"/>
    <w:rsid w:val="0046628E"/>
    <w:rsid w:val="00472D8D"/>
    <w:rsid w:val="00474445"/>
    <w:rsid w:val="00474D81"/>
    <w:rsid w:val="00474EA8"/>
    <w:rsid w:val="004764F8"/>
    <w:rsid w:val="00480709"/>
    <w:rsid w:val="00483156"/>
    <w:rsid w:val="00487813"/>
    <w:rsid w:val="00491C5A"/>
    <w:rsid w:val="00493353"/>
    <w:rsid w:val="00493D01"/>
    <w:rsid w:val="004942EC"/>
    <w:rsid w:val="00495BB8"/>
    <w:rsid w:val="00496D1F"/>
    <w:rsid w:val="00497FBF"/>
    <w:rsid w:val="004A16D4"/>
    <w:rsid w:val="004A19E9"/>
    <w:rsid w:val="004A2513"/>
    <w:rsid w:val="004B0535"/>
    <w:rsid w:val="004B1D31"/>
    <w:rsid w:val="004B3B07"/>
    <w:rsid w:val="004B42B8"/>
    <w:rsid w:val="004B68D5"/>
    <w:rsid w:val="004B70A8"/>
    <w:rsid w:val="004C08E0"/>
    <w:rsid w:val="004C35A5"/>
    <w:rsid w:val="004D1A20"/>
    <w:rsid w:val="004D4079"/>
    <w:rsid w:val="004D7BAE"/>
    <w:rsid w:val="004E7E4F"/>
    <w:rsid w:val="004F4B1C"/>
    <w:rsid w:val="004F7D2E"/>
    <w:rsid w:val="00502648"/>
    <w:rsid w:val="00502E0E"/>
    <w:rsid w:val="005045C5"/>
    <w:rsid w:val="0050650D"/>
    <w:rsid w:val="005122D7"/>
    <w:rsid w:val="00513CAF"/>
    <w:rsid w:val="00516AB0"/>
    <w:rsid w:val="00520686"/>
    <w:rsid w:val="005231F7"/>
    <w:rsid w:val="005271BA"/>
    <w:rsid w:val="00530CF3"/>
    <w:rsid w:val="00531163"/>
    <w:rsid w:val="00532DA5"/>
    <w:rsid w:val="005334A9"/>
    <w:rsid w:val="00535A91"/>
    <w:rsid w:val="00544B54"/>
    <w:rsid w:val="00550BA5"/>
    <w:rsid w:val="005522FC"/>
    <w:rsid w:val="005540E6"/>
    <w:rsid w:val="00563258"/>
    <w:rsid w:val="00565F62"/>
    <w:rsid w:val="00566849"/>
    <w:rsid w:val="00566987"/>
    <w:rsid w:val="00570FE0"/>
    <w:rsid w:val="0057115A"/>
    <w:rsid w:val="005734DE"/>
    <w:rsid w:val="00573836"/>
    <w:rsid w:val="00577A88"/>
    <w:rsid w:val="005824C3"/>
    <w:rsid w:val="00583ED3"/>
    <w:rsid w:val="005849DC"/>
    <w:rsid w:val="00585895"/>
    <w:rsid w:val="005866B8"/>
    <w:rsid w:val="00587976"/>
    <w:rsid w:val="00591C19"/>
    <w:rsid w:val="0059386E"/>
    <w:rsid w:val="00593F4E"/>
    <w:rsid w:val="005A5F8F"/>
    <w:rsid w:val="005B3901"/>
    <w:rsid w:val="005B3CE7"/>
    <w:rsid w:val="005C0DE6"/>
    <w:rsid w:val="005C51A0"/>
    <w:rsid w:val="005C5229"/>
    <w:rsid w:val="005C786E"/>
    <w:rsid w:val="005D323D"/>
    <w:rsid w:val="005D3AED"/>
    <w:rsid w:val="005D5BD1"/>
    <w:rsid w:val="005D61AD"/>
    <w:rsid w:val="005E262A"/>
    <w:rsid w:val="005E2739"/>
    <w:rsid w:val="005E5DD6"/>
    <w:rsid w:val="005E6290"/>
    <w:rsid w:val="005E7590"/>
    <w:rsid w:val="005E75E6"/>
    <w:rsid w:val="005F196F"/>
    <w:rsid w:val="005F3708"/>
    <w:rsid w:val="005F7508"/>
    <w:rsid w:val="00603FB0"/>
    <w:rsid w:val="0060568E"/>
    <w:rsid w:val="00607C15"/>
    <w:rsid w:val="006109D1"/>
    <w:rsid w:val="006135E9"/>
    <w:rsid w:val="00614CCB"/>
    <w:rsid w:val="00623BD4"/>
    <w:rsid w:val="00627901"/>
    <w:rsid w:val="006309D8"/>
    <w:rsid w:val="00630F31"/>
    <w:rsid w:val="00633CB9"/>
    <w:rsid w:val="0063444C"/>
    <w:rsid w:val="006348CF"/>
    <w:rsid w:val="00640C51"/>
    <w:rsid w:val="00644B72"/>
    <w:rsid w:val="00645C85"/>
    <w:rsid w:val="00661999"/>
    <w:rsid w:val="00662B19"/>
    <w:rsid w:val="00663199"/>
    <w:rsid w:val="00665110"/>
    <w:rsid w:val="006728A4"/>
    <w:rsid w:val="006731BD"/>
    <w:rsid w:val="00675B4A"/>
    <w:rsid w:val="00677391"/>
    <w:rsid w:val="00680903"/>
    <w:rsid w:val="00681723"/>
    <w:rsid w:val="0068189A"/>
    <w:rsid w:val="00681C0C"/>
    <w:rsid w:val="00682B00"/>
    <w:rsid w:val="00683347"/>
    <w:rsid w:val="00683443"/>
    <w:rsid w:val="006904D1"/>
    <w:rsid w:val="00691A3E"/>
    <w:rsid w:val="00692457"/>
    <w:rsid w:val="00695874"/>
    <w:rsid w:val="006A0AAA"/>
    <w:rsid w:val="006A0F9E"/>
    <w:rsid w:val="006A1936"/>
    <w:rsid w:val="006A38C5"/>
    <w:rsid w:val="006A49C1"/>
    <w:rsid w:val="006A6DB6"/>
    <w:rsid w:val="006B2039"/>
    <w:rsid w:val="006B469E"/>
    <w:rsid w:val="006B489B"/>
    <w:rsid w:val="006C0938"/>
    <w:rsid w:val="006C119E"/>
    <w:rsid w:val="006C1B03"/>
    <w:rsid w:val="006C64C8"/>
    <w:rsid w:val="006D5824"/>
    <w:rsid w:val="006D6EA2"/>
    <w:rsid w:val="006D700C"/>
    <w:rsid w:val="006E01C6"/>
    <w:rsid w:val="006E1CAB"/>
    <w:rsid w:val="006E2681"/>
    <w:rsid w:val="006E358C"/>
    <w:rsid w:val="006F1084"/>
    <w:rsid w:val="006F1B07"/>
    <w:rsid w:val="006F29C2"/>
    <w:rsid w:val="006F632D"/>
    <w:rsid w:val="007026BF"/>
    <w:rsid w:val="00703742"/>
    <w:rsid w:val="00703E85"/>
    <w:rsid w:val="007054B8"/>
    <w:rsid w:val="00706FF1"/>
    <w:rsid w:val="00710103"/>
    <w:rsid w:val="00715936"/>
    <w:rsid w:val="00727213"/>
    <w:rsid w:val="007312DD"/>
    <w:rsid w:val="00731469"/>
    <w:rsid w:val="00732B39"/>
    <w:rsid w:val="0073323C"/>
    <w:rsid w:val="007347FB"/>
    <w:rsid w:val="0074146F"/>
    <w:rsid w:val="007447DD"/>
    <w:rsid w:val="007452E0"/>
    <w:rsid w:val="0075145C"/>
    <w:rsid w:val="007552D2"/>
    <w:rsid w:val="00760507"/>
    <w:rsid w:val="00761823"/>
    <w:rsid w:val="0076243C"/>
    <w:rsid w:val="0076677D"/>
    <w:rsid w:val="00775D51"/>
    <w:rsid w:val="00786A6D"/>
    <w:rsid w:val="00791C9F"/>
    <w:rsid w:val="00792BAD"/>
    <w:rsid w:val="0079301A"/>
    <w:rsid w:val="00795437"/>
    <w:rsid w:val="007A2165"/>
    <w:rsid w:val="007A2543"/>
    <w:rsid w:val="007A59DC"/>
    <w:rsid w:val="007A602D"/>
    <w:rsid w:val="007A6BCA"/>
    <w:rsid w:val="007B1952"/>
    <w:rsid w:val="007B1D1B"/>
    <w:rsid w:val="007B2665"/>
    <w:rsid w:val="007C0741"/>
    <w:rsid w:val="007C1164"/>
    <w:rsid w:val="007C5761"/>
    <w:rsid w:val="007D6A2C"/>
    <w:rsid w:val="007E0781"/>
    <w:rsid w:val="007E3F61"/>
    <w:rsid w:val="007E6E4E"/>
    <w:rsid w:val="007E7224"/>
    <w:rsid w:val="007F1C18"/>
    <w:rsid w:val="007F202F"/>
    <w:rsid w:val="00802708"/>
    <w:rsid w:val="008030B8"/>
    <w:rsid w:val="008044F6"/>
    <w:rsid w:val="00806C03"/>
    <w:rsid w:val="00812D3F"/>
    <w:rsid w:val="00821F32"/>
    <w:rsid w:val="00824549"/>
    <w:rsid w:val="00824BDD"/>
    <w:rsid w:val="0082586C"/>
    <w:rsid w:val="00826F0A"/>
    <w:rsid w:val="008275FE"/>
    <w:rsid w:val="00830103"/>
    <w:rsid w:val="008315A9"/>
    <w:rsid w:val="00831882"/>
    <w:rsid w:val="00835364"/>
    <w:rsid w:val="0084142A"/>
    <w:rsid w:val="00841459"/>
    <w:rsid w:val="00842117"/>
    <w:rsid w:val="00844131"/>
    <w:rsid w:val="00846F18"/>
    <w:rsid w:val="008473D1"/>
    <w:rsid w:val="00847A54"/>
    <w:rsid w:val="00847BE1"/>
    <w:rsid w:val="00847FD9"/>
    <w:rsid w:val="00854F7C"/>
    <w:rsid w:val="00866924"/>
    <w:rsid w:val="00866C62"/>
    <w:rsid w:val="00870AC3"/>
    <w:rsid w:val="00876818"/>
    <w:rsid w:val="00880E22"/>
    <w:rsid w:val="00881029"/>
    <w:rsid w:val="00882552"/>
    <w:rsid w:val="00884898"/>
    <w:rsid w:val="00885D9B"/>
    <w:rsid w:val="0088756C"/>
    <w:rsid w:val="008900F4"/>
    <w:rsid w:val="00890A16"/>
    <w:rsid w:val="00892DC3"/>
    <w:rsid w:val="00894BEC"/>
    <w:rsid w:val="00895133"/>
    <w:rsid w:val="008958E5"/>
    <w:rsid w:val="00895C5E"/>
    <w:rsid w:val="00896E37"/>
    <w:rsid w:val="008B047D"/>
    <w:rsid w:val="008B10D8"/>
    <w:rsid w:val="008B2B34"/>
    <w:rsid w:val="008B4649"/>
    <w:rsid w:val="008B5D1E"/>
    <w:rsid w:val="008B764A"/>
    <w:rsid w:val="008C070C"/>
    <w:rsid w:val="008C124F"/>
    <w:rsid w:val="008C1567"/>
    <w:rsid w:val="008C1871"/>
    <w:rsid w:val="008C5026"/>
    <w:rsid w:val="008C574B"/>
    <w:rsid w:val="008C5E18"/>
    <w:rsid w:val="008E2E1D"/>
    <w:rsid w:val="008E503D"/>
    <w:rsid w:val="008E56D6"/>
    <w:rsid w:val="008E5B91"/>
    <w:rsid w:val="008E66EC"/>
    <w:rsid w:val="008F086E"/>
    <w:rsid w:val="008F2794"/>
    <w:rsid w:val="008F34AF"/>
    <w:rsid w:val="008F4942"/>
    <w:rsid w:val="008F549C"/>
    <w:rsid w:val="008F7D01"/>
    <w:rsid w:val="00906327"/>
    <w:rsid w:val="009078CE"/>
    <w:rsid w:val="00913FD7"/>
    <w:rsid w:val="009147F3"/>
    <w:rsid w:val="00917687"/>
    <w:rsid w:val="0092172A"/>
    <w:rsid w:val="009328A1"/>
    <w:rsid w:val="00945DFA"/>
    <w:rsid w:val="00946D74"/>
    <w:rsid w:val="00947910"/>
    <w:rsid w:val="00947B98"/>
    <w:rsid w:val="0095040A"/>
    <w:rsid w:val="00950622"/>
    <w:rsid w:val="00950625"/>
    <w:rsid w:val="009508ED"/>
    <w:rsid w:val="0095099C"/>
    <w:rsid w:val="00951360"/>
    <w:rsid w:val="00954084"/>
    <w:rsid w:val="00961FEC"/>
    <w:rsid w:val="00963224"/>
    <w:rsid w:val="009633F3"/>
    <w:rsid w:val="00963BE4"/>
    <w:rsid w:val="00967D8F"/>
    <w:rsid w:val="0097486D"/>
    <w:rsid w:val="00980432"/>
    <w:rsid w:val="00982EC5"/>
    <w:rsid w:val="00985497"/>
    <w:rsid w:val="00986AED"/>
    <w:rsid w:val="00990BE1"/>
    <w:rsid w:val="009913E0"/>
    <w:rsid w:val="00996333"/>
    <w:rsid w:val="009A6E86"/>
    <w:rsid w:val="009B0CA6"/>
    <w:rsid w:val="009B19B1"/>
    <w:rsid w:val="009B4B5B"/>
    <w:rsid w:val="009B5C2E"/>
    <w:rsid w:val="009B69A5"/>
    <w:rsid w:val="009C2BBA"/>
    <w:rsid w:val="009C4BE0"/>
    <w:rsid w:val="009D1E9B"/>
    <w:rsid w:val="009D39A8"/>
    <w:rsid w:val="009D629E"/>
    <w:rsid w:val="009D6517"/>
    <w:rsid w:val="009D6F7A"/>
    <w:rsid w:val="009E5D0E"/>
    <w:rsid w:val="009E6C2B"/>
    <w:rsid w:val="009F0771"/>
    <w:rsid w:val="009F4ABF"/>
    <w:rsid w:val="009F4B18"/>
    <w:rsid w:val="00A02E46"/>
    <w:rsid w:val="00A0427D"/>
    <w:rsid w:val="00A043C4"/>
    <w:rsid w:val="00A05519"/>
    <w:rsid w:val="00A14C4F"/>
    <w:rsid w:val="00A167A0"/>
    <w:rsid w:val="00A1694B"/>
    <w:rsid w:val="00A22BE3"/>
    <w:rsid w:val="00A237A6"/>
    <w:rsid w:val="00A24836"/>
    <w:rsid w:val="00A25815"/>
    <w:rsid w:val="00A25D1A"/>
    <w:rsid w:val="00A3348B"/>
    <w:rsid w:val="00A35168"/>
    <w:rsid w:val="00A35440"/>
    <w:rsid w:val="00A35C7F"/>
    <w:rsid w:val="00A37293"/>
    <w:rsid w:val="00A4105D"/>
    <w:rsid w:val="00A42B89"/>
    <w:rsid w:val="00A4467A"/>
    <w:rsid w:val="00A505F1"/>
    <w:rsid w:val="00A508AB"/>
    <w:rsid w:val="00A51C0D"/>
    <w:rsid w:val="00A54EF3"/>
    <w:rsid w:val="00A579D3"/>
    <w:rsid w:val="00A57B14"/>
    <w:rsid w:val="00A6163D"/>
    <w:rsid w:val="00A61950"/>
    <w:rsid w:val="00A67B73"/>
    <w:rsid w:val="00A71A56"/>
    <w:rsid w:val="00A73DA6"/>
    <w:rsid w:val="00A750AB"/>
    <w:rsid w:val="00A76DA6"/>
    <w:rsid w:val="00A7769E"/>
    <w:rsid w:val="00A77A4E"/>
    <w:rsid w:val="00A8341B"/>
    <w:rsid w:val="00A83556"/>
    <w:rsid w:val="00A84038"/>
    <w:rsid w:val="00A84969"/>
    <w:rsid w:val="00A84C8B"/>
    <w:rsid w:val="00A922C3"/>
    <w:rsid w:val="00A92BC7"/>
    <w:rsid w:val="00A9388E"/>
    <w:rsid w:val="00A96E72"/>
    <w:rsid w:val="00AA057C"/>
    <w:rsid w:val="00AA47CD"/>
    <w:rsid w:val="00AA5FA1"/>
    <w:rsid w:val="00AB4B56"/>
    <w:rsid w:val="00AB5780"/>
    <w:rsid w:val="00AB60A4"/>
    <w:rsid w:val="00AB66B7"/>
    <w:rsid w:val="00AB7353"/>
    <w:rsid w:val="00AC119A"/>
    <w:rsid w:val="00AC49A8"/>
    <w:rsid w:val="00AC7532"/>
    <w:rsid w:val="00AD0481"/>
    <w:rsid w:val="00AD7EB2"/>
    <w:rsid w:val="00AD7FB6"/>
    <w:rsid w:val="00AE333C"/>
    <w:rsid w:val="00AE3791"/>
    <w:rsid w:val="00AF1158"/>
    <w:rsid w:val="00AF13F9"/>
    <w:rsid w:val="00AF2252"/>
    <w:rsid w:val="00AF40EC"/>
    <w:rsid w:val="00AF6A8E"/>
    <w:rsid w:val="00AF7462"/>
    <w:rsid w:val="00B01D5B"/>
    <w:rsid w:val="00B0232B"/>
    <w:rsid w:val="00B026D0"/>
    <w:rsid w:val="00B028A5"/>
    <w:rsid w:val="00B03A87"/>
    <w:rsid w:val="00B047A8"/>
    <w:rsid w:val="00B04F5D"/>
    <w:rsid w:val="00B07CF8"/>
    <w:rsid w:val="00B16AD8"/>
    <w:rsid w:val="00B16FDC"/>
    <w:rsid w:val="00B23C26"/>
    <w:rsid w:val="00B31A0C"/>
    <w:rsid w:val="00B3499A"/>
    <w:rsid w:val="00B359B0"/>
    <w:rsid w:val="00B3738B"/>
    <w:rsid w:val="00B37F11"/>
    <w:rsid w:val="00B417A4"/>
    <w:rsid w:val="00B44276"/>
    <w:rsid w:val="00B46717"/>
    <w:rsid w:val="00B46AF3"/>
    <w:rsid w:val="00B47FE2"/>
    <w:rsid w:val="00B54D20"/>
    <w:rsid w:val="00B5718C"/>
    <w:rsid w:val="00B57952"/>
    <w:rsid w:val="00B63FF7"/>
    <w:rsid w:val="00B64E95"/>
    <w:rsid w:val="00B71A09"/>
    <w:rsid w:val="00B74752"/>
    <w:rsid w:val="00B831EF"/>
    <w:rsid w:val="00B8488F"/>
    <w:rsid w:val="00B86D3E"/>
    <w:rsid w:val="00B915A9"/>
    <w:rsid w:val="00B9428E"/>
    <w:rsid w:val="00B96B7B"/>
    <w:rsid w:val="00B97E8D"/>
    <w:rsid w:val="00BA110E"/>
    <w:rsid w:val="00BA1481"/>
    <w:rsid w:val="00BA1F79"/>
    <w:rsid w:val="00BA211A"/>
    <w:rsid w:val="00BA2CAD"/>
    <w:rsid w:val="00BA34C0"/>
    <w:rsid w:val="00BA3771"/>
    <w:rsid w:val="00BA4F7E"/>
    <w:rsid w:val="00BA50BB"/>
    <w:rsid w:val="00BA62B3"/>
    <w:rsid w:val="00BB4EAD"/>
    <w:rsid w:val="00BB531C"/>
    <w:rsid w:val="00BC02A3"/>
    <w:rsid w:val="00BC0574"/>
    <w:rsid w:val="00BC1FF4"/>
    <w:rsid w:val="00BC2853"/>
    <w:rsid w:val="00BC3B29"/>
    <w:rsid w:val="00BC4CDC"/>
    <w:rsid w:val="00BD2939"/>
    <w:rsid w:val="00BD2FA9"/>
    <w:rsid w:val="00BD3ECA"/>
    <w:rsid w:val="00BD6760"/>
    <w:rsid w:val="00BE2116"/>
    <w:rsid w:val="00BE2D45"/>
    <w:rsid w:val="00BE328C"/>
    <w:rsid w:val="00BE66BC"/>
    <w:rsid w:val="00BE7831"/>
    <w:rsid w:val="00BF0CD2"/>
    <w:rsid w:val="00BF692D"/>
    <w:rsid w:val="00C01E81"/>
    <w:rsid w:val="00C052D6"/>
    <w:rsid w:val="00C10967"/>
    <w:rsid w:val="00C11D4C"/>
    <w:rsid w:val="00C1225D"/>
    <w:rsid w:val="00C17494"/>
    <w:rsid w:val="00C17ECC"/>
    <w:rsid w:val="00C21F78"/>
    <w:rsid w:val="00C21FE6"/>
    <w:rsid w:val="00C27EFF"/>
    <w:rsid w:val="00C311A5"/>
    <w:rsid w:val="00C3155D"/>
    <w:rsid w:val="00C34B3C"/>
    <w:rsid w:val="00C35917"/>
    <w:rsid w:val="00C369DC"/>
    <w:rsid w:val="00C417F0"/>
    <w:rsid w:val="00C44D18"/>
    <w:rsid w:val="00C4525A"/>
    <w:rsid w:val="00C457B0"/>
    <w:rsid w:val="00C45970"/>
    <w:rsid w:val="00C45F4B"/>
    <w:rsid w:val="00C46B0E"/>
    <w:rsid w:val="00C4781A"/>
    <w:rsid w:val="00C507EB"/>
    <w:rsid w:val="00C5196D"/>
    <w:rsid w:val="00C52FE6"/>
    <w:rsid w:val="00C57702"/>
    <w:rsid w:val="00C60BF7"/>
    <w:rsid w:val="00C6212F"/>
    <w:rsid w:val="00C62F83"/>
    <w:rsid w:val="00C63549"/>
    <w:rsid w:val="00C66A8E"/>
    <w:rsid w:val="00C80044"/>
    <w:rsid w:val="00C803F8"/>
    <w:rsid w:val="00C818D1"/>
    <w:rsid w:val="00C86F54"/>
    <w:rsid w:val="00C87B3E"/>
    <w:rsid w:val="00C90452"/>
    <w:rsid w:val="00C917B1"/>
    <w:rsid w:val="00C929F4"/>
    <w:rsid w:val="00C95861"/>
    <w:rsid w:val="00C96DB7"/>
    <w:rsid w:val="00C97400"/>
    <w:rsid w:val="00CA0562"/>
    <w:rsid w:val="00CA0F1C"/>
    <w:rsid w:val="00CA57B9"/>
    <w:rsid w:val="00CB0FB2"/>
    <w:rsid w:val="00CB1A80"/>
    <w:rsid w:val="00CB456A"/>
    <w:rsid w:val="00CB7958"/>
    <w:rsid w:val="00CC2B29"/>
    <w:rsid w:val="00CC30B6"/>
    <w:rsid w:val="00CC32D7"/>
    <w:rsid w:val="00CC3B23"/>
    <w:rsid w:val="00CD0268"/>
    <w:rsid w:val="00CE0529"/>
    <w:rsid w:val="00CE1507"/>
    <w:rsid w:val="00CE1FE2"/>
    <w:rsid w:val="00CE3167"/>
    <w:rsid w:val="00CE6D89"/>
    <w:rsid w:val="00CF0426"/>
    <w:rsid w:val="00CF12D6"/>
    <w:rsid w:val="00D00912"/>
    <w:rsid w:val="00D03F84"/>
    <w:rsid w:val="00D048E6"/>
    <w:rsid w:val="00D04B3B"/>
    <w:rsid w:val="00D064A3"/>
    <w:rsid w:val="00D10389"/>
    <w:rsid w:val="00D10609"/>
    <w:rsid w:val="00D10A30"/>
    <w:rsid w:val="00D11979"/>
    <w:rsid w:val="00D127FA"/>
    <w:rsid w:val="00D1530C"/>
    <w:rsid w:val="00D174AF"/>
    <w:rsid w:val="00D2460B"/>
    <w:rsid w:val="00D27A4F"/>
    <w:rsid w:val="00D27CEF"/>
    <w:rsid w:val="00D32366"/>
    <w:rsid w:val="00D3511A"/>
    <w:rsid w:val="00D3543E"/>
    <w:rsid w:val="00D4381A"/>
    <w:rsid w:val="00D44FC4"/>
    <w:rsid w:val="00D56535"/>
    <w:rsid w:val="00D6069F"/>
    <w:rsid w:val="00D60908"/>
    <w:rsid w:val="00D60CD0"/>
    <w:rsid w:val="00D64EF5"/>
    <w:rsid w:val="00D6749C"/>
    <w:rsid w:val="00D7210E"/>
    <w:rsid w:val="00D75665"/>
    <w:rsid w:val="00D76BA4"/>
    <w:rsid w:val="00D76BB7"/>
    <w:rsid w:val="00D771F7"/>
    <w:rsid w:val="00D7788B"/>
    <w:rsid w:val="00D80EB9"/>
    <w:rsid w:val="00D84389"/>
    <w:rsid w:val="00D84421"/>
    <w:rsid w:val="00D868EE"/>
    <w:rsid w:val="00D875CC"/>
    <w:rsid w:val="00D903C7"/>
    <w:rsid w:val="00D90C0D"/>
    <w:rsid w:val="00D9166C"/>
    <w:rsid w:val="00D929E6"/>
    <w:rsid w:val="00D953DE"/>
    <w:rsid w:val="00DA077C"/>
    <w:rsid w:val="00DA0E16"/>
    <w:rsid w:val="00DA1549"/>
    <w:rsid w:val="00DA3A21"/>
    <w:rsid w:val="00DB2404"/>
    <w:rsid w:val="00DB5F94"/>
    <w:rsid w:val="00DC41DA"/>
    <w:rsid w:val="00DC7348"/>
    <w:rsid w:val="00DC7B26"/>
    <w:rsid w:val="00DD0B18"/>
    <w:rsid w:val="00DD4A3E"/>
    <w:rsid w:val="00DD4DC8"/>
    <w:rsid w:val="00DE53C0"/>
    <w:rsid w:val="00DE7C63"/>
    <w:rsid w:val="00DF01C6"/>
    <w:rsid w:val="00DF1F41"/>
    <w:rsid w:val="00DF7992"/>
    <w:rsid w:val="00DF7D0D"/>
    <w:rsid w:val="00E00004"/>
    <w:rsid w:val="00E00D5F"/>
    <w:rsid w:val="00E024AC"/>
    <w:rsid w:val="00E05CE6"/>
    <w:rsid w:val="00E073A3"/>
    <w:rsid w:val="00E0789B"/>
    <w:rsid w:val="00E13C9B"/>
    <w:rsid w:val="00E15EFD"/>
    <w:rsid w:val="00E1615F"/>
    <w:rsid w:val="00E179EE"/>
    <w:rsid w:val="00E206C5"/>
    <w:rsid w:val="00E21721"/>
    <w:rsid w:val="00E21C1D"/>
    <w:rsid w:val="00E25894"/>
    <w:rsid w:val="00E32DB8"/>
    <w:rsid w:val="00E348C5"/>
    <w:rsid w:val="00E34CD6"/>
    <w:rsid w:val="00E374BA"/>
    <w:rsid w:val="00E44461"/>
    <w:rsid w:val="00E513A8"/>
    <w:rsid w:val="00E51F79"/>
    <w:rsid w:val="00E52AB2"/>
    <w:rsid w:val="00E53100"/>
    <w:rsid w:val="00E541FB"/>
    <w:rsid w:val="00E54B89"/>
    <w:rsid w:val="00E572A8"/>
    <w:rsid w:val="00E625A0"/>
    <w:rsid w:val="00E64866"/>
    <w:rsid w:val="00E656DD"/>
    <w:rsid w:val="00E6740C"/>
    <w:rsid w:val="00E7292C"/>
    <w:rsid w:val="00E73A84"/>
    <w:rsid w:val="00E74458"/>
    <w:rsid w:val="00E81E9D"/>
    <w:rsid w:val="00E822F3"/>
    <w:rsid w:val="00E831E2"/>
    <w:rsid w:val="00E862E9"/>
    <w:rsid w:val="00E93D94"/>
    <w:rsid w:val="00E947BD"/>
    <w:rsid w:val="00E95463"/>
    <w:rsid w:val="00E965ED"/>
    <w:rsid w:val="00E972F8"/>
    <w:rsid w:val="00EA0E05"/>
    <w:rsid w:val="00EA145F"/>
    <w:rsid w:val="00EA29AF"/>
    <w:rsid w:val="00EA337D"/>
    <w:rsid w:val="00EB01F6"/>
    <w:rsid w:val="00EB0A6C"/>
    <w:rsid w:val="00EB1EA0"/>
    <w:rsid w:val="00EB5198"/>
    <w:rsid w:val="00EB67FB"/>
    <w:rsid w:val="00EB72BA"/>
    <w:rsid w:val="00EC0027"/>
    <w:rsid w:val="00EC2F37"/>
    <w:rsid w:val="00EC67AF"/>
    <w:rsid w:val="00ED0D9B"/>
    <w:rsid w:val="00ED25AD"/>
    <w:rsid w:val="00ED365B"/>
    <w:rsid w:val="00ED41D3"/>
    <w:rsid w:val="00ED54D9"/>
    <w:rsid w:val="00ED6A03"/>
    <w:rsid w:val="00EE0EB0"/>
    <w:rsid w:val="00EE2293"/>
    <w:rsid w:val="00EF0B6C"/>
    <w:rsid w:val="00EF3C3A"/>
    <w:rsid w:val="00EF79A9"/>
    <w:rsid w:val="00F050B3"/>
    <w:rsid w:val="00F05A71"/>
    <w:rsid w:val="00F10777"/>
    <w:rsid w:val="00F1294D"/>
    <w:rsid w:val="00F16F95"/>
    <w:rsid w:val="00F177DA"/>
    <w:rsid w:val="00F2041C"/>
    <w:rsid w:val="00F2069F"/>
    <w:rsid w:val="00F246FC"/>
    <w:rsid w:val="00F25AE3"/>
    <w:rsid w:val="00F31C93"/>
    <w:rsid w:val="00F33991"/>
    <w:rsid w:val="00F35DCA"/>
    <w:rsid w:val="00F37B1A"/>
    <w:rsid w:val="00F401DA"/>
    <w:rsid w:val="00F53169"/>
    <w:rsid w:val="00F54A84"/>
    <w:rsid w:val="00F61607"/>
    <w:rsid w:val="00F61A5B"/>
    <w:rsid w:val="00F62218"/>
    <w:rsid w:val="00F63D53"/>
    <w:rsid w:val="00F7219A"/>
    <w:rsid w:val="00F80AD4"/>
    <w:rsid w:val="00F84A83"/>
    <w:rsid w:val="00F87399"/>
    <w:rsid w:val="00F87971"/>
    <w:rsid w:val="00F910FA"/>
    <w:rsid w:val="00F91825"/>
    <w:rsid w:val="00F91D2F"/>
    <w:rsid w:val="00F92436"/>
    <w:rsid w:val="00F94572"/>
    <w:rsid w:val="00F95130"/>
    <w:rsid w:val="00F96068"/>
    <w:rsid w:val="00F96A6E"/>
    <w:rsid w:val="00FA1614"/>
    <w:rsid w:val="00FA4364"/>
    <w:rsid w:val="00FA4594"/>
    <w:rsid w:val="00FA6AF7"/>
    <w:rsid w:val="00FA6B65"/>
    <w:rsid w:val="00FB02BE"/>
    <w:rsid w:val="00FB1B36"/>
    <w:rsid w:val="00FB1F9A"/>
    <w:rsid w:val="00FB2B86"/>
    <w:rsid w:val="00FB59E0"/>
    <w:rsid w:val="00FC0FC4"/>
    <w:rsid w:val="00FC76E1"/>
    <w:rsid w:val="00FD540D"/>
    <w:rsid w:val="00FE0040"/>
    <w:rsid w:val="00FE24F2"/>
    <w:rsid w:val="00FF41F6"/>
    <w:rsid w:val="00FF4824"/>
    <w:rsid w:val="00FF52AC"/>
    <w:rsid w:val="00FF52FE"/>
    <w:rsid w:val="00FF5C4D"/>
    <w:rsid w:val="00FF5E48"/>
    <w:rsid w:val="00FF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4BEB9345"/>
  <w15:docId w15:val="{03F72C07-3D48-458C-A126-3CCEE9FC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0A4"/>
    <w:pPr>
      <w:widowControl w:val="0"/>
      <w:autoSpaceDE w:val="0"/>
      <w:autoSpaceDN w:val="0"/>
      <w:adjustRightInd w:val="0"/>
    </w:pPr>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customStyle="1" w:styleId="QuickFormat4">
    <w:name w:val="QuickFormat4"/>
    <w:rPr>
      <w:rFonts w:ascii="CG Times" w:hAnsi="CG Times" w:cs="CG Times"/>
      <w:color w:val="000000"/>
      <w:sz w:val="22"/>
      <w:szCs w:val="22"/>
    </w:rPr>
  </w:style>
  <w:style w:type="character" w:customStyle="1" w:styleId="QuickFormat3">
    <w:name w:val="QuickFormat3"/>
    <w:rPr>
      <w:rFonts w:ascii="CG Times" w:hAnsi="CG Times" w:cs="CG Times"/>
      <w:color w:val="000000"/>
      <w:sz w:val="22"/>
      <w:szCs w:val="22"/>
    </w:rPr>
  </w:style>
  <w:style w:type="character" w:customStyle="1" w:styleId="QuickFormat2">
    <w:name w:val="QuickFormat2"/>
    <w:rPr>
      <w:rFonts w:ascii="CG Times" w:hAnsi="CG Times" w:cs="CG Times"/>
      <w:color w:val="0000FF"/>
      <w:sz w:val="22"/>
      <w:szCs w:val="22"/>
    </w:rPr>
  </w:style>
  <w:style w:type="character" w:customStyle="1" w:styleId="QuickFormat1">
    <w:name w:val="QuickFormat1"/>
    <w:rPr>
      <w:rFonts w:ascii="CG Times" w:hAnsi="CG Times" w:cs="CG Times"/>
      <w:color w:val="0000FF"/>
      <w:sz w:val="22"/>
      <w:szCs w:val="22"/>
    </w:rPr>
  </w:style>
  <w:style w:type="paragraph" w:customStyle="1" w:styleId="a">
    <w:name w:val="_"/>
    <w:basedOn w:val="Normal"/>
    <w:pPr>
      <w:ind w:left="2160" w:hanging="720"/>
    </w:pPr>
  </w:style>
  <w:style w:type="character" w:customStyle="1" w:styleId="QuickFormat5">
    <w:name w:val="QuickFormat5"/>
    <w:rPr>
      <w:rFonts w:ascii="Times New Roman" w:hAnsi="Times New Roman" w:cs="Times New Roman"/>
      <w:i/>
      <w:iCs/>
      <w:color w:val="0000FF"/>
      <w:sz w:val="22"/>
      <w:szCs w:val="22"/>
    </w:rPr>
  </w:style>
  <w:style w:type="paragraph" w:customStyle="1" w:styleId="Level1">
    <w:name w:val="Level 1"/>
    <w:basedOn w:val="Normal"/>
    <w:pPr>
      <w:ind w:left="720" w:hanging="720"/>
      <w:outlineLvl w:val="0"/>
    </w:pPr>
  </w:style>
  <w:style w:type="paragraph" w:styleId="Header">
    <w:name w:val="header"/>
    <w:basedOn w:val="Normal"/>
    <w:rsid w:val="002E027C"/>
    <w:pPr>
      <w:tabs>
        <w:tab w:val="center" w:pos="4320"/>
        <w:tab w:val="right" w:pos="8640"/>
      </w:tabs>
    </w:pPr>
  </w:style>
  <w:style w:type="paragraph" w:styleId="Footer">
    <w:name w:val="footer"/>
    <w:basedOn w:val="Normal"/>
    <w:rsid w:val="002E027C"/>
    <w:pPr>
      <w:tabs>
        <w:tab w:val="center" w:pos="4320"/>
        <w:tab w:val="right" w:pos="8640"/>
      </w:tabs>
    </w:pPr>
  </w:style>
  <w:style w:type="character" w:styleId="PageNumber">
    <w:name w:val="page number"/>
    <w:basedOn w:val="DefaultParagraphFont"/>
    <w:rsid w:val="00B026D0"/>
  </w:style>
  <w:style w:type="paragraph" w:styleId="BalloonText">
    <w:name w:val="Balloon Text"/>
    <w:basedOn w:val="Normal"/>
    <w:semiHidden/>
    <w:rsid w:val="002733AE"/>
    <w:rPr>
      <w:rFonts w:ascii="Tahoma" w:hAnsi="Tahoma" w:cs="Tahoma"/>
      <w:sz w:val="16"/>
      <w:szCs w:val="16"/>
    </w:rPr>
  </w:style>
  <w:style w:type="table" w:styleId="TableGrid">
    <w:name w:val="Table Grid"/>
    <w:basedOn w:val="TableNormal"/>
    <w:rsid w:val="0013553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348C5"/>
    <w:rPr>
      <w:b/>
      <w:bCs/>
    </w:rPr>
  </w:style>
  <w:style w:type="character" w:styleId="CommentReference">
    <w:name w:val="annotation reference"/>
    <w:uiPriority w:val="99"/>
    <w:semiHidden/>
    <w:unhideWhenUsed/>
    <w:rsid w:val="00C80044"/>
    <w:rPr>
      <w:sz w:val="16"/>
      <w:szCs w:val="16"/>
    </w:rPr>
  </w:style>
  <w:style w:type="paragraph" w:styleId="CommentText">
    <w:name w:val="annotation text"/>
    <w:basedOn w:val="Normal"/>
    <w:link w:val="CommentTextChar"/>
    <w:uiPriority w:val="99"/>
    <w:unhideWhenUsed/>
    <w:rsid w:val="00C80044"/>
    <w:rPr>
      <w:sz w:val="20"/>
      <w:szCs w:val="20"/>
    </w:rPr>
  </w:style>
  <w:style w:type="character" w:customStyle="1" w:styleId="CommentTextChar">
    <w:name w:val="Comment Text Char"/>
    <w:link w:val="CommentText"/>
    <w:uiPriority w:val="99"/>
    <w:rsid w:val="00C80044"/>
    <w:rPr>
      <w:rFonts w:ascii="CG Times" w:hAnsi="CG Times"/>
    </w:rPr>
  </w:style>
  <w:style w:type="paragraph" w:styleId="CommentSubject">
    <w:name w:val="annotation subject"/>
    <w:basedOn w:val="CommentText"/>
    <w:next w:val="CommentText"/>
    <w:link w:val="CommentSubjectChar"/>
    <w:uiPriority w:val="99"/>
    <w:semiHidden/>
    <w:unhideWhenUsed/>
    <w:rsid w:val="00C80044"/>
    <w:rPr>
      <w:b/>
      <w:bCs/>
    </w:rPr>
  </w:style>
  <w:style w:type="character" w:customStyle="1" w:styleId="CommentSubjectChar">
    <w:name w:val="Comment Subject Char"/>
    <w:link w:val="CommentSubject"/>
    <w:uiPriority w:val="99"/>
    <w:semiHidden/>
    <w:rsid w:val="00C80044"/>
    <w:rPr>
      <w:rFonts w:ascii="CG Times" w:hAnsi="CG Times"/>
      <w:b/>
      <w:bCs/>
    </w:rPr>
  </w:style>
  <w:style w:type="paragraph" w:styleId="FootnoteText">
    <w:name w:val="footnote text"/>
    <w:basedOn w:val="Normal"/>
    <w:link w:val="FootnoteTextChar"/>
    <w:uiPriority w:val="99"/>
    <w:semiHidden/>
    <w:unhideWhenUsed/>
    <w:rsid w:val="00B417A4"/>
    <w:rPr>
      <w:sz w:val="20"/>
      <w:szCs w:val="20"/>
    </w:rPr>
  </w:style>
  <w:style w:type="character" w:customStyle="1" w:styleId="FootnoteTextChar">
    <w:name w:val="Footnote Text Char"/>
    <w:link w:val="FootnoteText"/>
    <w:uiPriority w:val="99"/>
    <w:semiHidden/>
    <w:rsid w:val="00B417A4"/>
    <w:rPr>
      <w:rFonts w:ascii="CG Times" w:hAnsi="CG Times"/>
    </w:rPr>
  </w:style>
  <w:style w:type="character" w:styleId="Hyperlink">
    <w:name w:val="Hyperlink"/>
    <w:uiPriority w:val="99"/>
    <w:unhideWhenUsed/>
    <w:rsid w:val="00BD2939"/>
    <w:rPr>
      <w:color w:val="0000FF"/>
      <w:u w:val="single"/>
    </w:rPr>
  </w:style>
  <w:style w:type="paragraph" w:styleId="ListParagraph">
    <w:name w:val="List Paragraph"/>
    <w:basedOn w:val="Normal"/>
    <w:uiPriority w:val="34"/>
    <w:qFormat/>
    <w:rsid w:val="00BA3771"/>
    <w:pPr>
      <w:widowControl/>
      <w:autoSpaceDE/>
      <w:autoSpaceDN/>
      <w:adjustRightInd/>
      <w:spacing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E7831"/>
    <w:rPr>
      <w:rFonts w:ascii="Times New Roman" w:hAnsi="Times New Roman"/>
    </w:rPr>
  </w:style>
  <w:style w:type="paragraph" w:customStyle="1" w:styleId="Default">
    <w:name w:val="Default"/>
    <w:rsid w:val="00ED0D9B"/>
    <w:pPr>
      <w:autoSpaceDE w:val="0"/>
      <w:autoSpaceDN w:val="0"/>
      <w:adjustRightInd w:val="0"/>
    </w:pPr>
    <w:rPr>
      <w:color w:val="000000"/>
      <w:sz w:val="24"/>
      <w:szCs w:val="24"/>
    </w:rPr>
  </w:style>
  <w:style w:type="paragraph" w:styleId="EndnoteText">
    <w:name w:val="endnote text"/>
    <w:basedOn w:val="Normal"/>
    <w:link w:val="EndnoteTextChar"/>
    <w:uiPriority w:val="99"/>
    <w:semiHidden/>
    <w:unhideWhenUsed/>
    <w:rsid w:val="00CC32D7"/>
    <w:rPr>
      <w:sz w:val="20"/>
      <w:szCs w:val="20"/>
    </w:rPr>
  </w:style>
  <w:style w:type="character" w:customStyle="1" w:styleId="EndnoteTextChar">
    <w:name w:val="Endnote Text Char"/>
    <w:basedOn w:val="DefaultParagraphFont"/>
    <w:link w:val="EndnoteText"/>
    <w:uiPriority w:val="99"/>
    <w:semiHidden/>
    <w:rsid w:val="00CC32D7"/>
    <w:rPr>
      <w:rFonts w:ascii="CG Times" w:hAnsi="CG Times"/>
    </w:rPr>
  </w:style>
  <w:style w:type="character" w:styleId="EndnoteReference">
    <w:name w:val="endnote reference"/>
    <w:basedOn w:val="DefaultParagraphFont"/>
    <w:uiPriority w:val="99"/>
    <w:semiHidden/>
    <w:unhideWhenUsed/>
    <w:rsid w:val="00CC32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17313">
      <w:bodyDiv w:val="1"/>
      <w:marLeft w:val="0"/>
      <w:marRight w:val="0"/>
      <w:marTop w:val="0"/>
      <w:marBottom w:val="0"/>
      <w:divBdr>
        <w:top w:val="none" w:sz="0" w:space="0" w:color="auto"/>
        <w:left w:val="none" w:sz="0" w:space="0" w:color="auto"/>
        <w:bottom w:val="none" w:sz="0" w:space="0" w:color="auto"/>
        <w:right w:val="none" w:sz="0" w:space="0" w:color="auto"/>
      </w:divBdr>
    </w:div>
    <w:div w:id="325669130">
      <w:bodyDiv w:val="1"/>
      <w:marLeft w:val="0"/>
      <w:marRight w:val="0"/>
      <w:marTop w:val="0"/>
      <w:marBottom w:val="0"/>
      <w:divBdr>
        <w:top w:val="none" w:sz="0" w:space="0" w:color="auto"/>
        <w:left w:val="none" w:sz="0" w:space="0" w:color="auto"/>
        <w:bottom w:val="none" w:sz="0" w:space="0" w:color="auto"/>
        <w:right w:val="none" w:sz="0" w:space="0" w:color="auto"/>
      </w:divBdr>
    </w:div>
    <w:div w:id="336154335">
      <w:bodyDiv w:val="1"/>
      <w:marLeft w:val="0"/>
      <w:marRight w:val="0"/>
      <w:marTop w:val="0"/>
      <w:marBottom w:val="0"/>
      <w:divBdr>
        <w:top w:val="none" w:sz="0" w:space="0" w:color="auto"/>
        <w:left w:val="none" w:sz="0" w:space="0" w:color="auto"/>
        <w:bottom w:val="none" w:sz="0" w:space="0" w:color="auto"/>
        <w:right w:val="none" w:sz="0" w:space="0" w:color="auto"/>
      </w:divBdr>
    </w:div>
    <w:div w:id="578251548">
      <w:bodyDiv w:val="1"/>
      <w:marLeft w:val="0"/>
      <w:marRight w:val="0"/>
      <w:marTop w:val="0"/>
      <w:marBottom w:val="0"/>
      <w:divBdr>
        <w:top w:val="none" w:sz="0" w:space="0" w:color="auto"/>
        <w:left w:val="none" w:sz="0" w:space="0" w:color="auto"/>
        <w:bottom w:val="none" w:sz="0" w:space="0" w:color="auto"/>
        <w:right w:val="none" w:sz="0" w:space="0" w:color="auto"/>
      </w:divBdr>
      <w:divsChild>
        <w:div w:id="864441144">
          <w:marLeft w:val="0"/>
          <w:marRight w:val="0"/>
          <w:marTop w:val="0"/>
          <w:marBottom w:val="0"/>
          <w:divBdr>
            <w:top w:val="none" w:sz="0" w:space="0" w:color="auto"/>
            <w:left w:val="none" w:sz="0" w:space="0" w:color="auto"/>
            <w:bottom w:val="none" w:sz="0" w:space="0" w:color="auto"/>
            <w:right w:val="none" w:sz="0" w:space="0" w:color="auto"/>
          </w:divBdr>
          <w:divsChild>
            <w:div w:id="36202818">
              <w:marLeft w:val="0"/>
              <w:marRight w:val="0"/>
              <w:marTop w:val="0"/>
              <w:marBottom w:val="0"/>
              <w:divBdr>
                <w:top w:val="none" w:sz="0" w:space="0" w:color="auto"/>
                <w:left w:val="none" w:sz="0" w:space="0" w:color="auto"/>
                <w:bottom w:val="none" w:sz="0" w:space="0" w:color="auto"/>
                <w:right w:val="none" w:sz="0" w:space="0" w:color="auto"/>
              </w:divBdr>
              <w:divsChild>
                <w:div w:id="1888444186">
                  <w:marLeft w:val="0"/>
                  <w:marRight w:val="0"/>
                  <w:marTop w:val="0"/>
                  <w:marBottom w:val="0"/>
                  <w:divBdr>
                    <w:top w:val="none" w:sz="0" w:space="0" w:color="auto"/>
                    <w:left w:val="none" w:sz="0" w:space="0" w:color="auto"/>
                    <w:bottom w:val="none" w:sz="0" w:space="0" w:color="auto"/>
                    <w:right w:val="none" w:sz="0" w:space="0" w:color="auto"/>
                  </w:divBdr>
                  <w:divsChild>
                    <w:div w:id="859660031">
                      <w:marLeft w:val="0"/>
                      <w:marRight w:val="0"/>
                      <w:marTop w:val="0"/>
                      <w:marBottom w:val="0"/>
                      <w:divBdr>
                        <w:top w:val="none" w:sz="0" w:space="0" w:color="auto"/>
                        <w:left w:val="none" w:sz="0" w:space="0" w:color="auto"/>
                        <w:bottom w:val="none" w:sz="0" w:space="0" w:color="auto"/>
                        <w:right w:val="none" w:sz="0" w:space="0" w:color="auto"/>
                      </w:divBdr>
                      <w:divsChild>
                        <w:div w:id="925721989">
                          <w:marLeft w:val="0"/>
                          <w:marRight w:val="0"/>
                          <w:marTop w:val="0"/>
                          <w:marBottom w:val="0"/>
                          <w:divBdr>
                            <w:top w:val="none" w:sz="0" w:space="0" w:color="auto"/>
                            <w:left w:val="none" w:sz="0" w:space="0" w:color="auto"/>
                            <w:bottom w:val="none" w:sz="0" w:space="0" w:color="auto"/>
                            <w:right w:val="none" w:sz="0" w:space="0" w:color="auto"/>
                          </w:divBdr>
                          <w:divsChild>
                            <w:div w:id="524682662">
                              <w:marLeft w:val="0"/>
                              <w:marRight w:val="0"/>
                              <w:marTop w:val="0"/>
                              <w:marBottom w:val="0"/>
                              <w:divBdr>
                                <w:top w:val="none" w:sz="0" w:space="0" w:color="auto"/>
                                <w:left w:val="none" w:sz="0" w:space="0" w:color="auto"/>
                                <w:bottom w:val="none" w:sz="0" w:space="0" w:color="auto"/>
                                <w:right w:val="none" w:sz="0" w:space="0" w:color="auto"/>
                              </w:divBdr>
                              <w:divsChild>
                                <w:div w:id="1158381554">
                                  <w:marLeft w:val="0"/>
                                  <w:marRight w:val="0"/>
                                  <w:marTop w:val="0"/>
                                  <w:marBottom w:val="240"/>
                                  <w:divBdr>
                                    <w:top w:val="none" w:sz="0" w:space="0" w:color="auto"/>
                                    <w:left w:val="none" w:sz="0" w:space="0" w:color="auto"/>
                                    <w:bottom w:val="none" w:sz="0" w:space="0" w:color="auto"/>
                                    <w:right w:val="none" w:sz="0" w:space="0" w:color="auto"/>
                                  </w:divBdr>
                                  <w:divsChild>
                                    <w:div w:id="2912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290531">
      <w:bodyDiv w:val="1"/>
      <w:marLeft w:val="0"/>
      <w:marRight w:val="0"/>
      <w:marTop w:val="0"/>
      <w:marBottom w:val="0"/>
      <w:divBdr>
        <w:top w:val="none" w:sz="0" w:space="0" w:color="auto"/>
        <w:left w:val="none" w:sz="0" w:space="0" w:color="auto"/>
        <w:bottom w:val="none" w:sz="0" w:space="0" w:color="auto"/>
        <w:right w:val="none" w:sz="0" w:space="0" w:color="auto"/>
      </w:divBdr>
    </w:div>
    <w:div w:id="1153179790">
      <w:bodyDiv w:val="1"/>
      <w:marLeft w:val="0"/>
      <w:marRight w:val="0"/>
      <w:marTop w:val="0"/>
      <w:marBottom w:val="0"/>
      <w:divBdr>
        <w:top w:val="none" w:sz="0" w:space="0" w:color="auto"/>
        <w:left w:val="none" w:sz="0" w:space="0" w:color="auto"/>
        <w:bottom w:val="none" w:sz="0" w:space="0" w:color="auto"/>
        <w:right w:val="none" w:sz="0" w:space="0" w:color="auto"/>
      </w:divBdr>
    </w:div>
    <w:div w:id="1391226971">
      <w:bodyDiv w:val="1"/>
      <w:marLeft w:val="0"/>
      <w:marRight w:val="0"/>
      <w:marTop w:val="0"/>
      <w:marBottom w:val="0"/>
      <w:divBdr>
        <w:top w:val="none" w:sz="0" w:space="0" w:color="auto"/>
        <w:left w:val="none" w:sz="0" w:space="0" w:color="auto"/>
        <w:bottom w:val="none" w:sz="0" w:space="0" w:color="auto"/>
        <w:right w:val="none" w:sz="0" w:space="0" w:color="auto"/>
      </w:divBdr>
    </w:div>
    <w:div w:id="1442647466">
      <w:bodyDiv w:val="1"/>
      <w:marLeft w:val="0"/>
      <w:marRight w:val="0"/>
      <w:marTop w:val="0"/>
      <w:marBottom w:val="0"/>
      <w:divBdr>
        <w:top w:val="none" w:sz="0" w:space="0" w:color="auto"/>
        <w:left w:val="none" w:sz="0" w:space="0" w:color="auto"/>
        <w:bottom w:val="none" w:sz="0" w:space="0" w:color="auto"/>
        <w:right w:val="none" w:sz="0" w:space="0" w:color="auto"/>
      </w:divBdr>
    </w:div>
    <w:div w:id="1669136645">
      <w:bodyDiv w:val="1"/>
      <w:marLeft w:val="0"/>
      <w:marRight w:val="0"/>
      <w:marTop w:val="0"/>
      <w:marBottom w:val="0"/>
      <w:divBdr>
        <w:top w:val="none" w:sz="0" w:space="0" w:color="auto"/>
        <w:left w:val="none" w:sz="0" w:space="0" w:color="auto"/>
        <w:bottom w:val="none" w:sz="0" w:space="0" w:color="auto"/>
        <w:right w:val="none" w:sz="0" w:space="0" w:color="auto"/>
      </w:divBdr>
    </w:div>
    <w:div w:id="1856798343">
      <w:bodyDiv w:val="1"/>
      <w:marLeft w:val="0"/>
      <w:marRight w:val="0"/>
      <w:marTop w:val="0"/>
      <w:marBottom w:val="0"/>
      <w:divBdr>
        <w:top w:val="none" w:sz="0" w:space="0" w:color="auto"/>
        <w:left w:val="none" w:sz="0" w:space="0" w:color="auto"/>
        <w:bottom w:val="none" w:sz="0" w:space="0" w:color="auto"/>
        <w:right w:val="none" w:sz="0" w:space="0" w:color="auto"/>
      </w:divBdr>
    </w:div>
    <w:div w:id="1973367095">
      <w:bodyDiv w:val="1"/>
      <w:marLeft w:val="0"/>
      <w:marRight w:val="0"/>
      <w:marTop w:val="0"/>
      <w:marBottom w:val="0"/>
      <w:divBdr>
        <w:top w:val="none" w:sz="0" w:space="0" w:color="auto"/>
        <w:left w:val="none" w:sz="0" w:space="0" w:color="auto"/>
        <w:bottom w:val="none" w:sz="0" w:space="0" w:color="auto"/>
        <w:right w:val="none" w:sz="0" w:space="0" w:color="auto"/>
      </w:divBdr>
    </w:div>
    <w:div w:id="199113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mona.Rantala@usdoj.gov" TargetMode="External"/><Relationship Id="rId17" Type="http://schemas.openxmlformats.org/officeDocument/2006/relationships/hyperlink" Target="mailto:Suzanne.Marie.Dorinski@census.gov" TargetMode="External"/><Relationship Id="rId2" Type="http://schemas.openxmlformats.org/officeDocument/2006/relationships/numbering" Target="numbering.xml"/><Relationship Id="rId16" Type="http://schemas.openxmlformats.org/officeDocument/2006/relationships/hyperlink" Target="mailto:Greta.B.Clark@censu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len.Beck@usdoj.go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F3E2-A07B-48F8-B8CA-60BFEB7A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4477</Words>
  <Characters>24649</Characters>
  <Application>Microsoft Office Word</Application>
  <DocSecurity>4</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29068</CharactersWithSpaces>
  <SharedDoc>false</SharedDoc>
  <HLinks>
    <vt:vector size="18" baseType="variant">
      <vt:variant>
        <vt:i4>3342352</vt:i4>
      </vt:variant>
      <vt:variant>
        <vt:i4>12</vt:i4>
      </vt:variant>
      <vt:variant>
        <vt:i4>0</vt:i4>
      </vt:variant>
      <vt:variant>
        <vt:i4>5</vt:i4>
      </vt:variant>
      <vt:variant>
        <vt:lpwstr>mailto:Greta.B.Clark@census.gov</vt:lpwstr>
      </vt:variant>
      <vt:variant>
        <vt:lpwstr/>
      </vt:variant>
      <vt:variant>
        <vt:i4>5832741</vt:i4>
      </vt:variant>
      <vt:variant>
        <vt:i4>9</vt:i4>
      </vt:variant>
      <vt:variant>
        <vt:i4>0</vt:i4>
      </vt:variant>
      <vt:variant>
        <vt:i4>5</vt:i4>
      </vt:variant>
      <vt:variant>
        <vt:lpwstr>mailto:Ramona.Rantala@usdoj.gov</vt:lpwstr>
      </vt:variant>
      <vt:variant>
        <vt:lpwstr/>
      </vt:variant>
      <vt:variant>
        <vt:i4>1900671</vt:i4>
      </vt:variant>
      <vt:variant>
        <vt:i4>6</vt:i4>
      </vt:variant>
      <vt:variant>
        <vt:i4>0</vt:i4>
      </vt:variant>
      <vt:variant>
        <vt:i4>5</vt:i4>
      </vt:variant>
      <vt:variant>
        <vt:lpwstr>mailto:Allen.Beck@usdoj.gov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OJP</dc:creator>
  <cp:lastModifiedBy>Adams, Devon</cp:lastModifiedBy>
  <cp:revision>2</cp:revision>
  <cp:lastPrinted>2017-02-16T18:21:00Z</cp:lastPrinted>
  <dcterms:created xsi:type="dcterms:W3CDTF">2017-03-03T20:17:00Z</dcterms:created>
  <dcterms:modified xsi:type="dcterms:W3CDTF">2017-03-03T20:17:00Z</dcterms:modified>
</cp:coreProperties>
</file>