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80" w:rsidRPr="00102A23" w:rsidRDefault="00783780" w:rsidP="00783780">
      <w:pPr>
        <w:keepNext/>
        <w:pBdr>
          <w:top w:val="single" w:sz="4" w:space="1" w:color="auto"/>
          <w:bottom w:val="single" w:sz="4" w:space="1" w:color="auto"/>
        </w:pBdr>
        <w:shd w:val="clear" w:color="auto" w:fill="D9D9D9"/>
        <w:jc w:val="center"/>
        <w:outlineLvl w:val="0"/>
        <w:rPr>
          <w:rFonts w:ascii="Arial" w:hAnsi="Arial"/>
          <w:b/>
          <w:spacing w:val="-3"/>
          <w:sz w:val="28"/>
          <w:szCs w:val="28"/>
        </w:rPr>
      </w:pPr>
      <w:r w:rsidRPr="00102A23">
        <w:rPr>
          <w:rFonts w:ascii="Arial" w:hAnsi="Arial"/>
          <w:b/>
          <w:sz w:val="28"/>
          <w:szCs w:val="28"/>
        </w:rPr>
        <w:t>Part Two: Standard Instructions and Forms</w:t>
      </w:r>
    </w:p>
    <w:p w:rsidR="00783780" w:rsidRDefault="00783780" w:rsidP="00783780">
      <w:pPr>
        <w:rPr>
          <w:b/>
          <w:bCs/>
          <w:noProof/>
          <w:szCs w:val="32"/>
          <w:u w:val="single"/>
        </w:rPr>
      </w:pPr>
    </w:p>
    <w:p w:rsidR="00783780" w:rsidRPr="00335239" w:rsidRDefault="00783780" w:rsidP="00783780">
      <w:pPr>
        <w:rPr>
          <w:b/>
          <w:bCs/>
          <w:noProof/>
          <w:szCs w:val="32"/>
        </w:rPr>
      </w:pPr>
      <w:r w:rsidRPr="00335239">
        <w:rPr>
          <w:b/>
          <w:bCs/>
          <w:noProof/>
          <w:szCs w:val="32"/>
          <w:u w:val="single"/>
        </w:rPr>
        <w:t xml:space="preserve">Part Two: </w:t>
      </w:r>
      <w:r w:rsidRPr="00335239">
        <w:rPr>
          <w:b/>
          <w:bCs/>
          <w:noProof/>
          <w:szCs w:val="32"/>
        </w:rPr>
        <w:t>(</w:t>
      </w:r>
      <w:r w:rsidR="00F4222B">
        <w:rPr>
          <w:b/>
          <w:bCs/>
          <w:u w:val="single"/>
        </w:rPr>
        <w:t xml:space="preserve">Standard Instructions </w:t>
      </w:r>
      <w:r w:rsidRPr="00335239">
        <w:rPr>
          <w:b/>
          <w:bCs/>
          <w:u w:val="single"/>
        </w:rPr>
        <w:t>Included for reference, Official instructions found on Grants.gov</w:t>
      </w:r>
      <w:r w:rsidRPr="00335239">
        <w:rPr>
          <w:b/>
          <w:bCs/>
          <w:noProof/>
          <w:szCs w:val="32"/>
        </w:rPr>
        <w:t>)</w:t>
      </w:r>
      <w:bookmarkStart w:id="0" w:name="_GoBack"/>
      <w:bookmarkEnd w:id="0"/>
    </w:p>
    <w:p w:rsidR="00783780" w:rsidRPr="003C073A" w:rsidRDefault="00783780" w:rsidP="00783780">
      <w:pPr>
        <w:spacing w:before="240"/>
        <w:rPr>
          <w:b/>
        </w:rPr>
      </w:pPr>
    </w:p>
    <w:p w:rsidR="00783780" w:rsidRPr="003C073A" w:rsidRDefault="00783780" w:rsidP="00783780">
      <w:pPr>
        <w:pStyle w:val="ListParagraph"/>
        <w:numPr>
          <w:ilvl w:val="0"/>
          <w:numId w:val="1"/>
        </w:numPr>
        <w:tabs>
          <w:tab w:val="left" w:pos="720"/>
          <w:tab w:val="right" w:leader="dot" w:pos="8467"/>
        </w:tabs>
        <w:jc w:val="both"/>
        <w:rPr>
          <w:rFonts w:ascii="Cambria" w:hAnsi="Cambria"/>
        </w:rPr>
      </w:pPr>
      <w:r w:rsidRPr="003C073A">
        <w:rPr>
          <w:rFonts w:ascii="Cambria" w:hAnsi="Cambria"/>
          <w:bCs/>
        </w:rPr>
        <w:t>Grants.gov Submission Tips</w:t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eastAsia="Arial Unicode MS" w:hAnsi="Cambria"/>
          <w:bCs/>
        </w:rPr>
      </w:pPr>
      <w:r w:rsidRPr="003C073A">
        <w:rPr>
          <w:rFonts w:ascii="Cambria" w:eastAsia="Arial Unicode MS" w:hAnsi="Cambria" w:cs="Arial"/>
          <w:bCs/>
        </w:rPr>
        <w:t>Application Transmittal Instructions</w:t>
      </w:r>
      <w:r w:rsidRPr="003C073A">
        <w:rPr>
          <w:rFonts w:ascii="Cambria" w:eastAsia="Arial Unicode MS" w:hAnsi="Cambria"/>
          <w:bCs/>
        </w:rPr>
        <w:t xml:space="preserve"> </w:t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hAnsi="Cambria"/>
          <w:bCs/>
        </w:rPr>
      </w:pPr>
      <w:r w:rsidRPr="003C073A">
        <w:rPr>
          <w:rFonts w:ascii="Cambria" w:eastAsia="Arial Unicode MS" w:hAnsi="Cambria"/>
          <w:bCs/>
        </w:rPr>
        <w:t>Application for Federal Assistance (SF 424)</w:t>
      </w:r>
      <w:r w:rsidRPr="003C073A">
        <w:rPr>
          <w:rFonts w:ascii="Cambria" w:hAnsi="Cambria"/>
          <w:bCs/>
        </w:rPr>
        <w:t xml:space="preserve"> </w:t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hAnsi="Cambria"/>
          <w:bCs/>
        </w:rPr>
      </w:pPr>
      <w:r w:rsidRPr="003C073A">
        <w:rPr>
          <w:rFonts w:ascii="Cambria" w:eastAsia="Arial Unicode MS" w:hAnsi="Cambria"/>
          <w:bCs/>
        </w:rPr>
        <w:t>Supplemental Information Required for Department of Education</w:t>
      </w:r>
      <w:r w:rsidRPr="003C073A">
        <w:rPr>
          <w:rFonts w:ascii="Cambria" w:hAnsi="Cambria"/>
          <w:bCs/>
        </w:rPr>
        <w:t xml:space="preserve"> </w:t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hAnsi="Cambria"/>
          <w:bCs/>
          <w:lang w:val="fr-FR"/>
        </w:rPr>
      </w:pPr>
      <w:r w:rsidRPr="003C073A">
        <w:rPr>
          <w:rFonts w:ascii="Cambria" w:eastAsia="Arial Unicode MS" w:hAnsi="Cambria"/>
          <w:bCs/>
          <w:lang w:val="fr-FR"/>
        </w:rPr>
        <w:t>Assurances – Non-Construction Programs (SF 424B)</w:t>
      </w:r>
      <w:r w:rsidRPr="003C073A">
        <w:rPr>
          <w:rFonts w:ascii="Cambria" w:eastAsia="Arial Unicode MS" w:hAnsi="Cambria"/>
          <w:bCs/>
          <w:lang w:val="fr-FR"/>
        </w:rPr>
        <w:tab/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hAnsi="Cambria"/>
          <w:bCs/>
        </w:rPr>
      </w:pPr>
      <w:r w:rsidRPr="003C073A">
        <w:rPr>
          <w:rFonts w:ascii="Cambria" w:eastAsia="Arial Unicode MS" w:hAnsi="Cambria"/>
          <w:bCs/>
        </w:rPr>
        <w:t>U.S. Department of Education Budget Information Non-Construction Programs</w:t>
      </w:r>
      <w:r w:rsidRPr="003C073A">
        <w:rPr>
          <w:rFonts w:ascii="Cambria" w:hAnsi="Cambria"/>
          <w:bCs/>
        </w:rPr>
        <w:t xml:space="preserve"> </w:t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hAnsi="Cambria"/>
          <w:bCs/>
        </w:rPr>
      </w:pPr>
      <w:r w:rsidRPr="003C073A">
        <w:rPr>
          <w:rFonts w:ascii="Cambria" w:eastAsia="Arial Unicode MS" w:hAnsi="Cambria"/>
          <w:bCs/>
        </w:rPr>
        <w:t>Section A – Budget Summary (ED 524)</w:t>
      </w:r>
      <w:r w:rsidRPr="003C073A">
        <w:rPr>
          <w:rFonts w:ascii="Cambria" w:eastAsia="Arial Unicode MS" w:hAnsi="Cambria"/>
          <w:bCs/>
        </w:rPr>
        <w:tab/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hAnsi="Cambria"/>
          <w:bCs/>
        </w:rPr>
      </w:pPr>
      <w:r w:rsidRPr="003C073A">
        <w:rPr>
          <w:rFonts w:ascii="Cambria" w:eastAsia="Arial Unicode MS" w:hAnsi="Cambria"/>
          <w:bCs/>
        </w:rPr>
        <w:t>Section B – Budget Summary Non-Federal Funds (ED 524)</w:t>
      </w:r>
      <w:r w:rsidRPr="003C073A">
        <w:rPr>
          <w:rFonts w:ascii="Cambria" w:eastAsia="Arial Unicode MS" w:hAnsi="Cambria"/>
          <w:bCs/>
        </w:rPr>
        <w:tab/>
      </w:r>
      <w:r w:rsidRPr="003C073A">
        <w:rPr>
          <w:rFonts w:ascii="Cambria" w:hAnsi="Cambria"/>
          <w:bCs/>
        </w:rPr>
        <w:t xml:space="preserve"> </w:t>
      </w:r>
    </w:p>
    <w:p w:rsidR="00783780" w:rsidRPr="003C073A" w:rsidRDefault="00783780" w:rsidP="00783780">
      <w:pPr>
        <w:pStyle w:val="ListParagraph"/>
        <w:numPr>
          <w:ilvl w:val="0"/>
          <w:numId w:val="1"/>
        </w:numPr>
        <w:outlineLvl w:val="0"/>
        <w:rPr>
          <w:rFonts w:ascii="Cambria" w:eastAsia="Arial Unicode MS" w:hAnsi="Cambria"/>
          <w:bCs/>
        </w:rPr>
      </w:pPr>
      <w:r w:rsidRPr="003C073A">
        <w:rPr>
          <w:rFonts w:ascii="Cambria" w:eastAsia="Arial Unicode MS" w:hAnsi="Cambria"/>
          <w:bCs/>
        </w:rPr>
        <w:t>Grants.gov Lobbying Form (formerly ED 80-0013)</w:t>
      </w:r>
    </w:p>
    <w:p w:rsidR="00783780" w:rsidRDefault="00783780" w:rsidP="00783780">
      <w:pPr>
        <w:pStyle w:val="ListParagraph"/>
        <w:numPr>
          <w:ilvl w:val="0"/>
          <w:numId w:val="1"/>
        </w:numPr>
      </w:pPr>
      <w:r w:rsidRPr="00395ACE">
        <w:rPr>
          <w:rFonts w:ascii="Cambria" w:eastAsia="Arial Unicode MS" w:hAnsi="Cambria"/>
          <w:bCs/>
        </w:rPr>
        <w:t>Disclosure of Lobbying Activities (SF LLL</w:t>
      </w:r>
    </w:p>
    <w:p w:rsidR="00783780" w:rsidRDefault="00783780" w:rsidP="00783780"/>
    <w:p w:rsidR="00783780" w:rsidRDefault="00783780" w:rsidP="00783780">
      <w:pPr>
        <w:ind w:left="360" w:hanging="360"/>
      </w:pPr>
    </w:p>
    <w:p w:rsidR="00FE55E8" w:rsidRDefault="00FE55E8"/>
    <w:sectPr w:rsidR="00FE55E8" w:rsidSect="00335239">
      <w:headerReference w:type="default" r:id="rId8"/>
      <w:pgSz w:w="12240" w:h="15840"/>
      <w:pgMar w:top="432" w:right="1440" w:bottom="432" w:left="144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F0" w:rsidRDefault="00C747F0">
      <w:r>
        <w:separator/>
      </w:r>
    </w:p>
  </w:endnote>
  <w:endnote w:type="continuationSeparator" w:id="0">
    <w:p w:rsidR="00C747F0" w:rsidRDefault="00C7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F0" w:rsidRDefault="00C747F0">
      <w:r>
        <w:separator/>
      </w:r>
    </w:p>
  </w:footnote>
  <w:footnote w:type="continuationSeparator" w:id="0">
    <w:p w:rsidR="00C747F0" w:rsidRDefault="00C74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12" w:rsidRDefault="00C747F0">
    <w:pPr>
      <w:pStyle w:val="Heading1"/>
      <w:pBdr>
        <w:top w:val="none" w:sz="0" w:space="0" w:color="auto"/>
        <w:bottom w:val="none" w:sz="0" w:space="0" w:color="auto"/>
      </w:pBdr>
      <w:shd w:val="clear" w:color="auto" w:fill="auto"/>
    </w:pPr>
  </w:p>
  <w:p w:rsidR="00CB2912" w:rsidRDefault="00C747F0">
    <w:pPr>
      <w:pStyle w:val="Heading1"/>
      <w:pBdr>
        <w:top w:val="none" w:sz="0" w:space="0" w:color="auto"/>
        <w:bottom w:val="none" w:sz="0" w:space="0" w:color="auto"/>
      </w:pBdr>
      <w:shd w:val="clear" w:color="auto" w:fill="auto"/>
      <w:rPr>
        <w:color w:val="008000"/>
      </w:rPr>
    </w:pPr>
  </w:p>
  <w:p w:rsidR="00CB2912" w:rsidRDefault="00C747F0">
    <w:pPr>
      <w:pStyle w:val="Header"/>
    </w:pPr>
  </w:p>
  <w:p w:rsidR="00CB2912" w:rsidRDefault="00C747F0">
    <w:pPr>
      <w:pStyle w:val="Header"/>
    </w:pPr>
  </w:p>
  <w:p w:rsidR="00CB2912" w:rsidRDefault="00C747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601"/>
    <w:multiLevelType w:val="hybridMultilevel"/>
    <w:tmpl w:val="D41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80"/>
    <w:rsid w:val="003A6402"/>
    <w:rsid w:val="00783780"/>
    <w:rsid w:val="00AF51FE"/>
    <w:rsid w:val="00C524A2"/>
    <w:rsid w:val="00C56549"/>
    <w:rsid w:val="00C747F0"/>
    <w:rsid w:val="00F4222B"/>
    <w:rsid w:val="00F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780"/>
    <w:pPr>
      <w:keepNext/>
      <w:pBdr>
        <w:top w:val="single" w:sz="4" w:space="1" w:color="auto"/>
        <w:bottom w:val="single" w:sz="4" w:space="1" w:color="auto"/>
      </w:pBdr>
      <w:shd w:val="clear" w:color="auto" w:fill="D9D9D9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780"/>
    <w:rPr>
      <w:rFonts w:ascii="Arial" w:eastAsia="Times New Roman" w:hAnsi="Arial" w:cs="Times New Roman"/>
      <w:b/>
      <w:sz w:val="32"/>
      <w:szCs w:val="20"/>
      <w:shd w:val="clear" w:color="auto" w:fill="D9D9D9"/>
    </w:rPr>
  </w:style>
  <w:style w:type="paragraph" w:styleId="Header">
    <w:name w:val="header"/>
    <w:basedOn w:val="Normal"/>
    <w:link w:val="HeaderChar"/>
    <w:uiPriority w:val="99"/>
    <w:semiHidden/>
    <w:rsid w:val="0078378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378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8378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780"/>
    <w:pPr>
      <w:keepNext/>
      <w:pBdr>
        <w:top w:val="single" w:sz="4" w:space="1" w:color="auto"/>
        <w:bottom w:val="single" w:sz="4" w:space="1" w:color="auto"/>
      </w:pBdr>
      <w:shd w:val="clear" w:color="auto" w:fill="D9D9D9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780"/>
    <w:rPr>
      <w:rFonts w:ascii="Arial" w:eastAsia="Times New Roman" w:hAnsi="Arial" w:cs="Times New Roman"/>
      <w:b/>
      <w:sz w:val="32"/>
      <w:szCs w:val="20"/>
      <w:shd w:val="clear" w:color="auto" w:fill="D9D9D9"/>
    </w:rPr>
  </w:style>
  <w:style w:type="paragraph" w:styleId="Header">
    <w:name w:val="header"/>
    <w:basedOn w:val="Normal"/>
    <w:link w:val="HeaderChar"/>
    <w:uiPriority w:val="99"/>
    <w:semiHidden/>
    <w:rsid w:val="0078378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378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8378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Katrina</dc:creator>
  <cp:lastModifiedBy>Ingalls, Katrina</cp:lastModifiedBy>
  <cp:revision>2</cp:revision>
  <dcterms:created xsi:type="dcterms:W3CDTF">2017-03-17T15:12:00Z</dcterms:created>
  <dcterms:modified xsi:type="dcterms:W3CDTF">2017-03-17T15:12:00Z</dcterms:modified>
</cp:coreProperties>
</file>