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37" w:rsidRPr="001A7886" w:rsidRDefault="00B65A37" w:rsidP="00B65A37">
      <w:pPr>
        <w:rPr>
          <w:sz w:val="24"/>
          <w:szCs w:val="24"/>
        </w:rPr>
      </w:pPr>
      <w:bookmarkStart w:id="0" w:name="_GoBack"/>
      <w:bookmarkEnd w:id="0"/>
    </w:p>
    <w:p w:rsidR="00831914" w:rsidRPr="009B644E" w:rsidRDefault="00FB0845" w:rsidP="00C55FC8">
      <w:pPr>
        <w:tabs>
          <w:tab w:val="left" w:pos="5760"/>
        </w:tabs>
      </w:pPr>
      <w:r>
        <w:rPr>
          <w:sz w:val="24"/>
          <w:szCs w:val="24"/>
        </w:rPr>
        <w:tab/>
      </w:r>
      <w:r w:rsidR="00C9049B" w:rsidRPr="009B644E">
        <w:t>OMB Number:</w:t>
      </w:r>
      <w:r w:rsidR="00C9049B" w:rsidRPr="009B644E">
        <w:tab/>
        <w:t>3064-</w:t>
      </w:r>
      <w:r w:rsidR="000A4E96">
        <w:t>0127</w:t>
      </w:r>
    </w:p>
    <w:p w:rsidR="00C9049B" w:rsidRPr="009B644E" w:rsidRDefault="00C9049B" w:rsidP="00C55FC8">
      <w:pPr>
        <w:tabs>
          <w:tab w:val="left" w:pos="5760"/>
        </w:tabs>
      </w:pPr>
      <w:r w:rsidRPr="009B644E">
        <w:tab/>
        <w:t>Expiration Date:</w:t>
      </w:r>
      <w:r w:rsidRPr="009B644E">
        <w:tab/>
      </w:r>
      <w:r w:rsidR="000A4E96">
        <w:t>June 30, 2020</w:t>
      </w:r>
    </w:p>
    <w:p w:rsidR="00C9049B" w:rsidRDefault="00C9049B" w:rsidP="00C55FC8">
      <w:pPr>
        <w:tabs>
          <w:tab w:val="left" w:pos="5760"/>
        </w:tabs>
        <w:rPr>
          <w:sz w:val="24"/>
          <w:szCs w:val="24"/>
        </w:rPr>
      </w:pPr>
    </w:p>
    <w:p w:rsidR="00C9049B" w:rsidRDefault="00C9049B" w:rsidP="00C9049B">
      <w:pPr>
        <w:tabs>
          <w:tab w:val="left" w:pos="5760"/>
        </w:tabs>
        <w:jc w:val="center"/>
        <w:rPr>
          <w:b/>
          <w:sz w:val="24"/>
          <w:szCs w:val="24"/>
        </w:rPr>
      </w:pPr>
      <w:r>
        <w:rPr>
          <w:b/>
          <w:sz w:val="24"/>
          <w:szCs w:val="24"/>
        </w:rPr>
        <w:t>BURDEN STATEMENT</w:t>
      </w:r>
    </w:p>
    <w:p w:rsidR="00C9049B" w:rsidRDefault="00C9049B" w:rsidP="00C9049B">
      <w:pPr>
        <w:tabs>
          <w:tab w:val="left" w:pos="5760"/>
        </w:tabs>
        <w:jc w:val="center"/>
        <w:rPr>
          <w:b/>
          <w:sz w:val="24"/>
          <w:szCs w:val="24"/>
        </w:rPr>
      </w:pPr>
    </w:p>
    <w:p w:rsidR="00C9049B" w:rsidRPr="009B644E" w:rsidRDefault="00C9049B" w:rsidP="00C9049B">
      <w:pPr>
        <w:tabs>
          <w:tab w:val="left" w:pos="5760"/>
        </w:tabs>
      </w:pPr>
      <w:r w:rsidRPr="009B644E">
        <w:t xml:space="preserve">Public reporting burden for this collection of information is estimated to average </w:t>
      </w:r>
      <w:r w:rsidR="001E1BDD">
        <w:t>5</w:t>
      </w:r>
      <w:r w:rsidRPr="009B644E">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sidRPr="009B644E">
        <w:rPr>
          <w:vertAlign w:val="superscript"/>
        </w:rPr>
        <w:t>th</w:t>
      </w:r>
      <w:r w:rsidRPr="009B644E">
        <w:t xml:space="preserve"> St. NW, Washington, DC 20429; and to the Office of Management and Budget, Paperwork Reduction Project (3064-</w:t>
      </w:r>
      <w:r w:rsidR="000A4E96">
        <w:t>0127</w:t>
      </w:r>
      <w:r w:rsidRPr="009B644E">
        <w:t xml:space="preserve">), Washington, DC 20503.  An agency may not conduct or sponsor, and a person is not required to respond to, a collection unless it displays a current valid OMB control number. </w:t>
      </w:r>
    </w:p>
    <w:p w:rsidR="00FB0845" w:rsidRDefault="00FB0845" w:rsidP="00C55FC8">
      <w:pPr>
        <w:tabs>
          <w:tab w:val="left" w:pos="5760"/>
        </w:tabs>
        <w:rPr>
          <w:sz w:val="24"/>
          <w:szCs w:val="24"/>
        </w:rPr>
      </w:pPr>
    </w:p>
    <w:p w:rsidR="00C9049B" w:rsidRPr="009B644E" w:rsidRDefault="00C9049B" w:rsidP="00C55FC8">
      <w:pPr>
        <w:tabs>
          <w:tab w:val="left" w:pos="5760"/>
        </w:tabs>
        <w:rPr>
          <w:sz w:val="22"/>
          <w:szCs w:val="22"/>
        </w:rPr>
      </w:pPr>
      <w:r w:rsidRPr="009B644E">
        <w:rPr>
          <w:b/>
          <w:sz w:val="22"/>
          <w:szCs w:val="22"/>
        </w:rPr>
        <w:t xml:space="preserve">INSTRUCTIONS: </w:t>
      </w:r>
      <w:r w:rsidRPr="009B644E">
        <w:rPr>
          <w:sz w:val="22"/>
          <w:szCs w:val="22"/>
        </w:rPr>
        <w:t xml:space="preserve">Please fill out the following information and select one of the two options in the survey below. </w:t>
      </w:r>
    </w:p>
    <w:p w:rsidR="00C9049B" w:rsidRPr="009B644E" w:rsidRDefault="00C9049B" w:rsidP="00C55FC8">
      <w:pPr>
        <w:tabs>
          <w:tab w:val="left" w:pos="5760"/>
        </w:tabs>
        <w:rPr>
          <w:sz w:val="22"/>
          <w:szCs w:val="22"/>
        </w:rPr>
      </w:pPr>
    </w:p>
    <w:p w:rsidR="00C9049B" w:rsidRPr="009B644E" w:rsidRDefault="00C9049B" w:rsidP="00C9049B">
      <w:pPr>
        <w:tabs>
          <w:tab w:val="left" w:pos="2880"/>
        </w:tabs>
        <w:rPr>
          <w:sz w:val="22"/>
          <w:szCs w:val="22"/>
        </w:rPr>
      </w:pPr>
      <w:r w:rsidRPr="009B644E">
        <w:rPr>
          <w:sz w:val="22"/>
          <w:szCs w:val="22"/>
        </w:rPr>
        <w:t>Institution Name:</w:t>
      </w:r>
      <w:r w:rsidRPr="009B644E">
        <w:rPr>
          <w:sz w:val="22"/>
          <w:szCs w:val="22"/>
        </w:rPr>
        <w:tab/>
        <w:t>______________________________________________________</w:t>
      </w:r>
    </w:p>
    <w:p w:rsidR="00C9049B" w:rsidRPr="009B644E" w:rsidRDefault="00C9049B" w:rsidP="00C9049B">
      <w:pPr>
        <w:tabs>
          <w:tab w:val="left" w:pos="2880"/>
        </w:tabs>
        <w:rPr>
          <w:sz w:val="22"/>
          <w:szCs w:val="22"/>
        </w:rPr>
      </w:pPr>
    </w:p>
    <w:p w:rsidR="00C9049B" w:rsidRPr="009B644E" w:rsidRDefault="00C9049B" w:rsidP="00C9049B">
      <w:pPr>
        <w:tabs>
          <w:tab w:val="left" w:pos="2880"/>
        </w:tabs>
        <w:rPr>
          <w:sz w:val="22"/>
          <w:szCs w:val="22"/>
        </w:rPr>
      </w:pPr>
      <w:r w:rsidRPr="009B644E">
        <w:rPr>
          <w:sz w:val="22"/>
          <w:szCs w:val="22"/>
        </w:rPr>
        <w:t>Address:</w:t>
      </w:r>
      <w:r w:rsidRPr="009B644E">
        <w:rPr>
          <w:sz w:val="22"/>
          <w:szCs w:val="22"/>
        </w:rPr>
        <w:tab/>
        <w:t>______________________________________________________</w:t>
      </w:r>
    </w:p>
    <w:p w:rsidR="00C9049B" w:rsidRPr="009B644E" w:rsidRDefault="00C9049B" w:rsidP="00C9049B">
      <w:pPr>
        <w:tabs>
          <w:tab w:val="left" w:pos="2880"/>
        </w:tabs>
        <w:rPr>
          <w:sz w:val="22"/>
          <w:szCs w:val="22"/>
        </w:rPr>
      </w:pPr>
    </w:p>
    <w:p w:rsidR="00C9049B" w:rsidRPr="009B644E" w:rsidRDefault="00C9049B" w:rsidP="00C9049B">
      <w:pPr>
        <w:tabs>
          <w:tab w:val="left" w:pos="2880"/>
        </w:tabs>
        <w:rPr>
          <w:sz w:val="22"/>
          <w:szCs w:val="22"/>
        </w:rPr>
      </w:pPr>
      <w:r w:rsidRPr="009B644E">
        <w:rPr>
          <w:sz w:val="22"/>
          <w:szCs w:val="22"/>
        </w:rPr>
        <w:tab/>
        <w:t>______________________________________________________</w:t>
      </w:r>
    </w:p>
    <w:p w:rsidR="009B644E" w:rsidRPr="009B644E" w:rsidRDefault="009B644E" w:rsidP="00C9049B">
      <w:pPr>
        <w:tabs>
          <w:tab w:val="left" w:pos="2880"/>
        </w:tabs>
        <w:rPr>
          <w:sz w:val="22"/>
          <w:szCs w:val="22"/>
        </w:rPr>
      </w:pPr>
    </w:p>
    <w:p w:rsidR="009B644E" w:rsidRPr="009B644E" w:rsidRDefault="009B644E" w:rsidP="00C9049B">
      <w:pPr>
        <w:tabs>
          <w:tab w:val="left" w:pos="2880"/>
        </w:tabs>
        <w:rPr>
          <w:sz w:val="22"/>
          <w:szCs w:val="22"/>
        </w:rPr>
      </w:pPr>
      <w:r w:rsidRPr="009B644E">
        <w:rPr>
          <w:sz w:val="22"/>
          <w:szCs w:val="22"/>
        </w:rPr>
        <w:t>Current Charter Type:</w:t>
      </w:r>
      <w:r w:rsidRPr="009B644E">
        <w:rPr>
          <w:sz w:val="22"/>
          <w:szCs w:val="22"/>
        </w:rPr>
        <w:tab/>
        <w:t>______________________________________________________</w:t>
      </w:r>
    </w:p>
    <w:p w:rsidR="009B644E" w:rsidRPr="009B644E" w:rsidRDefault="009B644E" w:rsidP="00C9049B">
      <w:pPr>
        <w:tabs>
          <w:tab w:val="left" w:pos="2880"/>
        </w:tabs>
        <w:rPr>
          <w:sz w:val="22"/>
          <w:szCs w:val="22"/>
        </w:rPr>
      </w:pPr>
    </w:p>
    <w:p w:rsidR="00B27F37" w:rsidRDefault="00B27F37" w:rsidP="00B27F37">
      <w:pPr>
        <w:pStyle w:val="ListParagraph"/>
        <w:numPr>
          <w:ilvl w:val="0"/>
          <w:numId w:val="2"/>
        </w:numPr>
        <w:tabs>
          <w:tab w:val="left" w:pos="2880"/>
        </w:tabs>
        <w:rPr>
          <w:sz w:val="24"/>
          <w:szCs w:val="24"/>
        </w:rPr>
      </w:pPr>
      <w:r w:rsidRPr="008623FC">
        <w:rPr>
          <w:sz w:val="24"/>
          <w:szCs w:val="24"/>
        </w:rPr>
        <w:t xml:space="preserve">The institution referenced above will, by operation of Ohio law, become </w:t>
      </w:r>
      <w:r>
        <w:rPr>
          <w:sz w:val="24"/>
          <w:szCs w:val="24"/>
        </w:rPr>
        <w:t>an Ohio-chartered</w:t>
      </w:r>
      <w:r w:rsidRPr="008623FC">
        <w:rPr>
          <w:sz w:val="24"/>
          <w:szCs w:val="24"/>
        </w:rPr>
        <w:t xml:space="preserve"> state bank effective January 1, 2018.</w:t>
      </w:r>
    </w:p>
    <w:p w:rsidR="00B27F37" w:rsidRPr="008623FC" w:rsidRDefault="00B27F37" w:rsidP="00B27F37">
      <w:pPr>
        <w:pStyle w:val="ListParagraph"/>
        <w:tabs>
          <w:tab w:val="left" w:pos="2880"/>
        </w:tabs>
        <w:rPr>
          <w:sz w:val="24"/>
          <w:szCs w:val="24"/>
        </w:rPr>
      </w:pPr>
    </w:p>
    <w:p w:rsidR="00B27F37" w:rsidRPr="009B644E" w:rsidRDefault="00B27F37" w:rsidP="00B27F37">
      <w:pPr>
        <w:pStyle w:val="ListParagraph"/>
        <w:numPr>
          <w:ilvl w:val="0"/>
          <w:numId w:val="2"/>
        </w:numPr>
        <w:tabs>
          <w:tab w:val="left" w:pos="2880"/>
        </w:tabs>
        <w:rPr>
          <w:sz w:val="24"/>
          <w:szCs w:val="24"/>
        </w:rPr>
      </w:pPr>
      <w:r w:rsidRPr="008623FC">
        <w:rPr>
          <w:sz w:val="24"/>
          <w:szCs w:val="24"/>
        </w:rPr>
        <w:t>The institution referenced above elects to operate as a savings and loan association</w:t>
      </w:r>
      <w:r>
        <w:rPr>
          <w:sz w:val="24"/>
          <w:szCs w:val="24"/>
        </w:rPr>
        <w:t>, effective January 1, 2018,</w:t>
      </w:r>
      <w:r w:rsidRPr="008623FC">
        <w:rPr>
          <w:sz w:val="24"/>
          <w:szCs w:val="24"/>
        </w:rPr>
        <w:t xml:space="preserve"> by filing a written notice of such election with the Ohio Superintendent of Financial Institutions.  </w:t>
      </w:r>
    </w:p>
    <w:p w:rsidR="00B27F37" w:rsidRDefault="00B27F37" w:rsidP="00C9049B">
      <w:pPr>
        <w:tabs>
          <w:tab w:val="left" w:pos="2880"/>
        </w:tabs>
        <w:rPr>
          <w:sz w:val="22"/>
          <w:szCs w:val="22"/>
        </w:rPr>
      </w:pPr>
    </w:p>
    <w:p w:rsidR="00B27F37" w:rsidRDefault="00B27F37" w:rsidP="00C9049B">
      <w:pPr>
        <w:tabs>
          <w:tab w:val="left" w:pos="2880"/>
        </w:tabs>
        <w:rPr>
          <w:sz w:val="22"/>
          <w:szCs w:val="22"/>
        </w:rPr>
      </w:pPr>
    </w:p>
    <w:p w:rsidR="009B644E" w:rsidRDefault="009B644E" w:rsidP="00C9049B">
      <w:pPr>
        <w:tabs>
          <w:tab w:val="left" w:pos="2880"/>
        </w:tabs>
        <w:rPr>
          <w:sz w:val="22"/>
          <w:szCs w:val="22"/>
        </w:rPr>
      </w:pPr>
      <w:r>
        <w:rPr>
          <w:sz w:val="22"/>
          <w:szCs w:val="22"/>
        </w:rPr>
        <w:t xml:space="preserve">Name of </w:t>
      </w:r>
      <w:r w:rsidR="00B27F37">
        <w:rPr>
          <w:sz w:val="22"/>
          <w:szCs w:val="22"/>
        </w:rPr>
        <w:t>Signing</w:t>
      </w:r>
      <w:r>
        <w:rPr>
          <w:sz w:val="22"/>
          <w:szCs w:val="22"/>
        </w:rPr>
        <w:t xml:space="preserve"> Official</w:t>
      </w:r>
      <w:r w:rsidRPr="009B644E">
        <w:rPr>
          <w:sz w:val="22"/>
          <w:szCs w:val="22"/>
        </w:rPr>
        <w:t>:</w:t>
      </w:r>
      <w:r w:rsidRPr="009B644E">
        <w:rPr>
          <w:sz w:val="22"/>
          <w:szCs w:val="22"/>
        </w:rPr>
        <w:tab/>
        <w:t>______________________________________________________</w:t>
      </w:r>
    </w:p>
    <w:p w:rsidR="009B644E" w:rsidRDefault="009B644E" w:rsidP="00C9049B">
      <w:pPr>
        <w:tabs>
          <w:tab w:val="left" w:pos="2880"/>
        </w:tabs>
        <w:rPr>
          <w:sz w:val="22"/>
          <w:szCs w:val="22"/>
        </w:rPr>
      </w:pPr>
    </w:p>
    <w:p w:rsidR="009B644E" w:rsidRPr="009B644E" w:rsidRDefault="009B644E" w:rsidP="00C9049B">
      <w:pPr>
        <w:tabs>
          <w:tab w:val="left" w:pos="2880"/>
        </w:tabs>
        <w:rPr>
          <w:sz w:val="22"/>
          <w:szCs w:val="22"/>
        </w:rPr>
      </w:pPr>
      <w:r>
        <w:rPr>
          <w:sz w:val="22"/>
          <w:szCs w:val="22"/>
        </w:rPr>
        <w:t xml:space="preserve">Office/Title of </w:t>
      </w:r>
      <w:r w:rsidR="00B27F37">
        <w:rPr>
          <w:sz w:val="22"/>
          <w:szCs w:val="22"/>
        </w:rPr>
        <w:t>Signing</w:t>
      </w:r>
      <w:r>
        <w:rPr>
          <w:sz w:val="22"/>
          <w:szCs w:val="22"/>
        </w:rPr>
        <w:t xml:space="preserve"> Official:</w:t>
      </w:r>
      <w:r>
        <w:rPr>
          <w:sz w:val="22"/>
          <w:szCs w:val="22"/>
        </w:rPr>
        <w:tab/>
        <w:t>______________________________________________________</w:t>
      </w:r>
    </w:p>
    <w:p w:rsidR="009B644E" w:rsidRPr="009B644E" w:rsidRDefault="009B644E" w:rsidP="00C9049B">
      <w:pPr>
        <w:tabs>
          <w:tab w:val="left" w:pos="2880"/>
        </w:tabs>
        <w:rPr>
          <w:sz w:val="22"/>
          <w:szCs w:val="22"/>
        </w:rPr>
      </w:pPr>
    </w:p>
    <w:p w:rsidR="009B644E" w:rsidRPr="009B644E" w:rsidRDefault="009B644E" w:rsidP="00C9049B">
      <w:pPr>
        <w:tabs>
          <w:tab w:val="left" w:pos="2880"/>
        </w:tabs>
        <w:rPr>
          <w:sz w:val="22"/>
          <w:szCs w:val="22"/>
        </w:rPr>
      </w:pPr>
      <w:r w:rsidRPr="009B644E">
        <w:rPr>
          <w:sz w:val="22"/>
          <w:szCs w:val="22"/>
        </w:rPr>
        <w:t>Signature:</w:t>
      </w:r>
      <w:r w:rsidRPr="009B644E">
        <w:rPr>
          <w:sz w:val="22"/>
          <w:szCs w:val="22"/>
        </w:rPr>
        <w:tab/>
        <w:t>______________________________________________________</w:t>
      </w:r>
    </w:p>
    <w:p w:rsidR="009B644E" w:rsidRPr="009B644E" w:rsidRDefault="009B644E" w:rsidP="00C9049B">
      <w:pPr>
        <w:tabs>
          <w:tab w:val="left" w:pos="2880"/>
        </w:tabs>
        <w:rPr>
          <w:sz w:val="22"/>
          <w:szCs w:val="22"/>
        </w:rPr>
      </w:pPr>
    </w:p>
    <w:p w:rsidR="009B644E" w:rsidRPr="009B644E" w:rsidRDefault="009B644E" w:rsidP="00C9049B">
      <w:pPr>
        <w:tabs>
          <w:tab w:val="left" w:pos="2880"/>
        </w:tabs>
        <w:rPr>
          <w:sz w:val="22"/>
          <w:szCs w:val="22"/>
        </w:rPr>
      </w:pPr>
      <w:r w:rsidRPr="009B644E">
        <w:rPr>
          <w:sz w:val="22"/>
          <w:szCs w:val="22"/>
        </w:rPr>
        <w:t>Date:</w:t>
      </w:r>
      <w:r w:rsidRPr="009B644E">
        <w:rPr>
          <w:sz w:val="22"/>
          <w:szCs w:val="22"/>
        </w:rPr>
        <w:tab/>
        <w:t>______________________________________________________</w:t>
      </w:r>
    </w:p>
    <w:p w:rsidR="009B644E" w:rsidRPr="009B644E" w:rsidRDefault="009B644E" w:rsidP="00C9049B">
      <w:pPr>
        <w:tabs>
          <w:tab w:val="left" w:pos="2880"/>
        </w:tabs>
        <w:rPr>
          <w:sz w:val="24"/>
          <w:szCs w:val="24"/>
        </w:rPr>
      </w:pPr>
    </w:p>
    <w:p w:rsidR="00C9049B" w:rsidRDefault="00C9049B" w:rsidP="00C9049B">
      <w:pPr>
        <w:tabs>
          <w:tab w:val="left" w:pos="2880"/>
        </w:tabs>
        <w:rPr>
          <w:b/>
          <w:sz w:val="24"/>
          <w:szCs w:val="24"/>
        </w:rPr>
      </w:pPr>
    </w:p>
    <w:p w:rsidR="008623FC" w:rsidRPr="008623FC" w:rsidRDefault="008623FC" w:rsidP="008623FC">
      <w:pPr>
        <w:tabs>
          <w:tab w:val="left" w:pos="2880"/>
        </w:tabs>
        <w:rPr>
          <w:sz w:val="24"/>
          <w:szCs w:val="24"/>
        </w:rPr>
      </w:pPr>
    </w:p>
    <w:sectPr w:rsidR="008623FC" w:rsidRPr="008623FC" w:rsidSect="00301B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E2" w:rsidRDefault="004A38E2">
      <w:r>
        <w:separator/>
      </w:r>
    </w:p>
  </w:endnote>
  <w:endnote w:type="continuationSeparator" w:id="0">
    <w:p w:rsidR="004A38E2" w:rsidRDefault="004A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01" w:rsidRDefault="00726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01" w:rsidRDefault="00726D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01" w:rsidRDefault="00726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E2" w:rsidRDefault="004A38E2">
      <w:r>
        <w:separator/>
      </w:r>
    </w:p>
  </w:footnote>
  <w:footnote w:type="continuationSeparator" w:id="0">
    <w:p w:rsidR="004A38E2" w:rsidRDefault="004A3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01" w:rsidRDefault="00726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01" w:rsidRDefault="00726D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DA" w:rsidRDefault="00301BDA">
    <w:pPr>
      <w:pStyle w:val="Header"/>
      <w:rPr>
        <w:sz w:val="20"/>
      </w:rPr>
    </w:pPr>
    <w:r>
      <w:fldChar w:fldCharType="begin"/>
    </w:r>
    <w:r>
      <w:instrText xml:space="preserve"> INCLUDETEXT  "T:\\FDICMac\\ChiRO\\RMS.dotx"  \* MERGEFORMAT </w:instrText>
    </w:r>
    <w:r>
      <w:fldChar w:fldCharType="separat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3"/>
      <w:gridCol w:w="4237"/>
    </w:tblGrid>
    <w:tr w:rsidR="00301BDA" w:rsidTr="004F1214">
      <w:trPr>
        <w:trHeight w:val="657"/>
      </w:trPr>
      <w:tc>
        <w:tcPr>
          <w:tcW w:w="5123" w:type="dxa"/>
        </w:tcPr>
        <w:p w:rsidR="00301BDA" w:rsidRPr="003234EA" w:rsidRDefault="00301BDA" w:rsidP="009E18AA">
          <w:pPr>
            <w:rPr>
              <w:rFonts w:ascii="Arial" w:hAnsi="Arial"/>
              <w:b/>
            </w:rPr>
          </w:pPr>
          <w:r>
            <w:rPr>
              <w:rFonts w:ascii="Arial" w:hAnsi="Arial"/>
              <w:b/>
              <w:noProof/>
            </w:rPr>
            <w:drawing>
              <wp:inline distT="0" distB="0" distL="0" distR="0" wp14:anchorId="60D3C1A4" wp14:editId="36B887CC">
                <wp:extent cx="914400" cy="374904"/>
                <wp:effectExtent l="0" t="0" r="0" b="6350"/>
                <wp:docPr id="1" name="Picture 1"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diclogo"/>
                        <pic:cNvPicPr preferRelativeResize="0">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374904"/>
                        </a:xfrm>
                        <a:prstGeom prst="rect">
                          <a:avLst/>
                        </a:prstGeom>
                        <a:noFill/>
                        <a:ln>
                          <a:noFill/>
                        </a:ln>
                      </pic:spPr>
                    </pic:pic>
                  </a:graphicData>
                </a:graphic>
              </wp:inline>
            </w:drawing>
          </w:r>
        </w:p>
      </w:tc>
      <w:tc>
        <w:tcPr>
          <w:tcW w:w="4237" w:type="dxa"/>
        </w:tcPr>
        <w:p w:rsidR="00301BDA" w:rsidRPr="003234EA" w:rsidRDefault="00301BDA" w:rsidP="009E18AA">
          <w:pPr>
            <w:jc w:val="right"/>
            <w:rPr>
              <w:rFonts w:ascii="Arial" w:hAnsi="Arial"/>
            </w:rPr>
          </w:pPr>
        </w:p>
      </w:tc>
    </w:tr>
    <w:tr w:rsidR="00301BDA" w:rsidTr="009E18AA">
      <w:tc>
        <w:tcPr>
          <w:tcW w:w="5123" w:type="dxa"/>
        </w:tcPr>
        <w:p w:rsidR="00301BDA" w:rsidRPr="003234EA" w:rsidRDefault="00301BDA" w:rsidP="009E18AA">
          <w:pPr>
            <w:rPr>
              <w:rFonts w:ascii="Arial" w:hAnsi="Arial"/>
              <w:sz w:val="20"/>
              <w:szCs w:val="20"/>
              <w:u w:val="single"/>
            </w:rPr>
          </w:pPr>
          <w:r w:rsidRPr="003234EA">
            <w:rPr>
              <w:rFonts w:ascii="Arial" w:hAnsi="Arial"/>
              <w:b/>
              <w:sz w:val="20"/>
              <w:szCs w:val="20"/>
            </w:rPr>
            <w:t>Federal Deposit Insurance Corporation</w:t>
          </w:r>
        </w:p>
      </w:tc>
      <w:tc>
        <w:tcPr>
          <w:tcW w:w="4237" w:type="dxa"/>
        </w:tcPr>
        <w:p w:rsidR="00301BDA" w:rsidRPr="003234EA" w:rsidRDefault="00301BDA" w:rsidP="009E18AA">
          <w:pPr>
            <w:jc w:val="right"/>
            <w:rPr>
              <w:rFonts w:ascii="Arial" w:hAnsi="Arial"/>
              <w:sz w:val="20"/>
              <w:szCs w:val="20"/>
              <w:u w:val="single"/>
            </w:rPr>
          </w:pPr>
          <w:r w:rsidRPr="003234EA">
            <w:rPr>
              <w:rFonts w:ascii="Arial" w:hAnsi="Arial"/>
              <w:sz w:val="20"/>
              <w:szCs w:val="20"/>
            </w:rPr>
            <w:t>Chicago Regional Office</w:t>
          </w:r>
        </w:p>
      </w:tc>
    </w:tr>
    <w:tr w:rsidR="00301BDA" w:rsidTr="009E18AA">
      <w:tc>
        <w:tcPr>
          <w:tcW w:w="5123" w:type="dxa"/>
        </w:tcPr>
        <w:p w:rsidR="00301BDA" w:rsidRPr="003234EA" w:rsidRDefault="00301BDA" w:rsidP="009E18AA">
          <w:pPr>
            <w:rPr>
              <w:rFonts w:ascii="Arial" w:hAnsi="Arial"/>
              <w:sz w:val="20"/>
              <w:szCs w:val="20"/>
              <w:u w:val="single"/>
            </w:rPr>
          </w:pPr>
          <w:r w:rsidRPr="003234EA">
            <w:rPr>
              <w:rFonts w:ascii="Arial" w:hAnsi="Arial"/>
              <w:sz w:val="20"/>
              <w:szCs w:val="20"/>
            </w:rPr>
            <w:t>Division of Risk Management Supervision</w:t>
          </w:r>
        </w:p>
      </w:tc>
      <w:tc>
        <w:tcPr>
          <w:tcW w:w="4237" w:type="dxa"/>
          <w:vAlign w:val="center"/>
        </w:tcPr>
        <w:p w:rsidR="00301BDA" w:rsidRDefault="00301BDA" w:rsidP="0075145B">
          <w:pPr>
            <w:jc w:val="right"/>
            <w:rPr>
              <w:rFonts w:ascii="Arial" w:hAnsi="Arial"/>
              <w:sz w:val="18"/>
              <w:u w:val="single"/>
            </w:rPr>
          </w:pPr>
          <w:r w:rsidRPr="00034E8C">
            <w:rPr>
              <w:rFonts w:ascii="Arial" w:hAnsi="Arial"/>
              <w:sz w:val="18"/>
            </w:rPr>
            <w:t>Phone (312) 382-7500</w:t>
          </w:r>
        </w:p>
      </w:tc>
    </w:tr>
    <w:tr w:rsidR="00301BDA" w:rsidTr="009E18AA">
      <w:tc>
        <w:tcPr>
          <w:tcW w:w="5123" w:type="dxa"/>
        </w:tcPr>
        <w:p w:rsidR="00301BDA" w:rsidRDefault="00301BDA" w:rsidP="009E18AA">
          <w:pPr>
            <w:rPr>
              <w:rFonts w:ascii="Arial" w:hAnsi="Arial"/>
              <w:sz w:val="18"/>
              <w:u w:val="single"/>
            </w:rPr>
          </w:pPr>
          <w:r>
            <w:rPr>
              <w:rFonts w:ascii="Arial" w:hAnsi="Arial"/>
              <w:sz w:val="18"/>
            </w:rPr>
            <w:t>300 South Riverside Plaza, Suite 1700, Chicago, IL  60606</w:t>
          </w:r>
        </w:p>
      </w:tc>
      <w:tc>
        <w:tcPr>
          <w:tcW w:w="4237" w:type="dxa"/>
        </w:tcPr>
        <w:p w:rsidR="00301BDA" w:rsidRDefault="00301BDA" w:rsidP="009E18AA">
          <w:pPr>
            <w:jc w:val="right"/>
            <w:rPr>
              <w:rFonts w:ascii="Arial" w:hAnsi="Arial"/>
              <w:sz w:val="18"/>
              <w:u w:val="single"/>
            </w:rPr>
          </w:pPr>
          <w:r w:rsidRPr="0093457A">
            <w:rPr>
              <w:rFonts w:ascii="Arial" w:hAnsi="Arial"/>
              <w:sz w:val="18"/>
            </w:rPr>
            <w:t>Fax (312) 382-6901</w:t>
          </w:r>
        </w:p>
      </w:tc>
    </w:tr>
  </w:tbl>
  <w:p w:rsidR="001A7886" w:rsidRDefault="00301BDA">
    <w:pPr>
      <w:pStyle w:val="Header"/>
    </w:pP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F1252"/>
    <w:multiLevelType w:val="hybridMultilevel"/>
    <w:tmpl w:val="00F41276"/>
    <w:lvl w:ilvl="0" w:tplc="819264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3D27E1"/>
    <w:multiLevelType w:val="hybridMultilevel"/>
    <w:tmpl w:val="5FBA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45"/>
    <w:rsid w:val="00017171"/>
    <w:rsid w:val="000A4E96"/>
    <w:rsid w:val="001720A4"/>
    <w:rsid w:val="00192075"/>
    <w:rsid w:val="001A7886"/>
    <w:rsid w:val="001B01DE"/>
    <w:rsid w:val="001C5A64"/>
    <w:rsid w:val="001E1BDD"/>
    <w:rsid w:val="001F2492"/>
    <w:rsid w:val="002334A6"/>
    <w:rsid w:val="002F14EA"/>
    <w:rsid w:val="00301BDA"/>
    <w:rsid w:val="003234EA"/>
    <w:rsid w:val="00382D34"/>
    <w:rsid w:val="003937D3"/>
    <w:rsid w:val="003D74C2"/>
    <w:rsid w:val="003E4854"/>
    <w:rsid w:val="004075D9"/>
    <w:rsid w:val="004229BD"/>
    <w:rsid w:val="004A38E2"/>
    <w:rsid w:val="0056134B"/>
    <w:rsid w:val="005625AF"/>
    <w:rsid w:val="005A0E16"/>
    <w:rsid w:val="005F356D"/>
    <w:rsid w:val="005F50A4"/>
    <w:rsid w:val="006125EA"/>
    <w:rsid w:val="00663ECB"/>
    <w:rsid w:val="00696AA5"/>
    <w:rsid w:val="00726D01"/>
    <w:rsid w:val="00732D7F"/>
    <w:rsid w:val="00781BB4"/>
    <w:rsid w:val="0078326B"/>
    <w:rsid w:val="00783BA7"/>
    <w:rsid w:val="007D7346"/>
    <w:rsid w:val="007F4C2D"/>
    <w:rsid w:val="00831914"/>
    <w:rsid w:val="008623FC"/>
    <w:rsid w:val="008A73A3"/>
    <w:rsid w:val="0093457A"/>
    <w:rsid w:val="009B644E"/>
    <w:rsid w:val="009E573A"/>
    <w:rsid w:val="00A54AAD"/>
    <w:rsid w:val="00AA6BC0"/>
    <w:rsid w:val="00B205B4"/>
    <w:rsid w:val="00B27F37"/>
    <w:rsid w:val="00B65A37"/>
    <w:rsid w:val="00C55FC8"/>
    <w:rsid w:val="00C64027"/>
    <w:rsid w:val="00C9049B"/>
    <w:rsid w:val="00CA2F4A"/>
    <w:rsid w:val="00CA40D2"/>
    <w:rsid w:val="00D4743E"/>
    <w:rsid w:val="00E1277D"/>
    <w:rsid w:val="00E45FC1"/>
    <w:rsid w:val="00ED54AA"/>
    <w:rsid w:val="00F350D1"/>
    <w:rsid w:val="00FB0845"/>
    <w:rsid w:val="00FD0B28"/>
    <w:rsid w:val="00FF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D34"/>
  </w:style>
  <w:style w:type="paragraph" w:styleId="Heading1">
    <w:name w:val="heading 1"/>
    <w:basedOn w:val="Normal"/>
    <w:next w:val="Normal"/>
    <w:link w:val="Heading1Char"/>
    <w:qFormat/>
    <w:rsid w:val="00382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4"/>
    </w:rPr>
  </w:style>
  <w:style w:type="paragraph" w:styleId="DocumentMap">
    <w:name w:val="Document Map"/>
    <w:basedOn w:val="Normal"/>
    <w:semiHidden/>
    <w:rsid w:val="00B65A37"/>
    <w:pPr>
      <w:shd w:val="clear" w:color="auto" w:fill="000080"/>
    </w:pPr>
    <w:rPr>
      <w:rFonts w:ascii="Tahoma" w:hAnsi="Tahoma" w:cs="Tahoma"/>
    </w:rPr>
  </w:style>
  <w:style w:type="paragraph" w:styleId="Footer">
    <w:name w:val="footer"/>
    <w:basedOn w:val="Normal"/>
    <w:rsid w:val="00B65A37"/>
    <w:pPr>
      <w:tabs>
        <w:tab w:val="center" w:pos="4320"/>
        <w:tab w:val="right" w:pos="8640"/>
      </w:tabs>
    </w:pPr>
  </w:style>
  <w:style w:type="character" w:customStyle="1" w:styleId="HeaderChar">
    <w:name w:val="Header Char"/>
    <w:basedOn w:val="DefaultParagraphFont"/>
    <w:link w:val="Header"/>
    <w:rsid w:val="004229BD"/>
    <w:rPr>
      <w:sz w:val="24"/>
    </w:rPr>
  </w:style>
  <w:style w:type="table" w:styleId="TableGrid">
    <w:name w:val="Table Grid"/>
    <w:basedOn w:val="TableNormal"/>
    <w:uiPriority w:val="59"/>
    <w:rsid w:val="004229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1914"/>
    <w:rPr>
      <w:rFonts w:ascii="Tahoma" w:hAnsi="Tahoma" w:cs="Tahoma"/>
      <w:sz w:val="16"/>
      <w:szCs w:val="16"/>
    </w:rPr>
  </w:style>
  <w:style w:type="character" w:customStyle="1" w:styleId="BalloonTextChar">
    <w:name w:val="Balloon Text Char"/>
    <w:basedOn w:val="DefaultParagraphFont"/>
    <w:link w:val="BalloonText"/>
    <w:rsid w:val="00831914"/>
    <w:rPr>
      <w:rFonts w:ascii="Tahoma" w:hAnsi="Tahoma" w:cs="Tahoma"/>
      <w:sz w:val="16"/>
      <w:szCs w:val="16"/>
    </w:rPr>
  </w:style>
  <w:style w:type="paragraph" w:customStyle="1" w:styleId="TableParagraph">
    <w:name w:val="Table Paragraph"/>
    <w:basedOn w:val="Normal"/>
    <w:autoRedefine/>
    <w:uiPriority w:val="1"/>
    <w:qFormat/>
    <w:rsid w:val="00382D34"/>
    <w:pPr>
      <w:widowControl w:val="0"/>
      <w:autoSpaceDE w:val="0"/>
      <w:autoSpaceDN w:val="0"/>
    </w:pPr>
    <w:rPr>
      <w:rFonts w:eastAsia="Cambria" w:cs="Cambria"/>
      <w:sz w:val="24"/>
      <w:szCs w:val="22"/>
    </w:rPr>
  </w:style>
  <w:style w:type="character" w:customStyle="1" w:styleId="Heading1Char">
    <w:name w:val="Heading 1 Char"/>
    <w:basedOn w:val="DefaultParagraphFont"/>
    <w:link w:val="Heading1"/>
    <w:rsid w:val="00382D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23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D34"/>
  </w:style>
  <w:style w:type="paragraph" w:styleId="Heading1">
    <w:name w:val="heading 1"/>
    <w:basedOn w:val="Normal"/>
    <w:next w:val="Normal"/>
    <w:link w:val="Heading1Char"/>
    <w:qFormat/>
    <w:rsid w:val="00382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4"/>
    </w:rPr>
  </w:style>
  <w:style w:type="paragraph" w:styleId="DocumentMap">
    <w:name w:val="Document Map"/>
    <w:basedOn w:val="Normal"/>
    <w:semiHidden/>
    <w:rsid w:val="00B65A37"/>
    <w:pPr>
      <w:shd w:val="clear" w:color="auto" w:fill="000080"/>
    </w:pPr>
    <w:rPr>
      <w:rFonts w:ascii="Tahoma" w:hAnsi="Tahoma" w:cs="Tahoma"/>
    </w:rPr>
  </w:style>
  <w:style w:type="paragraph" w:styleId="Footer">
    <w:name w:val="footer"/>
    <w:basedOn w:val="Normal"/>
    <w:rsid w:val="00B65A37"/>
    <w:pPr>
      <w:tabs>
        <w:tab w:val="center" w:pos="4320"/>
        <w:tab w:val="right" w:pos="8640"/>
      </w:tabs>
    </w:pPr>
  </w:style>
  <w:style w:type="character" w:customStyle="1" w:styleId="HeaderChar">
    <w:name w:val="Header Char"/>
    <w:basedOn w:val="DefaultParagraphFont"/>
    <w:link w:val="Header"/>
    <w:rsid w:val="004229BD"/>
    <w:rPr>
      <w:sz w:val="24"/>
    </w:rPr>
  </w:style>
  <w:style w:type="table" w:styleId="TableGrid">
    <w:name w:val="Table Grid"/>
    <w:basedOn w:val="TableNormal"/>
    <w:uiPriority w:val="59"/>
    <w:rsid w:val="004229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1914"/>
    <w:rPr>
      <w:rFonts w:ascii="Tahoma" w:hAnsi="Tahoma" w:cs="Tahoma"/>
      <w:sz w:val="16"/>
      <w:szCs w:val="16"/>
    </w:rPr>
  </w:style>
  <w:style w:type="character" w:customStyle="1" w:styleId="BalloonTextChar">
    <w:name w:val="Balloon Text Char"/>
    <w:basedOn w:val="DefaultParagraphFont"/>
    <w:link w:val="BalloonText"/>
    <w:rsid w:val="00831914"/>
    <w:rPr>
      <w:rFonts w:ascii="Tahoma" w:hAnsi="Tahoma" w:cs="Tahoma"/>
      <w:sz w:val="16"/>
      <w:szCs w:val="16"/>
    </w:rPr>
  </w:style>
  <w:style w:type="paragraph" w:customStyle="1" w:styleId="TableParagraph">
    <w:name w:val="Table Paragraph"/>
    <w:basedOn w:val="Normal"/>
    <w:autoRedefine/>
    <w:uiPriority w:val="1"/>
    <w:qFormat/>
    <w:rsid w:val="00382D34"/>
    <w:pPr>
      <w:widowControl w:val="0"/>
      <w:autoSpaceDE w:val="0"/>
      <w:autoSpaceDN w:val="0"/>
    </w:pPr>
    <w:rPr>
      <w:rFonts w:eastAsia="Cambria" w:cs="Cambria"/>
      <w:sz w:val="24"/>
      <w:szCs w:val="22"/>
    </w:rPr>
  </w:style>
  <w:style w:type="character" w:customStyle="1" w:styleId="Heading1Char">
    <w:name w:val="Heading 1 Char"/>
    <w:basedOn w:val="DefaultParagraphFont"/>
    <w:link w:val="Heading1"/>
    <w:rsid w:val="00382D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2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661F8-3F83-4DFE-9B50-C7B89AB7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2017-11-20T19:35:00Z</dcterms:created>
  <dcterms:modified xsi:type="dcterms:W3CDTF">2017-11-20T19:35:00Z</dcterms:modified>
</cp:coreProperties>
</file>