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8165E" w14:textId="77777777" w:rsidR="00171A1D" w:rsidRPr="00171A1D" w:rsidRDefault="00171A1D" w:rsidP="00140C34">
      <w:pPr>
        <w:spacing w:before="80" w:line="240" w:lineRule="auto"/>
        <w:outlineLvl w:val="0"/>
        <w:rPr>
          <w:rFonts w:ascii="Arial" w:eastAsia="Times New Roman" w:hAnsi="Arial" w:cs="Arial"/>
          <w:b/>
          <w:bCs/>
          <w:color w:val="335577"/>
          <w:kern w:val="36"/>
          <w:sz w:val="28"/>
          <w:szCs w:val="28"/>
        </w:rPr>
      </w:pPr>
      <w:bookmarkStart w:id="0" w:name="_GoBack"/>
      <w:bookmarkEnd w:id="0"/>
      <w:r w:rsidRPr="00171A1D">
        <w:rPr>
          <w:rFonts w:ascii="Arial" w:eastAsia="Times New Roman" w:hAnsi="Arial" w:cs="Arial"/>
          <w:b/>
          <w:bCs/>
          <w:color w:val="335577"/>
          <w:kern w:val="36"/>
          <w:sz w:val="28"/>
          <w:szCs w:val="28"/>
        </w:rPr>
        <w:t>Recipient Histocompatibility (RHS) Record Field Descriptions</w:t>
      </w:r>
    </w:p>
    <w:p w14:paraId="0AA8165F" w14:textId="0FAA4000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Recipient Histocompatibility (RHS) records are generated as soon as the Recipient Feedback is completed in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Tiedi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®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For living donors, the RHS record is generated when Living Donor Feedback has been completed in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Tiedi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The RHS record is to be completed by the histocompatibility laboratory responsible for performing tissue typing on the recipient and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testing between the donor and recipient once an organ becomes available.</w:t>
      </w:r>
    </w:p>
    <w:p w14:paraId="0AA81660" w14:textId="6637DDC6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The RHS record must be completed within 30 days from the record generation date.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See </w:t>
      </w:r>
      <w:hyperlink r:id="rId9" w:history="1">
        <w:r w:rsidRPr="00455D13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OPTN Polic</w:t>
        </w:r>
        <w:r w:rsidR="000F7979" w:rsidRPr="00455D13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y</w:t>
        </w:r>
      </w:hyperlink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for additional information. Use the search feature to locate specific policy information on Data Submission Requirements.</w:t>
      </w:r>
    </w:p>
    <w:p w14:paraId="0AA81661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PROVIDER_INFORMATION"/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To correct information that is already displayed in an electronic record, call the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UNet</w:t>
      </w:r>
      <w:r w:rsidRPr="00455D13">
        <w:rPr>
          <w:rFonts w:ascii="Arial" w:eastAsia="Times New Roman" w:hAnsi="Arial" w:cs="Arial"/>
          <w:smallCaps/>
          <w:color w:val="000000"/>
          <w:sz w:val="20"/>
          <w:szCs w:val="20"/>
          <w:vertAlign w:val="superscript"/>
        </w:rPr>
        <w:t>SM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Help Desk at 1-800-978-4334.</w:t>
      </w:r>
      <w:bookmarkEnd w:id="1"/>
    </w:p>
    <w:p w14:paraId="0AA81662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Provider Information</w:t>
      </w:r>
    </w:p>
    <w:p w14:paraId="0AA81663" w14:textId="77777777" w:rsidR="00171A1D" w:rsidRPr="00455D13" w:rsidRDefault="00171A1D" w:rsidP="00171A1D">
      <w:pPr>
        <w:spacing w:before="120" w:after="120" w:line="240" w:lineRule="auto"/>
        <w:ind w:left="18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Lab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lab, from Donor Organ Disposition in DonorNet, displays.</w:t>
      </w:r>
    </w:p>
    <w:p w14:paraId="0AA81664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TX Center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center, from Recipient Feedback, displays.</w:t>
      </w:r>
    </w:p>
    <w:p w14:paraId="0AA81665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Recipient Information</w:t>
      </w:r>
    </w:p>
    <w:p w14:paraId="0AA81666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Name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recipient's name, from Recipient Feedback, displays.</w:t>
      </w:r>
    </w:p>
    <w:p w14:paraId="0AA81667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DOB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recipient's date of birth, from Recipient Feedback, displays.</w:t>
      </w:r>
    </w:p>
    <w:p w14:paraId="0AA81668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Transplant Date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recipient’s transplant date, from Recipient Feedback, displays.</w:t>
      </w:r>
    </w:p>
    <w:p w14:paraId="0AA81669" w14:textId="3F7A9C4D" w:rsidR="00171A1D" w:rsidRPr="00455D13" w:rsidRDefault="00171A1D" w:rsidP="00140C34">
      <w:pPr>
        <w:spacing w:before="160" w:line="240" w:lineRule="auto"/>
        <w:ind w:left="63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F7979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Determined by the beginning of organ anastomosis. For a multi-organ transplant procedure, the transplant date for each organ is determined by the transplant date of the first organ transplanted.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The transplant is considered complete when the cavity is closed and the final skin stitch/staple is applied</w:t>
      </w:r>
    </w:p>
    <w:p w14:paraId="0AA8166A" w14:textId="4EC3776B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SSN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recipient's social security number, from </w:t>
      </w:r>
      <w:r w:rsidR="00DD142E">
        <w:rPr>
          <w:rFonts w:ascii="Arial" w:eastAsia="Times New Roman" w:hAnsi="Arial" w:cs="Arial"/>
          <w:color w:val="000000"/>
          <w:sz w:val="20"/>
          <w:szCs w:val="20"/>
        </w:rPr>
        <w:t>Waitlist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, displays.</w:t>
      </w:r>
    </w:p>
    <w:p w14:paraId="0AA8166B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Gender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recipient's gender, from Recipient Feedback, displays.</w:t>
      </w:r>
    </w:p>
    <w:p w14:paraId="0AA8166C" w14:textId="4F9B9879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HIC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recipient's Health Insurance Claim (HIC) number, from </w:t>
      </w:r>
      <w:r w:rsidR="00DD142E">
        <w:rPr>
          <w:rFonts w:ascii="Arial" w:eastAsia="Times New Roman" w:hAnsi="Arial" w:cs="Arial"/>
          <w:color w:val="000000"/>
          <w:sz w:val="20"/>
          <w:szCs w:val="20"/>
        </w:rPr>
        <w:t>the TCR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, displays.</w:t>
      </w:r>
    </w:p>
    <w:p w14:paraId="5AAAA012" w14:textId="3BC93251" w:rsidR="0067158B" w:rsidRPr="00455D13" w:rsidRDefault="0067158B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Most Recent CPRA: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recipient’s most recent CPRA, from </w:t>
      </w:r>
      <w:r w:rsidR="00DD142E">
        <w:rPr>
          <w:rFonts w:ascii="Arial" w:eastAsia="Times New Roman" w:hAnsi="Arial" w:cs="Arial"/>
          <w:color w:val="000000"/>
          <w:sz w:val="20"/>
          <w:szCs w:val="20"/>
        </w:rPr>
        <w:t>Waitlist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, displays</w:t>
      </w:r>
    </w:p>
    <w:p w14:paraId="0F449370" w14:textId="304D27EB" w:rsidR="0067158B" w:rsidRPr="00455D13" w:rsidRDefault="0067158B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Peak CPRA: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recipient’s highest CPRA value ever calculated </w:t>
      </w:r>
      <w:r w:rsidR="00DD142E">
        <w:rPr>
          <w:rFonts w:ascii="Arial" w:eastAsia="Times New Roman" w:hAnsi="Arial" w:cs="Arial"/>
          <w:color w:val="000000"/>
          <w:sz w:val="20"/>
          <w:szCs w:val="20"/>
        </w:rPr>
        <w:t>in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</w:t>
      </w:r>
      <w:r w:rsidR="00DD142E">
        <w:rPr>
          <w:rFonts w:ascii="Arial" w:eastAsia="Times New Roman" w:hAnsi="Arial" w:cs="Arial"/>
          <w:color w:val="000000"/>
          <w:sz w:val="20"/>
          <w:szCs w:val="20"/>
        </w:rPr>
        <w:t xml:space="preserve">Waitlist,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displays.</w:t>
      </w:r>
    </w:p>
    <w:p w14:paraId="0AA8166D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Organ(s)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recipient’s transplanted organ(s), from Recipient Feedback, displays.</w:t>
      </w:r>
    </w:p>
    <w:p w14:paraId="43312E7D" w14:textId="63437B7A" w:rsidR="0067158B" w:rsidRPr="00455D13" w:rsidRDefault="0067158B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Unacceptable Antigens: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recipient’s most recent unacceptable antigens, from waiting list, display</w:t>
      </w:r>
    </w:p>
    <w:p w14:paraId="0AA8166E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Donor Information</w:t>
      </w:r>
    </w:p>
    <w:p w14:paraId="0AA8166F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UNOS Donor ID </w:t>
      </w:r>
      <w:r w:rsidRPr="00455D1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</w:rPr>
        <w:t>#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donor's identification number, from Recipient Feedback, displays.</w:t>
      </w:r>
    </w:p>
    <w:p w14:paraId="0AA81670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Donor Type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donor type, from Recipient Feedback, displays.</w:t>
      </w:r>
    </w:p>
    <w:p w14:paraId="0AA81671" w14:textId="77777777" w:rsidR="00171A1D" w:rsidRPr="00455D13" w:rsidRDefault="00171A1D" w:rsidP="00171A1D">
      <w:pPr>
        <w:spacing w:before="160" w:line="240" w:lineRule="auto"/>
        <w:ind w:left="48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Deceased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indicates the donor was not living at the time of donation.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Living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indicates the donor was living at the time of donation.</w:t>
      </w:r>
    </w:p>
    <w:p w14:paraId="0AA81672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after="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Test Information</w:t>
      </w:r>
    </w:p>
    <w:p w14:paraId="0AA81673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lastRenderedPageBreak/>
        <w:t>HLA Typing Done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HLA typing was performed on this recipient,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HLA typing was not performed,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it is unknown if the recipient was typed,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UNK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This field is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 If HLA typing was done on the recipient, complete Section I.</w:t>
      </w:r>
    </w:p>
    <w:p w14:paraId="0AA81674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HLA Antibody Screening Done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: If HLA antibody screening was done on the recipient,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This field is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 If screening was done on the recipient, complete Section II.</w:t>
      </w:r>
    </w:p>
    <w:p w14:paraId="0AA81675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 Done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testing was done on the recipient,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This field is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testing was done on the recipient, complete Section III.</w:t>
      </w:r>
    </w:p>
    <w:p w14:paraId="0AA81676" w14:textId="77777777" w:rsidR="00171A1D" w:rsidRPr="00455D13" w:rsidRDefault="00171A1D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If yes, was the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prospective to transplant: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the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was prospective,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unknown,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UNK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 for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Done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, this field is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677" w14:textId="7777777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Donor Retyped at Your Center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the donor was retyped at your laboratory,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This field is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 If the donor was retyped at your laboratory, complete Section IV.</w:t>
      </w:r>
    </w:p>
    <w:p w14:paraId="0AA81678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Section I - Recipient HLA Typing</w:t>
      </w:r>
    </w:p>
    <w:p w14:paraId="0AA81679" w14:textId="77777777" w:rsidR="00171A1D" w:rsidRPr="00455D13" w:rsidRDefault="00171A1D" w:rsidP="00171A1D">
      <w:pPr>
        <w:spacing w:before="120" w:after="120" w:line="240" w:lineRule="auto"/>
        <w:ind w:left="1080" w:hanging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 for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HLA typing Done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, the fields in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Section I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are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67A" w14:textId="77777777" w:rsidR="00171A1D" w:rsidRPr="00455D13" w:rsidRDefault="00171A1D" w:rsidP="00171A1D">
      <w:pPr>
        <w:spacing w:before="120" w:after="120" w:line="240" w:lineRule="auto"/>
        <w:ind w:left="547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Date Typing Complete Class I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Enter the date that the recipient was tissue-typed by the histocompatibility laboratory for Class I antigens. Use the standard 8-digit numeric format of MM/DD/YYYY.</w:t>
      </w:r>
    </w:p>
    <w:p w14:paraId="0AA8167B" w14:textId="07B9A364" w:rsidR="00171A1D" w:rsidRPr="00455D13" w:rsidRDefault="00171A1D" w:rsidP="00171A1D">
      <w:pPr>
        <w:spacing w:before="120" w:after="12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Typing Method Class I: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Select, as appropriate, the typing method. </w:t>
      </w:r>
    </w:p>
    <w:p w14:paraId="0AA8167C" w14:textId="63F9C1E1" w:rsidR="00171A1D" w:rsidRPr="00455D13" w:rsidRDefault="00171A1D" w:rsidP="00171A1D">
      <w:pPr>
        <w:spacing w:after="0" w:line="240" w:lineRule="auto"/>
        <w:ind w:left="12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Serology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DNA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br/>
      </w:r>
      <w:r w:rsidR="00140C34">
        <w:rPr>
          <w:rFonts w:ascii="Arial" w:eastAsia="Times New Roman" w:hAnsi="Arial" w:cs="Arial"/>
          <w:b/>
          <w:color w:val="000000"/>
          <w:sz w:val="20"/>
          <w:szCs w:val="20"/>
        </w:rPr>
        <w:t>Other, Specify</w:t>
      </w:r>
    </w:p>
    <w:p w14:paraId="0AA8167D" w14:textId="77777777" w:rsidR="00171A1D" w:rsidRPr="00455D13" w:rsidRDefault="00171A1D" w:rsidP="00171A1D">
      <w:pPr>
        <w:spacing w:before="120" w:after="12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antigens from the drop-down lists. If the second antigen at a locus is blank,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 second antigen detected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the donor was not tested for a particular antigen, select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Not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67E" w14:textId="45CFFB8A" w:rsidR="00171A1D" w:rsidRPr="00455D13" w:rsidRDefault="009B4F9D" w:rsidP="00171A1D">
      <w:pPr>
        <w:spacing w:before="100" w:beforeAutospacing="1" w:after="100" w:afterAutospacing="1" w:line="240" w:lineRule="auto"/>
        <w:ind w:left="126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 xml:space="preserve">Note: </w:t>
      </w:r>
      <w:r w:rsidR="00171A1D" w:rsidRPr="00455D13">
        <w:rPr>
          <w:rFonts w:ascii="Arial" w:eastAsia="Times New Roman" w:hAnsi="Arial" w:cs="Arial"/>
          <w:sz w:val="20"/>
          <w:szCs w:val="20"/>
        </w:rPr>
        <w:t>If the split of an antigen is known, enter the split rather than the parent.</w:t>
      </w:r>
    </w:p>
    <w:p w14:paraId="0AA8167F" w14:textId="1EA47934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A Locus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1, 2, 3, 9, 10, 11, 19, 23, 24, 25, 26, 28, 29, 30, 31, 32, 33, 34, 36, 43, 66, 68, 69, 74, 80, 203, 210, 2403, 6601, 6602, Unknown, No second antigen detected, Not Tested</w:t>
      </w:r>
    </w:p>
    <w:p w14:paraId="0AA81680" w14:textId="310A6E16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B Locus Codes: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5, 7, 8, 12, 13, 14, 15, 16, 17, 18, 21, 22, 27, 35, 37, 38, 39, 40, 41, 42, 44, 45, 46, 47, 48, 49, 50, 51, 52, 53, 54, 55, 56, 57, 58, 59, 60, 61, 62, 63, 64, 65, 67, 70, 71, 72, 73, 75, 76, 77, 78, 81, 703, 804, 1304, 2708, 3901, 3902, 3905, 4005, 5102, 5103, 8201, Unknown, No second antigen detected, Not Tested</w:t>
      </w:r>
    </w:p>
    <w:p w14:paraId="0AA81681" w14:textId="64A80127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Bw4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</w:t>
      </w:r>
      <w:bookmarkStart w:id="2" w:name="RECIPIENT_OF_A_LIVING_DONOR_INFORMATION"/>
      <w:r w:rsidRPr="00455D13">
        <w:rPr>
          <w:rFonts w:ascii="Arial" w:eastAsia="Times New Roman" w:hAnsi="Arial" w:cs="Arial"/>
          <w:sz w:val="20"/>
          <w:szCs w:val="20"/>
        </w:rPr>
        <w:t>Positive, Negative,</w:t>
      </w:r>
      <w:r w:rsidR="00140C34"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40C34" w:rsidRPr="00455D13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140C34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140C34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455D13">
        <w:rPr>
          <w:rFonts w:ascii="Arial" w:eastAsia="Times New Roman" w:hAnsi="Arial" w:cs="Arial"/>
          <w:sz w:val="20"/>
          <w:szCs w:val="20"/>
        </w:rPr>
        <w:t>Not</w:t>
      </w:r>
      <w:proofErr w:type="gramEnd"/>
      <w:r w:rsidRPr="00455D13">
        <w:rPr>
          <w:rFonts w:ascii="Arial" w:eastAsia="Times New Roman" w:hAnsi="Arial" w:cs="Arial"/>
          <w:sz w:val="20"/>
          <w:szCs w:val="20"/>
        </w:rPr>
        <w:t xml:space="preserve"> Tested</w:t>
      </w:r>
    </w:p>
    <w:p w14:paraId="0AA81682" w14:textId="09D7CFA6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Bw6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</w:t>
      </w:r>
      <w:r w:rsidR="00140C34">
        <w:rPr>
          <w:rFonts w:ascii="Arial" w:eastAsia="Times New Roman" w:hAnsi="Arial" w:cs="Arial"/>
          <w:sz w:val="20"/>
          <w:szCs w:val="20"/>
        </w:rPr>
        <w:t xml:space="preserve"> </w:t>
      </w:r>
      <w:r w:rsidR="00140C34" w:rsidRPr="00455D13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140C34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140C34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455D13">
        <w:rPr>
          <w:rFonts w:ascii="Arial" w:eastAsia="Times New Roman" w:hAnsi="Arial" w:cs="Arial"/>
          <w:sz w:val="20"/>
          <w:szCs w:val="20"/>
        </w:rPr>
        <w:t>Not</w:t>
      </w:r>
      <w:proofErr w:type="gramEnd"/>
      <w:r w:rsidRPr="00455D13">
        <w:rPr>
          <w:rFonts w:ascii="Arial" w:eastAsia="Times New Roman" w:hAnsi="Arial" w:cs="Arial"/>
          <w:sz w:val="20"/>
          <w:szCs w:val="20"/>
        </w:rPr>
        <w:t xml:space="preserve"> Tested</w:t>
      </w:r>
    </w:p>
    <w:p w14:paraId="0AA81683" w14:textId="523A8870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proofErr w:type="spellStart"/>
      <w:r w:rsidRPr="00455D13">
        <w:rPr>
          <w:rFonts w:ascii="Arial" w:eastAsia="Times New Roman" w:hAnsi="Arial" w:cs="Arial"/>
          <w:b/>
          <w:sz w:val="20"/>
          <w:szCs w:val="20"/>
        </w:rPr>
        <w:t>Cw</w:t>
      </w:r>
      <w:proofErr w:type="spellEnd"/>
      <w:r w:rsidRPr="00455D13">
        <w:rPr>
          <w:rFonts w:ascii="Arial" w:eastAsia="Times New Roman" w:hAnsi="Arial" w:cs="Arial"/>
          <w:b/>
          <w:sz w:val="20"/>
          <w:szCs w:val="20"/>
        </w:rPr>
        <w:t xml:space="preserve">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1, 2, 3, 4, 5, 6, 7, 8, 9, 10, 12, 13, 14, 15, 16, 17, 18, </w:t>
      </w:r>
      <w:r w:rsidR="00140C34" w:rsidRPr="00455D13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140C34">
        <w:rPr>
          <w:rFonts w:ascii="Arial" w:eastAsia="Times New Roman" w:hAnsi="Arial" w:cs="Arial"/>
          <w:sz w:val="20"/>
          <w:szCs w:val="20"/>
        </w:rPr>
        <w:t xml:space="preserve">, </w:t>
      </w:r>
      <w:r w:rsidRPr="00455D13">
        <w:rPr>
          <w:rFonts w:ascii="Arial" w:eastAsia="Times New Roman" w:hAnsi="Arial" w:cs="Arial"/>
          <w:sz w:val="20"/>
          <w:szCs w:val="20"/>
        </w:rPr>
        <w:t>No second antigen detected, Not tested, No antigen detected</w:t>
      </w:r>
    </w:p>
    <w:p w14:paraId="0AA81684" w14:textId="77777777" w:rsidR="00171A1D" w:rsidRPr="00455D13" w:rsidRDefault="00171A1D" w:rsidP="00171A1D">
      <w:pPr>
        <w:spacing w:before="120" w:after="120" w:line="240" w:lineRule="auto"/>
        <w:ind w:left="18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Date Typing Complete Class II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Enter the date that the recipient was tissue typed by the histocompatibility laboratory for Class I antigens. Use the standard 8-digit numeric format of MM/DD/YYYY. This field is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685" w14:textId="05D332CC" w:rsidR="00171A1D" w:rsidRPr="00455D13" w:rsidRDefault="00171A1D" w:rsidP="00171A1D">
      <w:pPr>
        <w:spacing w:before="120" w:after="12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Typing Method Class II: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Select, as appropriate, the typing method(s). This field is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0AA81686" w14:textId="77777777" w:rsidR="00171A1D" w:rsidRPr="00455D13" w:rsidRDefault="00171A1D" w:rsidP="00171A1D">
      <w:pPr>
        <w:spacing w:after="0" w:line="240" w:lineRule="auto"/>
        <w:ind w:left="90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Serology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br/>
        <w:t>DNA</w:t>
      </w:r>
    </w:p>
    <w:p w14:paraId="311173FD" w14:textId="64072DEA" w:rsidR="00705759" w:rsidRPr="00455D13" w:rsidRDefault="00140C34" w:rsidP="00171A1D">
      <w:pPr>
        <w:spacing w:after="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Other, Specify</w:t>
      </w:r>
    </w:p>
    <w:p w14:paraId="0AA81687" w14:textId="77777777" w:rsidR="00171A1D" w:rsidRPr="00455D13" w:rsidRDefault="00171A1D" w:rsidP="00171A1D">
      <w:pPr>
        <w:spacing w:before="120" w:after="12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antigens from the drop-down lists. If the second antigen at a locus is blank,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 second antigen detected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the donor was not tested for a particular antigen, select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Not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These fields are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688" w14:textId="4777513F" w:rsidR="00171A1D" w:rsidRPr="00455D13" w:rsidRDefault="009B4F9D" w:rsidP="00171A1D">
      <w:pPr>
        <w:spacing w:before="100" w:beforeAutospacing="1" w:after="100" w:afterAutospacing="1" w:line="240" w:lineRule="auto"/>
        <w:ind w:left="126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 xml:space="preserve">Note: </w:t>
      </w:r>
      <w:r w:rsidR="00171A1D" w:rsidRPr="00455D13">
        <w:rPr>
          <w:rFonts w:ascii="Arial" w:eastAsia="Times New Roman" w:hAnsi="Arial" w:cs="Arial"/>
          <w:sz w:val="20"/>
          <w:szCs w:val="20"/>
        </w:rPr>
        <w:t>If the split of an antigen is known, enter the split rather than the parent.</w:t>
      </w:r>
    </w:p>
    <w:p w14:paraId="0AA81689" w14:textId="6EAE10B6" w:rsidR="00171A1D" w:rsidRPr="00455D13" w:rsidRDefault="00171A1D" w:rsidP="00171A1D">
      <w:pPr>
        <w:spacing w:before="240" w:after="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 Locus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1, 2, 3, 4, 5, 6, 7, 8, 9, 10, 11, 12, 13, 14, 15, 16, 17, 18, 103, 1403, 1404, </w:t>
      </w:r>
      <w:r w:rsidR="00140C34" w:rsidRPr="00455D13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140C34">
        <w:rPr>
          <w:rFonts w:ascii="Arial" w:eastAsia="Times New Roman" w:hAnsi="Arial" w:cs="Arial"/>
          <w:sz w:val="20"/>
          <w:szCs w:val="20"/>
        </w:rPr>
        <w:t xml:space="preserve">, </w:t>
      </w:r>
      <w:r w:rsidRPr="00455D13">
        <w:rPr>
          <w:rFonts w:ascii="Arial" w:eastAsia="Times New Roman" w:hAnsi="Arial" w:cs="Arial"/>
          <w:sz w:val="20"/>
          <w:szCs w:val="20"/>
        </w:rPr>
        <w:t>No second antigen detected, Not tested</w:t>
      </w:r>
    </w:p>
    <w:p w14:paraId="0AA8168A" w14:textId="4125B584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DR51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</w:t>
      </w:r>
      <w:r w:rsidR="00140C34">
        <w:rPr>
          <w:rFonts w:ascii="Arial" w:eastAsia="Times New Roman" w:hAnsi="Arial" w:cs="Arial"/>
          <w:sz w:val="20"/>
          <w:szCs w:val="20"/>
        </w:rPr>
        <w:t xml:space="preserve">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sz w:val="20"/>
          <w:szCs w:val="20"/>
        </w:rPr>
        <w:t xml:space="preserve">, </w:t>
      </w:r>
      <w:proofErr w:type="gramStart"/>
      <w:r w:rsidRPr="00455D13">
        <w:rPr>
          <w:rFonts w:ascii="Arial" w:eastAsia="Times New Roman" w:hAnsi="Arial" w:cs="Arial"/>
          <w:sz w:val="20"/>
          <w:szCs w:val="20"/>
        </w:rPr>
        <w:t>Not</w:t>
      </w:r>
      <w:proofErr w:type="gramEnd"/>
      <w:r w:rsidRPr="00455D13">
        <w:rPr>
          <w:rFonts w:ascii="Arial" w:eastAsia="Times New Roman" w:hAnsi="Arial" w:cs="Arial"/>
          <w:sz w:val="20"/>
          <w:szCs w:val="20"/>
        </w:rPr>
        <w:t xml:space="preserve"> Tested</w:t>
      </w:r>
    </w:p>
    <w:p w14:paraId="0AA8168B" w14:textId="795A756F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DR52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sz w:val="20"/>
          <w:szCs w:val="20"/>
        </w:rPr>
        <w:t xml:space="preserve">, </w:t>
      </w:r>
      <w:proofErr w:type="gramStart"/>
      <w:r w:rsidRPr="00455D13">
        <w:rPr>
          <w:rFonts w:ascii="Arial" w:eastAsia="Times New Roman" w:hAnsi="Arial" w:cs="Arial"/>
          <w:sz w:val="20"/>
          <w:szCs w:val="20"/>
        </w:rPr>
        <w:t>Not</w:t>
      </w:r>
      <w:proofErr w:type="gramEnd"/>
      <w:r w:rsidRPr="00455D13">
        <w:rPr>
          <w:rFonts w:ascii="Arial" w:eastAsia="Times New Roman" w:hAnsi="Arial" w:cs="Arial"/>
          <w:sz w:val="20"/>
          <w:szCs w:val="20"/>
        </w:rPr>
        <w:t xml:space="preserve"> Tested</w:t>
      </w:r>
    </w:p>
    <w:p w14:paraId="0AA8168C" w14:textId="40D60D14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DR53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</w:t>
      </w:r>
      <w:r w:rsidR="00063FBC">
        <w:rPr>
          <w:rFonts w:ascii="Arial" w:eastAsia="Times New Roman" w:hAnsi="Arial" w:cs="Arial"/>
          <w:sz w:val="20"/>
          <w:szCs w:val="20"/>
        </w:rPr>
        <w:t xml:space="preserve">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455D13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455D13">
        <w:rPr>
          <w:rFonts w:ascii="Arial" w:eastAsia="Times New Roman" w:hAnsi="Arial" w:cs="Arial"/>
          <w:sz w:val="20"/>
          <w:szCs w:val="20"/>
        </w:rPr>
        <w:t>Not</w:t>
      </w:r>
      <w:proofErr w:type="gramEnd"/>
      <w:r w:rsidRPr="00455D13">
        <w:rPr>
          <w:rFonts w:ascii="Arial" w:eastAsia="Times New Roman" w:hAnsi="Arial" w:cs="Arial"/>
          <w:sz w:val="20"/>
          <w:szCs w:val="20"/>
        </w:rPr>
        <w:t xml:space="preserve"> Tested</w:t>
      </w:r>
    </w:p>
    <w:p w14:paraId="0AA8168D" w14:textId="23C7966D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DQ</w:t>
      </w:r>
      <w:r w:rsidR="000907EE" w:rsidRPr="00455D13">
        <w:rPr>
          <w:rFonts w:ascii="Arial" w:eastAsia="Times New Roman" w:hAnsi="Arial" w:cs="Arial"/>
          <w:b/>
          <w:color w:val="000000"/>
          <w:sz w:val="20"/>
          <w:szCs w:val="20"/>
        </w:rPr>
        <w:t>B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HLA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1, 2, 3, 4, 5, 6, 7, 8, 9,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No second antigen detected, Not tested</w:t>
      </w:r>
    </w:p>
    <w:p w14:paraId="481240A1" w14:textId="77777777" w:rsidR="00705759" w:rsidRPr="00455D13" w:rsidRDefault="00705759" w:rsidP="00705759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DQA HLA Codes:  </w:t>
      </w:r>
      <w:r w:rsidRPr="00140C34">
        <w:rPr>
          <w:rFonts w:ascii="Arial" w:eastAsia="Times New Roman" w:hAnsi="Arial" w:cs="Arial"/>
          <w:color w:val="000000"/>
          <w:sz w:val="20"/>
          <w:szCs w:val="20"/>
        </w:rPr>
        <w:t>01, 0101, 0102, 0103, 0104, 0105, 0106, 0107, 0108, 0109, 0110, 0111, 0112, 02, 0201, 03, 0301, 0302, 0303, 04, 0401, 0402, 0403N, 0404, 05, 0501, 0502, 0503, 0504, 0505, 0506, 0507, 0508, 0509, 0510, 0511, 06, 0601, No second antigen detected, Not tested</w:t>
      </w:r>
    </w:p>
    <w:p w14:paraId="26C3FF9E" w14:textId="022BADB2" w:rsidR="00140C34" w:rsidRDefault="00171A1D" w:rsidP="00171A1D">
      <w:pPr>
        <w:spacing w:before="24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DPB HLA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DD142E"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01, 02, 0201, 0202, 03, 04, 0401, 0402, 05, 06, 08, 09,  10,  11,  13,  14,  15,  16,  17,  18,  19,  20,  21,  22,  23,  24,  25,  26,  27,  28,  29,  30,  31,  32,  33,  34,  35,  36,  37,  38,  39,  40,  41,  44,  45,  46,  47,  48,  49,  50,  51,  52,  53,  54,  55,  56,  57,  58,  59,  60,  61N,  62,  63,  64N,  65,  66,  67,  68,  69,  70,  71,  72,  73,  74,  75,  76,  77,  78,  79,  80,  81,  82,  83,  84,  85,  86,  87,  88,  89,  90,  91,  92,  93,  94,  95,  96,  97,  98,  99,  100,  101,  102,  103,  104,  105,  106,  107,  108,  109,  110,  111,  112,  113,  114,  115,  116,  117,  118,  119,  120N,  121,  122,  123,  124,  125,  126,  127,  128,  129,  130,  131,  132,  133,  134,  135,  136,  137,  138,  139,  140,  141,  142,  143,  144,  145,  146,  147,  148,  149,  150,  151,  152,  153,  154N,  155,  156,  157,  158,  159N,  160,  161N,  162,  163,  164,  165,  166,  167,  168,  169,  170,  171,  172,  173,  174,  175,  176,  177,  178,  179,  180,  181,  182,  183,  184,  185,  186,  187,  188,  189,  190,  191,  192,  193,  194,  195,  196,  197,  198,  199,  200,  201,  202,  203,  204,  205,  206,  207,  208,  209,  210,  211,  212,  213,  </w:t>
      </w:r>
      <w:r w:rsidR="00140C34"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Unknown, </w:t>
      </w:r>
      <w:r w:rsidR="00140C34" w:rsidRPr="00140C34">
        <w:rPr>
          <w:rFonts w:ascii="Arial" w:hAnsi="Arial" w:cs="Arial"/>
          <w:color w:val="000000"/>
          <w:sz w:val="20"/>
          <w:szCs w:val="20"/>
        </w:rPr>
        <w:t>No second antigen detected,</w:t>
      </w:r>
      <w:r w:rsidR="00140C34"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DD142E" w:rsidRPr="00140C34">
        <w:rPr>
          <w:rFonts w:ascii="Arial" w:eastAsia="Times New Roman" w:hAnsi="Arial" w:cs="Arial"/>
          <w:color w:val="000000"/>
          <w:sz w:val="20"/>
          <w:szCs w:val="20"/>
        </w:rPr>
        <w:t>Not tested</w:t>
      </w:r>
    </w:p>
    <w:p w14:paraId="296536AE" w14:textId="483220A5" w:rsidR="00705759" w:rsidRPr="00455D13" w:rsidRDefault="00705759" w:rsidP="00171A1D">
      <w:pPr>
        <w:spacing w:before="24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140C34">
        <w:rPr>
          <w:rFonts w:ascii="Arial" w:eastAsia="Times New Roman" w:hAnsi="Arial" w:cs="Arial"/>
          <w:b/>
          <w:color w:val="000000"/>
          <w:sz w:val="20"/>
          <w:szCs w:val="20"/>
        </w:rPr>
        <w:t>DPA HLA Codes:</w:t>
      </w:r>
      <w:r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  0103, 0104, 0105, 0201, 0202, 0401, No second antigen detected, </w:t>
      </w:r>
      <w:proofErr w:type="gramStart"/>
      <w:r w:rsidRPr="00140C34">
        <w:rPr>
          <w:rFonts w:ascii="Arial" w:eastAsia="Times New Roman" w:hAnsi="Arial" w:cs="Arial"/>
          <w:color w:val="000000"/>
          <w:sz w:val="20"/>
          <w:szCs w:val="20"/>
        </w:rPr>
        <w:t>Not</w:t>
      </w:r>
      <w:proofErr w:type="gramEnd"/>
      <w:r w:rsidRPr="00140C34">
        <w:rPr>
          <w:rFonts w:ascii="Arial" w:eastAsia="Times New Roman" w:hAnsi="Arial" w:cs="Arial"/>
          <w:color w:val="000000"/>
          <w:sz w:val="20"/>
          <w:szCs w:val="20"/>
        </w:rPr>
        <w:t xml:space="preserve"> tested</w:t>
      </w:r>
    </w:p>
    <w:p w14:paraId="0AA81691" w14:textId="3FBC85AB" w:rsidR="00171A1D" w:rsidRPr="00455D13" w:rsidRDefault="00171A1D" w:rsidP="00140C34">
      <w:pPr>
        <w:spacing w:before="24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 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not a valid option for the </w:t>
      </w:r>
      <w:r w:rsidR="00705759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A, B, Bw4, Bw6 and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DR locus codes for kidney, pancreas or kidney/pancreas recipients on a kidney record.</w:t>
      </w:r>
    </w:p>
    <w:p w14:paraId="0AA81692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Section II - HLA Antibody Screening</w:t>
      </w:r>
    </w:p>
    <w:p w14:paraId="0AA81693" w14:textId="77777777" w:rsidR="00171A1D" w:rsidRPr="00421FB0" w:rsidRDefault="00171A1D" w:rsidP="00171A1D">
      <w:pPr>
        <w:spacing w:before="160" w:line="240" w:lineRule="auto"/>
        <w:ind w:left="180"/>
        <w:rPr>
          <w:rFonts w:ascii="Arial" w:eastAsia="Times New Roman" w:hAnsi="Arial" w:cs="Arial"/>
          <w:sz w:val="20"/>
          <w:szCs w:val="20"/>
        </w:rPr>
      </w:pPr>
      <w:r w:rsidRPr="00140C34">
        <w:rPr>
          <w:rFonts w:ascii="Arial" w:eastAsia="Times New Roman" w:hAnsi="Arial" w:cs="Arial"/>
          <w:b/>
          <w:bCs/>
          <w:i/>
          <w:iCs/>
          <w:color w:val="C00000"/>
          <w:sz w:val="20"/>
          <w:szCs w:val="20"/>
        </w:rPr>
        <w:t>Note:</w:t>
      </w:r>
      <w:r w:rsidRPr="00140C34">
        <w:rPr>
          <w:rFonts w:ascii="Arial" w:eastAsia="Times New Roman" w:hAnsi="Arial" w:cs="Arial"/>
          <w:color w:val="C00000"/>
          <w:sz w:val="20"/>
          <w:szCs w:val="20"/>
        </w:rPr>
        <w:t xml:space="preserve"> </w:t>
      </w:r>
      <w:r w:rsidRPr="00421FB0">
        <w:rPr>
          <w:rFonts w:ascii="Arial" w:eastAsia="Times New Roman" w:hAnsi="Arial" w:cs="Arial"/>
          <w:sz w:val="20"/>
          <w:szCs w:val="20"/>
        </w:rPr>
        <w:t xml:space="preserve">If </w:t>
      </w:r>
      <w:r w:rsidRPr="00421FB0">
        <w:rPr>
          <w:rFonts w:ascii="Arial" w:eastAsia="Times New Roman" w:hAnsi="Arial" w:cs="Arial"/>
          <w:b/>
          <w:bCs/>
          <w:sz w:val="20"/>
          <w:szCs w:val="20"/>
        </w:rPr>
        <w:t>Yes</w:t>
      </w:r>
      <w:r w:rsidRPr="00421FB0">
        <w:rPr>
          <w:rFonts w:ascii="Arial" w:eastAsia="Times New Roman" w:hAnsi="Arial" w:cs="Arial"/>
          <w:sz w:val="20"/>
          <w:szCs w:val="20"/>
        </w:rPr>
        <w:t xml:space="preserve"> is selected for </w:t>
      </w:r>
      <w:r w:rsidRPr="00421FB0">
        <w:rPr>
          <w:rFonts w:ascii="Arial" w:eastAsia="Times New Roman" w:hAnsi="Arial" w:cs="Arial"/>
          <w:b/>
          <w:bCs/>
          <w:sz w:val="20"/>
          <w:szCs w:val="20"/>
        </w:rPr>
        <w:t>HLA Antibody Screening Done,</w:t>
      </w:r>
      <w:r w:rsidRPr="00421FB0">
        <w:rPr>
          <w:rFonts w:ascii="Arial" w:eastAsia="Times New Roman" w:hAnsi="Arial" w:cs="Arial"/>
          <w:sz w:val="20"/>
          <w:szCs w:val="20"/>
        </w:rPr>
        <w:t xml:space="preserve"> the fields in </w:t>
      </w:r>
      <w:r w:rsidRPr="00421FB0">
        <w:rPr>
          <w:rFonts w:ascii="Arial" w:eastAsia="Times New Roman" w:hAnsi="Arial" w:cs="Arial"/>
          <w:b/>
          <w:bCs/>
          <w:sz w:val="20"/>
          <w:szCs w:val="20"/>
        </w:rPr>
        <w:t>Section II</w:t>
      </w:r>
      <w:r w:rsidRPr="00421FB0">
        <w:rPr>
          <w:rFonts w:ascii="Arial" w:eastAsia="Times New Roman" w:hAnsi="Arial" w:cs="Arial"/>
          <w:sz w:val="20"/>
          <w:szCs w:val="20"/>
        </w:rPr>
        <w:t xml:space="preserve"> are </w:t>
      </w:r>
      <w:r w:rsidRPr="00421FB0">
        <w:rPr>
          <w:rFonts w:ascii="Arial" w:eastAsia="Times New Roman" w:hAnsi="Arial" w:cs="Arial"/>
          <w:b/>
          <w:bCs/>
          <w:sz w:val="20"/>
          <w:szCs w:val="20"/>
        </w:rPr>
        <w:t>required</w:t>
      </w:r>
      <w:r w:rsidRPr="00421FB0">
        <w:rPr>
          <w:rFonts w:ascii="Arial" w:eastAsia="Times New Roman" w:hAnsi="Arial" w:cs="Arial"/>
          <w:sz w:val="20"/>
          <w:szCs w:val="20"/>
        </w:rPr>
        <w:t>.</w:t>
      </w:r>
    </w:p>
    <w:p w14:paraId="0AA81694" w14:textId="77777777" w:rsidR="0090164B" w:rsidRPr="00421FB0" w:rsidRDefault="0090164B" w:rsidP="00171A1D">
      <w:pPr>
        <w:spacing w:before="160" w:line="240" w:lineRule="auto"/>
        <w:ind w:left="180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Were any HLA antibodies detected by</w:t>
      </w:r>
      <w:r w:rsidRPr="00421FB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:  </w:t>
      </w:r>
    </w:p>
    <w:p w14:paraId="0AA81695" w14:textId="2A8529E8" w:rsidR="00241938" w:rsidRPr="00421FB0" w:rsidRDefault="00241938" w:rsidP="00455D13">
      <w:pPr>
        <w:spacing w:before="160" w:line="240" w:lineRule="auto"/>
        <w:ind w:left="360"/>
        <w:rPr>
          <w:rFonts w:ascii="Arial" w:eastAsia="Times New Roman" w:hAnsi="Arial" w:cs="Arial"/>
          <w:bCs/>
          <w:iCs/>
          <w:sz w:val="20"/>
          <w:szCs w:val="20"/>
        </w:rPr>
      </w:pPr>
      <w:r w:rsidRPr="00421FB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Cytotoxicity:  </w:t>
      </w:r>
      <w:r w:rsidRPr="00421FB0">
        <w:rPr>
          <w:rFonts w:ascii="Arial" w:eastAsia="Times New Roman" w:hAnsi="Arial" w:cs="Arial"/>
          <w:bCs/>
          <w:iCs/>
          <w:sz w:val="20"/>
          <w:szCs w:val="20"/>
        </w:rPr>
        <w:t xml:space="preserve">Indicate whether HLA antibodies were detected by Cytotoxicity (Yes, No,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063FBC" w:rsidRPr="00421FB0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  <w:r w:rsidRPr="00421FB0">
        <w:rPr>
          <w:rFonts w:ascii="Arial" w:eastAsia="Times New Roman" w:hAnsi="Arial" w:cs="Arial"/>
          <w:bCs/>
          <w:iCs/>
          <w:sz w:val="20"/>
          <w:szCs w:val="20"/>
        </w:rPr>
        <w:t>Not done)</w:t>
      </w:r>
      <w:r w:rsidR="00C761D7" w:rsidRPr="00421FB0">
        <w:rPr>
          <w:rFonts w:ascii="Arial" w:eastAsia="Times New Roman" w:hAnsi="Arial" w:cs="Arial"/>
          <w:bCs/>
          <w:iCs/>
          <w:sz w:val="20"/>
          <w:szCs w:val="20"/>
        </w:rPr>
        <w:t>.</w:t>
      </w:r>
    </w:p>
    <w:p w14:paraId="0AA81696" w14:textId="48EA26B6" w:rsidR="000E1486" w:rsidRPr="00421FB0" w:rsidRDefault="000E1486" w:rsidP="00455D13">
      <w:pPr>
        <w:spacing w:before="160"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421FB0">
        <w:rPr>
          <w:rFonts w:ascii="Arial" w:eastAsia="Times New Roman" w:hAnsi="Arial" w:cs="Arial"/>
          <w:b/>
          <w:bCs/>
          <w:iCs/>
          <w:sz w:val="20"/>
          <w:szCs w:val="20"/>
        </w:rPr>
        <w:t>Solid-</w:t>
      </w:r>
      <w:r w:rsidRPr="00421FB0">
        <w:rPr>
          <w:rFonts w:ascii="Arial" w:eastAsia="Times New Roman" w:hAnsi="Arial" w:cs="Arial"/>
          <w:b/>
          <w:sz w:val="20"/>
          <w:szCs w:val="20"/>
        </w:rPr>
        <w:t xml:space="preserve">phase:  </w:t>
      </w:r>
      <w:r w:rsidRPr="00421FB0">
        <w:rPr>
          <w:rFonts w:ascii="Arial" w:eastAsia="Times New Roman" w:hAnsi="Arial" w:cs="Arial"/>
          <w:sz w:val="20"/>
          <w:szCs w:val="20"/>
        </w:rPr>
        <w:t>Indicate whether HLA antibodies were detected by Solid-phase</w:t>
      </w:r>
      <w:r w:rsidR="00C761D7" w:rsidRPr="00421FB0">
        <w:rPr>
          <w:rFonts w:ascii="Arial" w:eastAsia="Times New Roman" w:hAnsi="Arial" w:cs="Arial"/>
          <w:sz w:val="20"/>
          <w:szCs w:val="20"/>
        </w:rPr>
        <w:t xml:space="preserve"> (Yes, No, </w:t>
      </w:r>
      <w:r w:rsidR="00063FBC" w:rsidRPr="00140C34">
        <w:rPr>
          <w:rFonts w:ascii="Arial" w:eastAsia="Times New Roman" w:hAnsi="Arial" w:cs="Arial"/>
          <w:color w:val="000000"/>
          <w:sz w:val="20"/>
          <w:szCs w:val="20"/>
        </w:rPr>
        <w:t>Unknown</w:t>
      </w:r>
      <w:r w:rsidR="00063FBC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063FBC" w:rsidRPr="00421FB0">
        <w:rPr>
          <w:rFonts w:ascii="Arial" w:eastAsia="Times New Roman" w:hAnsi="Arial" w:cs="Arial"/>
          <w:sz w:val="20"/>
          <w:szCs w:val="20"/>
        </w:rPr>
        <w:t xml:space="preserve"> </w:t>
      </w:r>
      <w:r w:rsidR="00C761D7" w:rsidRPr="00421FB0">
        <w:rPr>
          <w:rFonts w:ascii="Arial" w:eastAsia="Times New Roman" w:hAnsi="Arial" w:cs="Arial"/>
          <w:sz w:val="20"/>
          <w:szCs w:val="20"/>
        </w:rPr>
        <w:t>Not done).</w:t>
      </w:r>
    </w:p>
    <w:p w14:paraId="0AA81697" w14:textId="4484E27C" w:rsidR="00C761D7" w:rsidRPr="00421FB0" w:rsidRDefault="00063FBC" w:rsidP="00455D13">
      <w:pPr>
        <w:spacing w:before="160" w:line="240" w:lineRule="auto"/>
        <w:ind w:left="180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Were</w:t>
      </w:r>
      <w:r w:rsidR="00C761D7"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 xml:space="preserve"> there cur</w:t>
      </w:r>
      <w:r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rent donor specific HLA antibodies</w:t>
      </w:r>
      <w:proofErr w:type="gramStart"/>
      <w:r w:rsidR="00C761D7"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?</w:t>
      </w:r>
      <w:r w:rsidR="00C761D7" w:rsidRPr="00421FB0">
        <w:rPr>
          <w:rFonts w:ascii="Arial" w:eastAsia="Times New Roman" w:hAnsi="Arial" w:cs="Arial"/>
          <w:b/>
          <w:bCs/>
          <w:iCs/>
          <w:sz w:val="20"/>
          <w:szCs w:val="20"/>
        </w:rPr>
        <w:t>:</w:t>
      </w:r>
      <w:proofErr w:type="gramEnd"/>
      <w:r w:rsidR="00C761D7" w:rsidRPr="00421FB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 </w:t>
      </w:r>
      <w:r w:rsidR="0087694A" w:rsidRPr="00421FB0">
        <w:rPr>
          <w:rFonts w:ascii="Arial" w:eastAsia="Times New Roman" w:hAnsi="Arial" w:cs="Arial"/>
          <w:bCs/>
          <w:iCs/>
          <w:sz w:val="20"/>
          <w:szCs w:val="20"/>
        </w:rPr>
        <w:t>(Yes, No, Unknown</w:t>
      </w:r>
      <w:r>
        <w:rPr>
          <w:rFonts w:ascii="Arial" w:eastAsia="Times New Roman" w:hAnsi="Arial" w:cs="Arial"/>
          <w:bCs/>
          <w:iCs/>
          <w:sz w:val="20"/>
          <w:szCs w:val="20"/>
        </w:rPr>
        <w:t>, Not Done</w:t>
      </w:r>
      <w:r w:rsidR="0087694A" w:rsidRPr="00421FB0">
        <w:rPr>
          <w:rFonts w:ascii="Arial" w:eastAsia="Times New Roman" w:hAnsi="Arial" w:cs="Arial"/>
          <w:bCs/>
          <w:iCs/>
          <w:sz w:val="20"/>
          <w:szCs w:val="20"/>
        </w:rPr>
        <w:t>)</w:t>
      </w:r>
    </w:p>
    <w:p w14:paraId="0AA81698" w14:textId="52CCD5A4" w:rsidR="0087694A" w:rsidRPr="00421FB0" w:rsidRDefault="00063FBC" w:rsidP="00455D13">
      <w:pPr>
        <w:spacing w:before="160" w:line="240" w:lineRule="auto"/>
        <w:ind w:left="180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Were</w:t>
      </w:r>
      <w:r w:rsidR="0087694A"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 xml:space="preserve"> there histor</w:t>
      </w:r>
      <w:r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ical donor specific HLA antibodies</w:t>
      </w:r>
      <w:proofErr w:type="gramStart"/>
      <w:r w:rsidR="0087694A"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?</w:t>
      </w:r>
      <w:r w:rsidR="0087694A" w:rsidRPr="00421FB0">
        <w:rPr>
          <w:rFonts w:ascii="Arial" w:eastAsia="Times New Roman" w:hAnsi="Arial" w:cs="Arial"/>
          <w:b/>
          <w:bCs/>
          <w:iCs/>
          <w:sz w:val="20"/>
          <w:szCs w:val="20"/>
        </w:rPr>
        <w:t>:</w:t>
      </w:r>
      <w:proofErr w:type="gramEnd"/>
      <w:r w:rsidR="0087694A" w:rsidRPr="00421FB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 </w:t>
      </w:r>
      <w:r w:rsidR="0087694A" w:rsidRPr="00421FB0">
        <w:rPr>
          <w:rFonts w:ascii="Arial" w:eastAsia="Times New Roman" w:hAnsi="Arial" w:cs="Arial"/>
          <w:bCs/>
          <w:iCs/>
          <w:sz w:val="20"/>
          <w:szCs w:val="20"/>
        </w:rPr>
        <w:t>(Yes, No, Unknown</w:t>
      </w:r>
      <w:r>
        <w:rPr>
          <w:rFonts w:ascii="Arial" w:eastAsia="Times New Roman" w:hAnsi="Arial" w:cs="Arial"/>
          <w:bCs/>
          <w:iCs/>
          <w:sz w:val="20"/>
          <w:szCs w:val="20"/>
        </w:rPr>
        <w:t>, Not Done</w:t>
      </w:r>
      <w:r w:rsidR="0087694A" w:rsidRPr="00421FB0">
        <w:rPr>
          <w:rFonts w:ascii="Arial" w:eastAsia="Times New Roman" w:hAnsi="Arial" w:cs="Arial"/>
          <w:bCs/>
          <w:iCs/>
          <w:sz w:val="20"/>
          <w:szCs w:val="20"/>
        </w:rPr>
        <w:t>)</w:t>
      </w:r>
    </w:p>
    <w:p w14:paraId="0AA81699" w14:textId="238BBFB6" w:rsidR="0087694A" w:rsidRPr="00421FB0" w:rsidRDefault="0087694A" w:rsidP="00455D13">
      <w:pPr>
        <w:spacing w:before="160" w:line="240" w:lineRule="auto"/>
        <w:ind w:left="180"/>
        <w:rPr>
          <w:rFonts w:ascii="Arial" w:eastAsia="Times New Roman" w:hAnsi="Arial" w:cs="Arial"/>
          <w:sz w:val="20"/>
          <w:szCs w:val="20"/>
        </w:rPr>
      </w:pPr>
      <w:r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CPRA (%) –</w:t>
      </w:r>
      <w:r w:rsidRPr="00421FB0">
        <w:rPr>
          <w:rFonts w:ascii="Arial" w:eastAsia="Times New Roman" w:hAnsi="Arial" w:cs="Arial"/>
          <w:b/>
          <w:sz w:val="20"/>
          <w:szCs w:val="20"/>
          <w:u w:val="single"/>
        </w:rPr>
        <w:t xml:space="preserve"> Most Recent</w:t>
      </w:r>
      <w:r w:rsidRPr="00421FB0">
        <w:rPr>
          <w:rFonts w:ascii="Arial" w:eastAsia="Times New Roman" w:hAnsi="Arial" w:cs="Arial"/>
          <w:b/>
          <w:sz w:val="20"/>
          <w:szCs w:val="20"/>
        </w:rPr>
        <w:t>:</w:t>
      </w:r>
      <w:r w:rsidR="00CA144C" w:rsidRPr="00421FB0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CA144C" w:rsidRPr="00421FB0">
        <w:rPr>
          <w:rFonts w:ascii="Arial" w:eastAsia="Times New Roman" w:hAnsi="Arial" w:cs="Arial"/>
          <w:sz w:val="20"/>
          <w:szCs w:val="20"/>
        </w:rPr>
        <w:t xml:space="preserve">Enter the most recent CPRA.  </w:t>
      </w:r>
      <w:r w:rsidR="00201FCE" w:rsidRPr="00421FB0">
        <w:rPr>
          <w:rFonts w:ascii="Arial" w:eastAsia="Times New Roman" w:hAnsi="Arial" w:cs="Arial"/>
          <w:sz w:val="20"/>
          <w:szCs w:val="20"/>
        </w:rPr>
        <w:t xml:space="preserve">CPRA Calculator can be used to compute this value. </w:t>
      </w:r>
      <w:r w:rsidR="00CA144C" w:rsidRPr="00421FB0">
        <w:rPr>
          <w:rFonts w:ascii="Arial" w:eastAsia="Times New Roman" w:hAnsi="Arial" w:cs="Arial"/>
          <w:sz w:val="20"/>
          <w:szCs w:val="20"/>
        </w:rPr>
        <w:t>If value is unavailable, select the reason from the status (ST) drop-down list (Missing, Unknown, N/A, Not Done).</w:t>
      </w:r>
      <w:r w:rsidR="008E759F" w:rsidRPr="00421FB0">
        <w:rPr>
          <w:rFonts w:ascii="Arial" w:eastAsia="Times New Roman" w:hAnsi="Arial" w:cs="Arial"/>
          <w:sz w:val="20"/>
          <w:szCs w:val="20"/>
        </w:rPr>
        <w:t xml:space="preserve">  Only available for thoracic recipients.</w:t>
      </w:r>
    </w:p>
    <w:p w14:paraId="0AA816A8" w14:textId="172CE02E" w:rsidR="00171A1D" w:rsidRPr="00455D13" w:rsidRDefault="00CA144C" w:rsidP="00063FBC">
      <w:pPr>
        <w:spacing w:before="160" w:line="240" w:lineRule="auto"/>
        <w:ind w:left="180"/>
        <w:rPr>
          <w:rFonts w:ascii="Arial" w:eastAsia="Times New Roman" w:hAnsi="Arial" w:cs="Arial"/>
          <w:color w:val="000000"/>
          <w:sz w:val="20"/>
          <w:szCs w:val="20"/>
        </w:rPr>
      </w:pPr>
      <w:r w:rsidRPr="00421FB0">
        <w:rPr>
          <w:rFonts w:ascii="Arial" w:eastAsia="Times New Roman" w:hAnsi="Arial" w:cs="Arial"/>
          <w:b/>
          <w:bCs/>
          <w:iCs/>
          <w:sz w:val="20"/>
          <w:szCs w:val="20"/>
          <w:u w:val="single"/>
        </w:rPr>
        <w:t>CPRA (%) –</w:t>
      </w:r>
      <w:r w:rsidRPr="00421FB0">
        <w:rPr>
          <w:rFonts w:ascii="Arial" w:eastAsia="Times New Roman" w:hAnsi="Arial" w:cs="Arial"/>
          <w:sz w:val="20"/>
          <w:szCs w:val="20"/>
        </w:rPr>
        <w:t xml:space="preserve"> </w:t>
      </w:r>
      <w:r w:rsidRPr="00421FB0">
        <w:rPr>
          <w:rFonts w:ascii="Arial" w:eastAsia="Times New Roman" w:hAnsi="Arial" w:cs="Arial"/>
          <w:b/>
          <w:sz w:val="20"/>
          <w:szCs w:val="20"/>
          <w:u w:val="single"/>
        </w:rPr>
        <w:t>Peak</w:t>
      </w:r>
      <w:r w:rsidRPr="00421FB0">
        <w:rPr>
          <w:rFonts w:ascii="Arial" w:eastAsia="Times New Roman" w:hAnsi="Arial" w:cs="Arial"/>
          <w:b/>
          <w:sz w:val="20"/>
          <w:szCs w:val="20"/>
        </w:rPr>
        <w:t xml:space="preserve">:  </w:t>
      </w:r>
      <w:r w:rsidRPr="00421FB0">
        <w:rPr>
          <w:rFonts w:ascii="Arial" w:eastAsia="Times New Roman" w:hAnsi="Arial" w:cs="Arial"/>
          <w:sz w:val="20"/>
          <w:szCs w:val="20"/>
        </w:rPr>
        <w:t xml:space="preserve">Enter the peak CPRA.  </w:t>
      </w:r>
      <w:r w:rsidR="00201FCE" w:rsidRPr="00421FB0">
        <w:rPr>
          <w:rFonts w:ascii="Arial" w:eastAsia="Times New Roman" w:hAnsi="Arial" w:cs="Arial"/>
          <w:sz w:val="20"/>
          <w:szCs w:val="20"/>
        </w:rPr>
        <w:t xml:space="preserve">CPRA Calculator can be used to compute this </w:t>
      </w:r>
      <w:r w:rsidR="00201FCE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value.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If value is unavailable, select the reason from the status (ST) drop-down list (Missing, Unknown, N/A, Not Done).</w:t>
      </w:r>
      <w:r w:rsidR="008E759F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 Only available for thoracic recipients.</w:t>
      </w:r>
    </w:p>
    <w:p w14:paraId="0AA816CA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 xml:space="preserve">Section III -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Crossmatch</w:t>
      </w:r>
      <w:proofErr w:type="spellEnd"/>
    </w:p>
    <w:p w14:paraId="0AA816CB" w14:textId="77777777" w:rsidR="00171A1D" w:rsidRPr="00455D13" w:rsidRDefault="00171A1D" w:rsidP="00171A1D">
      <w:pPr>
        <w:spacing w:before="160" w:line="240" w:lineRule="auto"/>
        <w:ind w:left="18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 for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Done</w:t>
      </w:r>
      <w:proofErr w:type="gram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fields in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Section III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are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multiple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crossmatches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were performed, report data on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crossmatches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the transplant was based on.</w:t>
      </w:r>
    </w:p>
    <w:p w14:paraId="0AA816CC" w14:textId="67FE72A7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Most Recent</w:t>
      </w:r>
    </w:p>
    <w:p w14:paraId="0AA816CD" w14:textId="69E39602" w:rsidR="00171A1D" w:rsidRPr="00455D13" w:rsidRDefault="00171A1D" w:rsidP="00171A1D">
      <w:pPr>
        <w:spacing w:before="16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Date of </w:t>
      </w:r>
      <w:r w:rsidR="00201FCE"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the most recent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serum: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Enter the date of the serum that was most recently collected and tested to obtain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results before the transplant was performed. Use the standard 8-digit numeric format of MM/DD/YYYY.</w:t>
      </w:r>
    </w:p>
    <w:p w14:paraId="0AA816CE" w14:textId="77777777" w:rsidR="008E759F" w:rsidRPr="00455D13" w:rsidRDefault="008E759F" w:rsidP="00171A1D">
      <w:pPr>
        <w:spacing w:before="16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Cell Source: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 Select </w:t>
      </w:r>
      <w:r w:rsidR="00C15655" w:rsidRPr="00455D13">
        <w:rPr>
          <w:rFonts w:ascii="Arial" w:eastAsia="Times New Roman" w:hAnsi="Arial" w:cs="Arial"/>
          <w:color w:val="000000"/>
          <w:sz w:val="20"/>
          <w:szCs w:val="20"/>
        </w:rPr>
        <w:t>cell source(s)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from the available choices.</w:t>
      </w:r>
    </w:p>
    <w:p w14:paraId="0AA816CF" w14:textId="42A9B868" w:rsidR="008E759F" w:rsidRPr="00063FBC" w:rsidRDefault="00C15655" w:rsidP="00063FBC">
      <w:pPr>
        <w:spacing w:after="0" w:line="240" w:lineRule="auto"/>
        <w:ind w:left="81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3FBC">
        <w:rPr>
          <w:rFonts w:ascii="Arial" w:eastAsia="Times New Roman" w:hAnsi="Arial" w:cs="Arial"/>
          <w:b/>
          <w:bCs/>
          <w:color w:val="000000"/>
          <w:sz w:val="20"/>
          <w:szCs w:val="20"/>
        </w:rPr>
        <w:t>Peripheral Blood</w:t>
      </w:r>
    </w:p>
    <w:p w14:paraId="0AA816D0" w14:textId="04143318" w:rsidR="00C15655" w:rsidRPr="00063FBC" w:rsidRDefault="00C15655" w:rsidP="00063FBC">
      <w:pPr>
        <w:spacing w:after="0" w:line="240" w:lineRule="auto"/>
        <w:ind w:left="81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3FBC">
        <w:rPr>
          <w:rFonts w:ascii="Arial" w:eastAsia="Times New Roman" w:hAnsi="Arial" w:cs="Arial"/>
          <w:b/>
          <w:bCs/>
          <w:color w:val="000000"/>
          <w:sz w:val="20"/>
          <w:szCs w:val="20"/>
        </w:rPr>
        <w:t>Lymph Nodes</w:t>
      </w:r>
    </w:p>
    <w:p w14:paraId="0AA816D1" w14:textId="15F8D3DF" w:rsidR="00C15655" w:rsidRPr="00063FBC" w:rsidRDefault="00C15655" w:rsidP="00063FBC">
      <w:pPr>
        <w:spacing w:after="0" w:line="240" w:lineRule="auto"/>
        <w:ind w:left="81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3FBC">
        <w:rPr>
          <w:rFonts w:ascii="Arial" w:eastAsia="Times New Roman" w:hAnsi="Arial" w:cs="Arial"/>
          <w:b/>
          <w:bCs/>
          <w:color w:val="000000"/>
          <w:sz w:val="20"/>
          <w:szCs w:val="20"/>
        </w:rPr>
        <w:t>Spleen</w:t>
      </w:r>
      <w:r w:rsidR="00063FBC" w:rsidRPr="00063FBC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t>Thymocytes</w:t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br/>
        <w:t>Cell lines/clonal cells</w:t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br/>
        <w:t>Solid Matrix</w:t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br/>
        <w:t>Multiple</w:t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br/>
        <w:t>Buccal Swab</w:t>
      </w:r>
      <w:r w:rsidR="00063FBC" w:rsidRPr="00063FBC">
        <w:rPr>
          <w:rFonts w:ascii="Arial" w:hAnsi="Arial" w:cs="Arial"/>
          <w:b/>
          <w:color w:val="000000"/>
          <w:sz w:val="20"/>
          <w:szCs w:val="20"/>
        </w:rPr>
        <w:br/>
        <w:t>Other</w:t>
      </w:r>
    </w:p>
    <w:p w14:paraId="0AA816D2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AA816D3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Which T-cell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tests were performed?  </w:t>
      </w:r>
      <w:r w:rsidRPr="00455D13">
        <w:rPr>
          <w:rFonts w:ascii="Arial" w:eastAsia="Times New Roman" w:hAnsi="Arial" w:cs="Arial"/>
          <w:bCs/>
          <w:color w:val="000000"/>
          <w:sz w:val="20"/>
          <w:szCs w:val="20"/>
        </w:rPr>
        <w:t>Select all tests performed from available choices.</w:t>
      </w:r>
    </w:p>
    <w:p w14:paraId="0AA816D4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0AA816D5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Cytotoxicity No AHG</w:t>
      </w:r>
    </w:p>
    <w:p w14:paraId="0AA816D6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Cytotoxicity AHG</w:t>
      </w:r>
    </w:p>
    <w:p w14:paraId="0AA816D7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Flow Cytometry</w:t>
      </w:r>
    </w:p>
    <w:p w14:paraId="0AA816D8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Solid Phase</w:t>
      </w:r>
    </w:p>
    <w:p w14:paraId="0AA816D9" w14:textId="77777777" w:rsidR="00C15655" w:rsidRPr="00455D13" w:rsidRDefault="00C15655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Not tested</w:t>
      </w:r>
    </w:p>
    <w:p w14:paraId="0AA816DA" w14:textId="77777777" w:rsidR="006415B2" w:rsidRPr="00455D13" w:rsidRDefault="006415B2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28B9E1A" w14:textId="24B2A06A" w:rsidR="009B4F9D" w:rsidRDefault="009B4F9D" w:rsidP="009B4F9D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Result: 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appropriate result for each </w:t>
      </w:r>
      <w:r>
        <w:rPr>
          <w:rFonts w:ascii="Arial" w:eastAsia="Times New Roman" w:hAnsi="Arial" w:cs="Arial"/>
          <w:color w:val="000000"/>
          <w:sz w:val="20"/>
          <w:szCs w:val="20"/>
        </w:rPr>
        <w:t>T-cell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 reported </w:t>
      </w:r>
    </w:p>
    <w:p w14:paraId="313D26EF" w14:textId="77777777" w:rsidR="009B4F9D" w:rsidRDefault="009B4F9D" w:rsidP="009B4F9D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120B7059" w14:textId="77777777" w:rsidR="009B4F9D" w:rsidRDefault="009B4F9D" w:rsidP="009B4F9D">
      <w:pPr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063FBC">
        <w:rPr>
          <w:rFonts w:ascii="Arial" w:hAnsi="Arial" w:cs="Arial"/>
          <w:b/>
          <w:color w:val="000000"/>
          <w:sz w:val="20"/>
          <w:szCs w:val="20"/>
        </w:rPr>
        <w:t>Indeterminate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Negative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Positive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Weak Positive</w:t>
      </w:r>
    </w:p>
    <w:p w14:paraId="0AA816DC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AA816DD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Which B-cell </w:t>
      </w:r>
      <w:proofErr w:type="spellStart"/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tests were performed? 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Select all tests performed from available choices.</w:t>
      </w:r>
    </w:p>
    <w:p w14:paraId="0AA816DE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0AA816DF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Cytotoxicity No AHG</w:t>
      </w:r>
    </w:p>
    <w:p w14:paraId="0AA816E0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Cytotoxicity AHG</w:t>
      </w:r>
    </w:p>
    <w:p w14:paraId="0AA816E1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Flow Cytometry</w:t>
      </w:r>
    </w:p>
    <w:p w14:paraId="0AA816E2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Solid Phase</w:t>
      </w:r>
    </w:p>
    <w:p w14:paraId="0AA816E3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Not tested</w:t>
      </w:r>
    </w:p>
    <w:p w14:paraId="0AA816E4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7D5287B" w14:textId="0D07DBF7" w:rsidR="009B4F9D" w:rsidRDefault="009B4F9D" w:rsidP="009B4F9D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Result: 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appropriate result for each </w:t>
      </w:r>
      <w:r>
        <w:rPr>
          <w:rFonts w:ascii="Arial" w:eastAsia="Times New Roman" w:hAnsi="Arial" w:cs="Arial"/>
          <w:color w:val="000000"/>
          <w:sz w:val="20"/>
          <w:szCs w:val="20"/>
        </w:rPr>
        <w:t>B-cell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 reported </w:t>
      </w:r>
    </w:p>
    <w:p w14:paraId="177E9974" w14:textId="77777777" w:rsidR="009B4F9D" w:rsidRDefault="009B4F9D" w:rsidP="009B4F9D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6ED1B567" w14:textId="77777777" w:rsidR="009B4F9D" w:rsidRDefault="009B4F9D" w:rsidP="009B4F9D">
      <w:pPr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063FBC">
        <w:rPr>
          <w:rFonts w:ascii="Arial" w:hAnsi="Arial" w:cs="Arial"/>
          <w:b/>
          <w:color w:val="000000"/>
          <w:sz w:val="20"/>
          <w:szCs w:val="20"/>
        </w:rPr>
        <w:t>Indeterminate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Negative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Positive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Weak Positive</w:t>
      </w:r>
    </w:p>
    <w:p w14:paraId="0AA816E6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AA816E7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Which historical </w:t>
      </w:r>
      <w:proofErr w:type="spellStart"/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crossmatch</w:t>
      </w:r>
      <w:proofErr w:type="spellEnd"/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tests were performed? 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Select all tests performed from available choices.</w:t>
      </w:r>
    </w:p>
    <w:p w14:paraId="0AA816E8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0AA816E9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Cytotoxicity No AHG</w:t>
      </w:r>
    </w:p>
    <w:p w14:paraId="0AA816EA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Cytotoxicity AHG</w:t>
      </w:r>
    </w:p>
    <w:p w14:paraId="0AA816EB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Flow Cytometry</w:t>
      </w:r>
    </w:p>
    <w:p w14:paraId="0AA816EC" w14:textId="77777777" w:rsidR="0051517B" w:rsidRPr="00455D13" w:rsidRDefault="00C45CD2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Solid Phase</w:t>
      </w:r>
    </w:p>
    <w:p w14:paraId="0AA816ED" w14:textId="77777777" w:rsidR="00C45CD2" w:rsidRPr="00455D13" w:rsidRDefault="00C45CD2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ab/>
        <w:t>Not tested</w:t>
      </w:r>
    </w:p>
    <w:p w14:paraId="0AA816EE" w14:textId="77777777" w:rsidR="0051517B" w:rsidRPr="00455D13" w:rsidRDefault="0051517B" w:rsidP="00455D13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AA816FE" w14:textId="4941F78F" w:rsidR="00171A1D" w:rsidRDefault="00C45CD2" w:rsidP="00421FB0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Result: 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</w:t>
      </w:r>
      <w:r w:rsidR="00211D4E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appropriate result </w:t>
      </w:r>
      <w:r w:rsidR="00201FCE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for each historical </w:t>
      </w:r>
      <w:proofErr w:type="spellStart"/>
      <w:r w:rsidR="00201FCE" w:rsidRPr="00455D13">
        <w:rPr>
          <w:rFonts w:ascii="Arial" w:eastAsia="Times New Roman" w:hAnsi="Arial" w:cs="Arial"/>
          <w:color w:val="000000"/>
          <w:sz w:val="20"/>
          <w:szCs w:val="20"/>
        </w:rPr>
        <w:t>crossmatch</w:t>
      </w:r>
      <w:proofErr w:type="spellEnd"/>
      <w:r w:rsidR="00201FCE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test reported </w:t>
      </w:r>
    </w:p>
    <w:p w14:paraId="30ED3D67" w14:textId="77777777" w:rsidR="00063FBC" w:rsidRDefault="00063FBC" w:rsidP="00421FB0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4A9864A8" w14:textId="7E292E72" w:rsidR="009B4F9D" w:rsidRDefault="00063FBC" w:rsidP="00063FBC">
      <w:pPr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063FBC">
        <w:rPr>
          <w:rFonts w:ascii="Arial" w:hAnsi="Arial" w:cs="Arial"/>
          <w:b/>
          <w:color w:val="000000"/>
          <w:sz w:val="20"/>
          <w:szCs w:val="20"/>
        </w:rPr>
        <w:t>Indeterminate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Negative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Positive</w:t>
      </w:r>
      <w:r w:rsidRPr="00063FBC">
        <w:rPr>
          <w:rFonts w:ascii="Arial" w:hAnsi="Arial" w:cs="Arial"/>
          <w:b/>
          <w:color w:val="000000"/>
          <w:sz w:val="20"/>
          <w:szCs w:val="20"/>
        </w:rPr>
        <w:br/>
        <w:t>Weak Positive</w:t>
      </w:r>
    </w:p>
    <w:p w14:paraId="7039D0C3" w14:textId="77777777" w:rsidR="00421FB0" w:rsidRPr="00455D13" w:rsidRDefault="00421FB0" w:rsidP="00421FB0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</w:p>
    <w:p w14:paraId="0AA81710" w14:textId="77777777" w:rsidR="00171A1D" w:rsidRPr="00455D13" w:rsidRDefault="00171A1D" w:rsidP="00171A1D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spacing w:before="80" w:after="80" w:line="240" w:lineRule="auto"/>
        <w:ind w:right="1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D4DBDF"/>
        </w:rPr>
        <w:t>Section IV - Donor Retyping</w:t>
      </w:r>
    </w:p>
    <w:p w14:paraId="0AA81711" w14:textId="77777777" w:rsidR="00171A1D" w:rsidRPr="00455D13" w:rsidRDefault="00171A1D" w:rsidP="00171A1D">
      <w:pPr>
        <w:spacing w:before="160" w:line="240" w:lineRule="auto"/>
        <w:ind w:left="18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 for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Donor Retyped at Your Center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, the fields in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Section IV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are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12" w14:textId="7E853A88" w:rsidR="00171A1D" w:rsidRPr="00455D13" w:rsidRDefault="00171A1D" w:rsidP="00171A1D">
      <w:pPr>
        <w:spacing w:before="80" w:after="80" w:line="240" w:lineRule="auto"/>
        <w:ind w:left="160" w:righ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Donor Retyped Class I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the donor was retyped for HLA Class I antigens,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unknown, select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Unk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13" w14:textId="70D84310" w:rsidR="00171A1D" w:rsidRPr="00455D13" w:rsidRDefault="004A6513" w:rsidP="00171A1D">
      <w:pPr>
        <w:spacing w:before="80" w:after="80" w:line="240" w:lineRule="auto"/>
        <w:ind w:left="540" w:righ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If </w:t>
      </w:r>
      <w:r w:rsidR="00171A1D"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selected, Donor A, B, Bw4, Bw6, and </w:t>
      </w:r>
      <w:proofErr w:type="spellStart"/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>Cw</w:t>
      </w:r>
      <w:proofErr w:type="spellEnd"/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HLA values, selected in DonorNet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®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or on the Donor Histocompatibility record, display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for your reference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14" w14:textId="77777777" w:rsidR="00171A1D" w:rsidRPr="00455D13" w:rsidRDefault="00171A1D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Enter the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Date Typing Completed for Class I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using the standard 8-digit numeric format of MM/DD/YYYY.</w:t>
      </w:r>
    </w:p>
    <w:p w14:paraId="0AA81717" w14:textId="08D183E5" w:rsidR="00171A1D" w:rsidRPr="00455D13" w:rsidRDefault="00171A1D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Typing Method Class I: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Indicate if the typing method is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Serology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and/or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DNA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a typing for Class I was done, complete the antigen section. </w:t>
      </w:r>
    </w:p>
    <w:p w14:paraId="0AA81719" w14:textId="2A913F03" w:rsidR="00171A1D" w:rsidRPr="00455D13" w:rsidRDefault="00171A1D" w:rsidP="00171A1D">
      <w:pPr>
        <w:spacing w:before="120" w:after="12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antigens from the drop-down lists. If the second antigen at a locus is blank,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 second antigen detected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the donor was not tested for a particular antigen, select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Not 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1A" w14:textId="77777777" w:rsidR="00171A1D" w:rsidRPr="00455D13" w:rsidRDefault="00171A1D" w:rsidP="00171A1D">
      <w:pPr>
        <w:spacing w:before="100" w:beforeAutospacing="1" w:after="100" w:afterAutospacing="1" w:line="240" w:lineRule="auto"/>
        <w:ind w:left="1260" w:hanging="72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 </w:t>
      </w:r>
      <w:r w:rsidRPr="00455D13">
        <w:rPr>
          <w:rFonts w:ascii="Arial" w:eastAsia="Times New Roman" w:hAnsi="Arial" w:cs="Arial"/>
          <w:sz w:val="20"/>
          <w:szCs w:val="20"/>
        </w:rPr>
        <w:t> If the split of an antigen is known, enter the split rather than the parent.</w:t>
      </w:r>
    </w:p>
    <w:p w14:paraId="0AA8171B" w14:textId="2BFB7048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A Locus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1, 2, 3, 9, 10, 11, 19, 23, 24, 25, 26, 28, 29, 30, 31, 32, 33, 34, 36, 43, 66, 68, 69, 74, 80, 203, 210, 2403, 6601, 6602, Unknown, No second antigen detected, Not Tested</w:t>
      </w:r>
    </w:p>
    <w:p w14:paraId="0AA8171C" w14:textId="7C20B727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B Locus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5, 7, 8, 12, 13, 14, 15, 16, 17, 18, 21, 22, 27, 35, 37, 38, 39, 40, 41, 42, 44, 45, 46, 47, 48, 49, 50, 51, 52, 53, 54, 55, 56, 57, 58, 59, 60, 61, 62, 63, 64, 65, 67, 70, 71, 72, 73, 75, 76, 77, 78, 81, 703, 804, 1304, 2708, 3901, 3902, 3905, 4005, 5102, 5103, 8201, Unknown, No second antigen detected, Not Tested</w:t>
      </w:r>
    </w:p>
    <w:p w14:paraId="0AA8171D" w14:textId="1134DF56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Bw4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Not Tested</w:t>
      </w:r>
    </w:p>
    <w:p w14:paraId="0AA8171E" w14:textId="4D0A79D1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Bw6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Not Tested</w:t>
      </w:r>
    </w:p>
    <w:p w14:paraId="0AA8171F" w14:textId="70C46DF7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proofErr w:type="spellStart"/>
      <w:r w:rsidRPr="00455D13">
        <w:rPr>
          <w:rFonts w:ascii="Arial" w:eastAsia="Times New Roman" w:hAnsi="Arial" w:cs="Arial"/>
          <w:b/>
          <w:sz w:val="20"/>
          <w:szCs w:val="20"/>
        </w:rPr>
        <w:t>Cw</w:t>
      </w:r>
      <w:proofErr w:type="spellEnd"/>
      <w:r w:rsidRPr="00455D13">
        <w:rPr>
          <w:rFonts w:ascii="Arial" w:eastAsia="Times New Roman" w:hAnsi="Arial" w:cs="Arial"/>
          <w:b/>
          <w:sz w:val="20"/>
          <w:szCs w:val="20"/>
        </w:rPr>
        <w:t xml:space="preserve"> HLA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1, 2, 3, 4, 5, 6, 7, 8, 9, 10, 12, 13, 14, 15, 16, 17, 18, No second antigen detected, Not tested, No antigen detected</w:t>
      </w:r>
    </w:p>
    <w:p w14:paraId="0AA81720" w14:textId="3ABB8D33" w:rsidR="00171A1D" w:rsidRPr="00455D13" w:rsidRDefault="00171A1D" w:rsidP="00171A1D">
      <w:pPr>
        <w:spacing w:before="160" w:line="240" w:lineRule="auto"/>
        <w:ind w:left="16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Donor Retyped Class II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If the donor was retyped for HLA Class II antigens,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not,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unknown, select </w:t>
      </w:r>
      <w:proofErr w:type="spellStart"/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Unk</w:t>
      </w:r>
      <w:proofErr w:type="spellEnd"/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21" w14:textId="4824A9BB" w:rsidR="00171A1D" w:rsidRPr="00455D13" w:rsidRDefault="004A6513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If </w:t>
      </w:r>
      <w:r w:rsidR="00171A1D"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Yes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is selected, donor DR, DR51, DR52, DR53, DQ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B, DQA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, DPB 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and DPA 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>HLA values, selected on the donor record in DonorNet or on the Donor Histocompatibility record, display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for your reference</w:t>
      </w:r>
      <w:r w:rsidR="00171A1D"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22" w14:textId="77777777" w:rsidR="00171A1D" w:rsidRPr="00455D13" w:rsidRDefault="00171A1D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Enter the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Date Typing Completed for Class II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using the standard 8-digit numeric format of MM/DD/YYYY.</w:t>
      </w:r>
    </w:p>
    <w:p w14:paraId="0AA81725" w14:textId="2B695D55" w:rsidR="00171A1D" w:rsidRPr="00455D13" w:rsidRDefault="00171A1D" w:rsidP="00171A1D">
      <w:pPr>
        <w:spacing w:before="16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Typing Method Class II: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Indicate if the typing method is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Serology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and/or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DNA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a typing for Class II was done, complete the antigen section. </w:t>
      </w:r>
    </w:p>
    <w:p w14:paraId="0AA81727" w14:textId="39A045D4" w:rsidR="00171A1D" w:rsidRPr="00455D13" w:rsidRDefault="00171A1D" w:rsidP="00171A1D">
      <w:pPr>
        <w:spacing w:before="120" w:after="12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Select the antigens from the drop-down lists. If the second antigen at a locus is blank, select </w:t>
      </w:r>
      <w:r w:rsidRPr="00455D1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 second antigen detected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. If the donor was not tested for a particular antigen, select 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Not 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A81728" w14:textId="77777777" w:rsidR="00171A1D" w:rsidRPr="00455D13" w:rsidRDefault="00171A1D" w:rsidP="00171A1D">
      <w:pPr>
        <w:spacing w:before="100" w:beforeAutospacing="1" w:after="100" w:afterAutospacing="1" w:line="240" w:lineRule="auto"/>
        <w:ind w:left="1260" w:hanging="72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 </w:t>
      </w:r>
      <w:r w:rsidRPr="00455D13">
        <w:rPr>
          <w:rFonts w:ascii="Arial" w:eastAsia="Times New Roman" w:hAnsi="Arial" w:cs="Arial"/>
          <w:sz w:val="20"/>
          <w:szCs w:val="20"/>
        </w:rPr>
        <w:t>If the split of an antigen is known, select the split rather than the parent.</w:t>
      </w:r>
    </w:p>
    <w:p w14:paraId="0AA81729" w14:textId="2280340F" w:rsidR="00171A1D" w:rsidRPr="00455D13" w:rsidRDefault="00171A1D" w:rsidP="00171A1D">
      <w:pPr>
        <w:spacing w:before="240" w:after="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 Locus Codes:</w:t>
      </w:r>
      <w:r w:rsidRPr="00455D13">
        <w:rPr>
          <w:rFonts w:ascii="Arial" w:eastAsia="Times New Roman" w:hAnsi="Arial" w:cs="Arial"/>
          <w:sz w:val="20"/>
          <w:szCs w:val="20"/>
        </w:rPr>
        <w:t xml:space="preserve"> 1, 2, 3, 4, 5, 6, 7, 8, 9, 10, 11, 12, 13, 14, 15, 16, 17, 18, 103, 1403, 1404, No second antigen detected, Not tested</w:t>
      </w:r>
    </w:p>
    <w:p w14:paraId="0AA8172A" w14:textId="2D0965B7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DR51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Not Tested</w:t>
      </w:r>
    </w:p>
    <w:p w14:paraId="0AA8172B" w14:textId="7D22BBB3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DR52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Not Tested</w:t>
      </w:r>
    </w:p>
    <w:p w14:paraId="0AA8172C" w14:textId="515298DD" w:rsidR="00171A1D" w:rsidRPr="00455D13" w:rsidRDefault="00171A1D" w:rsidP="00171A1D">
      <w:pPr>
        <w:spacing w:before="160" w:line="240" w:lineRule="auto"/>
        <w:ind w:left="900"/>
        <w:rPr>
          <w:rFonts w:ascii="Arial" w:eastAsia="Times New Roman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sz w:val="20"/>
          <w:szCs w:val="20"/>
        </w:rPr>
        <w:t>DR53 HLA Code:</w:t>
      </w:r>
      <w:r w:rsidRPr="00455D13">
        <w:rPr>
          <w:rFonts w:ascii="Arial" w:eastAsia="Times New Roman" w:hAnsi="Arial" w:cs="Arial"/>
          <w:sz w:val="20"/>
          <w:szCs w:val="20"/>
        </w:rPr>
        <w:t xml:space="preserve"> Positive, Negative, Not Tested</w:t>
      </w:r>
    </w:p>
    <w:p w14:paraId="0AA8172D" w14:textId="65CA6B73" w:rsidR="00171A1D" w:rsidRPr="00455D13" w:rsidRDefault="00171A1D" w:rsidP="00931413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DQ</w:t>
      </w:r>
      <w:r w:rsidR="00977F10" w:rsidRPr="00455D13">
        <w:rPr>
          <w:rFonts w:ascii="Arial" w:eastAsia="Times New Roman" w:hAnsi="Arial" w:cs="Arial"/>
          <w:b/>
          <w:color w:val="000000"/>
          <w:sz w:val="20"/>
          <w:szCs w:val="20"/>
        </w:rPr>
        <w:t>B</w:t>
      </w: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HLA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1, 2, 3, 4, 5, 6, 7, 8, 9, No second antigen detected, Not tested</w:t>
      </w:r>
    </w:p>
    <w:p w14:paraId="17027476" w14:textId="69E299A2" w:rsidR="00931413" w:rsidRPr="00455D13" w:rsidRDefault="00931413" w:rsidP="00931413">
      <w:pPr>
        <w:spacing w:before="16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DQA HLA Codes: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 01, 0101, 0102, 0103, 0104, 0105, 0106, 0107, 0108, 0109, 0110, 0111, 0112, 02, 0201, 03, 0301, 0302, 0303, 04, 0401, 0402, 0403N, 0404, 05, 0501, 0502, 0503, 0504, 0505, 0506, 0507, 0508, 0509, 0510, 0511, 06, 0601, No second antigen detected, Not tested</w:t>
      </w:r>
    </w:p>
    <w:p w14:paraId="1DF6966E" w14:textId="32C6C926" w:rsidR="00977F10" w:rsidRPr="00455D13" w:rsidRDefault="00171A1D" w:rsidP="00171A1D">
      <w:pPr>
        <w:spacing w:before="240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</w:rPr>
      </w:pPr>
      <w:r w:rsidRPr="00455D13">
        <w:rPr>
          <w:rFonts w:ascii="Arial" w:eastAsia="Times New Roman" w:hAnsi="Arial" w:cs="Arial"/>
          <w:b/>
          <w:color w:val="000000"/>
          <w:sz w:val="20"/>
          <w:szCs w:val="20"/>
        </w:rPr>
        <w:t>DPB HLA Codes:</w:t>
      </w:r>
      <w:bookmarkEnd w:id="2"/>
      <w:r w:rsidR="00DD142E" w:rsidRPr="00DD142E">
        <w:rPr>
          <w:rFonts w:ascii="Arial" w:eastAsia="Times New Roman" w:hAnsi="Arial" w:cs="Arial"/>
          <w:color w:val="000000"/>
          <w:sz w:val="20"/>
          <w:szCs w:val="20"/>
        </w:rPr>
        <w:t xml:space="preserve">01, 02, 0201, 0202, 03, 04, 0401, 0402, 05, 06, 08, 09,  10,  11,  13,  14,  15,  16,  17,  18,  19,  20,  21,  22,  23,  24,  25,  26,  27,  28,  29,  30,  31,  32,  33,  34,  35,  36,  37,  38,  39,  40,  41,  44,  45,  46,  47,  48,  49,  50,  51,  52,  53,  54,  55,  56,  57,  58,  59,  60,  61N,  62,  63,  64N,  65,  66,  67,  68,  69,  70,  71,  72,  73,  74,  75,  76,  77,  78,  79,  80,  81,  82,  83,  84,  85,  86,  87,  88,  89,  90,  91,  92,  93,  94,  95,  96,  97,  98,  99,  100,  101,  102,  103,  104,  105,  106,  107,  108,  109,  110,  111,  112,  113,  114,  115,  116,  117,  118,  119,  120N,  121,  122,  123,  124,  125,  126,  127,  128,  129,  130,  131,  132,  133,  134,  135,  136,  137,  138,  139,  140,  141,  142,  143,  144,  145,  146,  147,  148,  149,  150,  151,  152,  153,  154N,  155,  156,  157,  158,  159N,  160,  161N,  162,  163,  164,  165,  166,  167,  168,  169,  170,  171,  172,  173,  174,  175,  176,  177,  178,  179,  180,  181,  182,  183,  184,  185,  186,  187,  188,  189,  190,  191,  192,  193,  194,  195,  196,  197,  198,  199,  200,  201,  202,  203,  204,  205,  206,  207,  208,  209,  210,  211,  212,  213,  Not </w:t>
      </w:r>
      <w:proofErr w:type="spellStart"/>
      <w:r w:rsidR="00DD142E" w:rsidRPr="00DD142E">
        <w:rPr>
          <w:rFonts w:ascii="Arial" w:eastAsia="Times New Roman" w:hAnsi="Arial" w:cs="Arial"/>
          <w:color w:val="000000"/>
          <w:sz w:val="20"/>
          <w:szCs w:val="20"/>
        </w:rPr>
        <w:t>tested</w:t>
      </w:r>
      <w:r w:rsidR="00977F10" w:rsidRPr="00455D13">
        <w:rPr>
          <w:rFonts w:ascii="Arial" w:eastAsia="Times New Roman" w:hAnsi="Arial" w:cs="Arial"/>
          <w:b/>
          <w:color w:val="000000"/>
          <w:sz w:val="20"/>
          <w:szCs w:val="20"/>
        </w:rPr>
        <w:t>DPA</w:t>
      </w:r>
      <w:proofErr w:type="spellEnd"/>
      <w:r w:rsidR="00977F10" w:rsidRPr="00455D1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HLA Codes:  </w:t>
      </w:r>
      <w:r w:rsidR="00977F10" w:rsidRPr="00455D13">
        <w:rPr>
          <w:rFonts w:ascii="Arial" w:eastAsia="Times New Roman" w:hAnsi="Arial" w:cs="Arial"/>
          <w:color w:val="000000"/>
          <w:sz w:val="20"/>
          <w:szCs w:val="20"/>
        </w:rPr>
        <w:t>0103, 0104, 0105, 0201, 0202, 0401, No second antigen detected, Not tested</w:t>
      </w:r>
    </w:p>
    <w:p w14:paraId="0AA81730" w14:textId="0EB9D73B" w:rsidR="00D45303" w:rsidRPr="00455D13" w:rsidRDefault="00171A1D" w:rsidP="00455D13">
      <w:pPr>
        <w:spacing w:before="160" w:line="240" w:lineRule="auto"/>
        <w:ind w:left="540"/>
        <w:rPr>
          <w:rFonts w:ascii="Arial" w:hAnsi="Arial" w:cs="Arial"/>
          <w:sz w:val="20"/>
          <w:szCs w:val="20"/>
        </w:rPr>
      </w:pPr>
      <w:r w:rsidRPr="00455D13">
        <w:rPr>
          <w:rFonts w:ascii="Arial" w:eastAsia="Times New Roman" w:hAnsi="Arial" w:cs="Arial"/>
          <w:b/>
          <w:bCs/>
          <w:i/>
          <w:iCs/>
          <w:color w:val="BC0000"/>
          <w:sz w:val="20"/>
          <w:szCs w:val="20"/>
        </w:rPr>
        <w:t>Note:</w:t>
      </w:r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  </w:t>
      </w:r>
      <w:r w:rsidRPr="00455D13">
        <w:rPr>
          <w:rFonts w:ascii="Arial" w:eastAsia="Times New Roman" w:hAnsi="Arial" w:cs="Arial"/>
          <w:b/>
          <w:bCs/>
          <w:iCs/>
          <w:color w:val="000000"/>
          <w:sz w:val="20"/>
          <w:szCs w:val="20"/>
        </w:rPr>
        <w:t>Not tested</w:t>
      </w:r>
      <w:r w:rsidRPr="00455D1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is not a valid option for the </w:t>
      </w:r>
      <w:r w:rsidR="00FF311C"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A, B and </w:t>
      </w:r>
      <w:r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DR locus codes for kidney, pancreas or kidney/pancreas recipients on a kidney record</w:t>
      </w:r>
      <w:r w:rsidR="00405473" w:rsidRPr="00455D13">
        <w:rPr>
          <w:rFonts w:ascii="Arial" w:eastAsia="Times New Roman" w:hAnsi="Arial" w:cs="Arial"/>
          <w:bCs/>
          <w:iCs/>
          <w:color w:val="000000"/>
          <w:sz w:val="20"/>
          <w:szCs w:val="20"/>
        </w:rPr>
        <w:t>.</w:t>
      </w:r>
    </w:p>
    <w:sectPr w:rsidR="00D45303" w:rsidRPr="00455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A6C45"/>
    <w:multiLevelType w:val="hybridMultilevel"/>
    <w:tmpl w:val="6596A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94EDF"/>
    <w:multiLevelType w:val="hybridMultilevel"/>
    <w:tmpl w:val="B216A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7735F"/>
    <w:multiLevelType w:val="hybridMultilevel"/>
    <w:tmpl w:val="8D4ACF54"/>
    <w:lvl w:ilvl="0" w:tplc="3670D48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1D"/>
    <w:rsid w:val="00063FBC"/>
    <w:rsid w:val="000907EE"/>
    <w:rsid w:val="000E1486"/>
    <w:rsid w:val="000F7979"/>
    <w:rsid w:val="0011647E"/>
    <w:rsid w:val="00140C34"/>
    <w:rsid w:val="00171A1D"/>
    <w:rsid w:val="00200681"/>
    <w:rsid w:val="00201FCE"/>
    <w:rsid w:val="00211D4E"/>
    <w:rsid w:val="00241938"/>
    <w:rsid w:val="002F128B"/>
    <w:rsid w:val="00311801"/>
    <w:rsid w:val="00405473"/>
    <w:rsid w:val="00421FB0"/>
    <w:rsid w:val="00455D13"/>
    <w:rsid w:val="004A6513"/>
    <w:rsid w:val="0051517B"/>
    <w:rsid w:val="00566C7C"/>
    <w:rsid w:val="00634B1E"/>
    <w:rsid w:val="006415B2"/>
    <w:rsid w:val="0067158B"/>
    <w:rsid w:val="00696A0D"/>
    <w:rsid w:val="00705759"/>
    <w:rsid w:val="007A3932"/>
    <w:rsid w:val="0087694A"/>
    <w:rsid w:val="008E759F"/>
    <w:rsid w:val="0090164B"/>
    <w:rsid w:val="00931413"/>
    <w:rsid w:val="00941CEA"/>
    <w:rsid w:val="00977F10"/>
    <w:rsid w:val="009B4F9D"/>
    <w:rsid w:val="00B06A65"/>
    <w:rsid w:val="00B52DD2"/>
    <w:rsid w:val="00BE11E8"/>
    <w:rsid w:val="00BF6E0C"/>
    <w:rsid w:val="00C15655"/>
    <w:rsid w:val="00C45CD2"/>
    <w:rsid w:val="00C761D7"/>
    <w:rsid w:val="00CA144C"/>
    <w:rsid w:val="00D11A5C"/>
    <w:rsid w:val="00D45303"/>
    <w:rsid w:val="00DD142E"/>
    <w:rsid w:val="00E176F3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165E"/>
  <w15:chartTrackingRefBased/>
  <w15:docId w15:val="{15C579AF-26D0-421E-A94A-60644623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1A1D"/>
    <w:pPr>
      <w:spacing w:before="80" w:line="240" w:lineRule="auto"/>
      <w:outlineLvl w:val="0"/>
    </w:pPr>
    <w:rPr>
      <w:rFonts w:ascii="Times New Roman" w:eastAsia="Times New Roman" w:hAnsi="Times New Roman" w:cs="Times New Roman"/>
      <w:b/>
      <w:bCs/>
      <w:color w:val="335577"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A1D"/>
    <w:rPr>
      <w:rFonts w:ascii="Times New Roman" w:eastAsia="Times New Roman" w:hAnsi="Times New Roman" w:cs="Times New Roman"/>
      <w:b/>
      <w:bCs/>
      <w:color w:val="335577"/>
      <w:kern w:val="36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71A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1A1D"/>
    <w:pPr>
      <w:spacing w:before="80" w:after="80" w:line="240" w:lineRule="auto"/>
      <w:ind w:left="160" w:right="16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grame">
    <w:name w:val="grame"/>
    <w:basedOn w:val="DefaultParagraphFont"/>
    <w:rsid w:val="00171A1D"/>
  </w:style>
  <w:style w:type="paragraph" w:styleId="BalloonText">
    <w:name w:val="Balloon Text"/>
    <w:basedOn w:val="Normal"/>
    <w:link w:val="BalloonTextChar"/>
    <w:uiPriority w:val="99"/>
    <w:semiHidden/>
    <w:unhideWhenUsed/>
    <w:rsid w:val="00171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1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7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optn.transplant.hrsa.gov/governance/poli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orderby xmlns="eacfe57c-5d93-4587-ae4a-f497039c18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3F070F129EC64799F69BA26BF5E4CB" ma:contentTypeVersion="2" ma:contentTypeDescription="Create a new document." ma:contentTypeScope="" ma:versionID="abf96bf8644e90c46233375b3a528ff2">
  <xsd:schema xmlns:xsd="http://www.w3.org/2001/XMLSchema" xmlns:xs="http://www.w3.org/2001/XMLSchema" xmlns:p="http://schemas.microsoft.com/office/2006/metadata/properties" xmlns:ns2="eacfe57c-5d93-4587-ae4a-f497039c18c9" targetNamespace="http://schemas.microsoft.com/office/2006/metadata/properties" ma:root="true" ma:fieldsID="f211901a421aa278fa756b446099e118" ns2:_="">
    <xsd:import namespace="eacfe57c-5d93-4587-ae4a-f497039c18c9"/>
    <xsd:element name="properties">
      <xsd:complexType>
        <xsd:sequence>
          <xsd:element name="documentManagement">
            <xsd:complexType>
              <xsd:all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fe57c-5d93-4587-ae4a-f497039c18c9" elementFormDefault="qualified">
    <xsd:import namespace="http://schemas.microsoft.com/office/2006/documentManagement/types"/>
    <xsd:import namespace="http://schemas.microsoft.com/office/infopath/2007/PartnerControls"/>
    <xsd:element name="orderby" ma:index="8" nillable="true" ma:displayName="orderby" ma:description="order by number" ma:indexed="true" ma:internalName="orderby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http://departments/research/PMO/Private/Document Management and Control/Templates/Document Request and Tracking Form.doc</xsnLocation>
  <cached>True</cached>
  <openByDefault>False</openByDefault>
  <xsnScope>http://departments/research/Staff/OMB 2015</xsnScope>
</customXsn>
</file>

<file path=customXml/itemProps1.xml><?xml version="1.0" encoding="utf-8"?>
<ds:datastoreItem xmlns:ds="http://schemas.openxmlformats.org/officeDocument/2006/customXml" ds:itemID="{E7CA6377-FBB9-4EC7-9B08-941FCF62D6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EA794-764A-416B-B551-E639BB1B5C94}">
  <ds:schemaRefs>
    <ds:schemaRef ds:uri="http://purl.org/dc/terms/"/>
    <ds:schemaRef ds:uri="eacfe57c-5d93-4587-ae4a-f497039c18c9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29DDDC-5C43-413D-BEF3-784FAA5ED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fe57c-5d93-4587-ae4a-f497039c1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7E0FA5-FE89-4860-8356-1A431AAFA36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UNOS</Company>
  <LinksUpToDate>false</LinksUpToDate>
  <CharactersWithSpaces>15002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Taylor</dc:creator>
  <cp:keywords/>
  <dc:description/>
  <cp:lastModifiedBy>Alex Garza</cp:lastModifiedBy>
  <cp:revision>4</cp:revision>
  <dcterms:created xsi:type="dcterms:W3CDTF">2014-09-24T19:18:00Z</dcterms:created>
  <dcterms:modified xsi:type="dcterms:W3CDTF">2015-11-05T17:46:00Z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0x0101005E3F070F129EC64799F69BA26BF5E4CB</vt:lpwstr>
  </property>
  <property fmtid="{D5CDD505-2E9C-101B-9397-08002B2CF9AE}" pid="3" name="Order">
    <vt:r8>17600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