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B5" w:rsidRPr="00D14D74" w:rsidRDefault="00C103B5" w:rsidP="00C103B5">
      <w:pPr>
        <w:ind w:firstLine="720"/>
        <w:jc w:val="right"/>
        <w:rPr>
          <w:rFonts w:cs="Times New Roman"/>
          <w:sz w:val="20"/>
          <w:szCs w:val="20"/>
        </w:rPr>
      </w:pPr>
      <w:r w:rsidRPr="00D14D74">
        <w:rPr>
          <w:rFonts w:cs="Times New Roman"/>
          <w:sz w:val="20"/>
          <w:szCs w:val="20"/>
        </w:rPr>
        <w:t>Form Approved</w:t>
      </w:r>
    </w:p>
    <w:p w:rsidR="00C103B5" w:rsidRPr="00D14D74" w:rsidRDefault="00894B8B" w:rsidP="00C103B5">
      <w:pPr>
        <w:ind w:firstLine="720"/>
        <w:jc w:val="right"/>
        <w:rPr>
          <w:rFonts w:cs="Times New Roman"/>
          <w:sz w:val="20"/>
          <w:szCs w:val="20"/>
        </w:rPr>
      </w:pPr>
      <w:r>
        <w:rPr>
          <w:rFonts w:cs="Times New Roman"/>
          <w:sz w:val="20"/>
          <w:szCs w:val="20"/>
        </w:rPr>
        <w:t>OMB No. 09</w:t>
      </w:r>
      <w:r w:rsidR="00C103B5" w:rsidRPr="00D14D74">
        <w:rPr>
          <w:rFonts w:cs="Times New Roman"/>
          <w:sz w:val="20"/>
          <w:szCs w:val="20"/>
        </w:rPr>
        <w:t>2</w:t>
      </w:r>
      <w:r>
        <w:rPr>
          <w:rFonts w:cs="Times New Roman"/>
          <w:sz w:val="20"/>
          <w:szCs w:val="20"/>
        </w:rPr>
        <w:t>0</w:t>
      </w:r>
      <w:r w:rsidR="00B5229D">
        <w:rPr>
          <w:rFonts w:cs="Times New Roman"/>
          <w:sz w:val="20"/>
          <w:szCs w:val="20"/>
        </w:rPr>
        <w:t>-1129</w:t>
      </w:r>
    </w:p>
    <w:p w:rsidR="00C103B5" w:rsidRPr="00D14D74" w:rsidRDefault="00B5229D" w:rsidP="00C103B5">
      <w:pPr>
        <w:pStyle w:val="Heading1"/>
        <w:spacing w:before="0"/>
        <w:contextualSpacing/>
        <w:jc w:val="right"/>
        <w:rPr>
          <w:rFonts w:asciiTheme="minorHAnsi" w:hAnsiTheme="minorHAnsi" w:cs="Times New Roman"/>
          <w:b/>
          <w:color w:val="auto"/>
          <w:sz w:val="20"/>
          <w:szCs w:val="20"/>
        </w:rPr>
      </w:pPr>
      <w:r>
        <w:rPr>
          <w:rFonts w:asciiTheme="minorHAnsi" w:hAnsiTheme="minorHAnsi" w:cs="Times New Roman"/>
          <w:color w:val="auto"/>
          <w:sz w:val="20"/>
          <w:szCs w:val="20"/>
        </w:rPr>
        <w:t>Exp.: 08/31</w:t>
      </w:r>
      <w:r w:rsidR="00C103B5" w:rsidRPr="00D14D74">
        <w:rPr>
          <w:rFonts w:asciiTheme="minorHAnsi" w:hAnsiTheme="minorHAnsi" w:cs="Times New Roman"/>
          <w:color w:val="auto"/>
          <w:sz w:val="20"/>
          <w:szCs w:val="20"/>
        </w:rPr>
        <w:t>/</w:t>
      </w:r>
      <w:r w:rsidR="00D14D74">
        <w:rPr>
          <w:rFonts w:asciiTheme="minorHAnsi" w:hAnsiTheme="minorHAnsi" w:cs="Times New Roman"/>
          <w:color w:val="auto"/>
          <w:sz w:val="20"/>
          <w:szCs w:val="20"/>
        </w:rPr>
        <w:t>20</w:t>
      </w:r>
      <w:r>
        <w:rPr>
          <w:rFonts w:asciiTheme="minorHAnsi" w:hAnsiTheme="minorHAnsi" w:cs="Times New Roman"/>
          <w:color w:val="auto"/>
          <w:sz w:val="20"/>
          <w:szCs w:val="20"/>
        </w:rPr>
        <w:t>19</w:t>
      </w:r>
    </w:p>
    <w:p w:rsidR="002E7A08" w:rsidRDefault="002E7A08" w:rsidP="00B317AE"/>
    <w:p w:rsidR="002C7C8A" w:rsidRDefault="002C7C8A" w:rsidP="00DC1D99">
      <w:pPr>
        <w:rPr>
          <w:b/>
          <w:sz w:val="32"/>
          <w:szCs w:val="32"/>
        </w:rPr>
      </w:pPr>
      <w:r>
        <w:rPr>
          <w:b/>
          <w:sz w:val="32"/>
          <w:szCs w:val="32"/>
        </w:rPr>
        <w:t>AMERICAN ACADEMY OF PEDIATRICS</w:t>
      </w:r>
    </w:p>
    <w:p w:rsidR="002E7A08" w:rsidRDefault="00A37D54" w:rsidP="00DC1D99">
      <w:pPr>
        <w:rPr>
          <w:b/>
          <w:sz w:val="32"/>
          <w:szCs w:val="32"/>
        </w:rPr>
      </w:pPr>
      <w:r w:rsidRPr="007C7BAF">
        <w:rPr>
          <w:b/>
          <w:sz w:val="32"/>
          <w:szCs w:val="32"/>
        </w:rPr>
        <w:t xml:space="preserve">SIX-MONTH FOLLOW-UP EVALUATION </w:t>
      </w:r>
      <w:r w:rsidR="0045327A" w:rsidRPr="007C7BAF">
        <w:rPr>
          <w:b/>
          <w:sz w:val="32"/>
          <w:szCs w:val="32"/>
        </w:rPr>
        <w:t>SURVEY</w:t>
      </w:r>
    </w:p>
    <w:p w:rsidR="002C7C8A" w:rsidRDefault="002C7C8A" w:rsidP="00DC1D99">
      <w:pPr>
        <w:rPr>
          <w:b/>
          <w:sz w:val="32"/>
          <w:szCs w:val="32"/>
        </w:rPr>
      </w:pPr>
    </w:p>
    <w:p w:rsidR="002C7C8A" w:rsidRPr="00BB0F19" w:rsidRDefault="002C7C8A" w:rsidP="002C7C8A">
      <w:pPr>
        <w:rPr>
          <w:rFonts w:ascii="Arial" w:hAnsi="Arial" w:cs="Arial"/>
          <w:sz w:val="20"/>
          <w:szCs w:val="20"/>
        </w:rPr>
      </w:pPr>
      <w:r>
        <w:rPr>
          <w:rFonts w:ascii="Arial" w:hAnsi="Arial" w:cs="Arial"/>
          <w:sz w:val="20"/>
          <w:szCs w:val="20"/>
        </w:rPr>
        <w:t>Thank you completing the training on fetal alcohol spectrum disorders (FASD) about six months ago.  We would like to invite you to complete a follow-up evaluation survey.   We appreciate your willingness to help us evaluate the effectiveness of the training and its impact on your practice as you address the prevention, identification, and treatment of FASD</w:t>
      </w:r>
      <w:r w:rsidRPr="00BB0F19">
        <w:rPr>
          <w:rFonts w:ascii="Arial" w:hAnsi="Arial" w:cs="Arial"/>
          <w:sz w:val="20"/>
          <w:szCs w:val="20"/>
        </w:rPr>
        <w:t xml:space="preserve">. </w:t>
      </w:r>
    </w:p>
    <w:p w:rsidR="002C7C8A" w:rsidRPr="00BB0F19" w:rsidRDefault="002C7C8A" w:rsidP="002C7C8A">
      <w:pPr>
        <w:jc w:val="both"/>
        <w:rPr>
          <w:rFonts w:ascii="Arial" w:hAnsi="Arial" w:cs="Arial"/>
          <w:b/>
          <w:sz w:val="20"/>
          <w:szCs w:val="20"/>
        </w:rPr>
      </w:pPr>
    </w:p>
    <w:p w:rsidR="002C7C8A" w:rsidRDefault="002C7C8A" w:rsidP="002C7C8A">
      <w:pPr>
        <w:rPr>
          <w:rFonts w:ascii="Arial" w:hAnsi="Arial" w:cs="Arial"/>
          <w:sz w:val="20"/>
          <w:szCs w:val="20"/>
        </w:rPr>
      </w:pPr>
      <w:r w:rsidRPr="00070422">
        <w:rPr>
          <w:rFonts w:ascii="Arial" w:hAnsi="Arial" w:cs="Arial"/>
          <w:sz w:val="20"/>
          <w:szCs w:val="20"/>
        </w:rPr>
        <w:t xml:space="preserve">This survey will take approximately </w:t>
      </w:r>
      <w:r>
        <w:rPr>
          <w:rFonts w:ascii="Arial" w:hAnsi="Arial" w:cs="Arial"/>
          <w:sz w:val="20"/>
          <w:szCs w:val="20"/>
        </w:rPr>
        <w:t>5</w:t>
      </w:r>
      <w:r w:rsidRPr="00070422">
        <w:rPr>
          <w:rFonts w:ascii="Arial" w:hAnsi="Arial" w:cs="Arial"/>
          <w:sz w:val="20"/>
          <w:szCs w:val="20"/>
        </w:rPr>
        <w:t xml:space="preserve"> minutes to complete</w:t>
      </w:r>
      <w:r>
        <w:rPr>
          <w:rFonts w:ascii="Arial" w:hAnsi="Arial" w:cs="Arial"/>
          <w:sz w:val="20"/>
          <w:szCs w:val="20"/>
        </w:rPr>
        <w:t xml:space="preserve">.  Your </w:t>
      </w:r>
      <w:r w:rsidRPr="00070422">
        <w:rPr>
          <w:rFonts w:ascii="Arial" w:hAnsi="Arial" w:cs="Arial"/>
          <w:sz w:val="20"/>
          <w:szCs w:val="20"/>
        </w:rPr>
        <w:t xml:space="preserve">responses will be </w:t>
      </w:r>
      <w:r w:rsidR="00CA0BDC">
        <w:rPr>
          <w:rFonts w:ascii="Arial" w:hAnsi="Arial" w:cs="Arial"/>
          <w:sz w:val="20"/>
          <w:szCs w:val="20"/>
        </w:rPr>
        <w:t>kept secure</w:t>
      </w:r>
      <w:r w:rsidRPr="00070422">
        <w:rPr>
          <w:rFonts w:ascii="Arial" w:hAnsi="Arial" w:cs="Arial"/>
          <w:sz w:val="20"/>
          <w:szCs w:val="20"/>
        </w:rPr>
        <w:t xml:space="preserve"> and no individual</w:t>
      </w:r>
      <w:r>
        <w:rPr>
          <w:rFonts w:ascii="Arial" w:hAnsi="Arial" w:cs="Arial"/>
          <w:sz w:val="20"/>
          <w:szCs w:val="20"/>
        </w:rPr>
        <w:t>ly</w:t>
      </w:r>
      <w:r w:rsidRPr="00070422">
        <w:rPr>
          <w:rFonts w:ascii="Arial" w:hAnsi="Arial" w:cs="Arial"/>
          <w:sz w:val="20"/>
          <w:szCs w:val="20"/>
        </w:rPr>
        <w:t xml:space="preserve"> identifying information will be included.</w:t>
      </w:r>
      <w:r>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Pr>
          <w:rFonts w:ascii="Arial" w:hAnsi="Arial" w:cs="Arial"/>
          <w:sz w:val="20"/>
          <w:szCs w:val="20"/>
        </w:rPr>
        <w:t>outside the AAP</w:t>
      </w:r>
      <w:r w:rsidRPr="00070422">
        <w:rPr>
          <w:rFonts w:ascii="Arial" w:hAnsi="Arial" w:cs="Arial"/>
          <w:sz w:val="20"/>
          <w:szCs w:val="20"/>
        </w:rPr>
        <w:t xml:space="preserve">. </w:t>
      </w:r>
      <w:r>
        <w:rPr>
          <w:rFonts w:ascii="Arial" w:hAnsi="Arial" w:cs="Arial"/>
          <w:sz w:val="20"/>
          <w:szCs w:val="20"/>
        </w:rPr>
        <w:t xml:space="preserve"> </w:t>
      </w:r>
    </w:p>
    <w:p w:rsidR="002C7C8A" w:rsidRDefault="002C7C8A" w:rsidP="002C7C8A">
      <w:pPr>
        <w:rPr>
          <w:rFonts w:ascii="Arial" w:hAnsi="Arial" w:cs="Arial"/>
          <w:sz w:val="20"/>
          <w:szCs w:val="20"/>
        </w:rPr>
      </w:pPr>
    </w:p>
    <w:p w:rsidR="002C7C8A" w:rsidRPr="00070422" w:rsidRDefault="002C7C8A" w:rsidP="002C7C8A">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002C7C8A" w:rsidRPr="00070422" w:rsidRDefault="002C7C8A" w:rsidP="002C7C8A">
      <w:pPr>
        <w:rPr>
          <w:rFonts w:ascii="Arial" w:hAnsi="Arial" w:cs="Arial"/>
          <w:sz w:val="20"/>
          <w:szCs w:val="20"/>
        </w:rPr>
      </w:pPr>
    </w:p>
    <w:p w:rsidR="0087566A" w:rsidRDefault="0087566A" w:rsidP="0087566A">
      <w:pPr>
        <w:pStyle w:val="PlainText"/>
        <w:rPr>
          <w:rFonts w:ascii="Arial" w:hAnsi="Arial" w:cs="Arial"/>
          <w:sz w:val="20"/>
          <w:szCs w:val="20"/>
        </w:rPr>
      </w:pPr>
      <w:r>
        <w:rPr>
          <w:rFonts w:ascii="Arial" w:hAnsi="Arial" w:cs="Arial"/>
          <w:sz w:val="20"/>
          <w:szCs w:val="20"/>
        </w:rPr>
        <w:t xml:space="preserve">Please submit questions to the project partners at </w:t>
      </w:r>
      <w:hyperlink r:id="rId12" w:history="1">
        <w:r>
          <w:rPr>
            <w:rStyle w:val="Hyperlink"/>
            <w:rFonts w:ascii="Arial" w:hAnsi="Arial" w:cs="Arial"/>
            <w:sz w:val="20"/>
            <w:szCs w:val="20"/>
          </w:rPr>
          <w:t>PEHDIC@aap.org</w:t>
        </w:r>
      </w:hyperlink>
      <w:r>
        <w:rPr>
          <w:rFonts w:ascii="Arial" w:hAnsi="Arial" w:cs="Arial"/>
          <w:sz w:val="20"/>
          <w:szCs w:val="20"/>
        </w:rPr>
        <w:t xml:space="preserve">. </w:t>
      </w:r>
    </w:p>
    <w:p w:rsidR="002C7C8A" w:rsidRPr="007C7BAF" w:rsidRDefault="002C7C8A" w:rsidP="00DC1D99">
      <w:pPr>
        <w:rPr>
          <w:b/>
          <w:sz w:val="32"/>
          <w:szCs w:val="32"/>
        </w:rPr>
      </w:pPr>
    </w:p>
    <w:p w:rsidR="002E7A08" w:rsidRDefault="002E7A08" w:rsidP="00B317AE"/>
    <w:p w:rsidR="00DC1D99" w:rsidRDefault="00DC1D99" w:rsidP="00DC1D99">
      <w:pPr>
        <w:shd w:val="clear" w:color="auto" w:fill="9CC2E5" w:themeFill="accent1" w:themeFillTint="99"/>
        <w:rPr>
          <w:b/>
        </w:rPr>
      </w:pPr>
      <w:r>
        <w:rPr>
          <w:b/>
        </w:rPr>
        <w:t>UNIQUE IDENTIFIER INFORMATION</w:t>
      </w:r>
      <w:r w:rsidR="002C7C8A">
        <w:rPr>
          <w:b/>
        </w:rPr>
        <w:t xml:space="preserve"> (to help us match you responses to previous surveys)</w:t>
      </w:r>
    </w:p>
    <w:p w:rsidR="00DC1D99" w:rsidRPr="00110667" w:rsidRDefault="00DC1D99" w:rsidP="00DC1D99">
      <w:pPr>
        <w:rPr>
          <w:b/>
        </w:rPr>
      </w:pPr>
    </w:p>
    <w:p w:rsidR="00DC1D99" w:rsidRDefault="00DC1D99" w:rsidP="00DC1D99">
      <w:pPr>
        <w:pStyle w:val="ListParagraph"/>
        <w:numPr>
          <w:ilvl w:val="0"/>
          <w:numId w:val="1"/>
        </w:numPr>
      </w:pPr>
      <w:r>
        <w:t xml:space="preserve">First 2 letters of your mother’s maiden name  ___ ___ </w:t>
      </w:r>
    </w:p>
    <w:p w:rsidR="00DC1D99" w:rsidRDefault="00DC1D99" w:rsidP="00DC1D99">
      <w:pPr>
        <w:pStyle w:val="ListParagraph"/>
        <w:numPr>
          <w:ilvl w:val="0"/>
          <w:numId w:val="1"/>
        </w:numPr>
      </w:pPr>
      <w:r>
        <w:t>Month of your birthday ___ ___</w:t>
      </w:r>
    </w:p>
    <w:p w:rsidR="00DC1D99" w:rsidRPr="009B19AD" w:rsidRDefault="00DC1D99" w:rsidP="00DC1D99">
      <w:pPr>
        <w:pStyle w:val="ListParagraph"/>
        <w:numPr>
          <w:ilvl w:val="0"/>
          <w:numId w:val="1"/>
        </w:numPr>
      </w:pPr>
      <w:r>
        <w:t>Last 2 digits of your social security number ___ ___</w:t>
      </w:r>
    </w:p>
    <w:p w:rsidR="00DC1D99" w:rsidRPr="009B19AD" w:rsidRDefault="00094490" w:rsidP="00DC1D99">
      <w:pPr>
        <w:pStyle w:val="ListParagraph"/>
        <w:numPr>
          <w:ilvl w:val="0"/>
          <w:numId w:val="1"/>
        </w:numPr>
      </w:pPr>
      <w:r>
        <w:t>State in which you practice  ___ ___</w:t>
      </w:r>
    </w:p>
    <w:p w:rsidR="00DC1D99" w:rsidRDefault="00DC1D99" w:rsidP="00B317AE"/>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r w:rsidRPr="008D2F11">
        <w:rPr>
          <w:sz w:val="20"/>
          <w:szCs w:val="20"/>
        </w:rPr>
        <w:t xml:space="preserve">The public reporting burden of this collection of information is estimated to average </w:t>
      </w:r>
      <w:r>
        <w:rPr>
          <w:sz w:val="20"/>
          <w:szCs w:val="20"/>
        </w:rPr>
        <w:t>5</w:t>
      </w:r>
      <w:r w:rsidRPr="008D2F11">
        <w:rPr>
          <w:sz w:val="20"/>
          <w:szCs w:val="20"/>
        </w:rPr>
        <w:t xml:space="preserve"> minutes</w:t>
      </w:r>
      <w:r w:rsidRPr="008D2F11">
        <w:rPr>
          <w:i/>
          <w:iCs/>
          <w:sz w:val="20"/>
          <w:szCs w:val="20"/>
        </w:rPr>
        <w:t xml:space="preserve"> </w:t>
      </w:r>
      <w:r w:rsidRPr="008D2F11">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sidR="00B5229D">
        <w:rPr>
          <w:sz w:val="20"/>
          <w:szCs w:val="20"/>
        </w:rPr>
        <w:t>orgia 30333 ATTN: PRA (0920-1129</w:t>
      </w:r>
      <w:r w:rsidRPr="008D2F11">
        <w:rPr>
          <w:sz w:val="20"/>
          <w:szCs w:val="20"/>
        </w:rPr>
        <w:t>)</w:t>
      </w:r>
      <w:r w:rsidR="00B5229D">
        <w:rPr>
          <w:sz w:val="20"/>
          <w:szCs w:val="20"/>
        </w:rPr>
        <w:t>.</w:t>
      </w:r>
    </w:p>
    <w:p w:rsidR="0087566A" w:rsidRDefault="0087566A" w:rsidP="002C7C8A">
      <w:pPr>
        <w:rPr>
          <w:sz w:val="20"/>
          <w:szCs w:val="20"/>
        </w:rPr>
      </w:pPr>
    </w:p>
    <w:p w:rsidR="009B19AD" w:rsidRPr="009B19AD" w:rsidRDefault="009B19AD" w:rsidP="009B19AD">
      <w:pPr>
        <w:shd w:val="clear" w:color="auto" w:fill="9CC2E5" w:themeFill="accent1" w:themeFillTint="99"/>
        <w:rPr>
          <w:b/>
        </w:rPr>
      </w:pPr>
      <w:r w:rsidRPr="009B19AD">
        <w:rPr>
          <w:b/>
        </w:rPr>
        <w:lastRenderedPageBreak/>
        <w:t>KNOWLEDGE QUESTIONS</w:t>
      </w:r>
    </w:p>
    <w:p w:rsidR="006F3520" w:rsidRPr="00E6175A" w:rsidRDefault="006F3520" w:rsidP="00E6175A">
      <w:pPr>
        <w:rPr>
          <w:rFonts w:cs="Times New Roman"/>
        </w:rPr>
      </w:pPr>
    </w:p>
    <w:p w:rsidR="006F3520" w:rsidRPr="006F3520" w:rsidRDefault="006F3520" w:rsidP="003C666F">
      <w:pPr>
        <w:pStyle w:val="ListParagraph"/>
        <w:numPr>
          <w:ilvl w:val="0"/>
          <w:numId w:val="15"/>
        </w:numPr>
        <w:rPr>
          <w:rFonts w:cs="Times New Roman"/>
        </w:rPr>
      </w:pPr>
      <w:r w:rsidRPr="006F3520">
        <w:rPr>
          <w:rFonts w:cs="Times New Roman"/>
        </w:rPr>
        <w:t xml:space="preserve">Which of the following are the primary facial dysmorphic features associated with </w:t>
      </w:r>
      <w:r w:rsidR="008616B2">
        <w:rPr>
          <w:rFonts w:cs="Times New Roman"/>
        </w:rPr>
        <w:t>f</w:t>
      </w:r>
      <w:r w:rsidRPr="006F3520">
        <w:rPr>
          <w:rFonts w:cs="Times New Roman"/>
        </w:rPr>
        <w:t xml:space="preserve">etal </w:t>
      </w:r>
      <w:r w:rsidR="008616B2">
        <w:rPr>
          <w:rFonts w:cs="Times New Roman"/>
        </w:rPr>
        <w:t>a</w:t>
      </w:r>
      <w:r w:rsidRPr="006F3520">
        <w:rPr>
          <w:rFonts w:cs="Times New Roman"/>
        </w:rPr>
        <w:t xml:space="preserve">lcohol </w:t>
      </w:r>
      <w:r w:rsidR="008616B2">
        <w:rPr>
          <w:rFonts w:cs="Times New Roman"/>
        </w:rPr>
        <w:t>s</w:t>
      </w:r>
      <w:r w:rsidRPr="006F3520">
        <w:rPr>
          <w:rFonts w:cs="Times New Roman"/>
        </w:rPr>
        <w:t>yndrome</w:t>
      </w:r>
      <w:r w:rsidR="008616B2">
        <w:rPr>
          <w:rFonts w:cs="Times New Roman"/>
        </w:rPr>
        <w:t xml:space="preserve"> (FAS)</w:t>
      </w:r>
      <w:r w:rsidRPr="006F3520">
        <w:rPr>
          <w:rFonts w:cs="Times New Roman"/>
        </w:rPr>
        <w:t>? (Check all that apply)</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Wide inner </w:t>
      </w:r>
      <w:proofErr w:type="spellStart"/>
      <w:r w:rsidRPr="005E2D30">
        <w:rPr>
          <w:rFonts w:cs="Times New Roman"/>
        </w:rPr>
        <w:t>canthal</w:t>
      </w:r>
      <w:proofErr w:type="spellEnd"/>
      <w:r w:rsidRPr="005E2D30">
        <w:rPr>
          <w:rFonts w:cs="Times New Roman"/>
        </w:rPr>
        <w:t xml:space="preserve"> distance</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Short palpebral fissures</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Full lips</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Smooth philtrum</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Thin upper lip</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Flaring nares</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Don’t know/unsure</w:t>
      </w:r>
    </w:p>
    <w:p w:rsidR="00C103B5" w:rsidRDefault="00C103B5" w:rsidP="00C103B5">
      <w:pPr>
        <w:rPr>
          <w:sz w:val="20"/>
          <w:szCs w:val="20"/>
        </w:rPr>
      </w:pPr>
    </w:p>
    <w:p w:rsidR="006F3520" w:rsidRPr="006F3520" w:rsidRDefault="006F3520" w:rsidP="003C666F">
      <w:pPr>
        <w:pStyle w:val="ListParagraph"/>
        <w:numPr>
          <w:ilvl w:val="0"/>
          <w:numId w:val="15"/>
        </w:numPr>
        <w:rPr>
          <w:rFonts w:cs="Times New Roman"/>
        </w:rPr>
      </w:pPr>
      <w:r w:rsidRPr="006F3520">
        <w:rPr>
          <w:rFonts w:cs="Times New Roman"/>
        </w:rPr>
        <w:t>The diagnosis of “</w:t>
      </w:r>
      <w:r w:rsidR="007C7BAF">
        <w:rPr>
          <w:rFonts w:cs="Times New Roman"/>
        </w:rPr>
        <w:t>n</w:t>
      </w:r>
      <w:r w:rsidRPr="006F3520">
        <w:rPr>
          <w:rFonts w:cs="Times New Roman"/>
        </w:rPr>
        <w:t xml:space="preserve">eurobehavioral </w:t>
      </w:r>
      <w:r w:rsidR="007C7BAF">
        <w:rPr>
          <w:rFonts w:cs="Times New Roman"/>
        </w:rPr>
        <w:t>d</w:t>
      </w:r>
      <w:r w:rsidRPr="006F3520">
        <w:rPr>
          <w:rFonts w:cs="Times New Roman"/>
        </w:rPr>
        <w:t xml:space="preserve">isorder </w:t>
      </w:r>
      <w:r w:rsidR="007C7BAF">
        <w:rPr>
          <w:rFonts w:cs="Times New Roman"/>
        </w:rPr>
        <w:t>a</w:t>
      </w:r>
      <w:r w:rsidRPr="006F3520">
        <w:rPr>
          <w:rFonts w:cs="Times New Roman"/>
        </w:rPr>
        <w:t xml:space="preserve">ssociated with </w:t>
      </w:r>
      <w:r w:rsidR="007C7BAF">
        <w:rPr>
          <w:rFonts w:cs="Times New Roman"/>
        </w:rPr>
        <w:t>p</w:t>
      </w:r>
      <w:r w:rsidRPr="006F3520">
        <w:rPr>
          <w:rFonts w:cs="Times New Roman"/>
        </w:rPr>
        <w:t xml:space="preserve">renatal </w:t>
      </w:r>
      <w:r w:rsidR="007C7BAF">
        <w:rPr>
          <w:rFonts w:cs="Times New Roman"/>
        </w:rPr>
        <w:t>a</w:t>
      </w:r>
      <w:r w:rsidRPr="006F3520">
        <w:rPr>
          <w:rFonts w:cs="Times New Roman"/>
        </w:rPr>
        <w:t xml:space="preserve">lcohol </w:t>
      </w:r>
      <w:r w:rsidR="007C7BAF">
        <w:rPr>
          <w:rFonts w:cs="Times New Roman"/>
        </w:rPr>
        <w:t>e</w:t>
      </w:r>
      <w:r w:rsidRPr="006F3520">
        <w:rPr>
          <w:rFonts w:cs="Times New Roman"/>
        </w:rPr>
        <w:t xml:space="preserve">xposure (ND-PAE)” as identified in the Diagnostic and Statistical Manual of Mental Disorders Fifth Edition (DSM-5): </w:t>
      </w:r>
    </w:p>
    <w:p w:rsidR="006F3520" w:rsidRPr="005E2D30" w:rsidRDefault="006F3520" w:rsidP="006F3520">
      <w:pPr>
        <w:pStyle w:val="ListParagraph"/>
        <w:numPr>
          <w:ilvl w:val="0"/>
          <w:numId w:val="4"/>
        </w:numPr>
        <w:rPr>
          <w:rFonts w:cs="Times New Roman"/>
        </w:rPr>
      </w:pPr>
      <w:r w:rsidRPr="005E2D30">
        <w:rPr>
          <w:rFonts w:cs="Times New Roman"/>
        </w:rPr>
        <w:t>Requires recognition of neurocognitive impairment</w:t>
      </w:r>
      <w:r w:rsidR="007C7BAF">
        <w:rPr>
          <w:rFonts w:cs="Times New Roman"/>
        </w:rPr>
        <w:t>, self-regulation impairment,</w:t>
      </w:r>
      <w:r w:rsidRPr="005E2D30">
        <w:rPr>
          <w:rFonts w:cs="Times New Roman"/>
        </w:rPr>
        <w:t xml:space="preserve"> and deficits in adaptive functioning</w:t>
      </w:r>
    </w:p>
    <w:p w:rsidR="006F3520" w:rsidRPr="005E2D30" w:rsidRDefault="006F3520" w:rsidP="006F3520">
      <w:pPr>
        <w:pStyle w:val="ListParagraph"/>
        <w:numPr>
          <w:ilvl w:val="0"/>
          <w:numId w:val="4"/>
        </w:numPr>
        <w:rPr>
          <w:rFonts w:cs="Times New Roman"/>
        </w:rPr>
      </w:pPr>
      <w:r w:rsidRPr="005E2D30">
        <w:rPr>
          <w:rFonts w:cs="Times New Roman"/>
        </w:rPr>
        <w:t>Can be diagnosed without knowledge of confirmed prenatal alcohol exposure</w:t>
      </w:r>
    </w:p>
    <w:p w:rsidR="006F3520" w:rsidRPr="005E2D30" w:rsidRDefault="006F3520" w:rsidP="006F3520">
      <w:pPr>
        <w:pStyle w:val="ListParagraph"/>
        <w:numPr>
          <w:ilvl w:val="0"/>
          <w:numId w:val="4"/>
        </w:numPr>
        <w:rPr>
          <w:rFonts w:cs="Times New Roman"/>
        </w:rPr>
      </w:pPr>
      <w:r w:rsidRPr="005E2D30">
        <w:rPr>
          <w:rFonts w:cs="Times New Roman"/>
        </w:rPr>
        <w:t>Includes recognition of the 3 primary morphologic features of prenatal alcohol exposure</w:t>
      </w:r>
    </w:p>
    <w:p w:rsidR="006F3520" w:rsidRPr="005E2D30" w:rsidRDefault="006F3520" w:rsidP="006F3520">
      <w:pPr>
        <w:pStyle w:val="ListParagraph"/>
        <w:numPr>
          <w:ilvl w:val="0"/>
          <w:numId w:val="4"/>
        </w:numPr>
        <w:rPr>
          <w:rFonts w:cs="Times New Roman"/>
        </w:rPr>
      </w:pPr>
      <w:r w:rsidRPr="005E2D30">
        <w:rPr>
          <w:rFonts w:cs="Times New Roman"/>
        </w:rPr>
        <w:t>Is the least common manifestation of prenatal alcohol exposure</w:t>
      </w:r>
    </w:p>
    <w:p w:rsidR="006F3520" w:rsidRPr="005E2D30" w:rsidRDefault="006F3520" w:rsidP="006F3520">
      <w:pPr>
        <w:pStyle w:val="ListParagraph"/>
        <w:numPr>
          <w:ilvl w:val="0"/>
          <w:numId w:val="4"/>
        </w:numPr>
        <w:rPr>
          <w:rFonts w:cs="Times New Roman"/>
        </w:rPr>
      </w:pPr>
      <w:r w:rsidRPr="005E2D30">
        <w:rPr>
          <w:rFonts w:cs="Times New Roman"/>
        </w:rPr>
        <w:t>All of the above</w:t>
      </w:r>
    </w:p>
    <w:p w:rsidR="009B19AD" w:rsidRDefault="009B19AD" w:rsidP="006F3520"/>
    <w:p w:rsidR="00D14D74" w:rsidRDefault="00D14D74" w:rsidP="003C666F">
      <w:pPr>
        <w:pStyle w:val="ListParagraph"/>
        <w:numPr>
          <w:ilvl w:val="0"/>
          <w:numId w:val="16"/>
        </w:numPr>
      </w:pPr>
      <w:r>
        <w:t xml:space="preserve">Which of the following approaches/care strategies is </w:t>
      </w:r>
      <w:r w:rsidRPr="00D14D74">
        <w:rPr>
          <w:b/>
          <w:u w:val="single"/>
        </w:rPr>
        <w:t>not</w:t>
      </w:r>
      <w:r>
        <w:t xml:space="preserve"> applicable for children diagnosed with an FASD?</w:t>
      </w:r>
    </w:p>
    <w:p w:rsidR="00D14D74" w:rsidRDefault="00D14D74" w:rsidP="003C666F">
      <w:pPr>
        <w:pStyle w:val="ListParagraph"/>
        <w:numPr>
          <w:ilvl w:val="1"/>
          <w:numId w:val="16"/>
        </w:numPr>
      </w:pPr>
      <w:r>
        <w:t>Regularly scheduled follow-up in the medical home to anticipate/address needs across the lifespan.</w:t>
      </w:r>
    </w:p>
    <w:p w:rsidR="00D14D74" w:rsidRDefault="00D14D74" w:rsidP="003C666F">
      <w:pPr>
        <w:pStyle w:val="ListParagraph"/>
        <w:numPr>
          <w:ilvl w:val="1"/>
          <w:numId w:val="16"/>
        </w:numPr>
      </w:pPr>
      <w:r>
        <w:t>Refer child’s case to therapist to provide all follow-up and lifelong monitoring because traditional behavioral therapies work best for children with an FASD.</w:t>
      </w:r>
    </w:p>
    <w:p w:rsidR="00D14D74" w:rsidRDefault="00D14D74" w:rsidP="003C666F">
      <w:pPr>
        <w:pStyle w:val="ListParagraph"/>
        <w:numPr>
          <w:ilvl w:val="1"/>
          <w:numId w:val="16"/>
        </w:numPr>
      </w:pPr>
      <w:r>
        <w:t>Evaluation by a psychologist to assess neurocognitive functioning, self-regulation, and adaptive functioning skills.</w:t>
      </w:r>
    </w:p>
    <w:p w:rsidR="00D14D74" w:rsidRDefault="00D14D74" w:rsidP="003C666F">
      <w:pPr>
        <w:pStyle w:val="ListParagraph"/>
        <w:numPr>
          <w:ilvl w:val="1"/>
          <w:numId w:val="16"/>
        </w:numPr>
      </w:pPr>
      <w:r>
        <w:t>Medication management for co-occurring conditions as needed to optimize care.</w:t>
      </w:r>
    </w:p>
    <w:p w:rsidR="00D14D74" w:rsidRDefault="00D14D74" w:rsidP="003C666F">
      <w:pPr>
        <w:pStyle w:val="ListParagraph"/>
        <w:numPr>
          <w:ilvl w:val="1"/>
          <w:numId w:val="16"/>
        </w:numPr>
      </w:pPr>
      <w:r>
        <w:t>All of the above are applicable approaches/care strategies for children with an FASD.</w:t>
      </w:r>
    </w:p>
    <w:p w:rsidR="009B19AD" w:rsidRDefault="00094490" w:rsidP="009B19AD">
      <w:pPr>
        <w:shd w:val="clear" w:color="auto" w:fill="9CC2E5" w:themeFill="accent1" w:themeFillTint="99"/>
        <w:rPr>
          <w:b/>
        </w:rPr>
      </w:pPr>
      <w:r>
        <w:rPr>
          <w:b/>
        </w:rPr>
        <w:t>OPINION</w:t>
      </w:r>
      <w:r w:rsidR="009B19AD" w:rsidRPr="00110667">
        <w:rPr>
          <w:b/>
        </w:rPr>
        <w:t xml:space="preserve"> QUESTIONS</w:t>
      </w:r>
    </w:p>
    <w:p w:rsidR="000E3E5E" w:rsidRDefault="000E3E5E" w:rsidP="000E3E5E">
      <w:pPr>
        <w:rPr>
          <w:b/>
        </w:rPr>
      </w:pPr>
    </w:p>
    <w:p w:rsidR="006320EF" w:rsidRPr="006320EF" w:rsidRDefault="00D14D74" w:rsidP="003C666F">
      <w:pPr>
        <w:numPr>
          <w:ilvl w:val="0"/>
          <w:numId w:val="16"/>
        </w:numPr>
        <w:contextualSpacing/>
      </w:pPr>
      <w:r>
        <w:t>T</w:t>
      </w:r>
      <w:r w:rsidR="006320EF" w:rsidRPr="006320EF">
        <w:t>o what extent do you agree with the following statements? (</w:t>
      </w:r>
      <w:r>
        <w:t>Mark one response</w:t>
      </w:r>
      <w:r w:rsidR="006320EF" w:rsidRPr="006320EF">
        <w:t xml:space="preserve"> per row)</w:t>
      </w:r>
    </w:p>
    <w:p w:rsidR="006320EF" w:rsidRPr="006320EF" w:rsidRDefault="006320EF" w:rsidP="006320EF">
      <w:pPr>
        <w:ind w:lef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1259"/>
        <w:gridCol w:w="1171"/>
        <w:gridCol w:w="1169"/>
        <w:gridCol w:w="1171"/>
        <w:gridCol w:w="1260"/>
      </w:tblGrid>
      <w:tr w:rsidR="008616B2" w:rsidRPr="006320EF" w:rsidTr="007C7BAF">
        <w:trPr>
          <w:trHeight w:val="683"/>
          <w:tblHeader/>
        </w:trPr>
        <w:tc>
          <w:tcPr>
            <w:tcW w:w="3330" w:type="dxa"/>
            <w:shd w:val="clear" w:color="auto" w:fill="BFBFBF" w:themeFill="background1" w:themeFillShade="BF"/>
            <w:vAlign w:val="center"/>
          </w:tcPr>
          <w:p w:rsidR="008616B2" w:rsidRPr="006320EF" w:rsidRDefault="008616B2" w:rsidP="006320EF">
            <w:pPr>
              <w:rPr>
                <w:u w:val="single"/>
              </w:rPr>
            </w:pPr>
          </w:p>
        </w:tc>
        <w:tc>
          <w:tcPr>
            <w:tcW w:w="1259"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Strongly Disagree</w:t>
            </w:r>
          </w:p>
        </w:tc>
        <w:tc>
          <w:tcPr>
            <w:tcW w:w="1171"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Disagree</w:t>
            </w:r>
          </w:p>
        </w:tc>
        <w:tc>
          <w:tcPr>
            <w:tcW w:w="1169"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Neither Agree nor Disagree</w:t>
            </w:r>
          </w:p>
        </w:tc>
        <w:tc>
          <w:tcPr>
            <w:tcW w:w="1171"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Agree</w:t>
            </w:r>
          </w:p>
        </w:tc>
        <w:tc>
          <w:tcPr>
            <w:tcW w:w="1260"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Strongly Agree</w:t>
            </w:r>
          </w:p>
        </w:tc>
      </w:tr>
      <w:tr w:rsidR="006320EF" w:rsidRPr="006320EF" w:rsidTr="007C7BAF">
        <w:trPr>
          <w:trHeight w:val="538"/>
        </w:trPr>
        <w:tc>
          <w:tcPr>
            <w:tcW w:w="3330" w:type="dxa"/>
          </w:tcPr>
          <w:p w:rsidR="006320EF" w:rsidRPr="006320EF" w:rsidRDefault="006320EF" w:rsidP="003C666F">
            <w:pPr>
              <w:numPr>
                <w:ilvl w:val="0"/>
                <w:numId w:val="17"/>
              </w:numPr>
              <w:spacing w:line="216" w:lineRule="auto"/>
              <w:ind w:left="315"/>
              <w:contextualSpacing/>
            </w:pPr>
            <w:r w:rsidRPr="006320EF">
              <w:rPr>
                <w:bCs/>
              </w:rPr>
              <w:t>Diagnosis of one of the FASDs may confer a negative stigma to a child and/or his or her family</w:t>
            </w:r>
          </w:p>
        </w:tc>
        <w:tc>
          <w:tcPr>
            <w:tcW w:w="1259" w:type="dxa"/>
            <w:vAlign w:val="center"/>
          </w:tcPr>
          <w:p w:rsidR="006320EF" w:rsidRPr="006320EF" w:rsidRDefault="006320EF" w:rsidP="006320EF">
            <w:pPr>
              <w:jc w:val="center"/>
            </w:pPr>
            <w:r w:rsidRPr="006320EF">
              <w:t>1</w:t>
            </w:r>
          </w:p>
        </w:tc>
        <w:tc>
          <w:tcPr>
            <w:tcW w:w="1171" w:type="dxa"/>
            <w:vAlign w:val="center"/>
          </w:tcPr>
          <w:p w:rsidR="006320EF" w:rsidRPr="006320EF" w:rsidRDefault="006320EF" w:rsidP="006320EF">
            <w:pPr>
              <w:jc w:val="center"/>
            </w:pPr>
            <w:r w:rsidRPr="006320EF">
              <w:t>2</w:t>
            </w:r>
          </w:p>
        </w:tc>
        <w:tc>
          <w:tcPr>
            <w:tcW w:w="1169" w:type="dxa"/>
            <w:vAlign w:val="center"/>
          </w:tcPr>
          <w:p w:rsidR="006320EF" w:rsidRPr="006320EF" w:rsidRDefault="006320EF" w:rsidP="006320EF">
            <w:pPr>
              <w:jc w:val="center"/>
            </w:pPr>
            <w:r w:rsidRPr="006320EF">
              <w:t>3</w:t>
            </w:r>
          </w:p>
        </w:tc>
        <w:tc>
          <w:tcPr>
            <w:tcW w:w="1171" w:type="dxa"/>
            <w:vAlign w:val="center"/>
          </w:tcPr>
          <w:p w:rsidR="006320EF" w:rsidRPr="006320EF" w:rsidRDefault="006320EF" w:rsidP="006320EF">
            <w:pPr>
              <w:jc w:val="center"/>
            </w:pPr>
            <w:r w:rsidRPr="006320EF">
              <w:t>4</w:t>
            </w:r>
          </w:p>
        </w:tc>
        <w:tc>
          <w:tcPr>
            <w:tcW w:w="1260" w:type="dxa"/>
            <w:vAlign w:val="center"/>
          </w:tcPr>
          <w:p w:rsidR="006320EF" w:rsidRPr="006320EF" w:rsidRDefault="006320EF" w:rsidP="006320EF">
            <w:pPr>
              <w:jc w:val="center"/>
            </w:pPr>
            <w:r w:rsidRPr="006320EF">
              <w:t>5</w:t>
            </w:r>
          </w:p>
        </w:tc>
      </w:tr>
      <w:tr w:rsidR="006320EF" w:rsidRPr="006320EF" w:rsidTr="007C7BAF">
        <w:trPr>
          <w:trHeight w:val="538"/>
        </w:trPr>
        <w:tc>
          <w:tcPr>
            <w:tcW w:w="3330" w:type="dxa"/>
          </w:tcPr>
          <w:p w:rsidR="006320EF" w:rsidRPr="006320EF" w:rsidRDefault="006320EF" w:rsidP="003C666F">
            <w:pPr>
              <w:numPr>
                <w:ilvl w:val="0"/>
                <w:numId w:val="17"/>
              </w:numPr>
              <w:spacing w:line="216" w:lineRule="auto"/>
              <w:ind w:left="315"/>
              <w:contextualSpacing/>
            </w:pPr>
            <w:r w:rsidRPr="006320EF">
              <w:rPr>
                <w:bCs/>
              </w:rPr>
              <w:t>Diagnosis of one of the FASDs only needs to be considered for certain populations</w:t>
            </w:r>
          </w:p>
        </w:tc>
        <w:tc>
          <w:tcPr>
            <w:tcW w:w="1259" w:type="dxa"/>
            <w:vAlign w:val="center"/>
          </w:tcPr>
          <w:p w:rsidR="006320EF" w:rsidRPr="006320EF" w:rsidRDefault="006320EF" w:rsidP="006320EF">
            <w:pPr>
              <w:jc w:val="center"/>
            </w:pPr>
            <w:r w:rsidRPr="006320EF">
              <w:t>1</w:t>
            </w:r>
          </w:p>
        </w:tc>
        <w:tc>
          <w:tcPr>
            <w:tcW w:w="1171" w:type="dxa"/>
            <w:vAlign w:val="center"/>
          </w:tcPr>
          <w:p w:rsidR="006320EF" w:rsidRPr="006320EF" w:rsidRDefault="006320EF" w:rsidP="006320EF">
            <w:pPr>
              <w:jc w:val="center"/>
            </w:pPr>
            <w:r w:rsidRPr="006320EF">
              <w:t>2</w:t>
            </w:r>
          </w:p>
        </w:tc>
        <w:tc>
          <w:tcPr>
            <w:tcW w:w="1169" w:type="dxa"/>
            <w:vAlign w:val="center"/>
          </w:tcPr>
          <w:p w:rsidR="006320EF" w:rsidRPr="006320EF" w:rsidRDefault="006320EF" w:rsidP="006320EF">
            <w:pPr>
              <w:jc w:val="center"/>
            </w:pPr>
            <w:r w:rsidRPr="006320EF">
              <w:t>3</w:t>
            </w:r>
          </w:p>
        </w:tc>
        <w:tc>
          <w:tcPr>
            <w:tcW w:w="1171" w:type="dxa"/>
            <w:vAlign w:val="center"/>
          </w:tcPr>
          <w:p w:rsidR="006320EF" w:rsidRPr="006320EF" w:rsidRDefault="006320EF" w:rsidP="006320EF">
            <w:pPr>
              <w:jc w:val="center"/>
            </w:pPr>
            <w:r w:rsidRPr="006320EF">
              <w:t>4</w:t>
            </w:r>
          </w:p>
        </w:tc>
        <w:tc>
          <w:tcPr>
            <w:tcW w:w="1260" w:type="dxa"/>
            <w:vAlign w:val="center"/>
          </w:tcPr>
          <w:p w:rsidR="006320EF" w:rsidRPr="006320EF" w:rsidRDefault="006320EF" w:rsidP="006320EF">
            <w:pPr>
              <w:jc w:val="center"/>
            </w:pPr>
            <w:r w:rsidRPr="006320EF">
              <w:t>5</w:t>
            </w:r>
          </w:p>
        </w:tc>
      </w:tr>
    </w:tbl>
    <w:p w:rsidR="000E3E5E" w:rsidRDefault="000E3E5E" w:rsidP="000E3E5E">
      <w:pPr>
        <w:pStyle w:val="ListParagraph"/>
        <w:ind w:left="1440"/>
      </w:pPr>
    </w:p>
    <w:p w:rsidR="007C7BAF" w:rsidRDefault="007C7BAF" w:rsidP="000E3E5E">
      <w:pPr>
        <w:pStyle w:val="ListParagraph"/>
        <w:ind w:left="1440"/>
      </w:pPr>
    </w:p>
    <w:p w:rsidR="00806742" w:rsidRDefault="00C14850" w:rsidP="003C666F">
      <w:pPr>
        <w:pStyle w:val="ListParagraph"/>
        <w:numPr>
          <w:ilvl w:val="0"/>
          <w:numId w:val="16"/>
        </w:numPr>
      </w:pPr>
      <w:r w:rsidRPr="00C14850">
        <w:lastRenderedPageBreak/>
        <w:t>In your opinion, how much alcohol is</w:t>
      </w:r>
      <w:r w:rsidR="005B42A5">
        <w:t xml:space="preserve"> safe to drink during pregnancy</w:t>
      </w:r>
      <w:r w:rsidR="00806742">
        <w:t>?</w:t>
      </w:r>
      <w:r w:rsidR="00806742">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56428">
        <w:br/>
      </w:r>
    </w:p>
    <w:p w:rsidR="009B19AD" w:rsidRDefault="009E2090" w:rsidP="003C666F">
      <w:pPr>
        <w:pStyle w:val="ListParagraph"/>
        <w:numPr>
          <w:ilvl w:val="0"/>
          <w:numId w:val="16"/>
        </w:numPr>
      </w:pPr>
      <w:r>
        <w:t>Please check w</w:t>
      </w:r>
      <w:bookmarkStart w:id="0" w:name="_GoBack"/>
      <w:bookmarkEnd w:id="0"/>
      <w:r w:rsidR="00956428">
        <w:t xml:space="preserve">hich of the following two statements below best corresponds with your personal viewpoint.  Please </w:t>
      </w:r>
      <w:r w:rsidR="00894B8B">
        <w:t>mark</w:t>
      </w:r>
      <w:r w:rsidR="00956428">
        <w:t xml:space="preserve"> only ONE</w:t>
      </w:r>
      <w:r w:rsidR="00894B8B">
        <w:t>.</w:t>
      </w:r>
    </w:p>
    <w:p w:rsidR="009B19AD" w:rsidRDefault="009E2090" w:rsidP="009B19AD">
      <w:pPr>
        <w:pStyle w:val="ListParagraph"/>
        <w:ind w:left="2160" w:hanging="720"/>
      </w:pPr>
      <w:sdt>
        <w:sdtPr>
          <w:rPr>
            <w:rFonts w:ascii="MS Gothic" w:eastAsia="MS Gothic" w:hAnsi="MS Gothic"/>
          </w:rPr>
          <w:id w:val="111718194"/>
        </w:sdtPr>
        <w:sdtEndPr/>
        <w:sdtContent>
          <w:r w:rsidR="00956428" w:rsidRPr="00956428">
            <w:rPr>
              <w:rFonts w:ascii="MS Gothic" w:eastAsia="MS Gothic" w:hAnsi="MS Gothic" w:hint="eastAsia"/>
            </w:rPr>
            <w:t>☐</w:t>
          </w:r>
        </w:sdtContent>
      </w:sdt>
      <w:r w:rsidR="00956428">
        <w:t xml:space="preserve"> </w:t>
      </w:r>
      <w:r w:rsidR="009B19AD">
        <w:tab/>
      </w:r>
      <w:r w:rsidR="00956428">
        <w:t>Occasional consumption of one standard alcoholic drink per day or less (i.e., 1.5 oz. hard liquor, 12 oz. of beer or 5 oz. of wine) during pregnancy is not harmful to the mother or the fetus.</w:t>
      </w:r>
    </w:p>
    <w:p w:rsidR="00894B8B" w:rsidRDefault="009E2090" w:rsidP="00E6175A">
      <w:pPr>
        <w:pStyle w:val="ListParagraph"/>
        <w:ind w:left="2160" w:hanging="720"/>
      </w:pPr>
      <w:sdt>
        <w:sdtPr>
          <w:rPr>
            <w:rFonts w:ascii="MS Gothic" w:eastAsia="MS Gothic" w:hAnsi="MS Gothic"/>
          </w:rPr>
          <w:id w:val="-802994993"/>
        </w:sdtPr>
        <w:sdtEndPr/>
        <w:sdtContent>
          <w:r w:rsidR="00956428" w:rsidRPr="00956428">
            <w:rPr>
              <w:rFonts w:ascii="MS Gothic" w:eastAsia="MS Gothic" w:hAnsi="MS Gothic" w:hint="eastAsia"/>
            </w:rPr>
            <w:t>☐</w:t>
          </w:r>
        </w:sdtContent>
      </w:sdt>
      <w:r w:rsidR="00956428">
        <w:t xml:space="preserve"> </w:t>
      </w:r>
      <w:r w:rsidR="009B19AD">
        <w:tab/>
      </w:r>
      <w:r w:rsidR="00956428">
        <w:t>Pregnant women or women who are trying to become pregnant should completely abstain from consuming alcohol.</w:t>
      </w:r>
      <w:r w:rsidR="00956428">
        <w:br/>
      </w:r>
    </w:p>
    <w:p w:rsidR="002C7C8A" w:rsidRDefault="002C7C8A" w:rsidP="00D0357C">
      <w:pPr>
        <w:pStyle w:val="ListParagraph"/>
        <w:ind w:left="2160" w:hanging="720"/>
      </w:pPr>
    </w:p>
    <w:p w:rsidR="006320EF" w:rsidRPr="006320EF" w:rsidRDefault="00894B8B" w:rsidP="003C666F">
      <w:pPr>
        <w:numPr>
          <w:ilvl w:val="0"/>
          <w:numId w:val="16"/>
        </w:numPr>
        <w:contextualSpacing/>
      </w:pPr>
      <w:r>
        <w:t>T</w:t>
      </w:r>
      <w:r w:rsidR="006320EF" w:rsidRPr="006320EF">
        <w:t>o what extent do you agree with the following statements about alcohol consumption during pregnancy? (</w:t>
      </w:r>
      <w:r>
        <w:t>Mark</w:t>
      </w:r>
      <w:r w:rsidR="006320EF" w:rsidRPr="006320EF">
        <w:t xml:space="preserve"> one </w:t>
      </w:r>
      <w:r>
        <w:t>response</w:t>
      </w:r>
      <w:r w:rsidR="006320EF" w:rsidRPr="006320EF">
        <w:t xml:space="preserve"> per row)</w:t>
      </w:r>
    </w:p>
    <w:p w:rsidR="006320EF" w:rsidRPr="006320EF" w:rsidRDefault="006320EF" w:rsidP="006320EF">
      <w:pPr>
        <w:ind w:left="360"/>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1259"/>
        <w:gridCol w:w="1171"/>
        <w:gridCol w:w="1169"/>
        <w:gridCol w:w="1171"/>
        <w:gridCol w:w="1260"/>
      </w:tblGrid>
      <w:tr w:rsidR="008616B2" w:rsidRPr="00066217" w:rsidTr="007C7BAF">
        <w:trPr>
          <w:trHeight w:val="821"/>
          <w:tblHeader/>
        </w:trPr>
        <w:tc>
          <w:tcPr>
            <w:tcW w:w="2970" w:type="dxa"/>
            <w:shd w:val="clear" w:color="auto" w:fill="BFBFBF" w:themeFill="background1" w:themeFillShade="BF"/>
            <w:vAlign w:val="center"/>
          </w:tcPr>
          <w:p w:rsidR="008616B2" w:rsidRPr="00066217" w:rsidRDefault="008616B2" w:rsidP="007C7BAF">
            <w:pPr>
              <w:rPr>
                <w:rFonts w:eastAsia="Times New Roman" w:cs="Arial"/>
                <w:u w:val="single"/>
              </w:rPr>
            </w:pPr>
            <w:r>
              <w:t>A</w:t>
            </w:r>
            <w:r w:rsidRPr="006320EF">
              <w:t>lcohol consumption during pregnancy</w:t>
            </w:r>
            <w:r>
              <w:t>…</w:t>
            </w:r>
          </w:p>
        </w:tc>
        <w:tc>
          <w:tcPr>
            <w:tcW w:w="1259"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Strongly Disagree</w:t>
            </w:r>
          </w:p>
        </w:tc>
        <w:tc>
          <w:tcPr>
            <w:tcW w:w="1171"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Disagree</w:t>
            </w:r>
          </w:p>
        </w:tc>
        <w:tc>
          <w:tcPr>
            <w:tcW w:w="1169"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Neither Agree nor Disagree</w:t>
            </w:r>
          </w:p>
        </w:tc>
        <w:tc>
          <w:tcPr>
            <w:tcW w:w="1171"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Agree</w:t>
            </w:r>
          </w:p>
        </w:tc>
        <w:tc>
          <w:tcPr>
            <w:tcW w:w="1260" w:type="dxa"/>
            <w:shd w:val="clear" w:color="auto" w:fill="BFBFBF" w:themeFill="background1" w:themeFillShade="BF"/>
            <w:vAlign w:val="center"/>
          </w:tcPr>
          <w:p w:rsidR="008616B2" w:rsidRPr="00E6175A" w:rsidRDefault="008616B2">
            <w:pPr>
              <w:jc w:val="center"/>
              <w:rPr>
                <w:rFonts w:eastAsia="Times New Roman" w:cs="Arial"/>
              </w:rPr>
            </w:pPr>
            <w:r w:rsidRPr="00E6175A">
              <w:rPr>
                <w:rFonts w:eastAsia="Times New Roman" w:cs="Arial"/>
              </w:rPr>
              <w:t>Strongly Agree</w:t>
            </w:r>
          </w:p>
        </w:tc>
      </w:tr>
      <w:tr w:rsidR="006320EF" w:rsidRPr="00066217" w:rsidTr="007C7BAF">
        <w:trPr>
          <w:trHeight w:val="538"/>
        </w:trPr>
        <w:tc>
          <w:tcPr>
            <w:tcW w:w="2970" w:type="dxa"/>
          </w:tcPr>
          <w:p w:rsidR="006320EF" w:rsidRPr="00066217" w:rsidRDefault="006320EF" w:rsidP="003C666F">
            <w:pPr>
              <w:numPr>
                <w:ilvl w:val="0"/>
                <w:numId w:val="18"/>
              </w:numPr>
              <w:spacing w:line="216" w:lineRule="auto"/>
              <w:ind w:left="315"/>
              <w:rPr>
                <w:rFonts w:eastAsia="Times New Roman" w:cs="Arial"/>
              </w:rPr>
            </w:pPr>
            <w:r w:rsidRPr="00066217">
              <w:rPr>
                <w:rFonts w:eastAsia="Times New Roman" w:cs="Arial"/>
                <w:bCs/>
              </w:rPr>
              <w:t>Is more prevalent in women with higher incomes</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3C666F">
            <w:pPr>
              <w:numPr>
                <w:ilvl w:val="0"/>
                <w:numId w:val="19"/>
              </w:numPr>
              <w:spacing w:line="216" w:lineRule="auto"/>
              <w:ind w:left="315"/>
              <w:rPr>
                <w:rFonts w:eastAsia="Times New Roman" w:cs="Arial"/>
                <w:bCs/>
              </w:rPr>
            </w:pPr>
            <w:r w:rsidRPr="00066217">
              <w:rPr>
                <w:rFonts w:eastAsia="Times New Roman" w:cs="Arial"/>
                <w:bCs/>
              </w:rPr>
              <w:t>Is more prevalent in women with higher levels of education</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3C666F">
            <w:pPr>
              <w:numPr>
                <w:ilvl w:val="0"/>
                <w:numId w:val="20"/>
              </w:numPr>
              <w:ind w:left="315"/>
              <w:rPr>
                <w:rFonts w:eastAsia="Times New Roman" w:cs="Arial"/>
                <w:bCs/>
              </w:rPr>
            </w:pPr>
            <w:r w:rsidRPr="00066217">
              <w:rPr>
                <w:rFonts w:eastAsia="Times New Roman" w:cs="Arial"/>
                <w:bCs/>
              </w:rPr>
              <w:t>Does not vary between ethnic or racial groups</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bl>
    <w:p w:rsidR="007C7BAF" w:rsidRDefault="007C7BAF" w:rsidP="007C7BAF">
      <w:pPr>
        <w:rPr>
          <w:b/>
        </w:rPr>
      </w:pPr>
    </w:p>
    <w:p w:rsidR="00894B8B" w:rsidRDefault="00894B8B">
      <w:pPr>
        <w:rPr>
          <w:b/>
        </w:rPr>
      </w:pPr>
      <w:r>
        <w:rPr>
          <w:b/>
        </w:rPr>
        <w:br w:type="page"/>
      </w:r>
    </w:p>
    <w:p w:rsidR="000E3E5E" w:rsidRDefault="000E3E5E" w:rsidP="0045327A">
      <w:pPr>
        <w:shd w:val="clear" w:color="auto" w:fill="9CC2E5" w:themeFill="accent1" w:themeFillTint="99"/>
        <w:rPr>
          <w:b/>
        </w:rPr>
      </w:pPr>
      <w:r>
        <w:rPr>
          <w:b/>
        </w:rPr>
        <w:lastRenderedPageBreak/>
        <w:t>PRACTICE</w:t>
      </w:r>
      <w:r w:rsidR="00110667" w:rsidRPr="00110667">
        <w:rPr>
          <w:b/>
        </w:rPr>
        <w:t xml:space="preserve"> QUESTIONS</w:t>
      </w:r>
    </w:p>
    <w:p w:rsidR="00110667" w:rsidRPr="00110667" w:rsidRDefault="00110667" w:rsidP="000E3E5E">
      <w:pPr>
        <w:ind w:left="360"/>
        <w:rPr>
          <w:b/>
        </w:rPr>
      </w:pPr>
      <w:r w:rsidRPr="00110667">
        <w:rPr>
          <w:b/>
        </w:rPr>
        <w:t xml:space="preserve"> </w:t>
      </w:r>
    </w:p>
    <w:p w:rsidR="007E02A8" w:rsidRDefault="00894B8B" w:rsidP="003C666F">
      <w:pPr>
        <w:pStyle w:val="ListParagraph"/>
        <w:numPr>
          <w:ilvl w:val="0"/>
          <w:numId w:val="16"/>
        </w:numPr>
      </w:pPr>
      <w:r>
        <w:t>H</w:t>
      </w:r>
      <w:r w:rsidR="007E02A8">
        <w:t>ow often do you do the following?</w:t>
      </w:r>
      <w:r>
        <w:t xml:space="preserve"> (Mark one response per row)</w:t>
      </w:r>
    </w:p>
    <w:p w:rsidR="007E02A8" w:rsidRDefault="007E02A8" w:rsidP="007E02A8">
      <w:pPr>
        <w:ind w:lef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080"/>
        <w:gridCol w:w="1080"/>
        <w:gridCol w:w="1260"/>
        <w:gridCol w:w="1080"/>
        <w:gridCol w:w="1080"/>
      </w:tblGrid>
      <w:tr w:rsidR="007E02A8" w:rsidRPr="00C34520" w:rsidTr="00700780">
        <w:trPr>
          <w:trHeight w:val="449"/>
          <w:tblHeader/>
        </w:trPr>
        <w:tc>
          <w:tcPr>
            <w:tcW w:w="3780" w:type="dxa"/>
            <w:shd w:val="clear" w:color="auto" w:fill="BFBFBF" w:themeFill="background1" w:themeFillShade="BF"/>
            <w:vAlign w:val="center"/>
          </w:tcPr>
          <w:p w:rsidR="007E02A8" w:rsidRPr="00C34520" w:rsidRDefault="007E02A8" w:rsidP="0095523F">
            <w:pPr>
              <w:rPr>
                <w:u w:val="single"/>
              </w:rPr>
            </w:pPr>
          </w:p>
        </w:tc>
        <w:tc>
          <w:tcPr>
            <w:tcW w:w="1080" w:type="dxa"/>
            <w:shd w:val="clear" w:color="auto" w:fill="BFBFBF" w:themeFill="background1" w:themeFillShade="BF"/>
            <w:vAlign w:val="center"/>
          </w:tcPr>
          <w:p w:rsidR="007E02A8" w:rsidRPr="00E6175A" w:rsidRDefault="007E02A8" w:rsidP="0095523F">
            <w:pPr>
              <w:jc w:val="center"/>
            </w:pPr>
            <w:r w:rsidRPr="00E6175A">
              <w:t>Never</w:t>
            </w:r>
          </w:p>
        </w:tc>
        <w:tc>
          <w:tcPr>
            <w:tcW w:w="1080" w:type="dxa"/>
            <w:shd w:val="clear" w:color="auto" w:fill="BFBFBF" w:themeFill="background1" w:themeFillShade="BF"/>
            <w:vAlign w:val="center"/>
          </w:tcPr>
          <w:p w:rsidR="007E02A8" w:rsidRPr="00E6175A" w:rsidRDefault="00700780" w:rsidP="0095523F">
            <w:pPr>
              <w:jc w:val="center"/>
            </w:pPr>
            <w:r w:rsidRPr="00E6175A">
              <w:t>Rarely</w:t>
            </w:r>
          </w:p>
        </w:tc>
        <w:tc>
          <w:tcPr>
            <w:tcW w:w="1260" w:type="dxa"/>
            <w:shd w:val="clear" w:color="auto" w:fill="BFBFBF" w:themeFill="background1" w:themeFillShade="BF"/>
            <w:vAlign w:val="center"/>
          </w:tcPr>
          <w:p w:rsidR="007E02A8" w:rsidRPr="00E6175A" w:rsidRDefault="00700780" w:rsidP="0095523F">
            <w:pPr>
              <w:jc w:val="center"/>
            </w:pPr>
            <w:r w:rsidRPr="00E6175A">
              <w:t>Sometimes</w:t>
            </w:r>
          </w:p>
        </w:tc>
        <w:tc>
          <w:tcPr>
            <w:tcW w:w="1080" w:type="dxa"/>
            <w:shd w:val="clear" w:color="auto" w:fill="BFBFBF" w:themeFill="background1" w:themeFillShade="BF"/>
            <w:vAlign w:val="center"/>
          </w:tcPr>
          <w:p w:rsidR="007E02A8" w:rsidRPr="00E6175A" w:rsidRDefault="00700780" w:rsidP="0095523F">
            <w:pPr>
              <w:jc w:val="center"/>
            </w:pPr>
            <w:r w:rsidRPr="00E6175A">
              <w:t>Usually</w:t>
            </w:r>
          </w:p>
        </w:tc>
        <w:tc>
          <w:tcPr>
            <w:tcW w:w="1080" w:type="dxa"/>
            <w:shd w:val="clear" w:color="auto" w:fill="BFBFBF" w:themeFill="background1" w:themeFillShade="BF"/>
            <w:vAlign w:val="center"/>
          </w:tcPr>
          <w:p w:rsidR="007E02A8" w:rsidRPr="00E6175A" w:rsidRDefault="007E02A8" w:rsidP="0095523F">
            <w:pPr>
              <w:jc w:val="center"/>
            </w:pPr>
            <w:r w:rsidRPr="00E6175A">
              <w:t>Always</w:t>
            </w:r>
          </w:p>
        </w:tc>
      </w:tr>
      <w:tr w:rsidR="007E02A8" w:rsidRPr="00C34520" w:rsidTr="00700780">
        <w:trPr>
          <w:trHeight w:val="538"/>
        </w:trPr>
        <w:tc>
          <w:tcPr>
            <w:tcW w:w="3780" w:type="dxa"/>
          </w:tcPr>
          <w:p w:rsidR="007E02A8" w:rsidRPr="00C34520" w:rsidRDefault="007E02A8" w:rsidP="007E02A8">
            <w:pPr>
              <w:numPr>
                <w:ilvl w:val="0"/>
                <w:numId w:val="8"/>
              </w:numPr>
              <w:rPr>
                <w:bCs/>
              </w:rPr>
            </w:pPr>
            <w:r>
              <w:t>Inquire routinely about prenatal exposure to alcohol</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r w:rsidR="007E02A8" w:rsidRPr="00C34520" w:rsidTr="00700780">
        <w:trPr>
          <w:trHeight w:val="538"/>
        </w:trPr>
        <w:tc>
          <w:tcPr>
            <w:tcW w:w="3780" w:type="dxa"/>
          </w:tcPr>
          <w:p w:rsidR="007E02A8" w:rsidRPr="00C34520" w:rsidRDefault="007E02A8" w:rsidP="007E02A8">
            <w:pPr>
              <w:numPr>
                <w:ilvl w:val="0"/>
                <w:numId w:val="8"/>
              </w:numPr>
              <w:rPr>
                <w:bCs/>
              </w:rPr>
            </w:pPr>
            <w:r>
              <w:t>Identify patient as someone who may have one of the FASDs</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r w:rsidR="007E02A8" w:rsidRPr="00C34520" w:rsidTr="00700780">
        <w:trPr>
          <w:trHeight w:val="538"/>
        </w:trPr>
        <w:tc>
          <w:tcPr>
            <w:tcW w:w="3780" w:type="dxa"/>
          </w:tcPr>
          <w:p w:rsidR="007E02A8" w:rsidRPr="00C34520" w:rsidRDefault="007E02A8" w:rsidP="007E02A8">
            <w:pPr>
              <w:numPr>
                <w:ilvl w:val="0"/>
                <w:numId w:val="8"/>
              </w:numPr>
              <w:rPr>
                <w:bCs/>
              </w:rPr>
            </w:pPr>
            <w:r>
              <w:t>Diagnose patient as someone who may have one of the FASDs</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r w:rsidR="007E02A8" w:rsidRPr="00C34520" w:rsidTr="00700780">
        <w:trPr>
          <w:trHeight w:val="538"/>
        </w:trPr>
        <w:tc>
          <w:tcPr>
            <w:tcW w:w="3780" w:type="dxa"/>
          </w:tcPr>
          <w:p w:rsidR="007E02A8" w:rsidRPr="00C34520" w:rsidRDefault="007E02A8" w:rsidP="007E02A8">
            <w:pPr>
              <w:numPr>
                <w:ilvl w:val="0"/>
                <w:numId w:val="8"/>
              </w:numPr>
              <w:rPr>
                <w:bCs/>
              </w:rPr>
            </w:pPr>
            <w:r>
              <w:t>Refer patient for diagnosis and/or treatment services</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r w:rsidR="007E02A8" w:rsidRPr="00C34520" w:rsidTr="00700780">
        <w:trPr>
          <w:trHeight w:val="538"/>
        </w:trPr>
        <w:tc>
          <w:tcPr>
            <w:tcW w:w="3780" w:type="dxa"/>
          </w:tcPr>
          <w:p w:rsidR="007E02A8" w:rsidRPr="00C34520" w:rsidRDefault="007E02A8" w:rsidP="007E02A8">
            <w:pPr>
              <w:numPr>
                <w:ilvl w:val="0"/>
                <w:numId w:val="8"/>
              </w:numPr>
              <w:rPr>
                <w:bCs/>
              </w:rPr>
            </w:pPr>
            <w:r>
              <w:t>Manage/coordinate the treatment of patient</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bl>
    <w:p w:rsidR="000E3E5E" w:rsidRDefault="000E3E5E" w:rsidP="00C103B5">
      <w:pPr>
        <w:pStyle w:val="ListParagraph"/>
        <w:ind w:left="1440"/>
      </w:pPr>
    </w:p>
    <w:p w:rsidR="009C79F1" w:rsidRDefault="009C79F1" w:rsidP="00E6175A"/>
    <w:p w:rsidR="007E02A8" w:rsidRPr="00C34520" w:rsidRDefault="00894B8B" w:rsidP="003C666F">
      <w:pPr>
        <w:numPr>
          <w:ilvl w:val="0"/>
          <w:numId w:val="21"/>
        </w:numPr>
        <w:rPr>
          <w:rFonts w:eastAsia="Times New Roman" w:cs="Arial"/>
        </w:rPr>
      </w:pPr>
      <w:r>
        <w:rPr>
          <w:rFonts w:eastAsia="Times New Roman" w:cs="Arial"/>
          <w:bCs/>
        </w:rPr>
        <w:t>H</w:t>
      </w:r>
      <w:r w:rsidR="007E02A8" w:rsidRPr="00C34520">
        <w:rPr>
          <w:rFonts w:eastAsia="Times New Roman" w:cs="Arial"/>
          <w:bCs/>
        </w:rPr>
        <w:t xml:space="preserve">ow confident are you in your skills to do the following? </w:t>
      </w:r>
      <w:r w:rsidR="007E02A8" w:rsidRPr="00C34520">
        <w:rPr>
          <w:rFonts w:eastAsia="Times New Roman" w:cs="Arial"/>
        </w:rPr>
        <w:t>(</w:t>
      </w:r>
      <w:r>
        <w:rPr>
          <w:rFonts w:eastAsia="Times New Roman" w:cs="Arial"/>
        </w:rPr>
        <w:t>Mark one response</w:t>
      </w:r>
      <w:r w:rsidR="007E02A8" w:rsidRPr="00C34520">
        <w:rPr>
          <w:rFonts w:eastAsia="Times New Roman" w:cs="Arial"/>
        </w:rPr>
        <w:t xml:space="preserve"> per row) </w:t>
      </w:r>
    </w:p>
    <w:p w:rsidR="007E02A8" w:rsidRPr="00C34520" w:rsidRDefault="007E02A8" w:rsidP="007E02A8">
      <w:pPr>
        <w:ind w:left="720"/>
        <w:contextualSpacing/>
        <w:rPr>
          <w:rFonts w:cs="Arial"/>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258"/>
        <w:gridCol w:w="1257"/>
        <w:gridCol w:w="1261"/>
        <w:gridCol w:w="1223"/>
        <w:gridCol w:w="1254"/>
      </w:tblGrid>
      <w:tr w:rsidR="00700780" w:rsidRPr="00C34520" w:rsidTr="00700780">
        <w:trPr>
          <w:trHeight w:val="821"/>
          <w:tblHeader/>
        </w:trPr>
        <w:tc>
          <w:tcPr>
            <w:tcW w:w="3107" w:type="dxa"/>
            <w:shd w:val="clear" w:color="auto" w:fill="BFBFBF" w:themeFill="background1" w:themeFillShade="BF"/>
            <w:vAlign w:val="center"/>
          </w:tcPr>
          <w:p w:rsidR="007E02A8" w:rsidRPr="00C34520" w:rsidRDefault="007E02A8" w:rsidP="0095523F">
            <w:pPr>
              <w:rPr>
                <w:u w:val="single"/>
              </w:rPr>
            </w:pPr>
          </w:p>
        </w:tc>
        <w:tc>
          <w:tcPr>
            <w:tcW w:w="1258" w:type="dxa"/>
            <w:shd w:val="clear" w:color="auto" w:fill="BFBFBF" w:themeFill="background1" w:themeFillShade="BF"/>
            <w:vAlign w:val="center"/>
          </w:tcPr>
          <w:p w:rsidR="007E02A8" w:rsidRPr="00E6175A" w:rsidRDefault="007E02A8" w:rsidP="00700780">
            <w:pPr>
              <w:jc w:val="center"/>
            </w:pPr>
            <w:r w:rsidRPr="00E6175A">
              <w:t xml:space="preserve">Not </w:t>
            </w:r>
            <w:r w:rsidR="00700780" w:rsidRPr="00E6175A">
              <w:t>at all Confident in my S</w:t>
            </w:r>
            <w:r w:rsidRPr="00E6175A">
              <w:t>kills</w:t>
            </w:r>
          </w:p>
        </w:tc>
        <w:tc>
          <w:tcPr>
            <w:tcW w:w="1257" w:type="dxa"/>
            <w:shd w:val="clear" w:color="auto" w:fill="BFBFBF" w:themeFill="background1" w:themeFillShade="BF"/>
            <w:vAlign w:val="center"/>
          </w:tcPr>
          <w:p w:rsidR="007E02A8" w:rsidRPr="00E6175A" w:rsidRDefault="00700780" w:rsidP="00700780">
            <w:pPr>
              <w:jc w:val="center"/>
            </w:pPr>
            <w:r w:rsidRPr="00E6175A">
              <w:t>A Little C</w:t>
            </w:r>
            <w:r w:rsidR="007E02A8" w:rsidRPr="00E6175A">
              <w:t xml:space="preserve">onfident in my </w:t>
            </w:r>
            <w:r w:rsidRPr="00E6175A">
              <w:t>S</w:t>
            </w:r>
            <w:r w:rsidR="007E02A8" w:rsidRPr="00E6175A">
              <w:t>kills</w:t>
            </w:r>
          </w:p>
        </w:tc>
        <w:tc>
          <w:tcPr>
            <w:tcW w:w="1261" w:type="dxa"/>
            <w:shd w:val="clear" w:color="auto" w:fill="BFBFBF" w:themeFill="background1" w:themeFillShade="BF"/>
            <w:vAlign w:val="center"/>
          </w:tcPr>
          <w:p w:rsidR="007E02A8" w:rsidRPr="00E6175A" w:rsidRDefault="00700780" w:rsidP="0095523F">
            <w:pPr>
              <w:jc w:val="center"/>
            </w:pPr>
            <w:r w:rsidRPr="00E6175A">
              <w:t>Moderately Confident in my Skills</w:t>
            </w:r>
          </w:p>
        </w:tc>
        <w:tc>
          <w:tcPr>
            <w:tcW w:w="1223" w:type="dxa"/>
            <w:shd w:val="clear" w:color="auto" w:fill="BFBFBF" w:themeFill="background1" w:themeFillShade="BF"/>
            <w:vAlign w:val="center"/>
          </w:tcPr>
          <w:p w:rsidR="007E02A8" w:rsidRPr="00E6175A" w:rsidRDefault="00700780" w:rsidP="0095523F">
            <w:pPr>
              <w:jc w:val="center"/>
            </w:pPr>
            <w:r w:rsidRPr="00E6175A">
              <w:t>Confident in my S</w:t>
            </w:r>
            <w:r w:rsidR="007E02A8" w:rsidRPr="00E6175A">
              <w:t>kills</w:t>
            </w:r>
          </w:p>
        </w:tc>
        <w:tc>
          <w:tcPr>
            <w:tcW w:w="1254" w:type="dxa"/>
            <w:shd w:val="clear" w:color="auto" w:fill="BFBFBF" w:themeFill="background1" w:themeFillShade="BF"/>
            <w:vAlign w:val="center"/>
          </w:tcPr>
          <w:p w:rsidR="007E02A8" w:rsidRPr="00E6175A" w:rsidRDefault="00700780" w:rsidP="00700780">
            <w:pPr>
              <w:jc w:val="center"/>
            </w:pPr>
            <w:r w:rsidRPr="00E6175A">
              <w:t>Completely C</w:t>
            </w:r>
            <w:r w:rsidR="007E02A8" w:rsidRPr="00E6175A">
              <w:t>onfident in my skills</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Inquire about potential prenatal alcohol exposure for pediatric patient</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Identify persons with possible FAS or other prenatal alcohol-related disorders</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Diagnose persons with possible FAS or other prenatal alcohol-related disorders</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Utilize resources to refer patients for diagnosis and/or treatment for FAS(D)</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Manage/coordinate the treatment of persons with FASDs</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bl>
    <w:p w:rsidR="00894B8B" w:rsidRDefault="00894B8B" w:rsidP="00894B8B">
      <w:pPr>
        <w:ind w:left="360"/>
        <w:rPr>
          <w:rFonts w:eastAsia="Times New Roman" w:cs="Arial"/>
        </w:rPr>
      </w:pPr>
    </w:p>
    <w:p w:rsidR="00894B8B" w:rsidRPr="00894B8B" w:rsidRDefault="00894B8B" w:rsidP="00894B8B">
      <w:pPr>
        <w:ind w:left="360"/>
        <w:rPr>
          <w:rFonts w:eastAsia="Times New Roman" w:cs="Arial"/>
        </w:rPr>
      </w:pPr>
    </w:p>
    <w:p w:rsidR="007E02A8" w:rsidRPr="00894B8B" w:rsidRDefault="00894B8B" w:rsidP="003C666F">
      <w:pPr>
        <w:pStyle w:val="ListParagraph"/>
        <w:numPr>
          <w:ilvl w:val="0"/>
          <w:numId w:val="21"/>
        </w:numPr>
        <w:rPr>
          <w:rFonts w:eastAsia="Times New Roman" w:cs="Arial"/>
        </w:rPr>
      </w:pPr>
      <w:r>
        <w:rPr>
          <w:rFonts w:eastAsia="Times New Roman" w:cs="Arial"/>
          <w:bCs/>
        </w:rPr>
        <w:t>H</w:t>
      </w:r>
      <w:r w:rsidR="007E02A8" w:rsidRPr="00894B8B">
        <w:rPr>
          <w:rFonts w:eastAsia="Times New Roman" w:cs="Arial"/>
          <w:bCs/>
        </w:rPr>
        <w:t xml:space="preserve">ow willing are you to do the following? </w:t>
      </w:r>
      <w:r w:rsidR="007E02A8" w:rsidRPr="00894B8B">
        <w:rPr>
          <w:rFonts w:eastAsia="Times New Roman" w:cs="Arial"/>
        </w:rPr>
        <w:t>(</w:t>
      </w:r>
      <w:r>
        <w:rPr>
          <w:rFonts w:eastAsia="Times New Roman" w:cs="Arial"/>
        </w:rPr>
        <w:t>Mark one response</w:t>
      </w:r>
      <w:r w:rsidR="007E02A8" w:rsidRPr="00894B8B">
        <w:rPr>
          <w:rFonts w:eastAsia="Times New Roman" w:cs="Arial"/>
        </w:rPr>
        <w:t xml:space="preserve"> per row) </w:t>
      </w:r>
    </w:p>
    <w:p w:rsidR="007E02A8" w:rsidRPr="00444BC0" w:rsidRDefault="007E02A8" w:rsidP="007E02A8">
      <w:pPr>
        <w:ind w:left="720"/>
        <w:contextualSpacing/>
        <w:rPr>
          <w:rFonts w:cs="Arial"/>
          <w:bC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350"/>
        <w:gridCol w:w="1170"/>
        <w:gridCol w:w="1350"/>
        <w:gridCol w:w="1170"/>
        <w:gridCol w:w="1260"/>
      </w:tblGrid>
      <w:tr w:rsidR="007E02A8" w:rsidRPr="00444BC0" w:rsidTr="00700780">
        <w:trPr>
          <w:trHeight w:val="821"/>
          <w:tblHeader/>
        </w:trPr>
        <w:tc>
          <w:tcPr>
            <w:tcW w:w="3240" w:type="dxa"/>
            <w:shd w:val="clear" w:color="auto" w:fill="BFBFBF" w:themeFill="background1" w:themeFillShade="BF"/>
            <w:vAlign w:val="center"/>
          </w:tcPr>
          <w:p w:rsidR="007E02A8" w:rsidRPr="00444BC0" w:rsidRDefault="007E02A8" w:rsidP="0095523F">
            <w:pPr>
              <w:rPr>
                <w:u w:val="single"/>
              </w:rPr>
            </w:pPr>
          </w:p>
        </w:tc>
        <w:tc>
          <w:tcPr>
            <w:tcW w:w="1350" w:type="dxa"/>
            <w:shd w:val="clear" w:color="auto" w:fill="BFBFBF" w:themeFill="background1" w:themeFillShade="BF"/>
            <w:vAlign w:val="center"/>
          </w:tcPr>
          <w:p w:rsidR="007E02A8" w:rsidRPr="00E6175A" w:rsidRDefault="00700780" w:rsidP="0095523F">
            <w:pPr>
              <w:jc w:val="center"/>
            </w:pPr>
            <w:r w:rsidRPr="00E6175A">
              <w:t>Not at all W</w:t>
            </w:r>
            <w:r w:rsidR="007E02A8" w:rsidRPr="00E6175A">
              <w:t>illing</w:t>
            </w:r>
          </w:p>
        </w:tc>
        <w:tc>
          <w:tcPr>
            <w:tcW w:w="1170" w:type="dxa"/>
            <w:shd w:val="clear" w:color="auto" w:fill="BFBFBF" w:themeFill="background1" w:themeFillShade="BF"/>
            <w:vAlign w:val="center"/>
          </w:tcPr>
          <w:p w:rsidR="007E02A8" w:rsidRPr="00E6175A" w:rsidRDefault="00700780" w:rsidP="0095523F">
            <w:pPr>
              <w:jc w:val="center"/>
            </w:pPr>
            <w:r w:rsidRPr="00E6175A">
              <w:t>A Little Willing</w:t>
            </w:r>
          </w:p>
        </w:tc>
        <w:tc>
          <w:tcPr>
            <w:tcW w:w="1350" w:type="dxa"/>
            <w:shd w:val="clear" w:color="auto" w:fill="BFBFBF" w:themeFill="background1" w:themeFillShade="BF"/>
            <w:vAlign w:val="center"/>
          </w:tcPr>
          <w:p w:rsidR="007E02A8" w:rsidRPr="00E6175A" w:rsidRDefault="00700780" w:rsidP="0095523F">
            <w:pPr>
              <w:jc w:val="center"/>
            </w:pPr>
            <w:r w:rsidRPr="00E6175A">
              <w:t>Moderately Willing</w:t>
            </w:r>
          </w:p>
        </w:tc>
        <w:tc>
          <w:tcPr>
            <w:tcW w:w="1170" w:type="dxa"/>
            <w:shd w:val="clear" w:color="auto" w:fill="BFBFBF" w:themeFill="background1" w:themeFillShade="BF"/>
            <w:vAlign w:val="center"/>
          </w:tcPr>
          <w:p w:rsidR="007E02A8" w:rsidRPr="00E6175A" w:rsidRDefault="00700780" w:rsidP="0095523F">
            <w:pPr>
              <w:jc w:val="center"/>
            </w:pPr>
            <w:r w:rsidRPr="00E6175A">
              <w:t>Willing</w:t>
            </w:r>
          </w:p>
        </w:tc>
        <w:tc>
          <w:tcPr>
            <w:tcW w:w="1260" w:type="dxa"/>
            <w:shd w:val="clear" w:color="auto" w:fill="BFBFBF" w:themeFill="background1" w:themeFillShade="BF"/>
            <w:vAlign w:val="center"/>
          </w:tcPr>
          <w:p w:rsidR="007E02A8" w:rsidRPr="00E6175A" w:rsidRDefault="007E02A8" w:rsidP="00700780">
            <w:pPr>
              <w:jc w:val="center"/>
            </w:pPr>
            <w:r w:rsidRPr="00E6175A">
              <w:t xml:space="preserve">Completely </w:t>
            </w:r>
            <w:r w:rsidR="00700780" w:rsidRPr="00E6175A">
              <w:t>W</w:t>
            </w:r>
            <w:r w:rsidRPr="00E6175A">
              <w:t>illing</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Inquire about potential prenatal alcohol exposure for pediatric patient</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Identify persons with possible FAS or other prenatal alcohol-related disorders</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Diagnose persons with possible FAS or other prenatal alcohol-related disorders</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Utilize resources to refer patients for diagnosis and/or treatment for FAS(D)</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Manage/coordinate the treatment of persons with FASDs</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bl>
    <w:p w:rsidR="009C79F1" w:rsidRPr="0023323F" w:rsidRDefault="009C79F1" w:rsidP="009C79F1">
      <w:pPr>
        <w:pStyle w:val="BodyText"/>
        <w:ind w:left="1440"/>
        <w:rPr>
          <w:rFonts w:asciiTheme="minorHAnsi" w:hAnsiTheme="minorHAnsi" w:cs="Arial"/>
          <w:b w:val="0"/>
          <w:bCs w:val="0"/>
          <w:sz w:val="22"/>
          <w:szCs w:val="22"/>
        </w:rPr>
      </w:pPr>
    </w:p>
    <w:p w:rsidR="009C79F1" w:rsidRDefault="009C79F1" w:rsidP="009C79F1">
      <w:pPr>
        <w:pStyle w:val="ListParagraph"/>
      </w:pPr>
    </w:p>
    <w:p w:rsidR="009C79F1" w:rsidRDefault="009C79F1" w:rsidP="00B80274">
      <w:pPr>
        <w:pStyle w:val="ListParagraph"/>
        <w:numPr>
          <w:ilvl w:val="0"/>
          <w:numId w:val="14"/>
        </w:numPr>
      </w:pPr>
      <w:r>
        <w:t xml:space="preserve">Is stigma a barrier as you consider assessing for prenatal alcohol exposure in your clinical practice? </w:t>
      </w:r>
    </w:p>
    <w:p w:rsidR="009C79F1" w:rsidRDefault="009E2090" w:rsidP="009C79F1">
      <w:pPr>
        <w:pStyle w:val="ListParagraph"/>
      </w:pPr>
      <w:sdt>
        <w:sdtPr>
          <w:rPr>
            <w:rFonts w:ascii="MS Gothic" w:eastAsia="MS Gothic" w:hAnsi="MS Gothic"/>
          </w:rPr>
          <w:id w:val="-711650523"/>
        </w:sdtPr>
        <w:sdtEndPr/>
        <w:sdtContent>
          <w:r w:rsidR="009C79F1">
            <w:rPr>
              <w:rFonts w:ascii="MS Gothic" w:eastAsia="MS Gothic" w:hAnsi="MS Gothic" w:hint="eastAsia"/>
            </w:rPr>
            <w:t>☐</w:t>
          </w:r>
        </w:sdtContent>
      </w:sdt>
      <w:r w:rsidR="009C79F1" w:rsidRPr="003F5370">
        <w:t xml:space="preserve"> Yes </w:t>
      </w:r>
      <w:r w:rsidR="009C79F1" w:rsidRPr="003F5370">
        <w:tab/>
      </w:r>
      <w:r w:rsidR="009C79F1" w:rsidRPr="003F5370">
        <w:tab/>
      </w:r>
      <w:sdt>
        <w:sdtPr>
          <w:rPr>
            <w:rFonts w:ascii="MS Gothic" w:eastAsia="MS Gothic" w:hAnsi="MS Gothic"/>
          </w:rPr>
          <w:id w:val="-1154446111"/>
        </w:sdtPr>
        <w:sdtEndPr/>
        <w:sdtContent>
          <w:r w:rsidR="009C79F1" w:rsidRPr="003F5370">
            <w:rPr>
              <w:rFonts w:ascii="MS Gothic" w:eastAsia="MS Gothic" w:hAnsi="MS Gothic" w:hint="eastAsia"/>
            </w:rPr>
            <w:t>☐</w:t>
          </w:r>
        </w:sdtContent>
      </w:sdt>
      <w:r w:rsidR="009C79F1" w:rsidRPr="003F5370">
        <w:t xml:space="preserve"> No</w:t>
      </w:r>
    </w:p>
    <w:p w:rsidR="00953575" w:rsidRDefault="00953575" w:rsidP="009C79F1">
      <w:pPr>
        <w:pStyle w:val="ListParagraph"/>
      </w:pPr>
    </w:p>
    <w:p w:rsidR="00110667" w:rsidRDefault="00110667" w:rsidP="00B80274">
      <w:pPr>
        <w:pStyle w:val="ListParagraph"/>
        <w:numPr>
          <w:ilvl w:val="0"/>
          <w:numId w:val="14"/>
        </w:numPr>
      </w:pPr>
      <w:r>
        <w:t xml:space="preserve">During the past six months, did you diagnose any children with </w:t>
      </w:r>
      <w:r w:rsidR="00700780">
        <w:t xml:space="preserve">fetal alcohol syndrome (FAS) or </w:t>
      </w:r>
      <w:r>
        <w:t xml:space="preserve">one of the </w:t>
      </w:r>
      <w:r w:rsidR="00700780">
        <w:t>f</w:t>
      </w:r>
      <w:r>
        <w:t xml:space="preserve">etal </w:t>
      </w:r>
      <w:r w:rsidR="00700780">
        <w:t>a</w:t>
      </w:r>
      <w:r>
        <w:t xml:space="preserve">lcohol </w:t>
      </w:r>
      <w:r w:rsidR="00700780">
        <w:t>s</w:t>
      </w:r>
      <w:r>
        <w:t xml:space="preserve">pectrum </w:t>
      </w:r>
      <w:r w:rsidR="00700780">
        <w:t>d</w:t>
      </w:r>
      <w:r>
        <w:t xml:space="preserve">isorders (FASDs)? </w:t>
      </w:r>
      <w:r>
        <w:br/>
      </w:r>
      <w:sdt>
        <w:sdtPr>
          <w:rPr>
            <w:rFonts w:ascii="MS Gothic" w:eastAsia="MS Gothic" w:hAnsi="MS Gothic"/>
          </w:rPr>
          <w:id w:val="149484497"/>
        </w:sdtPr>
        <w:sdtEndPr/>
        <w:sdtContent>
          <w:r w:rsidRPr="00110667">
            <w:rPr>
              <w:rFonts w:ascii="MS Gothic" w:eastAsia="MS Gothic" w:hAnsi="MS Gothic" w:hint="eastAsia"/>
            </w:rPr>
            <w:t>☐</w:t>
          </w:r>
        </w:sdtContent>
      </w:sdt>
      <w:r>
        <w:t xml:space="preserve"> Yes </w:t>
      </w:r>
      <w:r>
        <w:tab/>
      </w:r>
      <w:r>
        <w:tab/>
      </w:r>
      <w:sdt>
        <w:sdtPr>
          <w:rPr>
            <w:rFonts w:ascii="MS Gothic" w:eastAsia="MS Gothic" w:hAnsi="MS Gothic"/>
          </w:rPr>
          <w:id w:val="-5448259"/>
        </w:sdtPr>
        <w:sdtEndPr/>
        <w:sdtContent>
          <w:r w:rsidRPr="00110667">
            <w:rPr>
              <w:rFonts w:ascii="MS Gothic" w:eastAsia="MS Gothic" w:hAnsi="MS Gothic" w:hint="eastAsia"/>
            </w:rPr>
            <w:t>☐</w:t>
          </w:r>
        </w:sdtContent>
      </w:sdt>
      <w:r>
        <w:t xml:space="preserve"> No</w:t>
      </w:r>
      <w:r>
        <w:br/>
      </w:r>
      <w:r>
        <w:br/>
        <w:t xml:space="preserve">If YES, </w:t>
      </w:r>
      <w:r w:rsidR="002C668E">
        <w:t>please specify which</w:t>
      </w:r>
      <w:r>
        <w:t xml:space="preserve"> diagnostic schema (if any) you use</w:t>
      </w:r>
      <w:r w:rsidR="002C668E">
        <w:t>d</w:t>
      </w:r>
      <w:r>
        <w:t xml:space="preserve"> to support your diagnosis:</w:t>
      </w:r>
      <w:r>
        <w:br/>
      </w:r>
      <w:sdt>
        <w:sdtPr>
          <w:rPr>
            <w:rFonts w:ascii="MS Gothic" w:eastAsia="MS Gothic" w:hAnsi="MS Gothic"/>
          </w:rPr>
          <w:id w:val="-665324843"/>
        </w:sdtPr>
        <w:sdtEndPr/>
        <w:sdtContent>
          <w:r w:rsidRPr="00110667">
            <w:rPr>
              <w:rFonts w:ascii="MS Gothic" w:eastAsia="MS Gothic" w:hAnsi="MS Gothic" w:hint="eastAsia"/>
            </w:rPr>
            <w:t>☐</w:t>
          </w:r>
        </w:sdtContent>
      </w:sdt>
      <w:r>
        <w:t xml:space="preserve"> Institute of Medicine criteria</w:t>
      </w:r>
      <w:r>
        <w:br/>
      </w:r>
      <w:sdt>
        <w:sdtPr>
          <w:id w:val="-1569725216"/>
        </w:sdtPr>
        <w:sdtEndPr/>
        <w:sdtContent>
          <w:r>
            <w:rPr>
              <w:rFonts w:ascii="MS Gothic" w:eastAsia="MS Gothic" w:hAnsi="MS Gothic" w:hint="eastAsia"/>
            </w:rPr>
            <w:t>☐</w:t>
          </w:r>
        </w:sdtContent>
      </w:sdt>
      <w:r>
        <w:t xml:space="preserve"> American Academy of Pediatrics algorithm and/or toolkit </w:t>
      </w:r>
      <w:r>
        <w:br/>
      </w:r>
      <w:sdt>
        <w:sdtPr>
          <w:id w:val="1798021264"/>
        </w:sdtPr>
        <w:sdtEndPr/>
        <w:sdtContent>
          <w:r>
            <w:rPr>
              <w:rFonts w:ascii="MS Gothic" w:eastAsia="MS Gothic" w:hAnsi="MS Gothic" w:hint="eastAsia"/>
            </w:rPr>
            <w:t>☐</w:t>
          </w:r>
        </w:sdtContent>
      </w:sdt>
      <w:r>
        <w:t xml:space="preserve"> </w:t>
      </w:r>
      <w:r w:rsidR="00700780">
        <w:t>Seattle 4-</w:t>
      </w:r>
      <w:r>
        <w:t>Digit Diagnostic Code (University of Washington)</w:t>
      </w:r>
      <w:r>
        <w:br/>
      </w:r>
      <w:sdt>
        <w:sdtPr>
          <w:id w:val="-676965679"/>
        </w:sdtPr>
        <w:sdtEndPr/>
        <w:sdtContent>
          <w:r>
            <w:rPr>
              <w:rFonts w:ascii="MS Gothic" w:eastAsia="MS Gothic" w:hAnsi="MS Gothic" w:hint="eastAsia"/>
            </w:rPr>
            <w:t>☐</w:t>
          </w:r>
        </w:sdtContent>
      </w:sdt>
      <w:r>
        <w:t xml:space="preserve"> Diagnostic and Statistical Manual of Mental Disorders (DSM-5)</w:t>
      </w:r>
      <w:r>
        <w:br/>
      </w:r>
      <w:sdt>
        <w:sdtPr>
          <w:id w:val="1525672504"/>
        </w:sdtPr>
        <w:sdtEndPr/>
        <w:sdtContent>
          <w:r>
            <w:rPr>
              <w:rFonts w:ascii="MS Gothic" w:eastAsia="MS Gothic" w:hAnsi="MS Gothic" w:hint="eastAsia"/>
            </w:rPr>
            <w:t>☐</w:t>
          </w:r>
        </w:sdtContent>
      </w:sdt>
      <w:r>
        <w:t xml:space="preserve"> Other schema (please specify) _____________________________</w:t>
      </w:r>
      <w:r>
        <w:br/>
      </w:r>
      <w:sdt>
        <w:sdtPr>
          <w:id w:val="1845589700"/>
        </w:sdtPr>
        <w:sdtEndPr/>
        <w:sdtContent>
          <w:r>
            <w:rPr>
              <w:rFonts w:ascii="MS Gothic" w:eastAsia="MS Gothic" w:hAnsi="MS Gothic" w:hint="eastAsia"/>
            </w:rPr>
            <w:t>☐</w:t>
          </w:r>
        </w:sdtContent>
      </w:sdt>
      <w:r>
        <w:t xml:space="preserve"> I did not use any particular schema</w:t>
      </w:r>
    </w:p>
    <w:p w:rsidR="00110667" w:rsidRDefault="00110667" w:rsidP="00110667">
      <w:pPr>
        <w:pStyle w:val="ListParagraph"/>
      </w:pPr>
    </w:p>
    <w:p w:rsidR="00A37D54" w:rsidRDefault="00AA4668" w:rsidP="00B80274">
      <w:pPr>
        <w:pStyle w:val="ListParagraph"/>
        <w:numPr>
          <w:ilvl w:val="0"/>
          <w:numId w:val="14"/>
        </w:numPr>
      </w:pPr>
      <w:r>
        <w:t xml:space="preserve">During the past six months, did you refer any children for FASD assessment? </w:t>
      </w:r>
      <w:r>
        <w:br/>
      </w:r>
      <w:sdt>
        <w:sdtPr>
          <w:rPr>
            <w:rFonts w:ascii="MS Gothic" w:eastAsia="MS Gothic" w:hAnsi="MS Gothic"/>
          </w:rPr>
          <w:id w:val="42028858"/>
        </w:sdtPr>
        <w:sdtEndPr/>
        <w:sdtContent>
          <w:r w:rsidRPr="00110667">
            <w:rPr>
              <w:rFonts w:ascii="MS Gothic" w:eastAsia="MS Gothic" w:hAnsi="MS Gothic" w:hint="eastAsia"/>
            </w:rPr>
            <w:t>☐</w:t>
          </w:r>
        </w:sdtContent>
      </w:sdt>
      <w:r>
        <w:t xml:space="preserve"> Yes </w:t>
      </w:r>
      <w:r>
        <w:tab/>
      </w:r>
      <w:r>
        <w:tab/>
      </w:r>
      <w:sdt>
        <w:sdtPr>
          <w:rPr>
            <w:rFonts w:ascii="MS Gothic" w:eastAsia="MS Gothic" w:hAnsi="MS Gothic"/>
          </w:rPr>
          <w:id w:val="-984624794"/>
        </w:sdtPr>
        <w:sdtEndPr/>
        <w:sdtContent>
          <w:r w:rsidRPr="00110667">
            <w:rPr>
              <w:rFonts w:ascii="MS Gothic" w:eastAsia="MS Gothic" w:hAnsi="MS Gothic" w:hint="eastAsia"/>
            </w:rPr>
            <w:t>☐</w:t>
          </w:r>
        </w:sdtContent>
      </w:sdt>
      <w:r w:rsidR="00A37D54">
        <w:t xml:space="preserve"> No</w:t>
      </w:r>
    </w:p>
    <w:p w:rsidR="00A37D54" w:rsidRDefault="00A37D54" w:rsidP="00A37D54">
      <w:pPr>
        <w:pStyle w:val="ListParagraph"/>
      </w:pPr>
    </w:p>
    <w:p w:rsidR="00C103B5" w:rsidRDefault="00C103B5" w:rsidP="00A37D54">
      <w:pPr>
        <w:pStyle w:val="ListParagraph"/>
      </w:pPr>
    </w:p>
    <w:p w:rsidR="00C103B5" w:rsidRDefault="00C103B5" w:rsidP="00A37D54">
      <w:pPr>
        <w:pStyle w:val="ListParagraph"/>
      </w:pPr>
    </w:p>
    <w:p w:rsidR="00C103B5" w:rsidRDefault="00C103B5" w:rsidP="00A37D54">
      <w:pPr>
        <w:pStyle w:val="ListParagraph"/>
      </w:pPr>
    </w:p>
    <w:p w:rsidR="00A37D54" w:rsidRDefault="00A37D54" w:rsidP="00B80274">
      <w:pPr>
        <w:pStyle w:val="ListParagraph"/>
        <w:numPr>
          <w:ilvl w:val="0"/>
          <w:numId w:val="14"/>
        </w:numPr>
      </w:pPr>
      <w:r>
        <w:t xml:space="preserve">As a result of participating in the </w:t>
      </w:r>
      <w:r w:rsidR="004D7920">
        <w:t xml:space="preserve">FASD </w:t>
      </w:r>
      <w:r>
        <w:t xml:space="preserve">learning activity 6 months ago, did you make a change in your practice? </w:t>
      </w:r>
      <w:r>
        <w:br/>
      </w:r>
      <w:sdt>
        <w:sdtPr>
          <w:rPr>
            <w:rFonts w:ascii="MS Gothic" w:eastAsia="MS Gothic"/>
          </w:rPr>
          <w:id w:val="329493432"/>
        </w:sdtPr>
        <w:sdtEndPr/>
        <w:sdtContent>
          <w:r w:rsidRPr="00BB556C">
            <w:rPr>
              <w:rFonts w:ascii="MS Gothic" w:eastAsia="MS Gothic" w:hint="eastAsia"/>
            </w:rPr>
            <w:t>☐</w:t>
          </w:r>
        </w:sdtContent>
      </w:sdt>
      <w:r>
        <w:t xml:space="preserve"> Yes</w:t>
      </w:r>
      <w:r>
        <w:tab/>
      </w:r>
      <w:r>
        <w:tab/>
      </w:r>
      <w:sdt>
        <w:sdtPr>
          <w:rPr>
            <w:rFonts w:ascii="MS Gothic" w:eastAsia="MS Gothic" w:hAnsi="MS Gothic"/>
          </w:rPr>
          <w:id w:val="400794197"/>
        </w:sdtPr>
        <w:sdtEndPr/>
        <w:sdtContent>
          <w:r w:rsidRPr="00BB556C">
            <w:rPr>
              <w:rFonts w:ascii="MS Gothic" w:eastAsia="MS Gothic" w:hAnsi="MS Gothic" w:hint="eastAsia"/>
            </w:rPr>
            <w:t>☐</w:t>
          </w:r>
        </w:sdtContent>
      </w:sdt>
      <w:r>
        <w:t xml:space="preserve"> No</w:t>
      </w:r>
    </w:p>
    <w:p w:rsidR="00AA4668" w:rsidRDefault="00A37D54" w:rsidP="00A37D54">
      <w:pPr>
        <w:pStyle w:val="ListParagraph"/>
      </w:pPr>
      <w:r>
        <w:lastRenderedPageBreak/>
        <w:br/>
        <w:t xml:space="preserve">If yes, </w:t>
      </w:r>
      <w:r w:rsidR="00186A54">
        <w:t xml:space="preserve">please </w:t>
      </w:r>
      <w:r>
        <w:t>describe what change you made:</w:t>
      </w:r>
      <w:r>
        <w:br/>
      </w:r>
      <w:r w:rsidRPr="00BB556C">
        <w:rPr>
          <w:u w:val="single"/>
        </w:rPr>
        <w:tab/>
      </w:r>
      <w:r w:rsidRPr="00BB556C">
        <w:rPr>
          <w:u w:val="single"/>
        </w:rPr>
        <w:tab/>
      </w:r>
      <w:r w:rsidRPr="00BB556C">
        <w:rPr>
          <w:u w:val="single"/>
        </w:rPr>
        <w:tab/>
      </w:r>
      <w:r w:rsidRPr="00BB556C">
        <w:rPr>
          <w:u w:val="single"/>
        </w:rPr>
        <w:tab/>
      </w:r>
      <w:r w:rsidRPr="00BB556C">
        <w:rPr>
          <w:u w:val="single"/>
        </w:rPr>
        <w:tab/>
      </w:r>
      <w:r w:rsidRPr="00BB556C">
        <w:rPr>
          <w:u w:val="single"/>
        </w:rPr>
        <w:tab/>
      </w:r>
      <w:r>
        <w:rPr>
          <w:u w:val="single"/>
        </w:rPr>
        <w:tab/>
      </w:r>
      <w:r>
        <w:rPr>
          <w:u w:val="single"/>
        </w:rPr>
        <w:tab/>
      </w:r>
      <w:r>
        <w:rPr>
          <w:u w:val="single"/>
        </w:rPr>
        <w:tab/>
      </w:r>
      <w:r>
        <w:rPr>
          <w:u w:val="single"/>
        </w:rPr>
        <w:tab/>
      </w:r>
      <w:r>
        <w:rPr>
          <w:u w:val="single"/>
        </w:rPr>
        <w:tab/>
      </w:r>
      <w:r w:rsidRPr="00BB556C">
        <w:rPr>
          <w:u w:val="single"/>
        </w:rPr>
        <w:tab/>
      </w:r>
    </w:p>
    <w:p w:rsidR="00AA4668" w:rsidRDefault="00AA4668" w:rsidP="00C14850">
      <w:pPr>
        <w:pStyle w:val="ListParagraph"/>
      </w:pPr>
    </w:p>
    <w:p w:rsidR="00CF1130" w:rsidRDefault="00CF1130" w:rsidP="00B80274">
      <w:pPr>
        <w:pStyle w:val="ListParagraph"/>
        <w:numPr>
          <w:ilvl w:val="0"/>
          <w:numId w:val="14"/>
        </w:numPr>
      </w:pPr>
      <w:r>
        <w:t>Did you encounter any barriers to making a change in your practice?</w:t>
      </w:r>
    </w:p>
    <w:p w:rsidR="00CF1130" w:rsidRDefault="009E2090" w:rsidP="00CF1130">
      <w:pPr>
        <w:pStyle w:val="ListParagraph"/>
      </w:pPr>
      <w:sdt>
        <w:sdtPr>
          <w:rPr>
            <w:rFonts w:ascii="MS Gothic" w:eastAsia="MS Gothic"/>
          </w:rPr>
          <w:id w:val="-2146507139"/>
        </w:sdtPr>
        <w:sdtEndPr/>
        <w:sdtContent>
          <w:r w:rsidR="00CF1130" w:rsidRPr="0087118B">
            <w:rPr>
              <w:rFonts w:ascii="MS Gothic" w:eastAsia="MS Gothic" w:hint="eastAsia"/>
            </w:rPr>
            <w:t>☐</w:t>
          </w:r>
        </w:sdtContent>
      </w:sdt>
      <w:r w:rsidR="00CF1130">
        <w:t xml:space="preserve"> Yes</w:t>
      </w:r>
      <w:r w:rsidR="00CF1130">
        <w:tab/>
      </w:r>
      <w:r w:rsidR="00CF1130">
        <w:tab/>
      </w:r>
      <w:sdt>
        <w:sdtPr>
          <w:rPr>
            <w:rFonts w:ascii="MS Gothic" w:eastAsia="MS Gothic" w:hAnsi="MS Gothic"/>
          </w:rPr>
          <w:id w:val="-1107119337"/>
        </w:sdtPr>
        <w:sdtEndPr/>
        <w:sdtContent>
          <w:r w:rsidR="00CF1130" w:rsidRPr="0087118B">
            <w:rPr>
              <w:rFonts w:ascii="MS Gothic" w:eastAsia="MS Gothic" w:hAnsi="MS Gothic" w:hint="eastAsia"/>
            </w:rPr>
            <w:t>☐</w:t>
          </w:r>
        </w:sdtContent>
      </w:sdt>
      <w:r w:rsidR="00CF1130">
        <w:t xml:space="preserve"> No</w:t>
      </w:r>
    </w:p>
    <w:p w:rsidR="00CF1130" w:rsidRDefault="00CF1130" w:rsidP="00CF1130">
      <w:pPr>
        <w:pStyle w:val="ListParagraph"/>
      </w:pPr>
    </w:p>
    <w:p w:rsidR="00CF1130" w:rsidRPr="004C729C" w:rsidRDefault="00CF1130" w:rsidP="00CF1130">
      <w:pPr>
        <w:pStyle w:val="ListParagraph"/>
        <w:rPr>
          <w:b/>
        </w:rPr>
      </w:pPr>
      <w:r>
        <w:t xml:space="preserve">If yes, </w:t>
      </w:r>
      <w:r w:rsidR="00186A54">
        <w:t xml:space="preserve">please </w:t>
      </w:r>
      <w:r>
        <w:t>describe:</w:t>
      </w:r>
    </w:p>
    <w:p w:rsidR="00066217" w:rsidRDefault="00066217" w:rsidP="00C14850">
      <w:pPr>
        <w:pStyle w:val="ListParagraph"/>
      </w:pPr>
    </w:p>
    <w:p w:rsidR="000E3E5E" w:rsidRDefault="000E3E5E" w:rsidP="000E3E5E">
      <w:pPr>
        <w:shd w:val="clear" w:color="auto" w:fill="9CC2E5" w:themeFill="accent1" w:themeFillTint="99"/>
        <w:ind w:left="360"/>
        <w:rPr>
          <w:b/>
        </w:rPr>
      </w:pPr>
      <w:r>
        <w:rPr>
          <w:b/>
        </w:rPr>
        <w:t xml:space="preserve">GENERAL </w:t>
      </w:r>
    </w:p>
    <w:p w:rsidR="009B19AD" w:rsidRDefault="009B19AD" w:rsidP="009B19AD">
      <w:pPr>
        <w:ind w:left="360"/>
      </w:pPr>
    </w:p>
    <w:p w:rsidR="00DF161D" w:rsidRDefault="00DF161D" w:rsidP="00DF161D">
      <w:pPr>
        <w:ind w:left="360"/>
      </w:pPr>
    </w:p>
    <w:p w:rsidR="005B42A5" w:rsidRDefault="00DF161D" w:rsidP="00B80274">
      <w:pPr>
        <w:pStyle w:val="ListParagraph"/>
        <w:numPr>
          <w:ilvl w:val="0"/>
          <w:numId w:val="14"/>
        </w:numPr>
      </w:pPr>
      <w:r>
        <w:t>Please feel free to comment on your response to any of the questions in this survey or provide any additional feedback.</w:t>
      </w:r>
      <w:r>
        <w:br/>
      </w:r>
      <w:r w:rsidR="0078349D">
        <w:br/>
      </w:r>
      <w:r w:rsidR="0078349D">
        <w:br/>
      </w:r>
    </w:p>
    <w:p w:rsidR="0078349D" w:rsidRDefault="0078349D" w:rsidP="005B42A5">
      <w:pPr>
        <w:pStyle w:val="ListParagraph"/>
      </w:pPr>
      <w:r>
        <w:t>Comments</w:t>
      </w:r>
      <w:r w:rsidR="000E3E5E">
        <w:t>:</w:t>
      </w:r>
      <w:r>
        <w:t xml:space="preserve"> </w:t>
      </w:r>
      <w:r>
        <w:br/>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p>
    <w:p w:rsidR="009B19AD" w:rsidRDefault="009B19AD" w:rsidP="009B19AD">
      <w:pPr>
        <w:ind w:left="360"/>
      </w:pPr>
    </w:p>
    <w:p w:rsidR="00B317AE" w:rsidRDefault="00B317AE"/>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700780" w:rsidRDefault="00700780" w:rsidP="000E3E5E">
      <w:pPr>
        <w:ind w:left="360"/>
      </w:pPr>
    </w:p>
    <w:p w:rsidR="00700780" w:rsidRDefault="00700780" w:rsidP="000E3E5E">
      <w:pPr>
        <w:ind w:left="360"/>
      </w:pPr>
    </w:p>
    <w:p w:rsidR="00700780" w:rsidRDefault="00700780" w:rsidP="000E3E5E">
      <w:pPr>
        <w:ind w:left="360"/>
      </w:pPr>
    </w:p>
    <w:p w:rsidR="00C103B5" w:rsidRDefault="00C103B5" w:rsidP="000E3E5E">
      <w:pPr>
        <w:ind w:left="360"/>
      </w:pPr>
    </w:p>
    <w:p w:rsidR="00DC1D99" w:rsidRPr="00C103B5" w:rsidRDefault="00DC1D99" w:rsidP="00C103B5">
      <w:pPr>
        <w:ind w:left="360"/>
        <w:jc w:val="center"/>
        <w:rPr>
          <w:i/>
        </w:rPr>
      </w:pPr>
      <w:r w:rsidRPr="00C103B5">
        <w:rPr>
          <w:i/>
        </w:rPr>
        <w:t>Thank you for taking the time to answer these questions!</w:t>
      </w:r>
    </w:p>
    <w:sectPr w:rsidR="00DC1D99" w:rsidRPr="00C103B5" w:rsidSect="00383C4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AF" w:rsidRDefault="007C7BAF" w:rsidP="007C7BAF">
      <w:r>
        <w:separator/>
      </w:r>
    </w:p>
  </w:endnote>
  <w:endnote w:type="continuationSeparator" w:id="0">
    <w:p w:rsidR="007C7BAF" w:rsidRDefault="007C7BAF" w:rsidP="007C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863996"/>
      <w:docPartObj>
        <w:docPartGallery w:val="Page Numbers (Bottom of Page)"/>
        <w:docPartUnique/>
      </w:docPartObj>
    </w:sdtPr>
    <w:sdtEndPr>
      <w:rPr>
        <w:noProof/>
      </w:rPr>
    </w:sdtEndPr>
    <w:sdtContent>
      <w:p w:rsidR="007C7BAF" w:rsidRDefault="007C7BAF">
        <w:pPr>
          <w:pStyle w:val="Footer"/>
          <w:jc w:val="center"/>
        </w:pPr>
        <w:r>
          <w:fldChar w:fldCharType="begin"/>
        </w:r>
        <w:r>
          <w:instrText xml:space="preserve"> PAGE   \* MERGEFORMAT </w:instrText>
        </w:r>
        <w:r>
          <w:fldChar w:fldCharType="separate"/>
        </w:r>
        <w:r w:rsidR="009E2090">
          <w:rPr>
            <w:noProof/>
          </w:rPr>
          <w:t>4</w:t>
        </w:r>
        <w:r>
          <w:rPr>
            <w:noProof/>
          </w:rPr>
          <w:fldChar w:fldCharType="end"/>
        </w:r>
      </w:p>
    </w:sdtContent>
  </w:sdt>
  <w:p w:rsidR="007C7BAF" w:rsidRDefault="007C7B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AF" w:rsidRDefault="007C7BAF" w:rsidP="007C7BAF">
      <w:r>
        <w:separator/>
      </w:r>
    </w:p>
  </w:footnote>
  <w:footnote w:type="continuationSeparator" w:id="0">
    <w:p w:rsidR="007C7BAF" w:rsidRDefault="007C7BAF" w:rsidP="007C7B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1A9"/>
    <w:multiLevelType w:val="hybridMultilevel"/>
    <w:tmpl w:val="3FE46AB4"/>
    <w:lvl w:ilvl="0" w:tplc="1B7E318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1254D"/>
    <w:multiLevelType w:val="hybridMultilevel"/>
    <w:tmpl w:val="5B02F386"/>
    <w:lvl w:ilvl="0" w:tplc="5D142C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0D9F"/>
    <w:multiLevelType w:val="hybridMultilevel"/>
    <w:tmpl w:val="62CCBDDC"/>
    <w:lvl w:ilvl="0" w:tplc="B8341BCE">
      <w:start w:val="1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C0817"/>
    <w:multiLevelType w:val="hybridMultilevel"/>
    <w:tmpl w:val="1B1EC100"/>
    <w:lvl w:ilvl="0" w:tplc="B37C541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912F4"/>
    <w:multiLevelType w:val="hybridMultilevel"/>
    <w:tmpl w:val="9E9C562C"/>
    <w:lvl w:ilvl="0" w:tplc="636A35E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E462F"/>
    <w:multiLevelType w:val="hybridMultilevel"/>
    <w:tmpl w:val="9BA6DE0E"/>
    <w:lvl w:ilvl="0" w:tplc="FF806BA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F12DE8"/>
    <w:multiLevelType w:val="hybridMultilevel"/>
    <w:tmpl w:val="B40255EC"/>
    <w:lvl w:ilvl="0" w:tplc="DE7001F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B63C6"/>
    <w:multiLevelType w:val="hybridMultilevel"/>
    <w:tmpl w:val="14464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4741DEB"/>
    <w:multiLevelType w:val="hybridMultilevel"/>
    <w:tmpl w:val="EB829366"/>
    <w:lvl w:ilvl="0" w:tplc="9246296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E069E2"/>
    <w:multiLevelType w:val="hybridMultilevel"/>
    <w:tmpl w:val="8C8EC738"/>
    <w:lvl w:ilvl="0" w:tplc="0A6062A4">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54CAF"/>
    <w:multiLevelType w:val="hybridMultilevel"/>
    <w:tmpl w:val="367EF73E"/>
    <w:lvl w:ilvl="0" w:tplc="A6AA4698">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56675"/>
    <w:multiLevelType w:val="hybridMultilevel"/>
    <w:tmpl w:val="ED1E44A0"/>
    <w:lvl w:ilvl="0" w:tplc="10A6EF7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023C88"/>
    <w:multiLevelType w:val="hybridMultilevel"/>
    <w:tmpl w:val="BC8AA9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3E39E1"/>
    <w:multiLevelType w:val="hybridMultilevel"/>
    <w:tmpl w:val="6B3405AA"/>
    <w:lvl w:ilvl="0" w:tplc="9F0862A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328E6"/>
    <w:multiLevelType w:val="hybridMultilevel"/>
    <w:tmpl w:val="80407C3E"/>
    <w:lvl w:ilvl="0" w:tplc="77BCC7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B56600"/>
    <w:multiLevelType w:val="hybridMultilevel"/>
    <w:tmpl w:val="BFD8475E"/>
    <w:lvl w:ilvl="0" w:tplc="D09A6332">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A13F75"/>
    <w:multiLevelType w:val="hybridMultilevel"/>
    <w:tmpl w:val="D9FC2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9"/>
  </w:num>
  <w:num w:numId="3">
    <w:abstractNumId w:val="10"/>
  </w:num>
  <w:num w:numId="4">
    <w:abstractNumId w:val="9"/>
  </w:num>
  <w:num w:numId="5">
    <w:abstractNumId w:val="5"/>
  </w:num>
  <w:num w:numId="6">
    <w:abstractNumId w:val="15"/>
  </w:num>
  <w:num w:numId="7">
    <w:abstractNumId w:val="11"/>
  </w:num>
  <w:num w:numId="8">
    <w:abstractNumId w:val="20"/>
  </w:num>
  <w:num w:numId="9">
    <w:abstractNumId w:val="7"/>
  </w:num>
  <w:num w:numId="10">
    <w:abstractNumId w:val="1"/>
  </w:num>
  <w:num w:numId="11">
    <w:abstractNumId w:val="3"/>
  </w:num>
  <w:num w:numId="12">
    <w:abstractNumId w:val="17"/>
  </w:num>
  <w:num w:numId="13">
    <w:abstractNumId w:val="12"/>
  </w:num>
  <w:num w:numId="14">
    <w:abstractNumId w:val="0"/>
  </w:num>
  <w:num w:numId="15">
    <w:abstractNumId w:val="6"/>
  </w:num>
  <w:num w:numId="16">
    <w:abstractNumId w:val="13"/>
  </w:num>
  <w:num w:numId="17">
    <w:abstractNumId w:val="4"/>
  </w:num>
  <w:num w:numId="18">
    <w:abstractNumId w:val="16"/>
  </w:num>
  <w:num w:numId="19">
    <w:abstractNumId w:val="18"/>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AE"/>
    <w:rsid w:val="000428EC"/>
    <w:rsid w:val="00066217"/>
    <w:rsid w:val="00090451"/>
    <w:rsid w:val="00094490"/>
    <w:rsid w:val="000C75F0"/>
    <w:rsid w:val="000E3E5E"/>
    <w:rsid w:val="00110667"/>
    <w:rsid w:val="00141D32"/>
    <w:rsid w:val="00150DBE"/>
    <w:rsid w:val="00162FAD"/>
    <w:rsid w:val="00186A54"/>
    <w:rsid w:val="0023323F"/>
    <w:rsid w:val="00240E8B"/>
    <w:rsid w:val="00254514"/>
    <w:rsid w:val="002C668E"/>
    <w:rsid w:val="002C7C8A"/>
    <w:rsid w:val="002E7A08"/>
    <w:rsid w:val="00310C3A"/>
    <w:rsid w:val="00312807"/>
    <w:rsid w:val="003322CF"/>
    <w:rsid w:val="003427B8"/>
    <w:rsid w:val="00354705"/>
    <w:rsid w:val="0036154F"/>
    <w:rsid w:val="00383C4A"/>
    <w:rsid w:val="003C055C"/>
    <w:rsid w:val="003C666F"/>
    <w:rsid w:val="003F503E"/>
    <w:rsid w:val="004116F8"/>
    <w:rsid w:val="0045327A"/>
    <w:rsid w:val="00464D88"/>
    <w:rsid w:val="004C4228"/>
    <w:rsid w:val="004D204A"/>
    <w:rsid w:val="004D7920"/>
    <w:rsid w:val="005009C6"/>
    <w:rsid w:val="00515C6B"/>
    <w:rsid w:val="005409CB"/>
    <w:rsid w:val="005B42A5"/>
    <w:rsid w:val="005B4C1B"/>
    <w:rsid w:val="005F27F6"/>
    <w:rsid w:val="005F64B0"/>
    <w:rsid w:val="006320EF"/>
    <w:rsid w:val="0065390A"/>
    <w:rsid w:val="00654425"/>
    <w:rsid w:val="00654650"/>
    <w:rsid w:val="00654C68"/>
    <w:rsid w:val="006A2A78"/>
    <w:rsid w:val="006E1701"/>
    <w:rsid w:val="006F3520"/>
    <w:rsid w:val="00700780"/>
    <w:rsid w:val="007254AF"/>
    <w:rsid w:val="007471C5"/>
    <w:rsid w:val="0078349D"/>
    <w:rsid w:val="007C1CEE"/>
    <w:rsid w:val="007C7BAF"/>
    <w:rsid w:val="007D0D9D"/>
    <w:rsid w:val="007E02A8"/>
    <w:rsid w:val="00806742"/>
    <w:rsid w:val="008616B2"/>
    <w:rsid w:val="0087566A"/>
    <w:rsid w:val="00880E8E"/>
    <w:rsid w:val="00894B8B"/>
    <w:rsid w:val="00953575"/>
    <w:rsid w:val="00956428"/>
    <w:rsid w:val="00977E3F"/>
    <w:rsid w:val="00982D63"/>
    <w:rsid w:val="009B19AD"/>
    <w:rsid w:val="009C79F1"/>
    <w:rsid w:val="009D0D05"/>
    <w:rsid w:val="009E2090"/>
    <w:rsid w:val="00A37D54"/>
    <w:rsid w:val="00AA4668"/>
    <w:rsid w:val="00B1516A"/>
    <w:rsid w:val="00B17745"/>
    <w:rsid w:val="00B317AE"/>
    <w:rsid w:val="00B5229D"/>
    <w:rsid w:val="00B60377"/>
    <w:rsid w:val="00B71EB0"/>
    <w:rsid w:val="00B80274"/>
    <w:rsid w:val="00B82DB0"/>
    <w:rsid w:val="00BB4DB2"/>
    <w:rsid w:val="00BB556C"/>
    <w:rsid w:val="00BC66FC"/>
    <w:rsid w:val="00BD1AD0"/>
    <w:rsid w:val="00C103B5"/>
    <w:rsid w:val="00C14850"/>
    <w:rsid w:val="00C238F4"/>
    <w:rsid w:val="00C568B7"/>
    <w:rsid w:val="00C83FF3"/>
    <w:rsid w:val="00CA0BDC"/>
    <w:rsid w:val="00CB2619"/>
    <w:rsid w:val="00CB4A57"/>
    <w:rsid w:val="00CF1130"/>
    <w:rsid w:val="00D0357C"/>
    <w:rsid w:val="00D14D74"/>
    <w:rsid w:val="00D42AF2"/>
    <w:rsid w:val="00D45683"/>
    <w:rsid w:val="00D54AC3"/>
    <w:rsid w:val="00DC1D99"/>
    <w:rsid w:val="00DC5486"/>
    <w:rsid w:val="00DE2C95"/>
    <w:rsid w:val="00DF161D"/>
    <w:rsid w:val="00DF66F6"/>
    <w:rsid w:val="00E41B5E"/>
    <w:rsid w:val="00E6175A"/>
    <w:rsid w:val="00E62340"/>
    <w:rsid w:val="00E63554"/>
    <w:rsid w:val="00EA7D3A"/>
    <w:rsid w:val="00F273C1"/>
    <w:rsid w:val="00F31A38"/>
    <w:rsid w:val="00F3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customStyle="1" w:styleId="Heading1Char">
    <w:name w:val="Heading 1 Char"/>
    <w:basedOn w:val="DefaultParagraphFont"/>
    <w:link w:val="Heading1"/>
    <w:uiPriority w:val="9"/>
    <w:rsid w:val="002E7A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B556C"/>
    <w:rPr>
      <w:sz w:val="16"/>
      <w:szCs w:val="16"/>
    </w:rPr>
  </w:style>
  <w:style w:type="paragraph" w:styleId="CommentText">
    <w:name w:val="annotation text"/>
    <w:basedOn w:val="Normal"/>
    <w:link w:val="CommentTextChar"/>
    <w:uiPriority w:val="99"/>
    <w:semiHidden/>
    <w:unhideWhenUsed/>
    <w:rsid w:val="00BB556C"/>
    <w:rPr>
      <w:sz w:val="20"/>
      <w:szCs w:val="20"/>
    </w:rPr>
  </w:style>
  <w:style w:type="character" w:customStyle="1" w:styleId="CommentTextChar">
    <w:name w:val="Comment Text Char"/>
    <w:basedOn w:val="DefaultParagraphFont"/>
    <w:link w:val="CommentText"/>
    <w:uiPriority w:val="99"/>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customStyle="1" w:styleId="CommentSubjectChar">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F503E"/>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3F503E"/>
    <w:rPr>
      <w:rFonts w:ascii="Arial Narrow" w:eastAsia="Times New Roman" w:hAnsi="Arial Narrow" w:cs="Times New Roman"/>
      <w:b/>
      <w:bCs/>
      <w:sz w:val="24"/>
      <w:szCs w:val="24"/>
    </w:rPr>
  </w:style>
  <w:style w:type="paragraph" w:styleId="Header">
    <w:name w:val="header"/>
    <w:basedOn w:val="Normal"/>
    <w:link w:val="HeaderChar"/>
    <w:uiPriority w:val="99"/>
    <w:unhideWhenUsed/>
    <w:rsid w:val="007C7BAF"/>
    <w:pPr>
      <w:tabs>
        <w:tab w:val="center" w:pos="4680"/>
        <w:tab w:val="right" w:pos="9360"/>
      </w:tabs>
    </w:pPr>
  </w:style>
  <w:style w:type="character" w:customStyle="1" w:styleId="HeaderChar">
    <w:name w:val="Header Char"/>
    <w:basedOn w:val="DefaultParagraphFont"/>
    <w:link w:val="Header"/>
    <w:uiPriority w:val="99"/>
    <w:rsid w:val="007C7BAF"/>
  </w:style>
  <w:style w:type="paragraph" w:styleId="Footer">
    <w:name w:val="footer"/>
    <w:basedOn w:val="Normal"/>
    <w:link w:val="FooterChar"/>
    <w:uiPriority w:val="99"/>
    <w:unhideWhenUsed/>
    <w:rsid w:val="007C7BAF"/>
    <w:pPr>
      <w:tabs>
        <w:tab w:val="center" w:pos="4680"/>
        <w:tab w:val="right" w:pos="9360"/>
      </w:tabs>
    </w:pPr>
  </w:style>
  <w:style w:type="character" w:customStyle="1" w:styleId="FooterChar">
    <w:name w:val="Footer Char"/>
    <w:basedOn w:val="DefaultParagraphFont"/>
    <w:link w:val="Footer"/>
    <w:uiPriority w:val="99"/>
    <w:rsid w:val="007C7BAF"/>
  </w:style>
  <w:style w:type="character" w:styleId="Hyperlink">
    <w:name w:val="Hyperlink"/>
    <w:basedOn w:val="DefaultParagraphFont"/>
    <w:uiPriority w:val="99"/>
    <w:semiHidden/>
    <w:unhideWhenUsed/>
    <w:rsid w:val="0087566A"/>
    <w:rPr>
      <w:color w:val="0000FF"/>
      <w:u w:val="single"/>
    </w:rPr>
  </w:style>
  <w:style w:type="paragraph" w:styleId="PlainText">
    <w:name w:val="Plain Text"/>
    <w:basedOn w:val="Normal"/>
    <w:link w:val="PlainTextChar"/>
    <w:uiPriority w:val="99"/>
    <w:semiHidden/>
    <w:unhideWhenUsed/>
    <w:rsid w:val="0087566A"/>
    <w:rPr>
      <w:rFonts w:ascii="Calibri" w:hAnsi="Calibri"/>
      <w:szCs w:val="21"/>
    </w:rPr>
  </w:style>
  <w:style w:type="character" w:customStyle="1" w:styleId="PlainTextChar">
    <w:name w:val="Plain Text Char"/>
    <w:basedOn w:val="DefaultParagraphFont"/>
    <w:link w:val="PlainText"/>
    <w:uiPriority w:val="99"/>
    <w:semiHidden/>
    <w:rsid w:val="0087566A"/>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customStyle="1" w:styleId="Heading1Char">
    <w:name w:val="Heading 1 Char"/>
    <w:basedOn w:val="DefaultParagraphFont"/>
    <w:link w:val="Heading1"/>
    <w:uiPriority w:val="9"/>
    <w:rsid w:val="002E7A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B556C"/>
    <w:rPr>
      <w:sz w:val="16"/>
      <w:szCs w:val="16"/>
    </w:rPr>
  </w:style>
  <w:style w:type="paragraph" w:styleId="CommentText">
    <w:name w:val="annotation text"/>
    <w:basedOn w:val="Normal"/>
    <w:link w:val="CommentTextChar"/>
    <w:uiPriority w:val="99"/>
    <w:semiHidden/>
    <w:unhideWhenUsed/>
    <w:rsid w:val="00BB556C"/>
    <w:rPr>
      <w:sz w:val="20"/>
      <w:szCs w:val="20"/>
    </w:rPr>
  </w:style>
  <w:style w:type="character" w:customStyle="1" w:styleId="CommentTextChar">
    <w:name w:val="Comment Text Char"/>
    <w:basedOn w:val="DefaultParagraphFont"/>
    <w:link w:val="CommentText"/>
    <w:uiPriority w:val="99"/>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customStyle="1" w:styleId="CommentSubjectChar">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F503E"/>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3F503E"/>
    <w:rPr>
      <w:rFonts w:ascii="Arial Narrow" w:eastAsia="Times New Roman" w:hAnsi="Arial Narrow" w:cs="Times New Roman"/>
      <w:b/>
      <w:bCs/>
      <w:sz w:val="24"/>
      <w:szCs w:val="24"/>
    </w:rPr>
  </w:style>
  <w:style w:type="paragraph" w:styleId="Header">
    <w:name w:val="header"/>
    <w:basedOn w:val="Normal"/>
    <w:link w:val="HeaderChar"/>
    <w:uiPriority w:val="99"/>
    <w:unhideWhenUsed/>
    <w:rsid w:val="007C7BAF"/>
    <w:pPr>
      <w:tabs>
        <w:tab w:val="center" w:pos="4680"/>
        <w:tab w:val="right" w:pos="9360"/>
      </w:tabs>
    </w:pPr>
  </w:style>
  <w:style w:type="character" w:customStyle="1" w:styleId="HeaderChar">
    <w:name w:val="Header Char"/>
    <w:basedOn w:val="DefaultParagraphFont"/>
    <w:link w:val="Header"/>
    <w:uiPriority w:val="99"/>
    <w:rsid w:val="007C7BAF"/>
  </w:style>
  <w:style w:type="paragraph" w:styleId="Footer">
    <w:name w:val="footer"/>
    <w:basedOn w:val="Normal"/>
    <w:link w:val="FooterChar"/>
    <w:uiPriority w:val="99"/>
    <w:unhideWhenUsed/>
    <w:rsid w:val="007C7BAF"/>
    <w:pPr>
      <w:tabs>
        <w:tab w:val="center" w:pos="4680"/>
        <w:tab w:val="right" w:pos="9360"/>
      </w:tabs>
    </w:pPr>
  </w:style>
  <w:style w:type="character" w:customStyle="1" w:styleId="FooterChar">
    <w:name w:val="Footer Char"/>
    <w:basedOn w:val="DefaultParagraphFont"/>
    <w:link w:val="Footer"/>
    <w:uiPriority w:val="99"/>
    <w:rsid w:val="007C7BAF"/>
  </w:style>
  <w:style w:type="character" w:styleId="Hyperlink">
    <w:name w:val="Hyperlink"/>
    <w:basedOn w:val="DefaultParagraphFont"/>
    <w:uiPriority w:val="99"/>
    <w:semiHidden/>
    <w:unhideWhenUsed/>
    <w:rsid w:val="0087566A"/>
    <w:rPr>
      <w:color w:val="0000FF"/>
      <w:u w:val="single"/>
    </w:rPr>
  </w:style>
  <w:style w:type="paragraph" w:styleId="PlainText">
    <w:name w:val="Plain Text"/>
    <w:basedOn w:val="Normal"/>
    <w:link w:val="PlainTextChar"/>
    <w:uiPriority w:val="99"/>
    <w:semiHidden/>
    <w:unhideWhenUsed/>
    <w:rsid w:val="0087566A"/>
    <w:rPr>
      <w:rFonts w:ascii="Calibri" w:hAnsi="Calibri"/>
      <w:szCs w:val="21"/>
    </w:rPr>
  </w:style>
  <w:style w:type="character" w:customStyle="1" w:styleId="PlainTextChar">
    <w:name w:val="Plain Text Char"/>
    <w:basedOn w:val="DefaultParagraphFont"/>
    <w:link w:val="PlainText"/>
    <w:uiPriority w:val="99"/>
    <w:semiHidden/>
    <w:rsid w:val="0087566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9428">
      <w:bodyDiv w:val="1"/>
      <w:marLeft w:val="0"/>
      <w:marRight w:val="0"/>
      <w:marTop w:val="0"/>
      <w:marBottom w:val="0"/>
      <w:divBdr>
        <w:top w:val="none" w:sz="0" w:space="0" w:color="auto"/>
        <w:left w:val="none" w:sz="0" w:space="0" w:color="auto"/>
        <w:bottom w:val="none" w:sz="0" w:space="0" w:color="auto"/>
        <w:right w:val="none" w:sz="0" w:space="0" w:color="auto"/>
      </w:divBdr>
    </w:div>
    <w:div w:id="17917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PEHDIC@aap.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SMS4ZSZ2TNZ7-175-613</_dlc_DocId>
    <_dlc_DocIdUrl xmlns="78b24fad-91dc-4017-adef-8ee34596d770">
      <Url>https://partner.cdc.gov/Sites/NCBDDD/FASD-PP/_layouts/DocIdRedir.aspx?ID=SMS4ZSZ2TNZ7-175-613</Url>
      <Description>SMS4ZSZ2TNZ7-175-613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C043E-B7A7-49E5-A24E-D02821BBFFAA}">
  <ds:schemaRefs>
    <ds:schemaRef ds:uri="http://schemas.microsoft.com/sharepoint/v3/contenttype/forms"/>
  </ds:schemaRefs>
</ds:datastoreItem>
</file>

<file path=customXml/itemProps2.xml><?xml version="1.0" encoding="utf-8"?>
<ds:datastoreItem xmlns:ds="http://schemas.openxmlformats.org/officeDocument/2006/customXml" ds:itemID="{D11917B8-3199-4F8F-AF8E-A48C8D022ABB}">
  <ds:schemaRefs>
    <ds:schemaRef ds:uri="http://purl.org/dc/dcmitype/"/>
    <ds:schemaRef ds:uri="http://purl.org/dc/terms/"/>
    <ds:schemaRef ds:uri="78b24fad-91dc-4017-adef-8ee34596d77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95E7986-3508-4B0F-AFB8-D16173883939}">
  <ds:schemaRefs>
    <ds:schemaRef ds:uri="http://schemas.microsoft.com/sharepoint/events"/>
  </ds:schemaRefs>
</ds:datastoreItem>
</file>

<file path=customXml/itemProps4.xml><?xml version="1.0" encoding="utf-8"?>
<ds:datastoreItem xmlns:ds="http://schemas.openxmlformats.org/officeDocument/2006/customXml" ds:itemID="{A96811D2-E7B6-4CAF-864C-192AF2F08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6721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UW Medical Foundation</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Daskalov, Rachel</dc:creator>
  <cp:lastModifiedBy>Melanie Chansky</cp:lastModifiedBy>
  <cp:revision>2</cp:revision>
  <cp:lastPrinted>2015-07-02T15:17:00Z</cp:lastPrinted>
  <dcterms:created xsi:type="dcterms:W3CDTF">2017-05-05T21:46:00Z</dcterms:created>
  <dcterms:modified xsi:type="dcterms:W3CDTF">2017-05-05T21:46:00Z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6dbc706d-18f2-4330-a8ce-f6836a0aedd9</vt:lpwstr>
  </property>
</Properties>
</file>