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E93509" w:rsidRPr="000D7AC6" w:rsidRDefault="00E93509" w:rsidP="00E93509">
      <w:pPr>
        <w:spacing w:after="0"/>
        <w:jc w:val="center"/>
        <w:rPr>
          <w:rFonts w:ascii="Times New Roman" w:hAnsi="Times New Roman" w:cs="Times New Roman"/>
          <w:b/>
          <w:sz w:val="24"/>
          <w:szCs w:val="24"/>
        </w:rPr>
      </w:pPr>
      <w:r w:rsidRPr="000D7AC6">
        <w:rPr>
          <w:rFonts w:ascii="Times New Roman" w:hAnsi="Times New Roman" w:cs="Times New Roman"/>
          <w:b/>
          <w:sz w:val="24"/>
          <w:szCs w:val="24"/>
        </w:rPr>
        <w:t>Understanding How Families Access and Use Long-Term Care Services</w:t>
      </w:r>
    </w:p>
    <w:p w:rsidR="00170FCA" w:rsidRPr="000D7AC6" w:rsidRDefault="00170FCA" w:rsidP="00170FCA">
      <w:pPr>
        <w:spacing w:after="0"/>
        <w:jc w:val="center"/>
        <w:rPr>
          <w:rFonts w:ascii="Times New Roman" w:hAnsi="Times New Roman" w:cs="Times New Roman"/>
          <w:b/>
          <w:sz w:val="24"/>
          <w:szCs w:val="24"/>
        </w:rPr>
      </w:pPr>
    </w:p>
    <w:p w:rsidR="00AA3192" w:rsidRPr="000D7AC6" w:rsidRDefault="00AA3192" w:rsidP="00484011">
      <w:pPr>
        <w:spacing w:after="0"/>
        <w:jc w:val="center"/>
        <w:rPr>
          <w:rFonts w:ascii="Times New Roman" w:hAnsi="Times New Roman" w:cs="Times New Roman"/>
          <w:b/>
          <w:sz w:val="24"/>
          <w:szCs w:val="24"/>
        </w:rPr>
      </w:pPr>
    </w:p>
    <w:p w:rsidR="00716F94" w:rsidRPr="000D7AC6" w:rsidRDefault="00FD7941" w:rsidP="00484011">
      <w:pPr>
        <w:spacing w:after="0"/>
        <w:jc w:val="center"/>
        <w:rPr>
          <w:rFonts w:ascii="Times New Roman" w:hAnsi="Times New Roman" w:cs="Times New Roman"/>
          <w:sz w:val="24"/>
          <w:szCs w:val="24"/>
        </w:rPr>
      </w:pPr>
      <w:r w:rsidRPr="000D7AC6">
        <w:rPr>
          <w:rFonts w:ascii="Times New Roman" w:hAnsi="Times New Roman" w:cs="Times New Roman"/>
          <w:sz w:val="24"/>
          <w:szCs w:val="24"/>
        </w:rPr>
        <w:t>ASPE</w:t>
      </w:r>
      <w:r w:rsidR="00484011" w:rsidRPr="000D7AC6">
        <w:rPr>
          <w:rFonts w:ascii="Times New Roman" w:hAnsi="Times New Roman" w:cs="Times New Roman"/>
          <w:sz w:val="24"/>
          <w:szCs w:val="24"/>
        </w:rPr>
        <w:t xml:space="preserve"> Generic Information C</w:t>
      </w:r>
      <w:r w:rsidR="00230CEF" w:rsidRPr="000D7AC6">
        <w:rPr>
          <w:rFonts w:ascii="Times New Roman" w:hAnsi="Times New Roman" w:cs="Times New Roman"/>
          <w:sz w:val="24"/>
          <w:szCs w:val="24"/>
        </w:rPr>
        <w:t>ollection</w:t>
      </w:r>
      <w:r w:rsidR="00484011" w:rsidRPr="000D7AC6">
        <w:rPr>
          <w:rFonts w:ascii="Times New Roman" w:hAnsi="Times New Roman" w:cs="Times New Roman"/>
          <w:sz w:val="24"/>
          <w:szCs w:val="24"/>
        </w:rPr>
        <w:t xml:space="preserve"> Request</w:t>
      </w:r>
    </w:p>
    <w:p w:rsidR="00484011" w:rsidRPr="000D7AC6" w:rsidRDefault="00484011" w:rsidP="00484011">
      <w:pPr>
        <w:pStyle w:val="Header"/>
        <w:tabs>
          <w:tab w:val="clear" w:pos="4680"/>
        </w:tabs>
        <w:jc w:val="center"/>
        <w:rPr>
          <w:rFonts w:ascii="Times New Roman" w:hAnsi="Times New Roman" w:cs="Times New Roman"/>
          <w:sz w:val="24"/>
          <w:szCs w:val="24"/>
        </w:rPr>
      </w:pPr>
      <w:r w:rsidRPr="000D7AC6">
        <w:rPr>
          <w:rFonts w:ascii="Times New Roman" w:hAnsi="Times New Roman" w:cs="Times New Roman"/>
          <w:sz w:val="24"/>
          <w:szCs w:val="24"/>
        </w:rPr>
        <w:t>OMB No. 09</w:t>
      </w:r>
      <w:r w:rsidR="001F6CCC" w:rsidRPr="000D7AC6">
        <w:rPr>
          <w:rFonts w:ascii="Times New Roman" w:hAnsi="Times New Roman" w:cs="Times New Roman"/>
          <w:sz w:val="24"/>
          <w:szCs w:val="24"/>
        </w:rPr>
        <w:t>90</w:t>
      </w:r>
      <w:r w:rsidR="00FD7941" w:rsidRPr="000D7AC6">
        <w:rPr>
          <w:rFonts w:ascii="Times New Roman" w:hAnsi="Times New Roman" w:cs="Times New Roman"/>
          <w:sz w:val="24"/>
          <w:szCs w:val="24"/>
        </w:rPr>
        <w:t>-</w:t>
      </w:r>
      <w:r w:rsidR="001F6CCC" w:rsidRPr="000D7AC6">
        <w:rPr>
          <w:rFonts w:ascii="Times New Roman" w:hAnsi="Times New Roman" w:cs="Times New Roman"/>
          <w:sz w:val="24"/>
          <w:szCs w:val="24"/>
        </w:rPr>
        <w:t>0421</w:t>
      </w:r>
    </w:p>
    <w:p w:rsidR="009B4A51" w:rsidRPr="000D7AC6" w:rsidRDefault="009B4A51" w:rsidP="00716F94">
      <w:pPr>
        <w:spacing w:after="0"/>
        <w:rPr>
          <w:rFonts w:ascii="Times New Roman" w:hAnsi="Times New Roman" w:cs="Times New Roman"/>
          <w:b/>
          <w:sz w:val="24"/>
          <w:szCs w:val="24"/>
        </w:rPr>
      </w:pPr>
    </w:p>
    <w:p w:rsidR="009B4A51" w:rsidRPr="000D7AC6" w:rsidRDefault="009B4A51" w:rsidP="00716F94">
      <w:pPr>
        <w:spacing w:after="0"/>
        <w:rPr>
          <w:rFonts w:ascii="Times New Roman" w:hAnsi="Times New Roman" w:cs="Times New Roman"/>
          <w:b/>
          <w:sz w:val="24"/>
          <w:szCs w:val="24"/>
        </w:rPr>
      </w:pPr>
    </w:p>
    <w:p w:rsidR="00AA3192" w:rsidRPr="000D7AC6" w:rsidRDefault="00AA3192" w:rsidP="00716F94">
      <w:pPr>
        <w:spacing w:after="0"/>
        <w:rPr>
          <w:rFonts w:ascii="Times New Roman" w:hAnsi="Times New Roman" w:cs="Times New Roman"/>
          <w:b/>
          <w:sz w:val="24"/>
          <w:szCs w:val="24"/>
        </w:rPr>
      </w:pPr>
    </w:p>
    <w:p w:rsidR="00AA3192" w:rsidRPr="000D7AC6" w:rsidRDefault="00AA3192" w:rsidP="00716F94">
      <w:pPr>
        <w:spacing w:after="0"/>
        <w:rPr>
          <w:rFonts w:ascii="Times New Roman" w:hAnsi="Times New Roman" w:cs="Times New Roman"/>
          <w:b/>
          <w:sz w:val="24"/>
          <w:szCs w:val="24"/>
        </w:rPr>
      </w:pPr>
    </w:p>
    <w:p w:rsidR="009B4A51" w:rsidRPr="000D7AC6" w:rsidRDefault="009B4A51" w:rsidP="009B4A51">
      <w:pPr>
        <w:spacing w:after="0"/>
        <w:jc w:val="center"/>
        <w:rPr>
          <w:rFonts w:ascii="Times New Roman" w:hAnsi="Times New Roman" w:cs="Times New Roman"/>
          <w:sz w:val="24"/>
          <w:szCs w:val="24"/>
        </w:rPr>
      </w:pPr>
      <w:r w:rsidRPr="000D7AC6">
        <w:rPr>
          <w:rFonts w:ascii="Times New Roman" w:hAnsi="Times New Roman" w:cs="Times New Roman"/>
          <w:b/>
          <w:sz w:val="24"/>
          <w:szCs w:val="24"/>
        </w:rPr>
        <w:t xml:space="preserve">Supporting Statement – Section </w:t>
      </w:r>
      <w:r w:rsidR="00601392" w:rsidRPr="000D7AC6">
        <w:rPr>
          <w:rFonts w:ascii="Times New Roman" w:hAnsi="Times New Roman" w:cs="Times New Roman"/>
          <w:b/>
          <w:sz w:val="24"/>
          <w:szCs w:val="24"/>
        </w:rPr>
        <w:t>B</w:t>
      </w:r>
    </w:p>
    <w:p w:rsidR="009B4A51" w:rsidRPr="000D7AC6" w:rsidRDefault="009B4A51" w:rsidP="00716F94">
      <w:pPr>
        <w:spacing w:after="0"/>
        <w:rPr>
          <w:rFonts w:ascii="Times New Roman" w:hAnsi="Times New Roman" w:cs="Times New Roman"/>
          <w:b/>
          <w:sz w:val="24"/>
          <w:szCs w:val="24"/>
        </w:rPr>
      </w:pPr>
    </w:p>
    <w:p w:rsidR="00484011" w:rsidRPr="000D7AC6" w:rsidRDefault="00484011" w:rsidP="00716F94">
      <w:pPr>
        <w:spacing w:after="0"/>
        <w:rPr>
          <w:rFonts w:ascii="Times New Roman" w:hAnsi="Times New Roman" w:cs="Times New Roman"/>
          <w:b/>
          <w:sz w:val="24"/>
          <w:szCs w:val="24"/>
        </w:rPr>
      </w:pPr>
    </w:p>
    <w:p w:rsidR="009B4A51" w:rsidRPr="000D7AC6" w:rsidRDefault="009B4A51" w:rsidP="00716F94">
      <w:pPr>
        <w:spacing w:after="0"/>
        <w:rPr>
          <w:rFonts w:ascii="Times New Roman" w:hAnsi="Times New Roman" w:cs="Times New Roman"/>
          <w:b/>
          <w:sz w:val="24"/>
          <w:szCs w:val="24"/>
        </w:rPr>
      </w:pPr>
    </w:p>
    <w:p w:rsidR="00187D5A" w:rsidRPr="000D7AC6" w:rsidRDefault="00187D5A" w:rsidP="00716F94">
      <w:pPr>
        <w:spacing w:after="0"/>
        <w:rPr>
          <w:rFonts w:ascii="Times New Roman" w:hAnsi="Times New Roman" w:cs="Times New Roman"/>
          <w:b/>
          <w:sz w:val="24"/>
          <w:szCs w:val="24"/>
        </w:rPr>
      </w:pPr>
    </w:p>
    <w:p w:rsidR="009B4A51" w:rsidRPr="000D7AC6" w:rsidRDefault="009B4A51" w:rsidP="008F3900">
      <w:pPr>
        <w:spacing w:after="0"/>
        <w:jc w:val="center"/>
        <w:rPr>
          <w:rFonts w:ascii="Times New Roman" w:hAnsi="Times New Roman" w:cs="Times New Roman"/>
          <w:sz w:val="24"/>
          <w:szCs w:val="24"/>
        </w:rPr>
      </w:pPr>
      <w:r w:rsidRPr="000D7AC6">
        <w:rPr>
          <w:rFonts w:ascii="Times New Roman" w:hAnsi="Times New Roman" w:cs="Times New Roman"/>
          <w:b/>
          <w:sz w:val="24"/>
          <w:szCs w:val="24"/>
        </w:rPr>
        <w:t>Submitted:</w:t>
      </w:r>
      <w:r w:rsidRPr="000D7AC6">
        <w:rPr>
          <w:rFonts w:ascii="Times New Roman" w:hAnsi="Times New Roman" w:cs="Times New Roman"/>
          <w:sz w:val="24"/>
          <w:szCs w:val="24"/>
        </w:rPr>
        <w:t xml:space="preserve"> </w:t>
      </w:r>
    </w:p>
    <w:p w:rsidR="00507129" w:rsidRPr="000D7AC6" w:rsidRDefault="00FF07A1" w:rsidP="008F3900">
      <w:pPr>
        <w:spacing w:after="0"/>
        <w:jc w:val="center"/>
        <w:rPr>
          <w:rFonts w:ascii="Times New Roman" w:hAnsi="Times New Roman" w:cs="Times New Roman"/>
          <w:sz w:val="24"/>
          <w:szCs w:val="24"/>
        </w:rPr>
      </w:pPr>
      <w:r>
        <w:rPr>
          <w:rFonts w:ascii="Times New Roman" w:hAnsi="Times New Roman" w:cs="Times New Roman"/>
          <w:sz w:val="24"/>
          <w:szCs w:val="24"/>
        </w:rPr>
        <w:t>May 4</w:t>
      </w:r>
      <w:bookmarkStart w:id="0" w:name="_GoBack"/>
      <w:bookmarkEnd w:id="0"/>
      <w:r w:rsidR="00507129" w:rsidRPr="000D7AC6">
        <w:rPr>
          <w:rFonts w:ascii="Times New Roman" w:hAnsi="Times New Roman" w:cs="Times New Roman"/>
          <w:sz w:val="24"/>
          <w:szCs w:val="24"/>
        </w:rPr>
        <w:t>, 2016</w:t>
      </w:r>
    </w:p>
    <w:p w:rsidR="009B4A51" w:rsidRPr="000D7AC6" w:rsidRDefault="009B4A51" w:rsidP="00716F94">
      <w:pPr>
        <w:spacing w:after="0"/>
        <w:rPr>
          <w:rFonts w:ascii="Times New Roman" w:hAnsi="Times New Roman" w:cs="Times New Roman"/>
          <w:b/>
          <w:sz w:val="24"/>
          <w:szCs w:val="24"/>
        </w:rPr>
      </w:pPr>
    </w:p>
    <w:p w:rsidR="009B4A51" w:rsidRPr="000D7AC6" w:rsidRDefault="009B4A51" w:rsidP="00716F94">
      <w:pPr>
        <w:spacing w:after="0"/>
        <w:rPr>
          <w:rFonts w:ascii="Times New Roman" w:hAnsi="Times New Roman" w:cs="Times New Roman"/>
          <w:b/>
          <w:sz w:val="24"/>
          <w:szCs w:val="24"/>
        </w:rPr>
      </w:pPr>
    </w:p>
    <w:p w:rsidR="00AA3192" w:rsidRPr="000D7AC6" w:rsidRDefault="00AA3192" w:rsidP="00716F94">
      <w:pPr>
        <w:spacing w:after="0"/>
        <w:rPr>
          <w:rFonts w:ascii="Times New Roman" w:hAnsi="Times New Roman" w:cs="Times New Roman"/>
          <w:b/>
          <w:sz w:val="24"/>
          <w:szCs w:val="24"/>
        </w:rPr>
      </w:pPr>
    </w:p>
    <w:p w:rsidR="00AA3192" w:rsidRPr="000D7AC6" w:rsidRDefault="00AA3192" w:rsidP="00716F94">
      <w:pPr>
        <w:spacing w:after="0"/>
        <w:rPr>
          <w:rFonts w:ascii="Times New Roman" w:hAnsi="Times New Roman" w:cs="Times New Roman"/>
          <w:b/>
          <w:sz w:val="24"/>
          <w:szCs w:val="24"/>
        </w:rPr>
      </w:pPr>
    </w:p>
    <w:p w:rsidR="00E93509" w:rsidRPr="000D7AC6" w:rsidRDefault="00E93509" w:rsidP="00E93509">
      <w:pPr>
        <w:spacing w:after="0"/>
        <w:rPr>
          <w:rFonts w:ascii="Times New Roman" w:hAnsi="Times New Roman" w:cs="Times New Roman"/>
          <w:b/>
          <w:sz w:val="24"/>
          <w:szCs w:val="24"/>
          <w:u w:val="single"/>
        </w:rPr>
      </w:pPr>
      <w:r w:rsidRPr="000D7AC6">
        <w:rPr>
          <w:rFonts w:ascii="Times New Roman" w:hAnsi="Times New Roman" w:cs="Times New Roman"/>
          <w:b/>
          <w:sz w:val="24"/>
          <w:szCs w:val="24"/>
          <w:u w:val="single"/>
        </w:rPr>
        <w:t>Program Official/Project Officer</w:t>
      </w:r>
    </w:p>
    <w:p w:rsidR="00E93509" w:rsidRPr="000D7AC6" w:rsidRDefault="00E93509" w:rsidP="00E93509">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 xml:space="preserve">Helen Lamont, Ph.D. - </w:t>
      </w:r>
      <w:r w:rsidRPr="000D7AC6">
        <w:rPr>
          <w:rFonts w:ascii="Times New Roman" w:hAnsi="Times New Roman" w:cs="Times New Roman"/>
          <w:sz w:val="24"/>
          <w:szCs w:val="24"/>
        </w:rPr>
        <w:t>Social Science Analyst</w:t>
      </w:r>
    </w:p>
    <w:p w:rsidR="00E93509" w:rsidRPr="000D7AC6" w:rsidRDefault="00E93509" w:rsidP="00E93509">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Samuel Shipley – Social Science Analyst</w:t>
      </w:r>
    </w:p>
    <w:p w:rsidR="00E93509" w:rsidRPr="000D7AC6" w:rsidRDefault="00E93509" w:rsidP="00E93509">
      <w:pPr>
        <w:spacing w:after="0" w:line="240" w:lineRule="auto"/>
        <w:rPr>
          <w:rFonts w:ascii="Times New Roman" w:hAnsi="Times New Roman" w:cs="Times New Roman"/>
          <w:sz w:val="24"/>
          <w:szCs w:val="24"/>
        </w:rPr>
      </w:pPr>
      <w:r w:rsidRPr="000D7AC6">
        <w:rPr>
          <w:rFonts w:ascii="Times New Roman" w:hAnsi="Times New Roman" w:cs="Times New Roman"/>
          <w:sz w:val="24"/>
          <w:szCs w:val="24"/>
        </w:rPr>
        <w:t>U.S. Department of Health and Human Services</w:t>
      </w:r>
    </w:p>
    <w:p w:rsidR="00E93509" w:rsidRPr="000D7AC6" w:rsidRDefault="00E93509" w:rsidP="00E93509">
      <w:pPr>
        <w:spacing w:after="0" w:line="240" w:lineRule="auto"/>
        <w:rPr>
          <w:rFonts w:ascii="Times New Roman" w:hAnsi="Times New Roman" w:cs="Times New Roman"/>
          <w:sz w:val="24"/>
          <w:szCs w:val="24"/>
        </w:rPr>
      </w:pPr>
      <w:r w:rsidRPr="000D7AC6">
        <w:rPr>
          <w:rFonts w:ascii="Times New Roman" w:hAnsi="Times New Roman" w:cs="Times New Roman"/>
          <w:sz w:val="24"/>
          <w:szCs w:val="24"/>
        </w:rPr>
        <w:t>Office of the Assistant Secretary for Planning and Evaluation</w:t>
      </w:r>
    </w:p>
    <w:p w:rsidR="00E93509" w:rsidRPr="000D7AC6" w:rsidRDefault="00E93509" w:rsidP="00E93509">
      <w:pPr>
        <w:spacing w:after="0" w:line="240" w:lineRule="auto"/>
        <w:rPr>
          <w:rFonts w:ascii="Times New Roman" w:hAnsi="Times New Roman" w:cs="Times New Roman"/>
          <w:sz w:val="24"/>
          <w:szCs w:val="24"/>
        </w:rPr>
      </w:pPr>
      <w:r w:rsidRPr="000D7AC6">
        <w:rPr>
          <w:rFonts w:ascii="Times New Roman" w:hAnsi="Times New Roman" w:cs="Times New Roman"/>
          <w:sz w:val="24"/>
          <w:szCs w:val="24"/>
        </w:rPr>
        <w:t>200 Independence Avenue SW, Washington DC 20201</w:t>
      </w:r>
    </w:p>
    <w:p w:rsidR="00E93509" w:rsidRPr="000D7AC6" w:rsidRDefault="00E93509" w:rsidP="00E93509">
      <w:pPr>
        <w:spacing w:after="0" w:line="240" w:lineRule="auto"/>
        <w:rPr>
          <w:rFonts w:ascii="Times New Roman" w:hAnsi="Times New Roman" w:cs="Times New Roman"/>
          <w:sz w:val="24"/>
          <w:szCs w:val="24"/>
        </w:rPr>
      </w:pPr>
      <w:r w:rsidRPr="000D7AC6">
        <w:rPr>
          <w:rFonts w:ascii="Times New Roman" w:hAnsi="Times New Roman" w:cs="Times New Roman"/>
          <w:sz w:val="24"/>
          <w:szCs w:val="24"/>
        </w:rPr>
        <w:t xml:space="preserve">(202) </w:t>
      </w:r>
      <w:r w:rsidR="00230197" w:rsidRPr="000D7AC6">
        <w:rPr>
          <w:rFonts w:ascii="Times New Roman" w:hAnsi="Times New Roman" w:cs="Times New Roman"/>
          <w:sz w:val="24"/>
          <w:szCs w:val="24"/>
        </w:rPr>
        <w:t>690</w:t>
      </w:r>
      <w:r w:rsidRPr="000D7AC6">
        <w:rPr>
          <w:rFonts w:ascii="Times New Roman" w:hAnsi="Times New Roman" w:cs="Times New Roman"/>
          <w:sz w:val="24"/>
          <w:szCs w:val="24"/>
        </w:rPr>
        <w:t>-6443</w:t>
      </w:r>
    </w:p>
    <w:p w:rsidR="00E93509" w:rsidRPr="000D7AC6" w:rsidRDefault="00FF07A1" w:rsidP="00E93509">
      <w:pPr>
        <w:spacing w:after="0" w:line="240" w:lineRule="auto"/>
        <w:rPr>
          <w:rFonts w:ascii="Times New Roman" w:hAnsi="Times New Roman" w:cs="Times New Roman"/>
          <w:sz w:val="24"/>
          <w:szCs w:val="24"/>
        </w:rPr>
      </w:pPr>
      <w:hyperlink r:id="rId9" w:history="1">
        <w:r w:rsidR="00E93509" w:rsidRPr="000D7AC6">
          <w:rPr>
            <w:rStyle w:val="Hyperlink"/>
            <w:rFonts w:ascii="Times New Roman" w:hAnsi="Times New Roman" w:cs="Times New Roman"/>
            <w:sz w:val="24"/>
            <w:szCs w:val="24"/>
          </w:rPr>
          <w:t>Helen.Lamont@hhs.gov</w:t>
        </w:r>
      </w:hyperlink>
      <w:r w:rsidR="00E93509" w:rsidRPr="000D7AC6">
        <w:rPr>
          <w:rFonts w:ascii="Times New Roman" w:hAnsi="Times New Roman" w:cs="Times New Roman"/>
          <w:sz w:val="24"/>
          <w:szCs w:val="24"/>
        </w:rPr>
        <w:t xml:space="preserve"> </w:t>
      </w:r>
    </w:p>
    <w:p w:rsidR="00E93509" w:rsidRPr="000D7AC6" w:rsidRDefault="00FF07A1" w:rsidP="00E93509">
      <w:pPr>
        <w:spacing w:after="0" w:line="240" w:lineRule="auto"/>
        <w:rPr>
          <w:rFonts w:ascii="Times New Roman" w:hAnsi="Times New Roman" w:cs="Times New Roman"/>
          <w:sz w:val="24"/>
          <w:szCs w:val="24"/>
        </w:rPr>
      </w:pPr>
      <w:hyperlink r:id="rId10" w:history="1">
        <w:r w:rsidR="00E93509" w:rsidRPr="000D7AC6">
          <w:rPr>
            <w:rStyle w:val="Hyperlink"/>
            <w:rFonts w:ascii="Times New Roman" w:hAnsi="Times New Roman" w:cs="Times New Roman"/>
            <w:sz w:val="24"/>
            <w:szCs w:val="24"/>
          </w:rPr>
          <w:t>Samuel.Shipley@hhs.gov</w:t>
        </w:r>
      </w:hyperlink>
      <w:r w:rsidR="00E93509" w:rsidRPr="000D7AC6">
        <w:rPr>
          <w:rFonts w:ascii="Times New Roman" w:hAnsi="Times New Roman" w:cs="Times New Roman"/>
          <w:sz w:val="24"/>
          <w:szCs w:val="24"/>
        </w:rPr>
        <w:t xml:space="preserve"> </w:t>
      </w:r>
    </w:p>
    <w:p w:rsidR="00507129" w:rsidRPr="000D7AC6" w:rsidRDefault="00507129" w:rsidP="00B12F51">
      <w:pPr>
        <w:spacing w:after="0"/>
        <w:rPr>
          <w:rFonts w:ascii="Times New Roman" w:hAnsi="Times New Roman" w:cs="Times New Roman"/>
          <w:b/>
          <w:sz w:val="24"/>
          <w:szCs w:val="24"/>
        </w:rPr>
      </w:pPr>
    </w:p>
    <w:p w:rsidR="00507129" w:rsidRPr="000D7AC6" w:rsidRDefault="00507129" w:rsidP="00B12F51">
      <w:pPr>
        <w:spacing w:after="0"/>
        <w:rPr>
          <w:rFonts w:ascii="Times New Roman" w:hAnsi="Times New Roman" w:cs="Times New Roman"/>
          <w:b/>
          <w:sz w:val="24"/>
          <w:szCs w:val="24"/>
        </w:rPr>
      </w:pPr>
    </w:p>
    <w:p w:rsidR="00507129" w:rsidRPr="000D7AC6" w:rsidRDefault="00507129" w:rsidP="00B12F51">
      <w:pPr>
        <w:spacing w:after="0"/>
        <w:rPr>
          <w:rFonts w:ascii="Times New Roman" w:hAnsi="Times New Roman" w:cs="Times New Roman"/>
          <w:b/>
          <w:sz w:val="24"/>
          <w:szCs w:val="24"/>
        </w:rPr>
      </w:pPr>
    </w:p>
    <w:p w:rsidR="00117A0B" w:rsidRDefault="00117A0B" w:rsidP="00B12F51">
      <w:pPr>
        <w:spacing w:after="0"/>
        <w:rPr>
          <w:rFonts w:ascii="Times New Roman" w:hAnsi="Times New Roman" w:cs="Times New Roman"/>
          <w:b/>
          <w:sz w:val="24"/>
          <w:szCs w:val="24"/>
        </w:rPr>
      </w:pPr>
    </w:p>
    <w:p w:rsidR="00117A0B" w:rsidRDefault="00117A0B" w:rsidP="00B12F51">
      <w:pPr>
        <w:spacing w:after="0"/>
        <w:rPr>
          <w:rFonts w:ascii="Times New Roman" w:hAnsi="Times New Roman" w:cs="Times New Roman"/>
          <w:b/>
          <w:sz w:val="24"/>
          <w:szCs w:val="24"/>
        </w:rPr>
      </w:pPr>
    </w:p>
    <w:p w:rsidR="00B12F51" w:rsidRPr="000D7AC6" w:rsidRDefault="00B12F51" w:rsidP="00B12F51">
      <w:pPr>
        <w:spacing w:after="0"/>
        <w:rPr>
          <w:rFonts w:ascii="Times New Roman" w:hAnsi="Times New Roman" w:cs="Times New Roman"/>
          <w:sz w:val="24"/>
          <w:szCs w:val="24"/>
        </w:rPr>
      </w:pPr>
      <w:r w:rsidRPr="000D7AC6">
        <w:rPr>
          <w:rFonts w:ascii="Times New Roman" w:hAnsi="Times New Roman" w:cs="Times New Roman"/>
          <w:b/>
          <w:sz w:val="24"/>
          <w:szCs w:val="24"/>
        </w:rPr>
        <w:t xml:space="preserve">Section B – </w:t>
      </w:r>
      <w:r w:rsidR="00287E2F" w:rsidRPr="000D7AC6">
        <w:rPr>
          <w:rFonts w:ascii="Times New Roman" w:hAnsi="Times New Roman" w:cs="Times New Roman"/>
          <w:b/>
          <w:sz w:val="24"/>
          <w:szCs w:val="24"/>
        </w:rPr>
        <w:t>Data Collection Procedures</w:t>
      </w:r>
    </w:p>
    <w:p w:rsidR="00287E2F" w:rsidRPr="000D7AC6" w:rsidRDefault="00287E2F" w:rsidP="00B12F51">
      <w:pPr>
        <w:spacing w:after="0"/>
        <w:rPr>
          <w:rFonts w:ascii="Times New Roman" w:hAnsi="Times New Roman" w:cs="Times New Roman"/>
          <w:sz w:val="24"/>
          <w:szCs w:val="24"/>
        </w:rPr>
      </w:pPr>
    </w:p>
    <w:p w:rsidR="00A75D1C" w:rsidRPr="000D7AC6" w:rsidRDefault="009759F3" w:rsidP="009759F3">
      <w:pPr>
        <w:pStyle w:val="ListParagraph"/>
        <w:numPr>
          <w:ilvl w:val="0"/>
          <w:numId w:val="3"/>
        </w:numPr>
        <w:spacing w:after="0"/>
        <w:rPr>
          <w:rFonts w:ascii="Times New Roman" w:hAnsi="Times New Roman" w:cs="Times New Roman"/>
          <w:b/>
          <w:sz w:val="24"/>
          <w:szCs w:val="24"/>
        </w:rPr>
      </w:pPr>
      <w:r w:rsidRPr="000D7AC6">
        <w:rPr>
          <w:rFonts w:ascii="Times New Roman" w:hAnsi="Times New Roman" w:cs="Times New Roman"/>
          <w:b/>
          <w:bCs/>
          <w:sz w:val="24"/>
          <w:szCs w:val="24"/>
        </w:rPr>
        <w:t>Respondent Universe and Sampling Methods</w:t>
      </w:r>
      <w:r w:rsidR="00A305CE" w:rsidRPr="000D7AC6">
        <w:rPr>
          <w:rFonts w:ascii="Times New Roman" w:hAnsi="Times New Roman" w:cs="Times New Roman"/>
          <w:sz w:val="24"/>
          <w:szCs w:val="24"/>
        </w:rPr>
        <w:t xml:space="preserve"> </w:t>
      </w:r>
    </w:p>
    <w:p w:rsidR="00F529CB" w:rsidRPr="000D7AC6" w:rsidRDefault="00BA5B87" w:rsidP="008F390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This is a sample of convenience.  </w:t>
      </w:r>
      <w:r w:rsidR="00EC2FB2" w:rsidRPr="000D7AC6">
        <w:rPr>
          <w:rFonts w:ascii="Times New Roman" w:hAnsi="Times New Roman" w:cs="Times New Roman"/>
          <w:sz w:val="24"/>
          <w:szCs w:val="24"/>
        </w:rPr>
        <w:t>Four</w:t>
      </w:r>
      <w:r w:rsidR="002E0AB4" w:rsidRPr="000D7AC6">
        <w:rPr>
          <w:rFonts w:ascii="Times New Roman" w:hAnsi="Times New Roman" w:cs="Times New Roman"/>
          <w:sz w:val="24"/>
          <w:szCs w:val="24"/>
        </w:rPr>
        <w:t xml:space="preserve"> </w:t>
      </w:r>
      <w:r w:rsidR="00CD66AC" w:rsidRPr="000D7AC6">
        <w:rPr>
          <w:rFonts w:ascii="Times New Roman" w:hAnsi="Times New Roman" w:cs="Times New Roman"/>
          <w:sz w:val="24"/>
          <w:szCs w:val="24"/>
        </w:rPr>
        <w:t>focus</w:t>
      </w:r>
      <w:r w:rsidR="00F529CB" w:rsidRPr="000D7AC6">
        <w:rPr>
          <w:rFonts w:ascii="Times New Roman" w:hAnsi="Times New Roman" w:cs="Times New Roman"/>
          <w:sz w:val="24"/>
          <w:szCs w:val="24"/>
        </w:rPr>
        <w:t xml:space="preserve"> groups </w:t>
      </w:r>
      <w:r w:rsidR="00CD66AC" w:rsidRPr="000D7AC6">
        <w:rPr>
          <w:rFonts w:ascii="Times New Roman" w:hAnsi="Times New Roman" w:cs="Times New Roman"/>
          <w:sz w:val="24"/>
          <w:szCs w:val="24"/>
        </w:rPr>
        <w:t xml:space="preserve">will be </w:t>
      </w:r>
      <w:r w:rsidR="00882823" w:rsidRPr="000D7AC6">
        <w:rPr>
          <w:rFonts w:ascii="Times New Roman" w:hAnsi="Times New Roman" w:cs="Times New Roman"/>
          <w:sz w:val="24"/>
          <w:szCs w:val="24"/>
        </w:rPr>
        <w:t>conducted in</w:t>
      </w:r>
      <w:r w:rsidR="008F3900" w:rsidRPr="000D7AC6">
        <w:rPr>
          <w:rFonts w:ascii="Times New Roman" w:hAnsi="Times New Roman" w:cs="Times New Roman"/>
          <w:sz w:val="24"/>
          <w:szCs w:val="24"/>
        </w:rPr>
        <w:t xml:space="preserve">-person in three different Pennsylvania communities in order to explore how characteristics of the community public sector and private resources impact family decision-making and access to information.  </w:t>
      </w:r>
      <w:r w:rsidR="0006311D" w:rsidRPr="000D7AC6">
        <w:rPr>
          <w:rFonts w:ascii="Times New Roman" w:hAnsi="Times New Roman" w:cs="Times New Roman"/>
          <w:sz w:val="24"/>
          <w:szCs w:val="24"/>
        </w:rPr>
        <w:t xml:space="preserve"> Participants will </w:t>
      </w:r>
      <w:r w:rsidR="008F3900" w:rsidRPr="000D7AC6">
        <w:rPr>
          <w:rFonts w:ascii="Times New Roman" w:hAnsi="Times New Roman" w:cs="Times New Roman"/>
          <w:sz w:val="24"/>
          <w:szCs w:val="24"/>
        </w:rPr>
        <w:t>be a demographically balanced group of adults ages 40-70 who have had a</w:t>
      </w:r>
      <w:r w:rsidR="00F529CB" w:rsidRPr="000D7AC6">
        <w:rPr>
          <w:rFonts w:ascii="Times New Roman" w:hAnsi="Times New Roman" w:cs="Times New Roman"/>
          <w:sz w:val="24"/>
          <w:szCs w:val="24"/>
        </w:rPr>
        <w:t xml:space="preserve"> </w:t>
      </w:r>
      <w:r w:rsidR="008F3900" w:rsidRPr="000D7AC6">
        <w:rPr>
          <w:rFonts w:ascii="Times New Roman" w:hAnsi="Times New Roman" w:cs="Times New Roman"/>
          <w:sz w:val="24"/>
          <w:szCs w:val="24"/>
        </w:rPr>
        <w:t xml:space="preserve">family member who has used long </w:t>
      </w:r>
      <w:r w:rsidR="00F529CB" w:rsidRPr="000D7AC6">
        <w:rPr>
          <w:rFonts w:ascii="Times New Roman" w:hAnsi="Times New Roman" w:cs="Times New Roman"/>
          <w:sz w:val="24"/>
          <w:szCs w:val="24"/>
        </w:rPr>
        <w:t>term care</w:t>
      </w:r>
      <w:r w:rsidR="008F3900" w:rsidRPr="000D7AC6">
        <w:rPr>
          <w:rFonts w:ascii="Times New Roman" w:hAnsi="Times New Roman" w:cs="Times New Roman"/>
          <w:sz w:val="24"/>
          <w:szCs w:val="24"/>
        </w:rPr>
        <w:t xml:space="preserve"> within the past two years</w:t>
      </w:r>
      <w:r w:rsidR="00F529CB" w:rsidRPr="000D7AC6">
        <w:rPr>
          <w:rFonts w:ascii="Times New Roman" w:hAnsi="Times New Roman" w:cs="Times New Roman"/>
          <w:sz w:val="24"/>
          <w:szCs w:val="24"/>
        </w:rPr>
        <w:t xml:space="preserve">.  Participants will self-select to participate. We chose this mechanism in order to get </w:t>
      </w:r>
      <w:r w:rsidR="008F3900" w:rsidRPr="000D7AC6">
        <w:rPr>
          <w:rFonts w:ascii="Times New Roman" w:hAnsi="Times New Roman" w:cs="Times New Roman"/>
          <w:sz w:val="24"/>
          <w:szCs w:val="24"/>
        </w:rPr>
        <w:t xml:space="preserve">insights into this process across different types of people, care situations and within different communities.   </w:t>
      </w:r>
      <w:r w:rsidR="00CD66AC" w:rsidRPr="000D7AC6">
        <w:rPr>
          <w:rFonts w:ascii="Times New Roman" w:hAnsi="Times New Roman" w:cs="Times New Roman"/>
          <w:sz w:val="24"/>
          <w:szCs w:val="24"/>
        </w:rPr>
        <w:t xml:space="preserve">We anticipate no more than 10 (ten) </w:t>
      </w:r>
      <w:r w:rsidR="00F529CB" w:rsidRPr="000D7AC6">
        <w:rPr>
          <w:rFonts w:ascii="Times New Roman" w:hAnsi="Times New Roman" w:cs="Times New Roman"/>
          <w:sz w:val="24"/>
          <w:szCs w:val="24"/>
        </w:rPr>
        <w:t>participants in each of the four focus groups.</w:t>
      </w:r>
    </w:p>
    <w:p w:rsidR="00A75D1C" w:rsidRPr="000D7AC6" w:rsidRDefault="0006311D" w:rsidP="00F52BCC">
      <w:pPr>
        <w:pStyle w:val="ListParagraph"/>
        <w:spacing w:after="0"/>
        <w:rPr>
          <w:rFonts w:ascii="Times New Roman" w:hAnsi="Times New Roman" w:cs="Times New Roman"/>
          <w:sz w:val="24"/>
          <w:szCs w:val="24"/>
        </w:rPr>
      </w:pPr>
      <w:r w:rsidRPr="000D7AC6">
        <w:rPr>
          <w:rFonts w:ascii="Times New Roman" w:hAnsi="Times New Roman" w:cs="Times New Roman"/>
          <w:sz w:val="24"/>
          <w:szCs w:val="24"/>
        </w:rPr>
        <w:t xml:space="preserve"> </w:t>
      </w:r>
    </w:p>
    <w:p w:rsidR="00287E2F" w:rsidRPr="000D7AC6" w:rsidRDefault="00287E2F" w:rsidP="009759F3">
      <w:pPr>
        <w:pStyle w:val="ListParagraph"/>
        <w:numPr>
          <w:ilvl w:val="0"/>
          <w:numId w:val="3"/>
        </w:numPr>
        <w:spacing w:after="0"/>
        <w:rPr>
          <w:rFonts w:ascii="Times New Roman" w:hAnsi="Times New Roman" w:cs="Times New Roman"/>
          <w:b/>
          <w:sz w:val="24"/>
          <w:szCs w:val="24"/>
        </w:rPr>
      </w:pPr>
      <w:r w:rsidRPr="000D7AC6">
        <w:rPr>
          <w:rFonts w:ascii="Times New Roman" w:hAnsi="Times New Roman" w:cs="Times New Roman"/>
          <w:b/>
          <w:sz w:val="24"/>
          <w:szCs w:val="24"/>
        </w:rPr>
        <w:t xml:space="preserve">Procedures for </w:t>
      </w:r>
      <w:r w:rsidR="009759F3" w:rsidRPr="000D7AC6">
        <w:rPr>
          <w:rFonts w:ascii="Times New Roman" w:hAnsi="Times New Roman" w:cs="Times New Roman"/>
          <w:b/>
          <w:sz w:val="24"/>
          <w:szCs w:val="24"/>
        </w:rPr>
        <w:t xml:space="preserve">the </w:t>
      </w:r>
      <w:r w:rsidRPr="000D7AC6">
        <w:rPr>
          <w:rFonts w:ascii="Times New Roman" w:hAnsi="Times New Roman" w:cs="Times New Roman"/>
          <w:b/>
          <w:sz w:val="24"/>
          <w:szCs w:val="24"/>
        </w:rPr>
        <w:t>Collecti</w:t>
      </w:r>
      <w:r w:rsidR="009759F3" w:rsidRPr="000D7AC6">
        <w:rPr>
          <w:rFonts w:ascii="Times New Roman" w:hAnsi="Times New Roman" w:cs="Times New Roman"/>
          <w:b/>
          <w:sz w:val="24"/>
          <w:szCs w:val="24"/>
        </w:rPr>
        <w:t>on</w:t>
      </w:r>
      <w:r w:rsidRPr="000D7AC6">
        <w:rPr>
          <w:rFonts w:ascii="Times New Roman" w:hAnsi="Times New Roman" w:cs="Times New Roman"/>
          <w:b/>
          <w:sz w:val="24"/>
          <w:szCs w:val="24"/>
        </w:rPr>
        <w:t xml:space="preserve"> of Information</w:t>
      </w:r>
      <w:r w:rsidR="00F725B5" w:rsidRPr="000D7AC6">
        <w:rPr>
          <w:rFonts w:ascii="Times New Roman" w:hAnsi="Times New Roman" w:cs="Times New Roman"/>
          <w:b/>
          <w:sz w:val="24"/>
          <w:szCs w:val="24"/>
        </w:rPr>
        <w:t xml:space="preserve"> </w:t>
      </w:r>
      <w:r w:rsidR="009759F3" w:rsidRPr="000D7AC6">
        <w:rPr>
          <w:rFonts w:ascii="Times New Roman" w:hAnsi="Times New Roman" w:cs="Times New Roman"/>
          <w:b/>
          <w:sz w:val="24"/>
          <w:szCs w:val="24"/>
        </w:rPr>
        <w:t xml:space="preserve">  </w:t>
      </w:r>
    </w:p>
    <w:p w:rsidR="00AD670E" w:rsidRPr="000D7AC6" w:rsidRDefault="000F453E" w:rsidP="009759F3">
      <w:pPr>
        <w:pStyle w:val="ListParagraph"/>
        <w:spacing w:after="0"/>
        <w:rPr>
          <w:rFonts w:ascii="Times New Roman" w:hAnsi="Times New Roman" w:cs="Times New Roman"/>
          <w:sz w:val="24"/>
          <w:szCs w:val="24"/>
        </w:rPr>
      </w:pPr>
      <w:r w:rsidRPr="000D7AC6">
        <w:rPr>
          <w:rFonts w:ascii="Times New Roman" w:hAnsi="Times New Roman" w:cs="Times New Roman"/>
          <w:sz w:val="24"/>
          <w:szCs w:val="24"/>
        </w:rPr>
        <w:t>The data collec</w:t>
      </w:r>
      <w:r w:rsidR="00F529CB" w:rsidRPr="000D7AC6">
        <w:rPr>
          <w:rFonts w:ascii="Times New Roman" w:hAnsi="Times New Roman" w:cs="Times New Roman"/>
          <w:sz w:val="24"/>
          <w:szCs w:val="24"/>
        </w:rPr>
        <w:t>tion will be conduct</w:t>
      </w:r>
      <w:r w:rsidR="008F3900" w:rsidRPr="000D7AC6">
        <w:rPr>
          <w:rFonts w:ascii="Times New Roman" w:hAnsi="Times New Roman" w:cs="Times New Roman"/>
          <w:sz w:val="24"/>
          <w:szCs w:val="24"/>
        </w:rPr>
        <w:t>ed through four moderated in-person</w:t>
      </w:r>
      <w:r w:rsidR="00F529CB" w:rsidRPr="000D7AC6">
        <w:rPr>
          <w:rFonts w:ascii="Times New Roman" w:hAnsi="Times New Roman" w:cs="Times New Roman"/>
          <w:sz w:val="24"/>
          <w:szCs w:val="24"/>
        </w:rPr>
        <w:t xml:space="preserve"> focus groups</w:t>
      </w:r>
      <w:r w:rsidR="008F3900" w:rsidRPr="000D7AC6">
        <w:rPr>
          <w:rFonts w:ascii="Times New Roman" w:hAnsi="Times New Roman" w:cs="Times New Roman"/>
          <w:sz w:val="24"/>
          <w:szCs w:val="24"/>
        </w:rPr>
        <w:t>, each lasting two (2) hours</w:t>
      </w:r>
      <w:r w:rsidR="00F529CB" w:rsidRPr="000D7AC6">
        <w:rPr>
          <w:rFonts w:ascii="Times New Roman" w:hAnsi="Times New Roman" w:cs="Times New Roman"/>
          <w:sz w:val="24"/>
          <w:szCs w:val="24"/>
        </w:rPr>
        <w:t xml:space="preserve">. </w:t>
      </w:r>
      <w:r w:rsidR="008F3900" w:rsidRPr="000D7AC6">
        <w:rPr>
          <w:rFonts w:ascii="Times New Roman" w:hAnsi="Times New Roman" w:cs="Times New Roman"/>
          <w:sz w:val="24"/>
          <w:szCs w:val="24"/>
        </w:rPr>
        <w:t xml:space="preserve">  </w:t>
      </w:r>
      <w:r w:rsidR="00CD66AC" w:rsidRPr="000D7AC6">
        <w:rPr>
          <w:rFonts w:ascii="Times New Roman" w:hAnsi="Times New Roman" w:cs="Times New Roman"/>
          <w:sz w:val="24"/>
          <w:szCs w:val="24"/>
        </w:rPr>
        <w:t xml:space="preserve">The </w:t>
      </w:r>
      <w:r w:rsidR="00F529CB" w:rsidRPr="000D7AC6">
        <w:rPr>
          <w:rFonts w:ascii="Times New Roman" w:hAnsi="Times New Roman" w:cs="Times New Roman"/>
          <w:sz w:val="24"/>
          <w:szCs w:val="24"/>
        </w:rPr>
        <w:t>focus groups will be structured with a</w:t>
      </w:r>
      <w:r w:rsidR="008F3900" w:rsidRPr="000D7AC6">
        <w:rPr>
          <w:rFonts w:ascii="Times New Roman" w:hAnsi="Times New Roman" w:cs="Times New Roman"/>
          <w:sz w:val="24"/>
          <w:szCs w:val="24"/>
        </w:rPr>
        <w:t xml:space="preserve">n experienced Focus Group Moderator who is also a subject matter expert in long term care.  </w:t>
      </w:r>
      <w:r w:rsidR="00F529CB" w:rsidRPr="000D7AC6">
        <w:rPr>
          <w:rFonts w:ascii="Times New Roman" w:hAnsi="Times New Roman" w:cs="Times New Roman"/>
          <w:sz w:val="24"/>
          <w:szCs w:val="24"/>
        </w:rPr>
        <w:t>Participation in the focus groups</w:t>
      </w:r>
      <w:r w:rsidR="008F3900" w:rsidRPr="000D7AC6">
        <w:rPr>
          <w:rFonts w:ascii="Times New Roman" w:hAnsi="Times New Roman" w:cs="Times New Roman"/>
          <w:sz w:val="24"/>
          <w:szCs w:val="24"/>
        </w:rPr>
        <w:t xml:space="preserve"> (and any</w:t>
      </w:r>
      <w:r w:rsidRPr="000D7AC6">
        <w:rPr>
          <w:rFonts w:ascii="Times New Roman" w:hAnsi="Times New Roman" w:cs="Times New Roman"/>
          <w:sz w:val="24"/>
          <w:szCs w:val="24"/>
        </w:rPr>
        <w:t xml:space="preserve"> </w:t>
      </w:r>
      <w:r w:rsidR="00F529CB" w:rsidRPr="000D7AC6">
        <w:rPr>
          <w:rFonts w:ascii="Times New Roman" w:hAnsi="Times New Roman" w:cs="Times New Roman"/>
          <w:sz w:val="24"/>
          <w:szCs w:val="24"/>
        </w:rPr>
        <w:t>information provided by participants</w:t>
      </w:r>
      <w:r w:rsidRPr="000D7AC6">
        <w:rPr>
          <w:rFonts w:ascii="Times New Roman" w:hAnsi="Times New Roman" w:cs="Times New Roman"/>
          <w:sz w:val="24"/>
          <w:szCs w:val="24"/>
        </w:rPr>
        <w:t xml:space="preserve">) will be completely voluntary.   </w:t>
      </w:r>
      <w:r w:rsidR="00CD66AC" w:rsidRPr="000D7AC6">
        <w:rPr>
          <w:rFonts w:ascii="Times New Roman" w:hAnsi="Times New Roman" w:cs="Times New Roman"/>
          <w:sz w:val="24"/>
          <w:szCs w:val="24"/>
        </w:rPr>
        <w:t xml:space="preserve">No personal identifying information will be collected. </w:t>
      </w:r>
      <w:r w:rsidRPr="000D7AC6">
        <w:rPr>
          <w:rFonts w:ascii="Times New Roman" w:hAnsi="Times New Roman" w:cs="Times New Roman"/>
          <w:sz w:val="24"/>
          <w:szCs w:val="24"/>
        </w:rPr>
        <w:t xml:space="preserve">The questions to be posed by the </w:t>
      </w:r>
      <w:r w:rsidR="008F3900" w:rsidRPr="000D7AC6">
        <w:rPr>
          <w:rFonts w:ascii="Times New Roman" w:hAnsi="Times New Roman" w:cs="Times New Roman"/>
          <w:sz w:val="24"/>
          <w:szCs w:val="24"/>
        </w:rPr>
        <w:t xml:space="preserve">moderator will be developed by the Contractor and revised and approved by ASPE </w:t>
      </w:r>
      <w:r w:rsidRPr="000D7AC6">
        <w:rPr>
          <w:rFonts w:ascii="Times New Roman" w:hAnsi="Times New Roman" w:cs="Times New Roman"/>
          <w:sz w:val="24"/>
          <w:szCs w:val="24"/>
        </w:rPr>
        <w:t xml:space="preserve">prior </w:t>
      </w:r>
      <w:r w:rsidR="008F3900" w:rsidRPr="000D7AC6">
        <w:rPr>
          <w:rFonts w:ascii="Times New Roman" w:hAnsi="Times New Roman" w:cs="Times New Roman"/>
          <w:sz w:val="24"/>
          <w:szCs w:val="24"/>
        </w:rPr>
        <w:t xml:space="preserve">to the session. </w:t>
      </w:r>
      <w:r w:rsidR="00EC2FB2" w:rsidRPr="000D7AC6">
        <w:rPr>
          <w:rFonts w:ascii="Times New Roman" w:hAnsi="Times New Roman" w:cs="Times New Roman"/>
          <w:sz w:val="24"/>
          <w:szCs w:val="24"/>
        </w:rPr>
        <w:t xml:space="preserve"> A draft discussion guide is included</w:t>
      </w:r>
      <w:r w:rsidR="00507129" w:rsidRPr="000D7AC6">
        <w:rPr>
          <w:rFonts w:ascii="Times New Roman" w:hAnsi="Times New Roman" w:cs="Times New Roman"/>
          <w:sz w:val="24"/>
          <w:szCs w:val="24"/>
        </w:rPr>
        <w:t xml:space="preserve"> (Attachment A).</w:t>
      </w:r>
      <w:r w:rsidR="008F3900" w:rsidRPr="000D7AC6">
        <w:rPr>
          <w:rFonts w:ascii="Times New Roman" w:hAnsi="Times New Roman" w:cs="Times New Roman"/>
          <w:sz w:val="24"/>
          <w:szCs w:val="24"/>
        </w:rPr>
        <w:t xml:space="preserve"> </w:t>
      </w:r>
      <w:r w:rsidRPr="000D7AC6">
        <w:rPr>
          <w:rFonts w:ascii="Times New Roman" w:hAnsi="Times New Roman" w:cs="Times New Roman"/>
          <w:sz w:val="24"/>
          <w:szCs w:val="24"/>
        </w:rPr>
        <w:t xml:space="preserve"> </w:t>
      </w:r>
      <w:r w:rsidR="00F529CB" w:rsidRPr="000D7AC6">
        <w:rPr>
          <w:rFonts w:ascii="Times New Roman" w:hAnsi="Times New Roman" w:cs="Times New Roman"/>
          <w:sz w:val="24"/>
          <w:szCs w:val="24"/>
        </w:rPr>
        <w:t xml:space="preserve">ASPE staff will </w:t>
      </w:r>
      <w:r w:rsidR="008F3900" w:rsidRPr="000D7AC6">
        <w:rPr>
          <w:rFonts w:ascii="Times New Roman" w:hAnsi="Times New Roman" w:cs="Times New Roman"/>
          <w:sz w:val="24"/>
          <w:szCs w:val="24"/>
        </w:rPr>
        <w:t xml:space="preserve">oversee the focus groups by </w:t>
      </w:r>
      <w:r w:rsidR="00117A0B" w:rsidRPr="000D7AC6">
        <w:rPr>
          <w:rFonts w:ascii="Times New Roman" w:hAnsi="Times New Roman" w:cs="Times New Roman"/>
          <w:sz w:val="24"/>
          <w:szCs w:val="24"/>
        </w:rPr>
        <w:t>digital</w:t>
      </w:r>
      <w:r w:rsidR="008F3900" w:rsidRPr="000D7AC6">
        <w:rPr>
          <w:rFonts w:ascii="Times New Roman" w:hAnsi="Times New Roman" w:cs="Times New Roman"/>
          <w:sz w:val="24"/>
          <w:szCs w:val="24"/>
        </w:rPr>
        <w:t xml:space="preserve"> video capture (live streaming), in-person viewing</w:t>
      </w:r>
      <w:r w:rsidR="00117A0B">
        <w:rPr>
          <w:rFonts w:ascii="Times New Roman" w:hAnsi="Times New Roman" w:cs="Times New Roman"/>
          <w:sz w:val="24"/>
          <w:szCs w:val="24"/>
        </w:rPr>
        <w:t>,</w:t>
      </w:r>
      <w:r w:rsidR="008F3900" w:rsidRPr="000D7AC6">
        <w:rPr>
          <w:rFonts w:ascii="Times New Roman" w:hAnsi="Times New Roman" w:cs="Times New Roman"/>
          <w:sz w:val="24"/>
          <w:szCs w:val="24"/>
        </w:rPr>
        <w:t xml:space="preserve"> or review of audio transcripts.  This will enable them to help direct the areas of inquiry and ask for </w:t>
      </w:r>
      <w:r w:rsidR="00F529CB" w:rsidRPr="000D7AC6">
        <w:rPr>
          <w:rFonts w:ascii="Times New Roman" w:hAnsi="Times New Roman" w:cs="Times New Roman"/>
          <w:sz w:val="24"/>
          <w:szCs w:val="24"/>
        </w:rPr>
        <w:t>additional</w:t>
      </w:r>
      <w:r w:rsidR="008F3900" w:rsidRPr="000D7AC6">
        <w:rPr>
          <w:rFonts w:ascii="Times New Roman" w:hAnsi="Times New Roman" w:cs="Times New Roman"/>
          <w:sz w:val="24"/>
          <w:szCs w:val="24"/>
        </w:rPr>
        <w:t xml:space="preserve"> probing questions or</w:t>
      </w:r>
      <w:r w:rsidR="00F529CB" w:rsidRPr="000D7AC6">
        <w:rPr>
          <w:rFonts w:ascii="Times New Roman" w:hAnsi="Times New Roman" w:cs="Times New Roman"/>
          <w:sz w:val="24"/>
          <w:szCs w:val="24"/>
        </w:rPr>
        <w:t xml:space="preserve"> details on the information provided by the participants as needed.  </w:t>
      </w:r>
      <w:r w:rsidRPr="000D7AC6">
        <w:rPr>
          <w:rFonts w:ascii="Times New Roman" w:hAnsi="Times New Roman" w:cs="Times New Roman"/>
          <w:sz w:val="24"/>
          <w:szCs w:val="24"/>
        </w:rPr>
        <w:t>The data wil</w:t>
      </w:r>
      <w:r w:rsidR="00CD66AC" w:rsidRPr="000D7AC6">
        <w:rPr>
          <w:rFonts w:ascii="Times New Roman" w:hAnsi="Times New Roman" w:cs="Times New Roman"/>
          <w:sz w:val="24"/>
          <w:szCs w:val="24"/>
        </w:rPr>
        <w:t xml:space="preserve">l be collected qualitatively from the </w:t>
      </w:r>
      <w:r w:rsidR="00EC2FB2" w:rsidRPr="000D7AC6">
        <w:rPr>
          <w:rFonts w:ascii="Times New Roman" w:hAnsi="Times New Roman" w:cs="Times New Roman"/>
          <w:sz w:val="24"/>
          <w:szCs w:val="24"/>
        </w:rPr>
        <w:t>video/</w:t>
      </w:r>
      <w:r w:rsidR="008F3900" w:rsidRPr="000D7AC6">
        <w:rPr>
          <w:rFonts w:ascii="Times New Roman" w:hAnsi="Times New Roman" w:cs="Times New Roman"/>
          <w:sz w:val="24"/>
          <w:szCs w:val="24"/>
        </w:rPr>
        <w:t xml:space="preserve">audio and print </w:t>
      </w:r>
      <w:r w:rsidR="00CD66AC" w:rsidRPr="000D7AC6">
        <w:rPr>
          <w:rFonts w:ascii="Times New Roman" w:hAnsi="Times New Roman" w:cs="Times New Roman"/>
          <w:sz w:val="24"/>
          <w:szCs w:val="24"/>
        </w:rPr>
        <w:t>transcri</w:t>
      </w:r>
      <w:r w:rsidR="008F3900" w:rsidRPr="000D7AC6">
        <w:rPr>
          <w:rFonts w:ascii="Times New Roman" w:hAnsi="Times New Roman" w:cs="Times New Roman"/>
          <w:sz w:val="24"/>
          <w:szCs w:val="24"/>
        </w:rPr>
        <w:t>pts of the</w:t>
      </w:r>
      <w:r w:rsidR="00CD66AC" w:rsidRPr="000D7AC6">
        <w:rPr>
          <w:rFonts w:ascii="Times New Roman" w:hAnsi="Times New Roman" w:cs="Times New Roman"/>
          <w:sz w:val="24"/>
          <w:szCs w:val="24"/>
        </w:rPr>
        <w:t xml:space="preserve"> focus groups. After the focus groups, </w:t>
      </w:r>
      <w:r w:rsidR="008F3900" w:rsidRPr="000D7AC6">
        <w:rPr>
          <w:rFonts w:ascii="Times New Roman" w:hAnsi="Times New Roman" w:cs="Times New Roman"/>
          <w:sz w:val="24"/>
          <w:szCs w:val="24"/>
        </w:rPr>
        <w:t xml:space="preserve">the Contractor will prepare a topline summary and full report </w:t>
      </w:r>
      <w:r w:rsidRPr="000D7AC6">
        <w:rPr>
          <w:rFonts w:ascii="Times New Roman" w:hAnsi="Times New Roman" w:cs="Times New Roman"/>
          <w:sz w:val="24"/>
          <w:szCs w:val="24"/>
        </w:rPr>
        <w:t xml:space="preserve">by reviewing the </w:t>
      </w:r>
      <w:r w:rsidR="00CD66AC" w:rsidRPr="000D7AC6">
        <w:rPr>
          <w:rFonts w:ascii="Times New Roman" w:hAnsi="Times New Roman" w:cs="Times New Roman"/>
          <w:sz w:val="24"/>
          <w:szCs w:val="24"/>
        </w:rPr>
        <w:t>transcript</w:t>
      </w:r>
      <w:r w:rsidR="006149EF" w:rsidRPr="000D7AC6">
        <w:rPr>
          <w:rFonts w:ascii="Times New Roman" w:hAnsi="Times New Roman" w:cs="Times New Roman"/>
          <w:sz w:val="24"/>
          <w:szCs w:val="24"/>
        </w:rPr>
        <w:t>s</w:t>
      </w:r>
      <w:r w:rsidR="00CD66AC" w:rsidRPr="000D7AC6">
        <w:rPr>
          <w:rFonts w:ascii="Times New Roman" w:hAnsi="Times New Roman" w:cs="Times New Roman"/>
          <w:sz w:val="24"/>
          <w:szCs w:val="24"/>
        </w:rPr>
        <w:t xml:space="preserve"> and any notes, and identifying</w:t>
      </w:r>
      <w:r w:rsidRPr="000D7AC6">
        <w:rPr>
          <w:rFonts w:ascii="Times New Roman" w:hAnsi="Times New Roman" w:cs="Times New Roman"/>
          <w:sz w:val="24"/>
          <w:szCs w:val="24"/>
        </w:rPr>
        <w:t xml:space="preserve"> the main themes from the discussion.  </w:t>
      </w:r>
      <w:r w:rsidR="006149EF" w:rsidRPr="000D7AC6">
        <w:rPr>
          <w:rFonts w:ascii="Times New Roman" w:hAnsi="Times New Roman" w:cs="Times New Roman"/>
          <w:sz w:val="24"/>
          <w:szCs w:val="24"/>
        </w:rPr>
        <w:t xml:space="preserve">ASPE will provide input, direction, review and final approval for the reports.  </w:t>
      </w:r>
    </w:p>
    <w:p w:rsidR="006149EF" w:rsidRPr="000D7AC6" w:rsidRDefault="006149EF" w:rsidP="009759F3">
      <w:pPr>
        <w:pStyle w:val="ListParagraph"/>
        <w:spacing w:after="0"/>
        <w:rPr>
          <w:rFonts w:ascii="Times New Roman" w:hAnsi="Times New Roman" w:cs="Times New Roman"/>
          <w:sz w:val="24"/>
          <w:szCs w:val="24"/>
        </w:rPr>
      </w:pPr>
    </w:p>
    <w:p w:rsidR="009759F3" w:rsidRPr="000D7AC6" w:rsidRDefault="00287E2F" w:rsidP="009759F3">
      <w:pPr>
        <w:pStyle w:val="ListParagraph"/>
        <w:numPr>
          <w:ilvl w:val="0"/>
          <w:numId w:val="3"/>
        </w:numPr>
        <w:spacing w:after="0"/>
        <w:rPr>
          <w:rFonts w:ascii="Times New Roman" w:hAnsi="Times New Roman" w:cs="Times New Roman"/>
          <w:b/>
          <w:sz w:val="24"/>
          <w:szCs w:val="24"/>
        </w:rPr>
      </w:pPr>
      <w:r w:rsidRPr="000D7AC6">
        <w:rPr>
          <w:rFonts w:ascii="Times New Roman" w:hAnsi="Times New Roman" w:cs="Times New Roman"/>
          <w:b/>
          <w:sz w:val="24"/>
          <w:szCs w:val="24"/>
        </w:rPr>
        <w:t>Methods to Maximize Response Rates</w:t>
      </w:r>
      <w:r w:rsidR="00F725B5" w:rsidRPr="000D7AC6">
        <w:rPr>
          <w:rFonts w:ascii="Times New Roman" w:hAnsi="Times New Roman" w:cs="Times New Roman"/>
          <w:b/>
          <w:sz w:val="24"/>
          <w:szCs w:val="24"/>
        </w:rPr>
        <w:t xml:space="preserve"> </w:t>
      </w:r>
      <w:r w:rsidRPr="000D7AC6">
        <w:rPr>
          <w:rFonts w:ascii="Times New Roman" w:hAnsi="Times New Roman" w:cs="Times New Roman"/>
          <w:b/>
          <w:sz w:val="24"/>
          <w:szCs w:val="24"/>
        </w:rPr>
        <w:t xml:space="preserve"> </w:t>
      </w:r>
      <w:r w:rsidR="009759F3" w:rsidRPr="000D7AC6">
        <w:rPr>
          <w:rFonts w:ascii="Times New Roman" w:hAnsi="Times New Roman" w:cs="Times New Roman"/>
          <w:b/>
          <w:bCs/>
          <w:sz w:val="24"/>
          <w:szCs w:val="24"/>
        </w:rPr>
        <w:t>Deal with Nonresponse</w:t>
      </w:r>
    </w:p>
    <w:p w:rsidR="00486CF1" w:rsidRDefault="00486CF1" w:rsidP="00E6439F">
      <w:pPr>
        <w:pStyle w:val="ListParagraph"/>
        <w:spacing w:after="0"/>
        <w:rPr>
          <w:rFonts w:ascii="Times New Roman" w:hAnsi="Times New Roman" w:cs="Times New Roman"/>
          <w:sz w:val="24"/>
          <w:szCs w:val="24"/>
        </w:rPr>
      </w:pPr>
      <w:r w:rsidRPr="00486CF1">
        <w:rPr>
          <w:rFonts w:ascii="Times New Roman" w:hAnsi="Times New Roman" w:cs="Times New Roman"/>
          <w:sz w:val="24"/>
          <w:szCs w:val="24"/>
        </w:rPr>
        <w:t xml:space="preserve">Respondents are recruited from a large panel of participants, using the recruitment parameters and focus group participation time limits outlined in the Recruitment Screener.  From this known sample, individuals are identified fulfill the participation requirements (most notably having a family member who used long term care within the past two years) and who consents to participate in one of the focus groups.   Therefore, the sample for this data collection will be a sample of convenience.  This method was </w:t>
      </w:r>
      <w:r w:rsidRPr="00486CF1">
        <w:rPr>
          <w:rFonts w:ascii="Times New Roman" w:hAnsi="Times New Roman" w:cs="Times New Roman"/>
          <w:sz w:val="24"/>
          <w:szCs w:val="24"/>
        </w:rPr>
        <w:lastRenderedPageBreak/>
        <w:t xml:space="preserve">chosen to reduce the overall burden on respondents and to gather as many perspectives as possible in the shortest amount of total time.   The benefit of an in-person focus group compared with online research, is the ability to delve more fully on key topics, provide a more supportive environment in which participants can open up about difficult personal issues regarding their long term care experience and at the same time design the groups to be representative of the specific communities in which they are being convened.   Because of the small sample size, focus groups are not nationally representative but the information they provide is directional and informative.  </w:t>
      </w:r>
      <w:r w:rsidR="00E6439F">
        <w:rPr>
          <w:rFonts w:ascii="Times New Roman" w:hAnsi="Times New Roman" w:cs="Times New Roman"/>
          <w:sz w:val="24"/>
          <w:szCs w:val="24"/>
        </w:rPr>
        <w:br/>
      </w:r>
    </w:p>
    <w:p w:rsidR="00F52BCC" w:rsidRPr="000D7AC6" w:rsidRDefault="006149EF" w:rsidP="00E6439F">
      <w:pPr>
        <w:ind w:left="720"/>
        <w:rPr>
          <w:rFonts w:ascii="Times New Roman" w:hAnsi="Times New Roman" w:cs="Times New Roman"/>
          <w:sz w:val="24"/>
          <w:szCs w:val="24"/>
        </w:rPr>
      </w:pPr>
      <w:r w:rsidRPr="000D7AC6">
        <w:rPr>
          <w:rFonts w:ascii="Times New Roman" w:hAnsi="Times New Roman" w:cs="Times New Roman"/>
          <w:sz w:val="24"/>
          <w:szCs w:val="24"/>
        </w:rPr>
        <w:t xml:space="preserve">Recruitment follows a strict screening protocol to ensure that participants meet the quota requirements for having a balanced representation.  Sessions will be held at a time and place that is convenient for those interested in attending.  A confirmation letter and detailed logistical instructions will be provided following recruitment.  Participants will receive complimentary parking and a light snack.  As is customary with in-person focus groups, they will also receive an incentive payment of approximately $125.  The amount is based on prevailing area rates. It is intended to recognize the time spent by participants, encourage cooperation and convey our appreciation for their time and knowledge.  The day prior to the group session, the facility will call each participant to remind them of the session and address any concerns.  </w:t>
      </w:r>
    </w:p>
    <w:p w:rsidR="00F52BCC" w:rsidRPr="000D7AC6" w:rsidRDefault="00287E2F" w:rsidP="009759F3">
      <w:pPr>
        <w:pStyle w:val="ListParagraph"/>
        <w:numPr>
          <w:ilvl w:val="0"/>
          <w:numId w:val="3"/>
        </w:numPr>
        <w:spacing w:after="0"/>
        <w:rPr>
          <w:rFonts w:ascii="Times New Roman" w:hAnsi="Times New Roman" w:cs="Times New Roman"/>
          <w:b/>
          <w:sz w:val="24"/>
          <w:szCs w:val="24"/>
        </w:rPr>
      </w:pPr>
      <w:r w:rsidRPr="000D7AC6">
        <w:rPr>
          <w:rFonts w:ascii="Times New Roman" w:hAnsi="Times New Roman" w:cs="Times New Roman"/>
          <w:b/>
          <w:sz w:val="24"/>
          <w:szCs w:val="24"/>
        </w:rPr>
        <w:t xml:space="preserve">Test of Procedures </w:t>
      </w:r>
      <w:r w:rsidR="009759F3" w:rsidRPr="000D7AC6">
        <w:rPr>
          <w:rFonts w:ascii="Times New Roman" w:hAnsi="Times New Roman" w:cs="Times New Roman"/>
          <w:b/>
          <w:bCs/>
          <w:sz w:val="24"/>
          <w:szCs w:val="24"/>
        </w:rPr>
        <w:t>or Methods to be Undertaken</w:t>
      </w:r>
    </w:p>
    <w:p w:rsidR="00A4281B" w:rsidRPr="000D7AC6" w:rsidRDefault="0008756F" w:rsidP="00A4281B">
      <w:pPr>
        <w:pStyle w:val="ListParagraph"/>
        <w:spacing w:after="0"/>
        <w:rPr>
          <w:rFonts w:ascii="Times New Roman" w:hAnsi="Times New Roman" w:cs="Times New Roman"/>
          <w:sz w:val="24"/>
          <w:szCs w:val="24"/>
        </w:rPr>
      </w:pPr>
      <w:r w:rsidRPr="000D7AC6">
        <w:rPr>
          <w:rFonts w:ascii="Times New Roman" w:hAnsi="Times New Roman" w:cs="Times New Roman"/>
          <w:sz w:val="24"/>
          <w:szCs w:val="24"/>
        </w:rPr>
        <w:t>The focus group</w:t>
      </w:r>
      <w:r w:rsidR="00EC2FB2" w:rsidRPr="000D7AC6">
        <w:rPr>
          <w:rFonts w:ascii="Times New Roman" w:hAnsi="Times New Roman" w:cs="Times New Roman"/>
          <w:sz w:val="24"/>
          <w:szCs w:val="24"/>
        </w:rPr>
        <w:t>s</w:t>
      </w:r>
      <w:r w:rsidRPr="000D7AC6">
        <w:rPr>
          <w:rFonts w:ascii="Times New Roman" w:hAnsi="Times New Roman" w:cs="Times New Roman"/>
          <w:sz w:val="24"/>
          <w:szCs w:val="24"/>
        </w:rPr>
        <w:t xml:space="preserve"> build upon prior research on this topic, conversations with subject matter experts, and key themes from ASPE’s July 2015 online focus groups</w:t>
      </w:r>
      <w:r w:rsidR="008D3436">
        <w:rPr>
          <w:rFonts w:ascii="Times New Roman" w:hAnsi="Times New Roman" w:cs="Times New Roman"/>
          <w:sz w:val="24"/>
          <w:szCs w:val="24"/>
        </w:rPr>
        <w:t xml:space="preserve"> which were approved using this mechanism</w:t>
      </w:r>
      <w:r w:rsidRPr="000D7AC6">
        <w:rPr>
          <w:rFonts w:ascii="Times New Roman" w:hAnsi="Times New Roman" w:cs="Times New Roman"/>
          <w:sz w:val="24"/>
          <w:szCs w:val="24"/>
        </w:rPr>
        <w:t xml:space="preserve">.  </w:t>
      </w:r>
      <w:r w:rsidR="00DC6EB9" w:rsidRPr="000D7AC6">
        <w:rPr>
          <w:rFonts w:ascii="Times New Roman" w:hAnsi="Times New Roman" w:cs="Times New Roman"/>
          <w:sz w:val="24"/>
          <w:szCs w:val="24"/>
        </w:rPr>
        <w:t xml:space="preserve">The </w:t>
      </w:r>
      <w:r w:rsidR="00486CF1" w:rsidRPr="000D7AC6">
        <w:rPr>
          <w:rFonts w:ascii="Times New Roman" w:hAnsi="Times New Roman" w:cs="Times New Roman"/>
          <w:sz w:val="24"/>
          <w:szCs w:val="24"/>
        </w:rPr>
        <w:t>draft discussion</w:t>
      </w:r>
      <w:r w:rsidRPr="000D7AC6">
        <w:rPr>
          <w:rFonts w:ascii="Times New Roman" w:hAnsi="Times New Roman" w:cs="Times New Roman"/>
          <w:sz w:val="24"/>
          <w:szCs w:val="24"/>
        </w:rPr>
        <w:t xml:space="preserve"> guide</w:t>
      </w:r>
      <w:r w:rsidR="00CD66AC" w:rsidRPr="000D7AC6">
        <w:rPr>
          <w:rFonts w:ascii="Times New Roman" w:hAnsi="Times New Roman" w:cs="Times New Roman"/>
          <w:sz w:val="24"/>
          <w:szCs w:val="24"/>
        </w:rPr>
        <w:t xml:space="preserve"> </w:t>
      </w:r>
      <w:r w:rsidRPr="000D7AC6">
        <w:rPr>
          <w:rFonts w:ascii="Times New Roman" w:hAnsi="Times New Roman" w:cs="Times New Roman"/>
          <w:sz w:val="24"/>
          <w:szCs w:val="24"/>
        </w:rPr>
        <w:t>for the focus groups draw</w:t>
      </w:r>
      <w:r w:rsidR="00EC2FB2" w:rsidRPr="000D7AC6">
        <w:rPr>
          <w:rFonts w:ascii="Times New Roman" w:hAnsi="Times New Roman" w:cs="Times New Roman"/>
          <w:sz w:val="24"/>
          <w:szCs w:val="24"/>
        </w:rPr>
        <w:t>s</w:t>
      </w:r>
      <w:r w:rsidRPr="000D7AC6">
        <w:rPr>
          <w:rFonts w:ascii="Times New Roman" w:hAnsi="Times New Roman" w:cs="Times New Roman"/>
          <w:sz w:val="24"/>
          <w:szCs w:val="24"/>
        </w:rPr>
        <w:t xml:space="preserve"> on prior best practice</w:t>
      </w:r>
      <w:r w:rsidR="00EC2FB2" w:rsidRPr="000D7AC6">
        <w:rPr>
          <w:rFonts w:ascii="Times New Roman" w:hAnsi="Times New Roman" w:cs="Times New Roman"/>
          <w:sz w:val="24"/>
          <w:szCs w:val="24"/>
        </w:rPr>
        <w:t xml:space="preserve">s </w:t>
      </w:r>
      <w:r w:rsidR="00486CF1" w:rsidRPr="000D7AC6">
        <w:rPr>
          <w:rFonts w:ascii="Times New Roman" w:hAnsi="Times New Roman" w:cs="Times New Roman"/>
          <w:sz w:val="24"/>
          <w:szCs w:val="24"/>
        </w:rPr>
        <w:t>for enabling</w:t>
      </w:r>
      <w:r w:rsidRPr="000D7AC6">
        <w:rPr>
          <w:rFonts w:ascii="Times New Roman" w:hAnsi="Times New Roman" w:cs="Times New Roman"/>
          <w:sz w:val="24"/>
          <w:szCs w:val="24"/>
        </w:rPr>
        <w:t xml:space="preserve"> consumers to open up and stay focused when discussing these very personal topics.   Specific components of the discussion guide will flow from the insights from prior work</w:t>
      </w:r>
      <w:r w:rsidR="00EC2FB2" w:rsidRPr="000D7AC6">
        <w:rPr>
          <w:rFonts w:ascii="Times New Roman" w:hAnsi="Times New Roman" w:cs="Times New Roman"/>
          <w:sz w:val="24"/>
          <w:szCs w:val="24"/>
        </w:rPr>
        <w:t xml:space="preserve"> on </w:t>
      </w:r>
      <w:r w:rsidRPr="000D7AC6">
        <w:rPr>
          <w:rFonts w:ascii="Times New Roman" w:hAnsi="Times New Roman" w:cs="Times New Roman"/>
          <w:sz w:val="24"/>
          <w:szCs w:val="24"/>
        </w:rPr>
        <w:t xml:space="preserve">key factors such as the nature of the care need, family dynamics, income and education, and others.  ASPE will review, revise and approve the </w:t>
      </w:r>
      <w:r w:rsidR="00EC2FB2" w:rsidRPr="000D7AC6">
        <w:rPr>
          <w:rFonts w:ascii="Times New Roman" w:hAnsi="Times New Roman" w:cs="Times New Roman"/>
          <w:sz w:val="24"/>
          <w:szCs w:val="24"/>
        </w:rPr>
        <w:t xml:space="preserve">final </w:t>
      </w:r>
      <w:r w:rsidRPr="000D7AC6">
        <w:rPr>
          <w:rFonts w:ascii="Times New Roman" w:hAnsi="Times New Roman" w:cs="Times New Roman"/>
          <w:sz w:val="24"/>
          <w:szCs w:val="24"/>
        </w:rPr>
        <w:t>discussion guide prior to its use.  Additionally, there will be a de</w:t>
      </w:r>
      <w:r w:rsidR="00EC2FB2" w:rsidRPr="000D7AC6">
        <w:rPr>
          <w:rFonts w:ascii="Times New Roman" w:hAnsi="Times New Roman" w:cs="Times New Roman"/>
          <w:sz w:val="24"/>
          <w:szCs w:val="24"/>
        </w:rPr>
        <w:t>-</w:t>
      </w:r>
      <w:r w:rsidRPr="000D7AC6">
        <w:rPr>
          <w:rFonts w:ascii="Times New Roman" w:hAnsi="Times New Roman" w:cs="Times New Roman"/>
          <w:sz w:val="24"/>
          <w:szCs w:val="24"/>
        </w:rPr>
        <w:t xml:space="preserve">brief after the first group (and each thereafter) </w:t>
      </w:r>
      <w:r w:rsidR="00EC2FB2" w:rsidRPr="000D7AC6">
        <w:rPr>
          <w:rFonts w:ascii="Times New Roman" w:hAnsi="Times New Roman" w:cs="Times New Roman"/>
          <w:sz w:val="24"/>
          <w:szCs w:val="24"/>
        </w:rPr>
        <w:t xml:space="preserve">to discuss which questions worked and did not, and </w:t>
      </w:r>
      <w:r w:rsidR="00486CF1" w:rsidRPr="000D7AC6">
        <w:rPr>
          <w:rFonts w:ascii="Times New Roman" w:hAnsi="Times New Roman" w:cs="Times New Roman"/>
          <w:sz w:val="24"/>
          <w:szCs w:val="24"/>
        </w:rPr>
        <w:t>the guide</w:t>
      </w:r>
      <w:r w:rsidRPr="000D7AC6">
        <w:rPr>
          <w:rFonts w:ascii="Times New Roman" w:hAnsi="Times New Roman" w:cs="Times New Roman"/>
          <w:sz w:val="24"/>
          <w:szCs w:val="24"/>
        </w:rPr>
        <w:t xml:space="preserve"> </w:t>
      </w:r>
      <w:r w:rsidR="00EC2FB2" w:rsidRPr="000D7AC6">
        <w:rPr>
          <w:rFonts w:ascii="Times New Roman" w:hAnsi="Times New Roman" w:cs="Times New Roman"/>
          <w:sz w:val="24"/>
          <w:szCs w:val="24"/>
        </w:rPr>
        <w:t xml:space="preserve">will </w:t>
      </w:r>
      <w:r w:rsidRPr="000D7AC6">
        <w:rPr>
          <w:rFonts w:ascii="Times New Roman" w:hAnsi="Times New Roman" w:cs="Times New Roman"/>
          <w:sz w:val="24"/>
          <w:szCs w:val="24"/>
        </w:rPr>
        <w:t xml:space="preserve">be modified if needed based on how it performs in each group.  </w:t>
      </w:r>
    </w:p>
    <w:p w:rsidR="00CD66AC" w:rsidRPr="000D7AC6" w:rsidRDefault="00CD66AC" w:rsidP="00A4281B">
      <w:pPr>
        <w:pStyle w:val="ListParagraph"/>
        <w:spacing w:after="0"/>
        <w:rPr>
          <w:rFonts w:ascii="Times New Roman" w:hAnsi="Times New Roman" w:cs="Times New Roman"/>
          <w:b/>
          <w:sz w:val="24"/>
          <w:szCs w:val="24"/>
        </w:rPr>
      </w:pPr>
    </w:p>
    <w:p w:rsidR="009759F3" w:rsidRPr="000D7AC6" w:rsidRDefault="009759F3" w:rsidP="009759F3">
      <w:pPr>
        <w:pStyle w:val="ListParagraph"/>
        <w:numPr>
          <w:ilvl w:val="0"/>
          <w:numId w:val="3"/>
        </w:numPr>
        <w:spacing w:after="0"/>
        <w:rPr>
          <w:rFonts w:ascii="Times New Roman" w:hAnsi="Times New Roman" w:cs="Times New Roman"/>
          <w:b/>
          <w:sz w:val="24"/>
          <w:szCs w:val="24"/>
        </w:rPr>
      </w:pPr>
      <w:r w:rsidRPr="000D7AC6">
        <w:rPr>
          <w:rFonts w:ascii="Times New Roman" w:hAnsi="Times New Roman" w:cs="Times New Roman"/>
          <w:b/>
          <w:bCs/>
          <w:sz w:val="24"/>
          <w:szCs w:val="24"/>
        </w:rPr>
        <w:t>Individuals Consulted on Statistical Aspects and Individuals Collecting and/or Analyzing Data</w:t>
      </w:r>
    </w:p>
    <w:p w:rsidR="00287E2F" w:rsidRPr="000D7AC6" w:rsidRDefault="00A4281B" w:rsidP="009759F3">
      <w:pPr>
        <w:pStyle w:val="ListParagraph"/>
        <w:spacing w:after="0"/>
        <w:rPr>
          <w:rFonts w:ascii="Times New Roman" w:hAnsi="Times New Roman" w:cs="Times New Roman"/>
          <w:sz w:val="24"/>
          <w:szCs w:val="24"/>
        </w:rPr>
      </w:pPr>
      <w:r w:rsidRPr="000D7AC6">
        <w:rPr>
          <w:rFonts w:ascii="Times New Roman" w:hAnsi="Times New Roman" w:cs="Times New Roman"/>
          <w:sz w:val="24"/>
          <w:szCs w:val="24"/>
        </w:rPr>
        <w:t>ASPE subject matter experts with statistical and technical expertise</w:t>
      </w:r>
      <w:r w:rsidR="00DC6EB9" w:rsidRPr="000D7AC6">
        <w:rPr>
          <w:rFonts w:ascii="Times New Roman" w:hAnsi="Times New Roman" w:cs="Times New Roman"/>
          <w:sz w:val="24"/>
          <w:szCs w:val="24"/>
        </w:rPr>
        <w:t xml:space="preserve"> were consulted on the development of this exploratory data collection.  This includes:</w:t>
      </w:r>
      <w:r w:rsidRPr="000D7AC6">
        <w:rPr>
          <w:rFonts w:ascii="Times New Roman" w:hAnsi="Times New Roman" w:cs="Times New Roman"/>
          <w:sz w:val="24"/>
          <w:szCs w:val="24"/>
        </w:rPr>
        <w:t xml:space="preserve"> </w:t>
      </w:r>
      <w:r w:rsidR="00DC6EB9" w:rsidRPr="000D7AC6">
        <w:rPr>
          <w:rFonts w:ascii="Times New Roman" w:hAnsi="Times New Roman" w:cs="Times New Roman"/>
          <w:sz w:val="24"/>
          <w:szCs w:val="24"/>
        </w:rPr>
        <w:t xml:space="preserve">(1) </w:t>
      </w:r>
      <w:r w:rsidR="00230197" w:rsidRPr="000D7AC6">
        <w:rPr>
          <w:rFonts w:ascii="Times New Roman" w:hAnsi="Times New Roman" w:cs="Times New Roman"/>
          <w:sz w:val="24"/>
          <w:szCs w:val="24"/>
        </w:rPr>
        <w:t>Helen Lamont</w:t>
      </w:r>
      <w:r w:rsidR="00DC6EB9" w:rsidRPr="000D7AC6">
        <w:rPr>
          <w:rFonts w:ascii="Times New Roman" w:hAnsi="Times New Roman" w:cs="Times New Roman"/>
          <w:sz w:val="24"/>
          <w:szCs w:val="24"/>
        </w:rPr>
        <w:t>,</w:t>
      </w:r>
      <w:r w:rsidR="000F0BA6">
        <w:rPr>
          <w:rFonts w:ascii="Times New Roman" w:hAnsi="Times New Roman" w:cs="Times New Roman"/>
          <w:sz w:val="24"/>
          <w:szCs w:val="24"/>
        </w:rPr>
        <w:t xml:space="preserve"> PhD,</w:t>
      </w:r>
      <w:r w:rsidR="00DC6EB9" w:rsidRPr="000D7AC6">
        <w:rPr>
          <w:rFonts w:ascii="Times New Roman" w:hAnsi="Times New Roman" w:cs="Times New Roman"/>
          <w:sz w:val="24"/>
          <w:szCs w:val="24"/>
        </w:rPr>
        <w:t xml:space="preserve"> Social Science Analyst at HHS/ASPE, email: </w:t>
      </w:r>
      <w:hyperlink r:id="rId11" w:history="1">
        <w:r w:rsidR="00230197" w:rsidRPr="000D7AC6">
          <w:rPr>
            <w:rStyle w:val="Hyperlink"/>
            <w:rFonts w:ascii="Times New Roman" w:hAnsi="Times New Roman" w:cs="Times New Roman"/>
            <w:sz w:val="24"/>
            <w:szCs w:val="24"/>
          </w:rPr>
          <w:t>Helen.Lamont@hhs.gov</w:t>
        </w:r>
      </w:hyperlink>
      <w:r w:rsidR="00230197" w:rsidRPr="000D7AC6">
        <w:rPr>
          <w:rFonts w:ascii="Times New Roman" w:hAnsi="Times New Roman" w:cs="Times New Roman"/>
          <w:sz w:val="24"/>
          <w:szCs w:val="24"/>
        </w:rPr>
        <w:t xml:space="preserve">, </w:t>
      </w:r>
      <w:r w:rsidR="00DC6EB9" w:rsidRPr="000D7AC6">
        <w:rPr>
          <w:rFonts w:ascii="Times New Roman" w:hAnsi="Times New Roman" w:cs="Times New Roman"/>
          <w:sz w:val="24"/>
          <w:szCs w:val="24"/>
        </w:rPr>
        <w:t>phone: 202-260-6</w:t>
      </w:r>
      <w:r w:rsidR="00230197" w:rsidRPr="000D7AC6">
        <w:rPr>
          <w:rFonts w:ascii="Times New Roman" w:hAnsi="Times New Roman" w:cs="Times New Roman"/>
          <w:sz w:val="24"/>
          <w:szCs w:val="24"/>
        </w:rPr>
        <w:t>443</w:t>
      </w:r>
      <w:r w:rsidR="00DC6EB9" w:rsidRPr="000D7AC6">
        <w:rPr>
          <w:rFonts w:ascii="Times New Roman" w:hAnsi="Times New Roman" w:cs="Times New Roman"/>
          <w:sz w:val="24"/>
          <w:szCs w:val="24"/>
        </w:rPr>
        <w:t>; and (2)</w:t>
      </w:r>
      <w:r w:rsidRPr="000D7AC6">
        <w:rPr>
          <w:rFonts w:ascii="Times New Roman" w:hAnsi="Times New Roman" w:cs="Times New Roman"/>
          <w:sz w:val="24"/>
          <w:szCs w:val="24"/>
        </w:rPr>
        <w:t xml:space="preserve"> </w:t>
      </w:r>
      <w:r w:rsidR="00230197" w:rsidRPr="000D7AC6">
        <w:rPr>
          <w:rFonts w:ascii="Times New Roman" w:hAnsi="Times New Roman" w:cs="Times New Roman"/>
          <w:sz w:val="24"/>
          <w:szCs w:val="24"/>
        </w:rPr>
        <w:t>William Marton</w:t>
      </w:r>
      <w:r w:rsidRPr="000D7AC6">
        <w:rPr>
          <w:rFonts w:ascii="Times New Roman" w:hAnsi="Times New Roman" w:cs="Times New Roman"/>
          <w:sz w:val="24"/>
          <w:szCs w:val="24"/>
        </w:rPr>
        <w:t>,</w:t>
      </w:r>
      <w:r w:rsidR="00DC6EB9" w:rsidRPr="000D7AC6">
        <w:rPr>
          <w:rFonts w:ascii="Times New Roman" w:hAnsi="Times New Roman" w:cs="Times New Roman"/>
          <w:sz w:val="24"/>
          <w:szCs w:val="24"/>
        </w:rPr>
        <w:t xml:space="preserve"> </w:t>
      </w:r>
      <w:r w:rsidR="000F0BA6">
        <w:rPr>
          <w:rFonts w:ascii="Times New Roman" w:hAnsi="Times New Roman" w:cs="Times New Roman"/>
          <w:sz w:val="24"/>
          <w:szCs w:val="24"/>
        </w:rPr>
        <w:t xml:space="preserve">PhD, </w:t>
      </w:r>
      <w:r w:rsidR="00230197" w:rsidRPr="000D7AC6">
        <w:rPr>
          <w:rFonts w:ascii="Times New Roman" w:hAnsi="Times New Roman" w:cs="Times New Roman"/>
          <w:sz w:val="24"/>
          <w:szCs w:val="24"/>
        </w:rPr>
        <w:t xml:space="preserve">Director, Division of Disability and Aging </w:t>
      </w:r>
      <w:r w:rsidR="00DC6EB9" w:rsidRPr="000D7AC6">
        <w:rPr>
          <w:rFonts w:ascii="Times New Roman" w:hAnsi="Times New Roman" w:cs="Times New Roman"/>
          <w:sz w:val="24"/>
          <w:szCs w:val="24"/>
        </w:rPr>
        <w:t xml:space="preserve">at HHS/ASPE, email: </w:t>
      </w:r>
      <w:hyperlink r:id="rId12" w:history="1">
        <w:r w:rsidR="00230197" w:rsidRPr="000D7AC6">
          <w:rPr>
            <w:rStyle w:val="Hyperlink"/>
            <w:rFonts w:ascii="Times New Roman" w:hAnsi="Times New Roman" w:cs="Times New Roman"/>
            <w:sz w:val="24"/>
            <w:szCs w:val="24"/>
          </w:rPr>
          <w:t>william.marton@hhs.gov</w:t>
        </w:r>
      </w:hyperlink>
      <w:r w:rsidR="00230197" w:rsidRPr="000D7AC6">
        <w:rPr>
          <w:rFonts w:ascii="Times New Roman" w:hAnsi="Times New Roman" w:cs="Times New Roman"/>
          <w:sz w:val="24"/>
          <w:szCs w:val="24"/>
        </w:rPr>
        <w:t>, phone: 202-690</w:t>
      </w:r>
      <w:r w:rsidR="00DC6EB9" w:rsidRPr="000D7AC6">
        <w:rPr>
          <w:rFonts w:ascii="Times New Roman" w:hAnsi="Times New Roman" w:cs="Times New Roman"/>
          <w:sz w:val="24"/>
          <w:szCs w:val="24"/>
        </w:rPr>
        <w:t>-6</w:t>
      </w:r>
      <w:r w:rsidR="00230197" w:rsidRPr="000D7AC6">
        <w:rPr>
          <w:rFonts w:ascii="Times New Roman" w:hAnsi="Times New Roman" w:cs="Times New Roman"/>
          <w:sz w:val="24"/>
          <w:szCs w:val="24"/>
        </w:rPr>
        <w:t>44</w:t>
      </w:r>
      <w:r w:rsidR="00DC6EB9" w:rsidRPr="000D7AC6">
        <w:rPr>
          <w:rFonts w:ascii="Times New Roman" w:hAnsi="Times New Roman" w:cs="Times New Roman"/>
          <w:sz w:val="24"/>
          <w:szCs w:val="24"/>
        </w:rPr>
        <w:t>3.</w:t>
      </w:r>
    </w:p>
    <w:p w:rsidR="00A36419" w:rsidRPr="000D7AC6" w:rsidRDefault="00E6439F" w:rsidP="00A36419">
      <w:pPr>
        <w:spacing w:after="0"/>
        <w:rPr>
          <w:rFonts w:ascii="Times New Roman" w:hAnsi="Times New Roman" w:cs="Times New Roman"/>
          <w:b/>
          <w:sz w:val="24"/>
          <w:szCs w:val="24"/>
        </w:rPr>
      </w:pPr>
      <w:r>
        <w:rPr>
          <w:rFonts w:ascii="Times New Roman" w:hAnsi="Times New Roman" w:cs="Times New Roman"/>
          <w:b/>
          <w:sz w:val="24"/>
          <w:szCs w:val="24"/>
        </w:rPr>
        <w:br/>
      </w:r>
      <w:r w:rsidR="00A36419" w:rsidRPr="000D7AC6">
        <w:rPr>
          <w:rFonts w:ascii="Times New Roman" w:hAnsi="Times New Roman" w:cs="Times New Roman"/>
          <w:b/>
          <w:sz w:val="24"/>
          <w:szCs w:val="24"/>
        </w:rPr>
        <w:t>LIST OF ATTACHMENTS</w:t>
      </w:r>
      <w:r w:rsidR="00E24C20" w:rsidRPr="000D7AC6">
        <w:rPr>
          <w:rFonts w:ascii="Times New Roman" w:hAnsi="Times New Roman" w:cs="Times New Roman"/>
          <w:b/>
          <w:sz w:val="24"/>
          <w:szCs w:val="24"/>
        </w:rPr>
        <w:t xml:space="preserve"> – Section B</w:t>
      </w:r>
    </w:p>
    <w:p w:rsidR="006B5E55" w:rsidRPr="000D7AC6" w:rsidRDefault="006B5E55" w:rsidP="006B5E55">
      <w:pPr>
        <w:spacing w:after="0"/>
        <w:rPr>
          <w:rFonts w:ascii="Times New Roman" w:hAnsi="Times New Roman" w:cs="Times New Roman"/>
          <w:sz w:val="24"/>
          <w:szCs w:val="24"/>
        </w:rPr>
      </w:pPr>
      <w:r w:rsidRPr="000D7AC6">
        <w:rPr>
          <w:rFonts w:ascii="Times New Roman" w:hAnsi="Times New Roman" w:cs="Times New Roman"/>
          <w:sz w:val="24"/>
          <w:szCs w:val="24"/>
        </w:rPr>
        <w:lastRenderedPageBreak/>
        <w:t>Note: Attachments are included as separate files as instructed.</w:t>
      </w:r>
    </w:p>
    <w:p w:rsidR="00CD66AC" w:rsidRPr="00E6439F" w:rsidRDefault="00EC2FB2" w:rsidP="00E6439F">
      <w:pPr>
        <w:pStyle w:val="ListParagraph"/>
        <w:numPr>
          <w:ilvl w:val="0"/>
          <w:numId w:val="24"/>
        </w:numPr>
        <w:spacing w:after="0"/>
        <w:rPr>
          <w:rFonts w:ascii="Times New Roman" w:hAnsi="Times New Roman" w:cs="Times New Roman"/>
          <w:sz w:val="24"/>
          <w:szCs w:val="24"/>
        </w:rPr>
      </w:pPr>
      <w:r w:rsidRPr="00E6439F">
        <w:rPr>
          <w:rFonts w:ascii="Times New Roman" w:hAnsi="Times New Roman" w:cs="Times New Roman"/>
          <w:sz w:val="24"/>
          <w:szCs w:val="24"/>
        </w:rPr>
        <w:t xml:space="preserve">Draft </w:t>
      </w:r>
      <w:r w:rsidR="00507129" w:rsidRPr="00E6439F">
        <w:rPr>
          <w:rFonts w:ascii="Times New Roman" w:hAnsi="Times New Roman" w:cs="Times New Roman"/>
          <w:sz w:val="24"/>
          <w:szCs w:val="24"/>
        </w:rPr>
        <w:t xml:space="preserve">Focus Group </w:t>
      </w:r>
      <w:r w:rsidR="00CD66AC" w:rsidRPr="00E6439F">
        <w:rPr>
          <w:rFonts w:ascii="Times New Roman" w:hAnsi="Times New Roman" w:cs="Times New Roman"/>
          <w:sz w:val="24"/>
          <w:szCs w:val="24"/>
        </w:rPr>
        <w:t xml:space="preserve">Discussion </w:t>
      </w:r>
      <w:r w:rsidR="00882823" w:rsidRPr="00E6439F">
        <w:rPr>
          <w:rFonts w:ascii="Times New Roman" w:hAnsi="Times New Roman" w:cs="Times New Roman"/>
          <w:sz w:val="24"/>
          <w:szCs w:val="24"/>
        </w:rPr>
        <w:t xml:space="preserve">Guide </w:t>
      </w:r>
    </w:p>
    <w:p w:rsidR="000E6577" w:rsidRPr="00E6439F" w:rsidRDefault="00EC2FB2" w:rsidP="00E6439F">
      <w:pPr>
        <w:pStyle w:val="ListParagraph"/>
        <w:numPr>
          <w:ilvl w:val="0"/>
          <w:numId w:val="24"/>
        </w:numPr>
        <w:spacing w:after="0"/>
        <w:rPr>
          <w:rFonts w:ascii="Times New Roman" w:hAnsi="Times New Roman" w:cs="Times New Roman"/>
          <w:sz w:val="24"/>
          <w:szCs w:val="24"/>
        </w:rPr>
      </w:pPr>
      <w:r w:rsidRPr="000D7AC6">
        <w:rPr>
          <w:rFonts w:ascii="Times New Roman" w:hAnsi="Times New Roman" w:cs="Times New Roman"/>
          <w:sz w:val="24"/>
          <w:szCs w:val="24"/>
        </w:rPr>
        <w:t>Recruitment Screener</w:t>
      </w:r>
    </w:p>
    <w:sectPr w:rsidR="000E6577" w:rsidRPr="00E6439F" w:rsidSect="003E5D57">
      <w:headerReference w:type="default" r:id="rId13"/>
      <w:footerReference w:type="defaul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1A" w:rsidRDefault="008A301A" w:rsidP="00716F94">
      <w:pPr>
        <w:spacing w:after="0" w:line="240" w:lineRule="auto"/>
      </w:pPr>
      <w:r>
        <w:separator/>
      </w:r>
    </w:p>
  </w:endnote>
  <w:endnote w:type="continuationSeparator" w:id="0">
    <w:p w:rsidR="008A301A" w:rsidRDefault="008A301A"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783A3C" w:rsidRDefault="00783A3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F07A1">
              <w:rPr>
                <w:b/>
                <w:noProof/>
              </w:rPr>
              <w:t>4</w:t>
            </w:r>
            <w:r>
              <w:rPr>
                <w:b/>
                <w:sz w:val="24"/>
                <w:szCs w:val="24"/>
              </w:rPr>
              <w:fldChar w:fldCharType="end"/>
            </w:r>
            <w:r>
              <w:t xml:space="preserve"> of </w:t>
            </w:r>
            <w:r>
              <w:rPr>
                <w:b/>
                <w:szCs w:val="24"/>
              </w:rPr>
              <w:t>3</w:t>
            </w:r>
          </w:p>
        </w:sdtContent>
      </w:sdt>
    </w:sdtContent>
  </w:sdt>
  <w:p w:rsidR="00783A3C" w:rsidRDefault="00783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CA" w:rsidRDefault="00F258CA" w:rsidP="00F25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9" w:after="144"/>
      <w:ind w:right="360"/>
      <w:jc w:val="both"/>
    </w:pPr>
    <w:r w:rsidRPr="00AF5218">
      <w:rPr>
        <w:rFonts w:ascii="Palatino" w:hAnsi="Palatino" w:cs="Palatino"/>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of </w:t>
    </w:r>
    <w:r>
      <w:rPr>
        <w:rFonts w:ascii="Palatino" w:hAnsi="Palatino" w:cs="Palatino"/>
        <w:color w:val="000000"/>
        <w:sz w:val="16"/>
        <w:szCs w:val="16"/>
      </w:rPr>
      <w:t>60</w:t>
    </w:r>
    <w:r w:rsidRPr="00AF5218">
      <w:rPr>
        <w:rFonts w:ascii="Palatino" w:hAnsi="Palatino" w:cs="Palatino"/>
        <w:color w:val="000000"/>
        <w:sz w:val="16"/>
        <w:szCs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1A" w:rsidRDefault="008A301A" w:rsidP="00716F94">
      <w:pPr>
        <w:spacing w:after="0" w:line="240" w:lineRule="auto"/>
      </w:pPr>
      <w:r>
        <w:separator/>
      </w:r>
    </w:p>
  </w:footnote>
  <w:footnote w:type="continuationSeparator" w:id="0">
    <w:p w:rsidR="008A301A" w:rsidRDefault="008A301A"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Pr="00716F94" w:rsidRDefault="00783A3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53276"/>
    <w:multiLevelType w:val="hybridMultilevel"/>
    <w:tmpl w:val="22FA3FE4"/>
    <w:lvl w:ilvl="0" w:tplc="06DC5E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1B430E"/>
    <w:multiLevelType w:val="hybridMultilevel"/>
    <w:tmpl w:val="4DEA7E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2"/>
  </w:num>
  <w:num w:numId="4">
    <w:abstractNumId w:val="11"/>
  </w:num>
  <w:num w:numId="5">
    <w:abstractNumId w:val="16"/>
  </w:num>
  <w:num w:numId="6">
    <w:abstractNumId w:val="8"/>
  </w:num>
  <w:num w:numId="7">
    <w:abstractNumId w:val="0"/>
  </w:num>
  <w:num w:numId="8">
    <w:abstractNumId w:val="5"/>
  </w:num>
  <w:num w:numId="9">
    <w:abstractNumId w:val="10"/>
  </w:num>
  <w:num w:numId="10">
    <w:abstractNumId w:val="17"/>
  </w:num>
  <w:num w:numId="11">
    <w:abstractNumId w:val="2"/>
  </w:num>
  <w:num w:numId="12">
    <w:abstractNumId w:val="21"/>
  </w:num>
  <w:num w:numId="13">
    <w:abstractNumId w:val="6"/>
  </w:num>
  <w:num w:numId="14">
    <w:abstractNumId w:val="3"/>
  </w:num>
  <w:num w:numId="15">
    <w:abstractNumId w:val="18"/>
  </w:num>
  <w:num w:numId="16">
    <w:abstractNumId w:val="24"/>
  </w:num>
  <w:num w:numId="17">
    <w:abstractNumId w:val="9"/>
  </w:num>
  <w:num w:numId="18">
    <w:abstractNumId w:val="13"/>
  </w:num>
  <w:num w:numId="19">
    <w:abstractNumId w:val="4"/>
  </w:num>
  <w:num w:numId="20">
    <w:abstractNumId w:val="14"/>
  </w:num>
  <w:num w:numId="21">
    <w:abstractNumId w:val="23"/>
  </w:num>
  <w:num w:numId="22">
    <w:abstractNumId w:val="12"/>
  </w:num>
  <w:num w:numId="23">
    <w:abstractNumId w:val="7"/>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469A3"/>
    <w:rsid w:val="000474FB"/>
    <w:rsid w:val="00053A92"/>
    <w:rsid w:val="0005605E"/>
    <w:rsid w:val="00057F36"/>
    <w:rsid w:val="0006311D"/>
    <w:rsid w:val="0008470E"/>
    <w:rsid w:val="0008756F"/>
    <w:rsid w:val="000A1F30"/>
    <w:rsid w:val="000D7AC6"/>
    <w:rsid w:val="000E6577"/>
    <w:rsid w:val="000E7A19"/>
    <w:rsid w:val="000F0BA6"/>
    <w:rsid w:val="000F453E"/>
    <w:rsid w:val="00104A1B"/>
    <w:rsid w:val="001177DD"/>
    <w:rsid w:val="00117A0B"/>
    <w:rsid w:val="001308EB"/>
    <w:rsid w:val="001412D4"/>
    <w:rsid w:val="00144F64"/>
    <w:rsid w:val="00151567"/>
    <w:rsid w:val="001624AC"/>
    <w:rsid w:val="00163E17"/>
    <w:rsid w:val="00166F9E"/>
    <w:rsid w:val="00170FCA"/>
    <w:rsid w:val="00187D5A"/>
    <w:rsid w:val="001972D7"/>
    <w:rsid w:val="001A28F6"/>
    <w:rsid w:val="001A42DB"/>
    <w:rsid w:val="001B2831"/>
    <w:rsid w:val="001C0493"/>
    <w:rsid w:val="001C28AD"/>
    <w:rsid w:val="001D7FCB"/>
    <w:rsid w:val="001E0CED"/>
    <w:rsid w:val="001E2B99"/>
    <w:rsid w:val="001E69B6"/>
    <w:rsid w:val="001F4DBB"/>
    <w:rsid w:val="001F6CCC"/>
    <w:rsid w:val="001F7C89"/>
    <w:rsid w:val="0020312D"/>
    <w:rsid w:val="0020495F"/>
    <w:rsid w:val="00206E33"/>
    <w:rsid w:val="00210519"/>
    <w:rsid w:val="0022581D"/>
    <w:rsid w:val="00230197"/>
    <w:rsid w:val="00230CEF"/>
    <w:rsid w:val="00241B17"/>
    <w:rsid w:val="00241C81"/>
    <w:rsid w:val="00257A1C"/>
    <w:rsid w:val="0027234C"/>
    <w:rsid w:val="00272E03"/>
    <w:rsid w:val="00281795"/>
    <w:rsid w:val="002850E3"/>
    <w:rsid w:val="00287E2F"/>
    <w:rsid w:val="002A1948"/>
    <w:rsid w:val="002C0877"/>
    <w:rsid w:val="002C2AE2"/>
    <w:rsid w:val="002D0DCE"/>
    <w:rsid w:val="002E0AB4"/>
    <w:rsid w:val="002E2B10"/>
    <w:rsid w:val="002E362A"/>
    <w:rsid w:val="002F1502"/>
    <w:rsid w:val="002F169D"/>
    <w:rsid w:val="002F2069"/>
    <w:rsid w:val="002F6F92"/>
    <w:rsid w:val="003041AD"/>
    <w:rsid w:val="0031279F"/>
    <w:rsid w:val="0033233B"/>
    <w:rsid w:val="00336D96"/>
    <w:rsid w:val="00344F07"/>
    <w:rsid w:val="003469C8"/>
    <w:rsid w:val="00355EA4"/>
    <w:rsid w:val="003635BE"/>
    <w:rsid w:val="00366B5E"/>
    <w:rsid w:val="00372844"/>
    <w:rsid w:val="00375624"/>
    <w:rsid w:val="003A4C0B"/>
    <w:rsid w:val="003C31C9"/>
    <w:rsid w:val="003C4961"/>
    <w:rsid w:val="003C7C5D"/>
    <w:rsid w:val="003D0AD2"/>
    <w:rsid w:val="003E4E7D"/>
    <w:rsid w:val="003E5D57"/>
    <w:rsid w:val="003F5913"/>
    <w:rsid w:val="004024F8"/>
    <w:rsid w:val="0041159A"/>
    <w:rsid w:val="004305A8"/>
    <w:rsid w:val="0043417A"/>
    <w:rsid w:val="00443CA0"/>
    <w:rsid w:val="00450541"/>
    <w:rsid w:val="00450E14"/>
    <w:rsid w:val="00462C65"/>
    <w:rsid w:val="00467B14"/>
    <w:rsid w:val="00474EDA"/>
    <w:rsid w:val="0047536D"/>
    <w:rsid w:val="004824FA"/>
    <w:rsid w:val="00484011"/>
    <w:rsid w:val="004841F1"/>
    <w:rsid w:val="00486CF1"/>
    <w:rsid w:val="004A1E3A"/>
    <w:rsid w:val="004C4AEA"/>
    <w:rsid w:val="004D28BF"/>
    <w:rsid w:val="004E003C"/>
    <w:rsid w:val="004E16EB"/>
    <w:rsid w:val="004E6665"/>
    <w:rsid w:val="004F4B35"/>
    <w:rsid w:val="004F634E"/>
    <w:rsid w:val="004F67A8"/>
    <w:rsid w:val="00507129"/>
    <w:rsid w:val="00522A50"/>
    <w:rsid w:val="00527225"/>
    <w:rsid w:val="0053557D"/>
    <w:rsid w:val="005463DE"/>
    <w:rsid w:val="00546DC2"/>
    <w:rsid w:val="005542E8"/>
    <w:rsid w:val="00556630"/>
    <w:rsid w:val="0055686D"/>
    <w:rsid w:val="005800EE"/>
    <w:rsid w:val="005869D6"/>
    <w:rsid w:val="005A33F6"/>
    <w:rsid w:val="005A59E5"/>
    <w:rsid w:val="005B7440"/>
    <w:rsid w:val="005C6E9D"/>
    <w:rsid w:val="005E2150"/>
    <w:rsid w:val="005E2995"/>
    <w:rsid w:val="005F3FEF"/>
    <w:rsid w:val="00601392"/>
    <w:rsid w:val="00607F7C"/>
    <w:rsid w:val="006102DA"/>
    <w:rsid w:val="006149EF"/>
    <w:rsid w:val="00621F93"/>
    <w:rsid w:val="006315A3"/>
    <w:rsid w:val="00637CC1"/>
    <w:rsid w:val="006579A2"/>
    <w:rsid w:val="00667C89"/>
    <w:rsid w:val="0067042F"/>
    <w:rsid w:val="006711EE"/>
    <w:rsid w:val="006809BB"/>
    <w:rsid w:val="006809FD"/>
    <w:rsid w:val="00691D1F"/>
    <w:rsid w:val="00697BAE"/>
    <w:rsid w:val="006B4DDC"/>
    <w:rsid w:val="006B5E55"/>
    <w:rsid w:val="006D25A1"/>
    <w:rsid w:val="006F6856"/>
    <w:rsid w:val="007145D0"/>
    <w:rsid w:val="00716F94"/>
    <w:rsid w:val="00760E12"/>
    <w:rsid w:val="00763CF3"/>
    <w:rsid w:val="00772293"/>
    <w:rsid w:val="00783A3C"/>
    <w:rsid w:val="00783C75"/>
    <w:rsid w:val="00784619"/>
    <w:rsid w:val="0078627B"/>
    <w:rsid w:val="00794E32"/>
    <w:rsid w:val="007B305A"/>
    <w:rsid w:val="00800993"/>
    <w:rsid w:val="00815C7D"/>
    <w:rsid w:val="00817941"/>
    <w:rsid w:val="008261AB"/>
    <w:rsid w:val="00835CA7"/>
    <w:rsid w:val="008370D4"/>
    <w:rsid w:val="008414AD"/>
    <w:rsid w:val="008428D9"/>
    <w:rsid w:val="00882823"/>
    <w:rsid w:val="00884DB9"/>
    <w:rsid w:val="0089676F"/>
    <w:rsid w:val="008A301A"/>
    <w:rsid w:val="008A4474"/>
    <w:rsid w:val="008A5AE7"/>
    <w:rsid w:val="008C67D2"/>
    <w:rsid w:val="008D3436"/>
    <w:rsid w:val="008E0683"/>
    <w:rsid w:val="008F3900"/>
    <w:rsid w:val="00902DD9"/>
    <w:rsid w:val="00911486"/>
    <w:rsid w:val="009129CA"/>
    <w:rsid w:val="009206B6"/>
    <w:rsid w:val="009263C1"/>
    <w:rsid w:val="00931C02"/>
    <w:rsid w:val="00940311"/>
    <w:rsid w:val="00941B4F"/>
    <w:rsid w:val="00963CE3"/>
    <w:rsid w:val="00964F18"/>
    <w:rsid w:val="00974424"/>
    <w:rsid w:val="009759F3"/>
    <w:rsid w:val="00987F76"/>
    <w:rsid w:val="00993088"/>
    <w:rsid w:val="0099664F"/>
    <w:rsid w:val="00997D5D"/>
    <w:rsid w:val="009A0447"/>
    <w:rsid w:val="009B034F"/>
    <w:rsid w:val="009B4A51"/>
    <w:rsid w:val="009C28B1"/>
    <w:rsid w:val="009C61AD"/>
    <w:rsid w:val="009D373D"/>
    <w:rsid w:val="009E1D05"/>
    <w:rsid w:val="00A11B0C"/>
    <w:rsid w:val="00A305CE"/>
    <w:rsid w:val="00A33B35"/>
    <w:rsid w:val="00A36419"/>
    <w:rsid w:val="00A4281B"/>
    <w:rsid w:val="00A578C2"/>
    <w:rsid w:val="00A72652"/>
    <w:rsid w:val="00A75D1C"/>
    <w:rsid w:val="00A809AA"/>
    <w:rsid w:val="00A849B3"/>
    <w:rsid w:val="00A8510D"/>
    <w:rsid w:val="00A86AF3"/>
    <w:rsid w:val="00A90BDC"/>
    <w:rsid w:val="00A95477"/>
    <w:rsid w:val="00A975A9"/>
    <w:rsid w:val="00AA2C01"/>
    <w:rsid w:val="00AA3192"/>
    <w:rsid w:val="00AB3608"/>
    <w:rsid w:val="00AC5C48"/>
    <w:rsid w:val="00AD670E"/>
    <w:rsid w:val="00AF0CF4"/>
    <w:rsid w:val="00AF2252"/>
    <w:rsid w:val="00B1129F"/>
    <w:rsid w:val="00B11D61"/>
    <w:rsid w:val="00B12F51"/>
    <w:rsid w:val="00B2751E"/>
    <w:rsid w:val="00B3650C"/>
    <w:rsid w:val="00B6129E"/>
    <w:rsid w:val="00B64BFA"/>
    <w:rsid w:val="00B85DE4"/>
    <w:rsid w:val="00B91A31"/>
    <w:rsid w:val="00BA5B87"/>
    <w:rsid w:val="00BA6DB4"/>
    <w:rsid w:val="00BC3F3C"/>
    <w:rsid w:val="00BC5BB2"/>
    <w:rsid w:val="00BF3F54"/>
    <w:rsid w:val="00C00697"/>
    <w:rsid w:val="00C0376C"/>
    <w:rsid w:val="00C04F8C"/>
    <w:rsid w:val="00C06D77"/>
    <w:rsid w:val="00C14BA6"/>
    <w:rsid w:val="00C347E7"/>
    <w:rsid w:val="00C3485C"/>
    <w:rsid w:val="00C96B02"/>
    <w:rsid w:val="00CA2004"/>
    <w:rsid w:val="00CB334D"/>
    <w:rsid w:val="00CB56D5"/>
    <w:rsid w:val="00CD0771"/>
    <w:rsid w:val="00CD1EA8"/>
    <w:rsid w:val="00CD66AC"/>
    <w:rsid w:val="00CF0BF1"/>
    <w:rsid w:val="00CF5ABD"/>
    <w:rsid w:val="00CF63CE"/>
    <w:rsid w:val="00D067C1"/>
    <w:rsid w:val="00D13B13"/>
    <w:rsid w:val="00D16E78"/>
    <w:rsid w:val="00D201D3"/>
    <w:rsid w:val="00D26A64"/>
    <w:rsid w:val="00D328FA"/>
    <w:rsid w:val="00D330DD"/>
    <w:rsid w:val="00D4221A"/>
    <w:rsid w:val="00D52B9A"/>
    <w:rsid w:val="00D5367E"/>
    <w:rsid w:val="00D7285C"/>
    <w:rsid w:val="00D861ED"/>
    <w:rsid w:val="00D873E0"/>
    <w:rsid w:val="00D94F8B"/>
    <w:rsid w:val="00DA4EA9"/>
    <w:rsid w:val="00DA5988"/>
    <w:rsid w:val="00DC317C"/>
    <w:rsid w:val="00DC4FF2"/>
    <w:rsid w:val="00DC6EB9"/>
    <w:rsid w:val="00DC79CC"/>
    <w:rsid w:val="00E134F4"/>
    <w:rsid w:val="00E23568"/>
    <w:rsid w:val="00E245B5"/>
    <w:rsid w:val="00E24C20"/>
    <w:rsid w:val="00E33E1B"/>
    <w:rsid w:val="00E34D3E"/>
    <w:rsid w:val="00E6439F"/>
    <w:rsid w:val="00E81C5E"/>
    <w:rsid w:val="00E83B3C"/>
    <w:rsid w:val="00E8736B"/>
    <w:rsid w:val="00E87DB4"/>
    <w:rsid w:val="00E90275"/>
    <w:rsid w:val="00E925D4"/>
    <w:rsid w:val="00E93509"/>
    <w:rsid w:val="00E97226"/>
    <w:rsid w:val="00EB63B3"/>
    <w:rsid w:val="00EC2FB2"/>
    <w:rsid w:val="00ED6878"/>
    <w:rsid w:val="00EE054C"/>
    <w:rsid w:val="00EF0EC8"/>
    <w:rsid w:val="00EF33CD"/>
    <w:rsid w:val="00F258CA"/>
    <w:rsid w:val="00F300CB"/>
    <w:rsid w:val="00F42C3A"/>
    <w:rsid w:val="00F529CB"/>
    <w:rsid w:val="00F52BCC"/>
    <w:rsid w:val="00F5313F"/>
    <w:rsid w:val="00F57581"/>
    <w:rsid w:val="00F725B5"/>
    <w:rsid w:val="00F81A48"/>
    <w:rsid w:val="00FD17C9"/>
    <w:rsid w:val="00FD1EF0"/>
    <w:rsid w:val="00FD2A5B"/>
    <w:rsid w:val="00FD7941"/>
    <w:rsid w:val="00FE0E1C"/>
    <w:rsid w:val="00FE6A5C"/>
    <w:rsid w:val="00FF07A1"/>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119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063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lliam.marton@h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Lamont@h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muel.Shipley@hhs.gov" TargetMode="External"/><Relationship Id="rId4" Type="http://schemas.microsoft.com/office/2007/relationships/stylesWithEffects" Target="stylesWithEffects.xml"/><Relationship Id="rId9" Type="http://schemas.openxmlformats.org/officeDocument/2006/relationships/hyperlink" Target="mailto:Helen.Lamont@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9731-A6A9-4A25-9CBF-580989DF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5540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Windows User</cp:lastModifiedBy>
  <cp:revision>2</cp:revision>
  <cp:lastPrinted>2015-06-15T15:57:00Z</cp:lastPrinted>
  <dcterms:created xsi:type="dcterms:W3CDTF">2016-05-04T18:19:00Z</dcterms:created>
  <dcterms:modified xsi:type="dcterms:W3CDTF">2016-05-04T18:19:00Z</dcterms:modified>
</cp:coreProperties>
</file>