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55" w:rsidRPr="00CA4155" w:rsidRDefault="002C25BA" w:rsidP="00913C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Web Survey </w:t>
      </w:r>
      <w:r w:rsidR="009C2C95">
        <w:rPr>
          <w:b/>
          <w:sz w:val="28"/>
          <w:szCs w:val="28"/>
        </w:rPr>
        <w:t>Telephone Script for Follow-Up Calls to Non-Respondent SAVE User Agencies</w:t>
      </w:r>
    </w:p>
    <w:p w:rsidR="00A726AB" w:rsidRDefault="001355C8" w:rsidP="00C92F14">
      <w:pPr>
        <w:spacing w:line="240" w:lineRule="auto"/>
        <w:jc w:val="right"/>
        <w:rPr>
          <w:b/>
          <w:u w:val="single"/>
        </w:rPr>
      </w:pPr>
      <w:r w:rsidRPr="001355C8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1E3218" w:rsidRPr="001355C8">
        <w:rPr>
          <w:sz w:val="28"/>
          <w:szCs w:val="28"/>
        </w:rPr>
        <w:br/>
      </w:r>
    </w:p>
    <w:p w:rsidR="000458FA" w:rsidRDefault="000458FA" w:rsidP="00A726AB"/>
    <w:p w:rsidR="000458FA" w:rsidRDefault="000458FA" w:rsidP="00A726AB">
      <w:r>
        <w:t>&lt;&lt;Phone Number&gt;&gt;</w:t>
      </w:r>
    </w:p>
    <w:p w:rsidR="000458FA" w:rsidRDefault="00B20E50" w:rsidP="00A726AB">
      <w:r>
        <w:fldChar w:fldCharType="begin"/>
      </w:r>
      <w:r>
        <w:instrText xml:space="preserve"> MERGEFIELD "FirstN" </w:instrText>
      </w:r>
      <w:r>
        <w:fldChar w:fldCharType="separate"/>
      </w:r>
      <w:r w:rsidR="00A726AB">
        <w:rPr>
          <w:noProof/>
        </w:rPr>
        <w:t>«FirstN»</w:t>
      </w:r>
      <w:r>
        <w:rPr>
          <w:noProof/>
        </w:rPr>
        <w:fldChar w:fldCharType="end"/>
      </w:r>
      <w:r w:rsidR="00A726AB">
        <w:t xml:space="preserve"> </w:t>
      </w:r>
      <w:r>
        <w:fldChar w:fldCharType="begin"/>
      </w:r>
      <w:r>
        <w:instrText xml:space="preserve"> MERGEFIELD "LastN" </w:instrText>
      </w:r>
      <w:r>
        <w:fldChar w:fldCharType="separate"/>
      </w:r>
      <w:r w:rsidR="00A726AB">
        <w:rPr>
          <w:noProof/>
        </w:rPr>
        <w:t>«LastN»</w:t>
      </w:r>
      <w:r>
        <w:rPr>
          <w:noProof/>
        </w:rPr>
        <w:fldChar w:fldCharType="end"/>
      </w:r>
    </w:p>
    <w:p w:rsidR="00A726AB" w:rsidRDefault="000458FA" w:rsidP="00A726AB">
      <w:r>
        <w:t>&lt;&lt;Agency Name&gt;&gt;</w:t>
      </w:r>
    </w:p>
    <w:p w:rsidR="000458FA" w:rsidRDefault="000458FA" w:rsidP="00A726AB">
      <w:r>
        <w:t>&lt;&lt;PIN&gt;&gt;</w:t>
      </w:r>
    </w:p>
    <w:p w:rsidR="00A726AB" w:rsidRDefault="00457C87" w:rsidP="00457C87">
      <w:pPr>
        <w:tabs>
          <w:tab w:val="left" w:pos="8505"/>
        </w:tabs>
      </w:pPr>
      <w:r>
        <w:tab/>
      </w:r>
    </w:p>
    <w:p w:rsidR="000334DE" w:rsidRDefault="00B63363" w:rsidP="00E14841">
      <w:pPr>
        <w:jc w:val="both"/>
      </w:pPr>
      <w:r>
        <w:rPr>
          <w:color w:val="000000"/>
        </w:rPr>
        <w:t xml:space="preserve">On </w:t>
      </w:r>
      <w:r w:rsidRPr="005E584C">
        <w:rPr>
          <w:b/>
          <w:color w:val="000000"/>
        </w:rPr>
        <w:t>(</w:t>
      </w:r>
      <w:r w:rsidR="00381B52" w:rsidRPr="005E584C">
        <w:rPr>
          <w:b/>
          <w:color w:val="000000"/>
        </w:rPr>
        <w:t xml:space="preserve">insert </w:t>
      </w:r>
      <w:r w:rsidRPr="005E584C">
        <w:rPr>
          <w:b/>
          <w:color w:val="000000"/>
        </w:rPr>
        <w:t>date</w:t>
      </w:r>
      <w:r>
        <w:rPr>
          <w:color w:val="000000"/>
        </w:rPr>
        <w:t>) we sent you an email about the evaluation</w:t>
      </w:r>
      <w:r w:rsidR="00381B52">
        <w:rPr>
          <w:color w:val="000000"/>
        </w:rPr>
        <w:t xml:space="preserve"> of the</w:t>
      </w:r>
      <w:r w:rsidR="00381B52" w:rsidRPr="00381B52">
        <w:rPr>
          <w:szCs w:val="24"/>
        </w:rPr>
        <w:t xml:space="preserve"> </w:t>
      </w:r>
      <w:r w:rsidR="00381B52" w:rsidRPr="00CB2E12">
        <w:rPr>
          <w:szCs w:val="24"/>
        </w:rPr>
        <w:t>Systematic Alien Verification for Entitlement</w:t>
      </w:r>
      <w:r w:rsidR="00381B52">
        <w:rPr>
          <w:szCs w:val="24"/>
        </w:rPr>
        <w:t xml:space="preserve"> (</w:t>
      </w:r>
      <w:r w:rsidR="00381B52" w:rsidRPr="00CB2E12">
        <w:rPr>
          <w:szCs w:val="24"/>
        </w:rPr>
        <w:t>SAVE</w:t>
      </w:r>
      <w:r w:rsidR="00381B52">
        <w:rPr>
          <w:szCs w:val="24"/>
        </w:rPr>
        <w:t>)</w:t>
      </w:r>
      <w:r w:rsidR="00381B52" w:rsidRPr="00CB2E12">
        <w:rPr>
          <w:szCs w:val="24"/>
        </w:rPr>
        <w:t xml:space="preserve"> </w:t>
      </w:r>
      <w:r w:rsidR="003F056C">
        <w:rPr>
          <w:szCs w:val="24"/>
        </w:rPr>
        <w:t>P</w:t>
      </w:r>
      <w:r w:rsidR="00381B52">
        <w:rPr>
          <w:color w:val="000000"/>
        </w:rPr>
        <w:t>rogram that</w:t>
      </w:r>
      <w:r w:rsidR="00206022">
        <w:rPr>
          <w:color w:val="000000"/>
        </w:rPr>
        <w:t xml:space="preserve"> our research firm,</w:t>
      </w:r>
      <w:r w:rsidR="00381B52">
        <w:rPr>
          <w:color w:val="000000"/>
        </w:rPr>
        <w:t xml:space="preserve"> IMPAQ International (IMPAQ)</w:t>
      </w:r>
      <w:r w:rsidR="00206022">
        <w:rPr>
          <w:color w:val="000000"/>
        </w:rPr>
        <w:t>,</w:t>
      </w:r>
      <w:r w:rsidR="00381B52">
        <w:rPr>
          <w:color w:val="000000"/>
        </w:rPr>
        <w:t xml:space="preserve"> is conducting on behalf of the </w:t>
      </w:r>
      <w:r w:rsidR="00A726AB">
        <w:rPr>
          <w:color w:val="000000"/>
        </w:rPr>
        <w:t>U.S. Citizenship and Immigration Services (USCIS)</w:t>
      </w:r>
      <w:r w:rsidR="00381B52">
        <w:rPr>
          <w:color w:val="000000"/>
        </w:rPr>
        <w:t xml:space="preserve">. </w:t>
      </w:r>
      <w:r w:rsidR="00B921FE">
        <w:rPr>
          <w:color w:val="000000"/>
        </w:rPr>
        <w:t>Th</w:t>
      </w:r>
      <w:r w:rsidR="00381B52">
        <w:rPr>
          <w:color w:val="000000"/>
        </w:rPr>
        <w:t>e</w:t>
      </w:r>
      <w:r w:rsidR="00B368CE">
        <w:rPr>
          <w:color w:val="000000"/>
        </w:rPr>
        <w:t xml:space="preserve"> </w:t>
      </w:r>
      <w:r w:rsidR="00B921FE">
        <w:t xml:space="preserve">evaluation is designed to explore how </w:t>
      </w:r>
      <w:r w:rsidR="00B368CE">
        <w:t>SAVE</w:t>
      </w:r>
      <w:r w:rsidR="00381B52">
        <w:t xml:space="preserve"> </w:t>
      </w:r>
      <w:r w:rsidR="00B921FE">
        <w:t xml:space="preserve">operates in the field and to identify challenges and </w:t>
      </w:r>
      <w:r w:rsidR="00B921FE" w:rsidRPr="00AC63E7">
        <w:t>areas for improv</w:t>
      </w:r>
      <w:r w:rsidR="00B921FE">
        <w:t xml:space="preserve">ing the </w:t>
      </w:r>
      <w:r w:rsidR="00B368CE">
        <w:t>P</w:t>
      </w:r>
      <w:r w:rsidR="00B921FE">
        <w:t>rogram.</w:t>
      </w:r>
    </w:p>
    <w:p w:rsidR="000334DE" w:rsidRDefault="000334DE" w:rsidP="00E14841">
      <w:pPr>
        <w:jc w:val="both"/>
      </w:pPr>
    </w:p>
    <w:p w:rsidR="00C04554" w:rsidRPr="005E584C" w:rsidRDefault="000458FA" w:rsidP="000334DE">
      <w:pPr>
        <w:pStyle w:val="ListParagraph"/>
        <w:numPr>
          <w:ilvl w:val="0"/>
          <w:numId w:val="25"/>
        </w:numPr>
        <w:ind w:left="360" w:hanging="270"/>
        <w:jc w:val="both"/>
        <w:rPr>
          <w:szCs w:val="24"/>
        </w:rPr>
      </w:pPr>
      <w:r>
        <w:rPr>
          <w:color w:val="000000"/>
        </w:rPr>
        <w:t xml:space="preserve">The email requested your participation in completing an online web survey about the SAVE Program. </w:t>
      </w:r>
      <w:r w:rsidR="00C04554">
        <w:rPr>
          <w:color w:val="000000"/>
        </w:rPr>
        <w:t>Did you receive the email</w:t>
      </w:r>
      <w:r>
        <w:rPr>
          <w:color w:val="000000"/>
        </w:rPr>
        <w:t>?</w:t>
      </w:r>
      <w:r w:rsidR="00C04554">
        <w:rPr>
          <w:color w:val="000000"/>
        </w:rPr>
        <w:t xml:space="preserve"> (IF NOT</w:t>
      </w:r>
      <w:r w:rsidR="00206022">
        <w:rPr>
          <w:color w:val="000000"/>
        </w:rPr>
        <w:t xml:space="preserve"> OR IF CAN’T FIND</w:t>
      </w:r>
      <w:r w:rsidR="00C04554">
        <w:rPr>
          <w:color w:val="000000"/>
        </w:rPr>
        <w:t>)</w:t>
      </w:r>
      <w:r w:rsidR="002C7810">
        <w:rPr>
          <w:color w:val="000000"/>
        </w:rPr>
        <w:t>:</w:t>
      </w:r>
      <w:r w:rsidR="00C04554">
        <w:rPr>
          <w:color w:val="000000"/>
        </w:rPr>
        <w:t xml:space="preserve"> We will be happy to resend </w:t>
      </w:r>
      <w:r>
        <w:rPr>
          <w:color w:val="000000"/>
        </w:rPr>
        <w:t>the email that provides the web address for the survey and a unique PIN that provides you access to the survey</w:t>
      </w:r>
      <w:r w:rsidR="005E584C">
        <w:rPr>
          <w:color w:val="000000"/>
        </w:rPr>
        <w:t>.</w:t>
      </w:r>
      <w:r w:rsidR="00C04554">
        <w:rPr>
          <w:color w:val="000000"/>
        </w:rPr>
        <w:t xml:space="preserve"> Can you repeat the email address just to be sure </w:t>
      </w:r>
      <w:r w:rsidR="005E584C">
        <w:rPr>
          <w:color w:val="000000"/>
        </w:rPr>
        <w:t>we have an</w:t>
      </w:r>
      <w:r w:rsidR="00C04554">
        <w:rPr>
          <w:color w:val="000000"/>
        </w:rPr>
        <w:t xml:space="preserve"> accurate</w:t>
      </w:r>
      <w:r w:rsidR="005E584C">
        <w:rPr>
          <w:color w:val="000000"/>
        </w:rPr>
        <w:t xml:space="preserve"> address</w:t>
      </w:r>
      <w:r w:rsidR="00C04554">
        <w:rPr>
          <w:color w:val="000000"/>
        </w:rPr>
        <w:t>? (</w:t>
      </w:r>
      <w:r w:rsidR="00C04554" w:rsidRPr="005E584C">
        <w:rPr>
          <w:b/>
          <w:color w:val="000000"/>
        </w:rPr>
        <w:t>Resend materials</w:t>
      </w:r>
      <w:r w:rsidR="005E584C">
        <w:rPr>
          <w:b/>
          <w:color w:val="000000"/>
        </w:rPr>
        <w:t>; verify receipt</w:t>
      </w:r>
      <w:r w:rsidR="00C04554" w:rsidRPr="005E584C">
        <w:rPr>
          <w:b/>
          <w:color w:val="000000"/>
        </w:rPr>
        <w:t>)</w:t>
      </w:r>
      <w:r w:rsidR="00C04554">
        <w:rPr>
          <w:color w:val="000000"/>
        </w:rPr>
        <w:t xml:space="preserve"> </w:t>
      </w:r>
    </w:p>
    <w:p w:rsidR="00C04554" w:rsidRDefault="00C04554" w:rsidP="00C04554">
      <w:pPr>
        <w:jc w:val="both"/>
        <w:rPr>
          <w:color w:val="000000"/>
        </w:rPr>
      </w:pPr>
    </w:p>
    <w:p w:rsidR="000458FA" w:rsidRPr="00414E13" w:rsidRDefault="000458FA" w:rsidP="000458FA">
      <w:pPr>
        <w:pStyle w:val="ListParagraph"/>
        <w:numPr>
          <w:ilvl w:val="0"/>
          <w:numId w:val="25"/>
        </w:numPr>
        <w:ind w:left="360"/>
        <w:jc w:val="both"/>
        <w:rPr>
          <w:color w:val="000000"/>
        </w:rPr>
      </w:pPr>
      <w:r w:rsidRPr="000458FA">
        <w:rPr>
          <w:szCs w:val="24"/>
        </w:rPr>
        <w:t>The survey will only take approximately 15 to 20 minutes to complete.  You can access the survey using the web address:</w:t>
      </w:r>
      <w:r w:rsidR="00414E13">
        <w:rPr>
          <w:szCs w:val="24"/>
        </w:rPr>
        <w:t xml:space="preserve"> &lt;&lt;</w:t>
      </w:r>
      <w:r>
        <w:rPr>
          <w:b/>
          <w:i/>
          <w:iCs/>
          <w:sz w:val="24"/>
          <w:szCs w:val="24"/>
        </w:rPr>
        <w:fldChar w:fldCharType="begin"/>
      </w:r>
      <w:r w:rsidRPr="00414E13">
        <w:rPr>
          <w:b/>
          <w:i/>
          <w:iCs/>
          <w:sz w:val="24"/>
          <w:szCs w:val="24"/>
        </w:rPr>
        <w:instrText>www.saveprogramsurvdey.com</w:instrText>
      </w:r>
      <w:r w:rsidR="00414E13">
        <w:rPr>
          <w:b/>
          <w:i/>
          <w:iCs/>
          <w:sz w:val="24"/>
          <w:szCs w:val="24"/>
        </w:rPr>
        <w:instrText>&gt;&gt;</w:instrText>
      </w:r>
      <w:r>
        <w:rPr>
          <w:b/>
          <w:i/>
          <w:iCs/>
          <w:sz w:val="24"/>
          <w:szCs w:val="24"/>
        </w:rPr>
        <w:fldChar w:fldCharType="separate"/>
      </w:r>
      <w:r w:rsidRPr="000458FA">
        <w:rPr>
          <w:rStyle w:val="Hyperlink"/>
          <w:b/>
          <w:i/>
          <w:iCs/>
          <w:sz w:val="24"/>
          <w:szCs w:val="24"/>
        </w:rPr>
        <w:t>www.saveprogramsurvdey.com</w:t>
      </w:r>
      <w:r>
        <w:rPr>
          <w:b/>
          <w:i/>
          <w:iCs/>
          <w:sz w:val="24"/>
          <w:szCs w:val="24"/>
        </w:rPr>
        <w:fldChar w:fldCharType="end"/>
      </w:r>
      <w:r w:rsidRPr="000458FA">
        <w:rPr>
          <w:szCs w:val="24"/>
        </w:rPr>
        <w:t xml:space="preserve">and your unique PIN: &lt;&lt; see above&gt;&gt;. </w:t>
      </w:r>
    </w:p>
    <w:p w:rsidR="00414E13" w:rsidRPr="00414E13" w:rsidRDefault="00414E13" w:rsidP="00414E13">
      <w:pPr>
        <w:jc w:val="both"/>
        <w:rPr>
          <w:color w:val="000000"/>
        </w:rPr>
      </w:pPr>
    </w:p>
    <w:p w:rsidR="00A726AB" w:rsidRPr="008378A3" w:rsidRDefault="008378A3" w:rsidP="00A726AB">
      <w:pPr>
        <w:autoSpaceDE w:val="0"/>
        <w:autoSpaceDN w:val="0"/>
        <w:adjustRightInd w:val="0"/>
        <w:rPr>
          <w:bCs/>
          <w:szCs w:val="22"/>
        </w:rPr>
      </w:pPr>
      <w:r w:rsidRPr="008378A3">
        <w:rPr>
          <w:bCs/>
          <w:szCs w:val="22"/>
        </w:rPr>
        <w:t>Thank</w:t>
      </w:r>
      <w:r w:rsidR="000334DE">
        <w:rPr>
          <w:bCs/>
          <w:szCs w:val="22"/>
        </w:rPr>
        <w:t xml:space="preserve"> you</w:t>
      </w:r>
      <w:r w:rsidR="00414E13">
        <w:rPr>
          <w:bCs/>
          <w:szCs w:val="22"/>
        </w:rPr>
        <w:t xml:space="preserve">, in advance for </w:t>
      </w:r>
      <w:r>
        <w:rPr>
          <w:bCs/>
          <w:szCs w:val="22"/>
        </w:rPr>
        <w:t>your participation. Should you have any additional questions or concerns about the evaluation, feel free to call us at</w:t>
      </w:r>
      <w:r w:rsidR="000334DE">
        <w:rPr>
          <w:bCs/>
          <w:szCs w:val="22"/>
        </w:rPr>
        <w:t xml:space="preserve"> </w:t>
      </w:r>
      <w:r w:rsidR="000334DE" w:rsidRPr="000334DE">
        <w:rPr>
          <w:b/>
          <w:bCs/>
          <w:szCs w:val="22"/>
        </w:rPr>
        <w:t>(Survey Center 800 number)</w:t>
      </w:r>
      <w:r>
        <w:rPr>
          <w:bCs/>
          <w:szCs w:val="22"/>
        </w:rPr>
        <w:t xml:space="preserve">.  </w:t>
      </w:r>
      <w:r w:rsidRPr="008378A3">
        <w:rPr>
          <w:bCs/>
          <w:szCs w:val="22"/>
        </w:rPr>
        <w:t xml:space="preserve"> </w:t>
      </w:r>
    </w:p>
    <w:p w:rsidR="008378A3" w:rsidRDefault="008378A3" w:rsidP="00A726AB">
      <w:pPr>
        <w:tabs>
          <w:tab w:val="left" w:pos="576"/>
        </w:tabs>
        <w:autoSpaceDE w:val="0"/>
        <w:autoSpaceDN w:val="0"/>
        <w:adjustRightInd w:val="0"/>
        <w:rPr>
          <w:szCs w:val="22"/>
        </w:rPr>
      </w:pPr>
    </w:p>
    <w:p w:rsidR="00A726AB" w:rsidRDefault="00A726AB">
      <w:pPr>
        <w:spacing w:line="240" w:lineRule="auto"/>
        <w:rPr>
          <w:b/>
          <w:u w:val="single"/>
        </w:rPr>
      </w:pPr>
    </w:p>
    <w:sectPr w:rsidR="00A726AB" w:rsidSect="00282CB8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576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D3" w:rsidRDefault="00D81BD3">
      <w:pPr>
        <w:spacing w:line="240" w:lineRule="auto"/>
      </w:pPr>
      <w:r>
        <w:separator/>
      </w:r>
    </w:p>
  </w:endnote>
  <w:endnote w:type="continuationSeparator" w:id="0">
    <w:p w:rsidR="00D81BD3" w:rsidRDefault="00D81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FD" w:rsidRDefault="00262EFD" w:rsidP="00262EFD">
    <w:pPr>
      <w:spacing w:line="240" w:lineRule="auto"/>
      <w:jc w:val="both"/>
    </w:pPr>
    <w:r>
      <w:rPr>
        <w:rFonts w:ascii="Arial" w:hAnsi="Arial" w:cs="Arial"/>
        <w:sz w:val="16"/>
        <w:szCs w:val="16"/>
      </w:rPr>
      <w:t>A</w:t>
    </w:r>
    <w:r w:rsidRPr="009A666C">
      <w:rPr>
        <w:rFonts w:ascii="Arial" w:hAnsi="Arial" w:cs="Arial"/>
        <w:sz w:val="16"/>
        <w:szCs w:val="16"/>
      </w:rPr>
      <w:t>n agency may not conduct or sponsor, and a person is not required to respond to, a collection of information unless it displa</w:t>
    </w:r>
    <w:r>
      <w:rPr>
        <w:rFonts w:ascii="Arial" w:hAnsi="Arial" w:cs="Arial"/>
        <w:sz w:val="16"/>
        <w:szCs w:val="16"/>
      </w:rPr>
      <w:t xml:space="preserve">ys a valid OMB Control number. </w:t>
    </w:r>
    <w:r w:rsidRPr="009A666C">
      <w:rPr>
        <w:rFonts w:ascii="Arial" w:hAnsi="Arial" w:cs="Arial"/>
        <w:sz w:val="16"/>
        <w:szCs w:val="16"/>
      </w:rPr>
      <w:t xml:space="preserve">The valid OMB control number for this information collection is </w:t>
    </w:r>
    <w:r>
      <w:rPr>
        <w:rFonts w:ascii="Arial" w:hAnsi="Arial" w:cs="Arial"/>
        <w:sz w:val="16"/>
        <w:szCs w:val="16"/>
      </w:rPr>
      <w:t>1615</w:t>
    </w:r>
    <w:r w:rsidRPr="004B68B1">
      <w:rPr>
        <w:rFonts w:ascii="Arial" w:hAnsi="Arial" w:cs="Arial"/>
        <w:sz w:val="16"/>
        <w:szCs w:val="16"/>
      </w:rPr>
      <w:t>-NEW</w:t>
    </w:r>
    <w:r w:rsidRPr="009A666C">
      <w:rPr>
        <w:rFonts w:ascii="Arial" w:hAnsi="Arial" w:cs="Arial"/>
        <w:sz w:val="16"/>
        <w:szCs w:val="16"/>
      </w:rPr>
      <w:t xml:space="preserve">. The time required to complete this information collection is estimated to average </w:t>
    </w:r>
    <w:r>
      <w:rPr>
        <w:rFonts w:ascii="Arial" w:hAnsi="Arial" w:cs="Arial"/>
        <w:sz w:val="16"/>
        <w:szCs w:val="16"/>
      </w:rPr>
      <w:t>5</w:t>
    </w:r>
    <w:r w:rsidRPr="009A666C">
      <w:rPr>
        <w:rFonts w:ascii="Arial" w:hAnsi="Arial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</w:t>
    </w:r>
    <w:r>
      <w:rPr>
        <w:rFonts w:ascii="Arial" w:hAnsi="Arial" w:cs="Arial"/>
        <w:sz w:val="16"/>
        <w:szCs w:val="16"/>
      </w:rPr>
      <w:t>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D3" w:rsidRDefault="00D81BD3">
      <w:pPr>
        <w:spacing w:line="240" w:lineRule="auto"/>
      </w:pPr>
      <w:r>
        <w:separator/>
      </w:r>
    </w:p>
  </w:footnote>
  <w:footnote w:type="continuationSeparator" w:id="0">
    <w:p w:rsidR="00D81BD3" w:rsidRDefault="00D81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87" w:rsidRDefault="00457C87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12-17-14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87" w:rsidRDefault="009C2C95" w:rsidP="00262EFD">
    <w:pPr>
      <w:pStyle w:val="Header"/>
      <w:spacing w:line="240" w:lineRule="auto"/>
    </w:pPr>
    <w:r>
      <w:rPr>
        <w:sz w:val="20"/>
      </w:rPr>
      <w:t xml:space="preserve">Attachment </w:t>
    </w:r>
    <w:r w:rsidR="00833E6A">
      <w:rPr>
        <w:sz w:val="20"/>
      </w:rPr>
      <w:t>A-</w:t>
    </w:r>
    <w:r w:rsidR="009B3BC2">
      <w:rPr>
        <w:sz w:val="20"/>
      </w:rPr>
      <w:t>5</w:t>
    </w:r>
    <w:r>
      <w:rPr>
        <w:sz w:val="20"/>
      </w:rPr>
      <w:t xml:space="preserve">. </w:t>
    </w:r>
    <w:r w:rsidR="002C25BA">
      <w:rPr>
        <w:sz w:val="20"/>
      </w:rPr>
      <w:t xml:space="preserve">SAVE Evaluation Web Survey </w:t>
    </w:r>
    <w:r>
      <w:rPr>
        <w:sz w:val="20"/>
      </w:rPr>
      <w:t>Telephone Script for Follow-Up Call</w:t>
    </w:r>
    <w:r w:rsidR="009B3BC2">
      <w:rPr>
        <w:sz w:val="20"/>
      </w:rPr>
      <w:t>s</w:t>
    </w:r>
    <w:r w:rsidR="009B3BC2">
      <w:rPr>
        <w:sz w:val="20"/>
      </w:rPr>
      <w:tab/>
    </w:r>
    <w:r w:rsidR="00262EFD">
      <w:rPr>
        <w:sz w:val="20"/>
      </w:rPr>
      <w:t>OMB #: 1615-XXXX</w:t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  <w:t xml:space="preserve">             </w:t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</w:r>
    <w:r w:rsidR="00262EFD">
      <w:rPr>
        <w:sz w:val="20"/>
      </w:rPr>
      <w:tab/>
      <w:t xml:space="preserve">      Expiration Date: XX/XX/20XX</w:t>
    </w:r>
    <w:r w:rsidR="00457C87">
      <w:tab/>
    </w:r>
    <w:r w:rsidR="00457C87">
      <w:tab/>
    </w:r>
    <w:r w:rsidR="00457C87">
      <w:tab/>
    </w:r>
    <w:r w:rsidR="00457C87">
      <w:tab/>
    </w:r>
    <w:r w:rsidR="00457C87">
      <w:tab/>
    </w:r>
    <w:r w:rsidR="00457C87">
      <w:tab/>
    </w:r>
    <w:r w:rsidR="00457C87">
      <w:tab/>
    </w:r>
    <w:r w:rsidR="00457C8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40847B9"/>
    <w:multiLevelType w:val="hybridMultilevel"/>
    <w:tmpl w:val="C390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4ABC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685BC0"/>
    <w:multiLevelType w:val="hybridMultilevel"/>
    <w:tmpl w:val="84B4545C"/>
    <w:lvl w:ilvl="0" w:tplc="147C4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12857"/>
    <w:multiLevelType w:val="hybridMultilevel"/>
    <w:tmpl w:val="84F2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9">
    <w:nsid w:val="3CE44015"/>
    <w:multiLevelType w:val="hybridMultilevel"/>
    <w:tmpl w:val="3EA81B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C65DF6"/>
    <w:multiLevelType w:val="hybridMultilevel"/>
    <w:tmpl w:val="D2441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352AF0"/>
    <w:multiLevelType w:val="hybridMultilevel"/>
    <w:tmpl w:val="FDBE103C"/>
    <w:lvl w:ilvl="0" w:tplc="4FCC95B8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1E480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87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EE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E1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CF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CA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E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21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23"/>
  </w:num>
  <w:num w:numId="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7"/>
  </w:num>
  <w:num w:numId="6">
    <w:abstractNumId w:val="20"/>
  </w:num>
  <w:num w:numId="7">
    <w:abstractNumId w:val="12"/>
  </w:num>
  <w:num w:numId="8">
    <w:abstractNumId w:val="14"/>
  </w:num>
  <w:num w:numId="9">
    <w:abstractNumId w:val="13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21"/>
  </w:num>
  <w:num w:numId="23">
    <w:abstractNumId w:val="1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94"/>
    <w:rsid w:val="00010004"/>
    <w:rsid w:val="00016A59"/>
    <w:rsid w:val="000334DE"/>
    <w:rsid w:val="00035FC5"/>
    <w:rsid w:val="000458FA"/>
    <w:rsid w:val="000631FE"/>
    <w:rsid w:val="000665D0"/>
    <w:rsid w:val="00092686"/>
    <w:rsid w:val="00115771"/>
    <w:rsid w:val="001355C8"/>
    <w:rsid w:val="001A1AD5"/>
    <w:rsid w:val="001C4F75"/>
    <w:rsid w:val="001E3218"/>
    <w:rsid w:val="00206022"/>
    <w:rsid w:val="00236AD9"/>
    <w:rsid w:val="00262EFD"/>
    <w:rsid w:val="00282CB8"/>
    <w:rsid w:val="00287EAF"/>
    <w:rsid w:val="00297909"/>
    <w:rsid w:val="002C25BA"/>
    <w:rsid w:val="002C7810"/>
    <w:rsid w:val="002F3E1A"/>
    <w:rsid w:val="002F6FE1"/>
    <w:rsid w:val="003529D2"/>
    <w:rsid w:val="00381B52"/>
    <w:rsid w:val="00393D15"/>
    <w:rsid w:val="003E4558"/>
    <w:rsid w:val="003F056C"/>
    <w:rsid w:val="00414E13"/>
    <w:rsid w:val="00447584"/>
    <w:rsid w:val="00457C87"/>
    <w:rsid w:val="004C488F"/>
    <w:rsid w:val="004F6505"/>
    <w:rsid w:val="00537B98"/>
    <w:rsid w:val="00563B70"/>
    <w:rsid w:val="005C2E9B"/>
    <w:rsid w:val="005E584C"/>
    <w:rsid w:val="005F7143"/>
    <w:rsid w:val="00620CBA"/>
    <w:rsid w:val="00664BC3"/>
    <w:rsid w:val="00710B6A"/>
    <w:rsid w:val="00833E6A"/>
    <w:rsid w:val="008378A3"/>
    <w:rsid w:val="00894D5F"/>
    <w:rsid w:val="008C0C40"/>
    <w:rsid w:val="00913C93"/>
    <w:rsid w:val="00930F0A"/>
    <w:rsid w:val="009552F4"/>
    <w:rsid w:val="00993CBB"/>
    <w:rsid w:val="009A34FE"/>
    <w:rsid w:val="009B3BC2"/>
    <w:rsid w:val="009B4A75"/>
    <w:rsid w:val="009C2C95"/>
    <w:rsid w:val="009D0D18"/>
    <w:rsid w:val="009D63B8"/>
    <w:rsid w:val="009F0E31"/>
    <w:rsid w:val="00A50B3E"/>
    <w:rsid w:val="00A53F94"/>
    <w:rsid w:val="00A726AB"/>
    <w:rsid w:val="00AD3EAA"/>
    <w:rsid w:val="00AE28A9"/>
    <w:rsid w:val="00AF5673"/>
    <w:rsid w:val="00B15176"/>
    <w:rsid w:val="00B20E50"/>
    <w:rsid w:val="00B368CE"/>
    <w:rsid w:val="00B52687"/>
    <w:rsid w:val="00B63363"/>
    <w:rsid w:val="00B916C3"/>
    <w:rsid w:val="00B921FE"/>
    <w:rsid w:val="00BB2AD5"/>
    <w:rsid w:val="00BE1D59"/>
    <w:rsid w:val="00BE31C4"/>
    <w:rsid w:val="00BE4BFE"/>
    <w:rsid w:val="00C04554"/>
    <w:rsid w:val="00C658A4"/>
    <w:rsid w:val="00C77EC8"/>
    <w:rsid w:val="00C92F14"/>
    <w:rsid w:val="00CA4155"/>
    <w:rsid w:val="00CA6EC6"/>
    <w:rsid w:val="00CE1F7A"/>
    <w:rsid w:val="00D81BD3"/>
    <w:rsid w:val="00DD66F1"/>
    <w:rsid w:val="00DF59E7"/>
    <w:rsid w:val="00E068BA"/>
    <w:rsid w:val="00E14841"/>
    <w:rsid w:val="00E23DED"/>
    <w:rsid w:val="00E55B8E"/>
    <w:rsid w:val="00E90C41"/>
    <w:rsid w:val="00E93CE0"/>
    <w:rsid w:val="00ED1899"/>
    <w:rsid w:val="00ED7BD7"/>
    <w:rsid w:val="00F07115"/>
    <w:rsid w:val="00F51DFE"/>
    <w:rsid w:val="00F556A8"/>
    <w:rsid w:val="00F734CC"/>
    <w:rsid w:val="00F96931"/>
    <w:rsid w:val="00FB4626"/>
    <w:rsid w:val="00FD5684"/>
    <w:rsid w:val="00FE41E1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1C4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9D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529D2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29D2"/>
    <w:rPr>
      <w:rFonts w:ascii="Calibri" w:eastAsiaTheme="minorHAnsi" w:hAnsi="Calibri" w:cs="Consolas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65D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D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771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771"/>
    <w:pPr>
      <w:spacing w:line="240" w:lineRule="auto"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771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E24"/>
    <w:pPr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E24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1C4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9D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529D2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29D2"/>
    <w:rPr>
      <w:rFonts w:ascii="Calibri" w:eastAsiaTheme="minorHAnsi" w:hAnsi="Calibri" w:cs="Consolas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65D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D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771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771"/>
    <w:pPr>
      <w:spacing w:line="240" w:lineRule="auto"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771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E24"/>
    <w:pPr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E24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Tate</dc:creator>
  <cp:lastModifiedBy>Hagigal, Evadne J</cp:lastModifiedBy>
  <cp:revision>2</cp:revision>
  <cp:lastPrinted>2008-08-25T18:38:00Z</cp:lastPrinted>
  <dcterms:created xsi:type="dcterms:W3CDTF">2017-02-08T19:17:00Z</dcterms:created>
  <dcterms:modified xsi:type="dcterms:W3CDTF">2017-02-08T19:17:00Z</dcterms:modified>
</cp:coreProperties>
</file>