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37" w:rsidRPr="0012663E" w:rsidRDefault="0012663E" w:rsidP="0012663E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12663E">
        <w:rPr>
          <w:rFonts w:ascii="Times New Roman" w:hAnsi="Times New Roman"/>
          <w:b/>
        </w:rPr>
        <w:t>NCES Confidentiality Pledges Revision - Affected ICs</w:t>
      </w:r>
    </w:p>
    <w:p w:rsidR="0012663E" w:rsidRDefault="0012663E" w:rsidP="0012663E">
      <w:pPr>
        <w:pStyle w:val="BodyText"/>
        <w:spacing w:line="240" w:lineRule="auto"/>
        <w:ind w:firstLine="0"/>
        <w:rPr>
          <w:rFonts w:cs="Times New Roman"/>
          <w:szCs w:val="24"/>
        </w:rPr>
      </w:pPr>
      <w:r w:rsidRPr="003C0B8D">
        <w:rPr>
          <w:rFonts w:cs="Times New Roman"/>
          <w:szCs w:val="24"/>
        </w:rPr>
        <w:t xml:space="preserve">The following listing shows the current </w:t>
      </w:r>
      <w:r>
        <w:rPr>
          <w:rFonts w:cs="Times New Roman"/>
          <w:szCs w:val="24"/>
        </w:rPr>
        <w:t>NCES</w:t>
      </w:r>
      <w:r w:rsidRPr="003C0B8D">
        <w:rPr>
          <w:rFonts w:cs="Times New Roman"/>
          <w:szCs w:val="24"/>
        </w:rPr>
        <w:t xml:space="preserve"> Paperwork Reduction Act (PRA) OMB number and information collection title whose </w:t>
      </w:r>
      <w:r>
        <w:rPr>
          <w:rFonts w:cs="Times New Roman"/>
          <w:szCs w:val="24"/>
        </w:rPr>
        <w:t xml:space="preserve">CIPSEA </w:t>
      </w:r>
      <w:r w:rsidRPr="003C0B8D">
        <w:rPr>
          <w:rFonts w:cs="Times New Roman"/>
          <w:szCs w:val="24"/>
        </w:rPr>
        <w:t>confidentiality pledge will change to reflect the statutory implementation of DHS' Einstein 3A monitoring for cy</w:t>
      </w:r>
      <w:r>
        <w:rPr>
          <w:rFonts w:cs="Times New Roman"/>
          <w:szCs w:val="24"/>
        </w:rPr>
        <w:t>bersecurity protection purposes: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9379"/>
      </w:tblGrid>
      <w:tr w:rsidR="0012663E" w:rsidRPr="003C0B8D" w:rsidTr="00126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43" w:type="pct"/>
            <w:tcBorders>
              <w:bottom w:val="none" w:sz="0" w:space="0" w:color="auto"/>
            </w:tcBorders>
            <w:vAlign w:val="center"/>
          </w:tcPr>
          <w:p w:rsidR="0012663E" w:rsidRPr="0012663E" w:rsidRDefault="0012663E" w:rsidP="0012663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/>
              <w:rPr>
                <w:rFonts w:ascii="Times New Roman" w:hAnsi="Times New Roman" w:cs="Times New Roman"/>
                <w:b/>
              </w:rPr>
            </w:pPr>
            <w:r w:rsidRPr="0012663E">
              <w:rPr>
                <w:rFonts w:ascii="Times New Roman" w:hAnsi="Times New Roman" w:cs="Times New Roman"/>
                <w:b/>
              </w:rPr>
              <w:t xml:space="preserve">OMB control </w:t>
            </w:r>
            <w:r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4257" w:type="pct"/>
            <w:tcBorders>
              <w:bottom w:val="none" w:sz="0" w:space="0" w:color="auto"/>
            </w:tcBorders>
            <w:vAlign w:val="center"/>
          </w:tcPr>
          <w:p w:rsidR="0012663E" w:rsidRPr="0012663E" w:rsidRDefault="0012663E" w:rsidP="001816B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2663E">
              <w:rPr>
                <w:rFonts w:ascii="Times New Roman" w:hAnsi="Times New Roman" w:cs="Times New Roman"/>
                <w:b/>
              </w:rPr>
              <w:t>Information collection title</w:t>
            </w:r>
          </w:p>
        </w:tc>
      </w:tr>
      <w:tr w:rsidR="0012663E" w:rsidRPr="003C0B8D" w:rsidTr="00126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:rsidR="0012663E" w:rsidRPr="0012663E" w:rsidRDefault="0012663E" w:rsidP="001816B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/>
              <w:rPr>
                <w:rFonts w:ascii="Times New Roman" w:hAnsi="Times New Roman" w:cs="Times New Roman"/>
              </w:rPr>
            </w:pPr>
            <w:r w:rsidRPr="0012663E">
              <w:rPr>
                <w:rFonts w:ascii="Times New Roman" w:hAnsi="Times New Roman" w:cs="Times New Roman"/>
              </w:rPr>
              <w:t>1850-0928</w:t>
            </w:r>
          </w:p>
        </w:tc>
        <w:tc>
          <w:tcPr>
            <w:tcW w:w="4257" w:type="pct"/>
            <w:vAlign w:val="center"/>
          </w:tcPr>
          <w:p w:rsidR="0012663E" w:rsidRPr="0012663E" w:rsidRDefault="0012663E" w:rsidP="001816B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663E">
              <w:rPr>
                <w:rFonts w:ascii="Times New Roman" w:hAnsi="Times New Roman" w:cs="Times New Roman"/>
              </w:rPr>
              <w:t>National Assessment of Educational Progress (NAEP) 2017</w:t>
            </w:r>
          </w:p>
        </w:tc>
      </w:tr>
    </w:tbl>
    <w:p w:rsidR="0012663E" w:rsidRDefault="0012663E" w:rsidP="0012663E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12663E" w:rsidRDefault="0012663E" w:rsidP="0012663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C0B8D">
        <w:rPr>
          <w:rFonts w:ascii="Times New Roman" w:hAnsi="Times New Roman" w:cs="Times New Roman"/>
          <w:sz w:val="24"/>
          <w:szCs w:val="24"/>
        </w:rPr>
        <w:t xml:space="preserve">The following listing shows the current </w:t>
      </w:r>
      <w:r>
        <w:rPr>
          <w:rFonts w:ascii="Times New Roman" w:hAnsi="Times New Roman" w:cs="Times New Roman"/>
          <w:sz w:val="24"/>
          <w:szCs w:val="24"/>
        </w:rPr>
        <w:t>NCES</w:t>
      </w:r>
      <w:r w:rsidRPr="003C0B8D">
        <w:rPr>
          <w:rFonts w:ascii="Times New Roman" w:hAnsi="Times New Roman" w:cs="Times New Roman"/>
          <w:sz w:val="24"/>
          <w:szCs w:val="24"/>
        </w:rPr>
        <w:t xml:space="preserve"> Paperwork Reduction Act (PRA) OMB number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C0B8D">
        <w:rPr>
          <w:rFonts w:ascii="Times New Roman" w:hAnsi="Times New Roman" w:cs="Times New Roman"/>
          <w:sz w:val="24"/>
          <w:szCs w:val="24"/>
        </w:rPr>
        <w:t xml:space="preserve"> and information collection title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C0B8D">
        <w:rPr>
          <w:rFonts w:ascii="Times New Roman" w:hAnsi="Times New Roman" w:cs="Times New Roman"/>
          <w:sz w:val="24"/>
          <w:szCs w:val="24"/>
        </w:rPr>
        <w:t xml:space="preserve"> whose </w:t>
      </w:r>
      <w:r>
        <w:rPr>
          <w:rFonts w:ascii="Times New Roman" w:hAnsi="Times New Roman" w:cs="Times New Roman"/>
          <w:sz w:val="24"/>
          <w:szCs w:val="24"/>
        </w:rPr>
        <w:t xml:space="preserve">ESRA 2002 </w:t>
      </w:r>
      <w:r w:rsidRPr="003C0B8D">
        <w:rPr>
          <w:rFonts w:ascii="Times New Roman" w:hAnsi="Times New Roman" w:cs="Times New Roman"/>
          <w:sz w:val="24"/>
          <w:szCs w:val="24"/>
        </w:rPr>
        <w:t>confidentiality pledge will change to reflect the statutory implementation of DHS' Einstein 3A monitoring for cy</w:t>
      </w:r>
      <w:r>
        <w:rPr>
          <w:rFonts w:ascii="Times New Roman" w:hAnsi="Times New Roman" w:cs="Times New Roman"/>
          <w:sz w:val="24"/>
          <w:szCs w:val="24"/>
        </w:rPr>
        <w:t>bersecurity protection purposes:</w:t>
      </w:r>
    </w:p>
    <w:p w:rsidR="0012663E" w:rsidRDefault="0012663E" w:rsidP="0012663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9090"/>
      </w:tblGrid>
      <w:tr w:rsidR="0012663E" w:rsidRPr="003C0B8D" w:rsidTr="00126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38" w:type="dxa"/>
            <w:tcBorders>
              <w:bottom w:val="none" w:sz="0" w:space="0" w:color="auto"/>
            </w:tcBorders>
            <w:vAlign w:val="center"/>
          </w:tcPr>
          <w:p w:rsidR="0012663E" w:rsidRPr="0012663E" w:rsidRDefault="0012663E" w:rsidP="0012663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/>
              <w:rPr>
                <w:rFonts w:ascii="Times New Roman" w:hAnsi="Times New Roman" w:cs="Times New Roman"/>
                <w:b/>
              </w:rPr>
            </w:pPr>
            <w:r w:rsidRPr="0012663E">
              <w:rPr>
                <w:rFonts w:ascii="Times New Roman" w:hAnsi="Times New Roman" w:cs="Times New Roman"/>
                <w:b/>
              </w:rPr>
              <w:t xml:space="preserve">OMB control </w:t>
            </w:r>
            <w:r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9090" w:type="dxa"/>
            <w:tcBorders>
              <w:bottom w:val="none" w:sz="0" w:space="0" w:color="auto"/>
            </w:tcBorders>
            <w:vAlign w:val="center"/>
          </w:tcPr>
          <w:p w:rsidR="0012663E" w:rsidRPr="0012663E" w:rsidRDefault="0012663E" w:rsidP="001816B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2663E">
              <w:rPr>
                <w:rFonts w:ascii="Times New Roman" w:hAnsi="Times New Roman" w:cs="Times New Roman"/>
                <w:b/>
              </w:rPr>
              <w:t>Information collection title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1850-0631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2012/17 Beginning Postsecondary Students Longitudinal Study (BPS:12/17)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bCs/>
                <w:sz w:val="20"/>
              </w:rPr>
              <w:t>1850-0695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0"/>
              </w:rPr>
            </w:pPr>
            <w:r w:rsidRPr="0012663E">
              <w:rPr>
                <w:rFonts w:ascii="Times New Roman" w:hAnsi="Times New Roman"/>
                <w:bCs/>
                <w:sz w:val="20"/>
              </w:rPr>
              <w:t>Trends in International Mathematics and Science Study (TIMSS 2019) Pilot Test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1850-0733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Fast Response Survey System (FRSS) 108: Career and Technical Education (CTE) Programs in Public School Districts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1850-0755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pStyle w:val="C1-CtrBoldHd"/>
              <w:spacing w:before="0" w:after="0" w:line="240" w:lineRule="auto"/>
              <w:ind w:left="702" w:hanging="70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2663E">
              <w:rPr>
                <w:rFonts w:ascii="Times New Roman" w:hAnsi="Times New Roman"/>
                <w:b w:val="0"/>
                <w:bCs w:val="0"/>
                <w:caps w:val="0"/>
                <w:sz w:val="20"/>
                <w:szCs w:val="20"/>
              </w:rPr>
              <w:t>Program for International Student Assessment (PISA 2018) Field Test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1850-0852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High School Longitudinal Study of 2009 (HSLS:09) Second Follow-up Main Study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1850-0870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Program for the International Assessment of Adult Competencies (PIAAC) 2017 National Supplement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1850-0888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 xml:space="preserve">2018 Teaching and Learning International Survey (TALIS 2018) Field Test 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1850-0911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Middle Grades Longitudinal Study of 2017-18 (MGLS:2017) Operational Field Test (OFT) and Recruitment for Main Study Base-year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1850-0923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color w:val="000000"/>
                <w:sz w:val="20"/>
              </w:rPr>
              <w:t>ED School Climate Surveys (EDSCLS) National Benchmark Study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1850-0929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0"/>
              </w:rPr>
            </w:pPr>
            <w:r w:rsidRPr="0012663E">
              <w:rPr>
                <w:rFonts w:ascii="Times New Roman" w:hAnsi="Times New Roman"/>
                <w:bCs/>
                <w:sz w:val="20"/>
              </w:rPr>
              <w:t>International Computer and Information Literacy Study (ICILS 2018) Field Test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1850-0931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NCER-NPSAS Grant Study - Connecting Students with Financial Aid (CSFA) 2017: Testing the Effectiveness of FAFSA Interventions on College Outcomes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1850-0932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NCER-NPSAS Grant Study - Financial Aid Nudges 2017: A National Experiment to Increase Retention of Financial Aid and College Persistence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1850-0934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Principal Follow-Up Survey (PFS 2016-17) to the National Teacher and Principal Survey (NTPS 2015-16)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v.174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The National Assessment of Educational Progress (NAEP) Oral Reading Fluency Pilot Study 2017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v.176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National Assessment of Educational Progress (NAEP) Survey Assessments Innovations Lab (SAIL) English Language Arts (ELA) Collaboration and Inquiry Study 2017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v.177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2017 Integrated Postsecondary Education Data System (IPEDS) Time Use and Burden Cognitive Interviews Round 1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v.178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ED School Climate Surveys (EDSCLS) Additional Item Cognitive Interviews – Set 2 Round 2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v.179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National Assessment of Educational Progress (NAEP) Pretesting of Survey and Cognitive Items for Pilot in 2017 and 2018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v.180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National Assessment of Educational Progress (NAEP) 2017 Feasibility Study of Middle School Transcript Study (MSTS)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v.181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National Assessment of Educational Progress (NAEP) Digitally Based Assessments (DBA) Usability Study 2017-18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v.182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2017 National Household Education Survey (NHES) Web Data Collection Test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v.186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National Household Education Surveys Program 2019 (NHES:2019) Focus Groups with Parents of Students using Virtual Education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v.187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National Household Education Surveys Program (NHES) 2017 Web Test Debriefing Interviews for Parents of Homeschoolers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v.189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2017-2018 National Teacher and Principal Survey (NTPS) Portal Usability Testing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v.191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NCER- NPSAS Grant Study – Connecting Students with Financial Aid (CSFA) 2017 Cognitive Testing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v.190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International Early Learning Study (IELS 2018) Cognitive Items Trial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v.164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National Assessment of Educational Progress (NAEP) 2019 Science Items Pretesting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v.170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National Assessment of Educational Progress (NAEP) Survey Assessments Innovations Lab (SAIL) Pretesting Activities: Virtual World for English Language Arts Assessment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v.175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National Assessment of Educational Progress (NAEP) Science Questionnaire Cognitive Interviews 2017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v.184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NCER- NPSAS Grant Study – Connecting Students with Financial Aid (CSFA) 2017 Focus Groups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v.183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NCER-NPSAS Grant Study - Financial Aid Nudges 2017 Focus Groups</w:t>
            </w:r>
          </w:p>
        </w:tc>
      </w:tr>
      <w:tr w:rsidR="0012663E" w:rsidRPr="003C0B8D" w:rsidTr="0012663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1850-0803 v.185</w:t>
            </w:r>
          </w:p>
        </w:tc>
        <w:tc>
          <w:tcPr>
            <w:tcW w:w="9090" w:type="dxa"/>
            <w:vAlign w:val="center"/>
          </w:tcPr>
          <w:p w:rsidR="0012663E" w:rsidRPr="0012663E" w:rsidRDefault="0012663E" w:rsidP="001816B1">
            <w:pPr>
              <w:spacing w:before="0" w:line="240" w:lineRule="auto"/>
              <w:ind w:left="70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12663E">
              <w:rPr>
                <w:rFonts w:ascii="Times New Roman" w:hAnsi="Times New Roman"/>
                <w:sz w:val="20"/>
              </w:rPr>
              <w:t>The School Survey on Crime and Safety (SSOCS) Principals Focus Groups</w:t>
            </w:r>
          </w:p>
        </w:tc>
      </w:tr>
    </w:tbl>
    <w:p w:rsidR="0012663E" w:rsidRPr="0012663E" w:rsidRDefault="0012663E" w:rsidP="0012663E">
      <w:pPr>
        <w:spacing w:line="240" w:lineRule="auto"/>
        <w:rPr>
          <w:sz w:val="6"/>
          <w:szCs w:val="6"/>
        </w:rPr>
      </w:pPr>
    </w:p>
    <w:sectPr w:rsidR="0012663E" w:rsidRPr="0012663E" w:rsidSect="0012663E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89"/>
    <w:rsid w:val="0012663E"/>
    <w:rsid w:val="002B1B89"/>
    <w:rsid w:val="00F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3E"/>
    <w:pPr>
      <w:spacing w:after="0" w:line="240" w:lineRule="atLeast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2663E"/>
    <w:pPr>
      <w:spacing w:before="120" w:after="240" w:line="276" w:lineRule="auto"/>
      <w:ind w:firstLine="720"/>
    </w:pPr>
    <w:rPr>
      <w:rFonts w:ascii="Times New Roman" w:hAnsi="Times New Roman" w:cs="Arial"/>
      <w:bCs/>
      <w:noProof/>
      <w:szCs w:val="22"/>
    </w:rPr>
  </w:style>
  <w:style w:type="character" w:customStyle="1" w:styleId="BodyTextChar">
    <w:name w:val="Body Text Char"/>
    <w:basedOn w:val="DefaultParagraphFont"/>
    <w:link w:val="BodyText"/>
    <w:rsid w:val="0012663E"/>
    <w:rPr>
      <w:rFonts w:ascii="Times New Roman" w:eastAsia="Times New Roman" w:hAnsi="Times New Roman" w:cs="Arial"/>
      <w:bCs/>
      <w:noProof/>
      <w:sz w:val="24"/>
    </w:rPr>
  </w:style>
  <w:style w:type="table" w:styleId="TableGrid">
    <w:name w:val="Table Grid"/>
    <w:basedOn w:val="TableNormal"/>
    <w:uiPriority w:val="39"/>
    <w:rsid w:val="0012663E"/>
    <w:pPr>
      <w:spacing w:before="20" w:after="20" w:line="240" w:lineRule="auto"/>
    </w:pPr>
    <w:rPr>
      <w:rFonts w:ascii="Arial" w:eastAsia="Times New Roman" w:hAnsi="Arial" w:cs="Times New Roman"/>
      <w:sz w:val="18"/>
      <w:szCs w:val="20"/>
    </w:rPr>
    <w:tblPr>
      <w:tblBorders>
        <w:top w:val="single" w:sz="12" w:space="0" w:color="auto"/>
        <w:bottom w:val="single" w:sz="12" w:space="0" w:color="auto"/>
      </w:tblBorders>
    </w:tblPr>
    <w:tcPr>
      <w:vAlign w:val="bottom"/>
    </w:tcPr>
    <w:tblStylePr w:type="firstRow">
      <w:pPr>
        <w:wordWrap/>
        <w:spacing w:beforeLines="0" w:before="120" w:beforeAutospacing="0"/>
        <w:jc w:val="right"/>
      </w:pPr>
      <w:tblPr/>
      <w:tcPr>
        <w:tcBorders>
          <w:bottom w:val="single" w:sz="4" w:space="0" w:color="auto"/>
        </w:tcBorders>
        <w:vAlign w:val="bottom"/>
      </w:tcPr>
    </w:tblStylePr>
    <w:tblStylePr w:type="firstCol">
      <w:pPr>
        <w:wordWrap/>
        <w:ind w:leftChars="0" w:left="346" w:rightChars="0" w:right="0" w:firstLineChars="0" w:hanging="346"/>
        <w:jc w:val="left"/>
      </w:pPr>
    </w:tblStylePr>
    <w:tblStylePr w:type="nwCell">
      <w:pPr>
        <w:jc w:val="left"/>
      </w:pPr>
      <w:tblPr/>
      <w:tcPr>
        <w:vAlign w:val="bottom"/>
      </w:tcPr>
    </w:tblStylePr>
  </w:style>
  <w:style w:type="paragraph" w:styleId="HTMLPreformatted">
    <w:name w:val="HTML Preformatted"/>
    <w:basedOn w:val="Normal"/>
    <w:link w:val="HTMLPreformattedChar"/>
    <w:rsid w:val="00126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2663E"/>
    <w:rPr>
      <w:rFonts w:ascii="Arial Unicode MS" w:eastAsia="Arial Unicode MS" w:hAnsi="Arial Unicode MS" w:cs="Arial Unicode MS"/>
      <w:sz w:val="20"/>
      <w:szCs w:val="20"/>
    </w:rPr>
  </w:style>
  <w:style w:type="paragraph" w:customStyle="1" w:styleId="C1-CtrBoldHd">
    <w:name w:val="C1-Ctr BoldHd"/>
    <w:basedOn w:val="Normal"/>
    <w:uiPriority w:val="99"/>
    <w:rsid w:val="0012663E"/>
    <w:pPr>
      <w:keepNext/>
      <w:spacing w:after="720"/>
      <w:jc w:val="center"/>
    </w:pPr>
    <w:rPr>
      <w:rFonts w:ascii="Garamond" w:eastAsiaTheme="minorHAnsi" w:hAnsi="Garamond"/>
      <w:b/>
      <w:bCs/>
      <w:cap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3E"/>
    <w:pPr>
      <w:spacing w:after="0" w:line="240" w:lineRule="atLeast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2663E"/>
    <w:pPr>
      <w:spacing w:before="120" w:after="240" w:line="276" w:lineRule="auto"/>
      <w:ind w:firstLine="720"/>
    </w:pPr>
    <w:rPr>
      <w:rFonts w:ascii="Times New Roman" w:hAnsi="Times New Roman" w:cs="Arial"/>
      <w:bCs/>
      <w:noProof/>
      <w:szCs w:val="22"/>
    </w:rPr>
  </w:style>
  <w:style w:type="character" w:customStyle="1" w:styleId="BodyTextChar">
    <w:name w:val="Body Text Char"/>
    <w:basedOn w:val="DefaultParagraphFont"/>
    <w:link w:val="BodyText"/>
    <w:rsid w:val="0012663E"/>
    <w:rPr>
      <w:rFonts w:ascii="Times New Roman" w:eastAsia="Times New Roman" w:hAnsi="Times New Roman" w:cs="Arial"/>
      <w:bCs/>
      <w:noProof/>
      <w:sz w:val="24"/>
    </w:rPr>
  </w:style>
  <w:style w:type="table" w:styleId="TableGrid">
    <w:name w:val="Table Grid"/>
    <w:basedOn w:val="TableNormal"/>
    <w:uiPriority w:val="39"/>
    <w:rsid w:val="0012663E"/>
    <w:pPr>
      <w:spacing w:before="20" w:after="20" w:line="240" w:lineRule="auto"/>
    </w:pPr>
    <w:rPr>
      <w:rFonts w:ascii="Arial" w:eastAsia="Times New Roman" w:hAnsi="Arial" w:cs="Times New Roman"/>
      <w:sz w:val="18"/>
      <w:szCs w:val="20"/>
    </w:rPr>
    <w:tblPr>
      <w:tblBorders>
        <w:top w:val="single" w:sz="12" w:space="0" w:color="auto"/>
        <w:bottom w:val="single" w:sz="12" w:space="0" w:color="auto"/>
      </w:tblBorders>
    </w:tblPr>
    <w:tcPr>
      <w:vAlign w:val="bottom"/>
    </w:tcPr>
    <w:tblStylePr w:type="firstRow">
      <w:pPr>
        <w:wordWrap/>
        <w:spacing w:beforeLines="0" w:before="120" w:beforeAutospacing="0"/>
        <w:jc w:val="right"/>
      </w:pPr>
      <w:tblPr/>
      <w:tcPr>
        <w:tcBorders>
          <w:bottom w:val="single" w:sz="4" w:space="0" w:color="auto"/>
        </w:tcBorders>
        <w:vAlign w:val="bottom"/>
      </w:tcPr>
    </w:tblStylePr>
    <w:tblStylePr w:type="firstCol">
      <w:pPr>
        <w:wordWrap/>
        <w:ind w:leftChars="0" w:left="346" w:rightChars="0" w:right="0" w:firstLineChars="0" w:hanging="346"/>
        <w:jc w:val="left"/>
      </w:pPr>
    </w:tblStylePr>
    <w:tblStylePr w:type="nwCell">
      <w:pPr>
        <w:jc w:val="left"/>
      </w:pPr>
      <w:tblPr/>
      <w:tcPr>
        <w:vAlign w:val="bottom"/>
      </w:tcPr>
    </w:tblStylePr>
  </w:style>
  <w:style w:type="paragraph" w:styleId="HTMLPreformatted">
    <w:name w:val="HTML Preformatted"/>
    <w:basedOn w:val="Normal"/>
    <w:link w:val="HTMLPreformattedChar"/>
    <w:rsid w:val="00126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2663E"/>
    <w:rPr>
      <w:rFonts w:ascii="Arial Unicode MS" w:eastAsia="Arial Unicode MS" w:hAnsi="Arial Unicode MS" w:cs="Arial Unicode MS"/>
      <w:sz w:val="20"/>
      <w:szCs w:val="20"/>
    </w:rPr>
  </w:style>
  <w:style w:type="paragraph" w:customStyle="1" w:styleId="C1-CtrBoldHd">
    <w:name w:val="C1-Ctr BoldHd"/>
    <w:basedOn w:val="Normal"/>
    <w:uiPriority w:val="99"/>
    <w:rsid w:val="0012663E"/>
    <w:pPr>
      <w:keepNext/>
      <w:spacing w:after="720"/>
      <w:jc w:val="center"/>
    </w:pPr>
    <w:rPr>
      <w:rFonts w:ascii="Garamond" w:eastAsiaTheme="minorHAnsi" w:hAnsi="Garamond"/>
      <w:b/>
      <w:bCs/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3728</Characters>
  <Application>Microsoft Office Word</Application>
  <DocSecurity>0</DocSecurity>
  <Lines>31</Lines>
  <Paragraphs>8</Paragraphs>
  <ScaleCrop>false</ScaleCrop>
  <Company>U.S. Department of Education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Kubzdela, Kashka</dc:creator>
  <cp:keywords/>
  <dc:description/>
  <cp:lastModifiedBy>Kubzdela, Kashka</cp:lastModifiedBy>
  <cp:revision>2</cp:revision>
  <dcterms:created xsi:type="dcterms:W3CDTF">2017-04-07T03:28:00Z</dcterms:created>
  <dcterms:modified xsi:type="dcterms:W3CDTF">2017-04-07T03:30:00Z</dcterms:modified>
</cp:coreProperties>
</file>