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55" w:rsidRPr="00FA65DF" w:rsidRDefault="00565565" w:rsidP="00C44615">
      <w:pPr>
        <w:tabs>
          <w:tab w:val="right" w:pos="10080"/>
        </w:tabs>
        <w:rPr>
          <w:rFonts w:ascii="Times New Roman" w:hAnsi="Times New Roman"/>
          <w:sz w:val="24"/>
          <w:szCs w:val="24"/>
        </w:rPr>
      </w:pPr>
      <w:bookmarkStart w:id="0" w:name="_GoBack"/>
      <w:bookmarkEnd w:id="0"/>
      <w:r w:rsidRPr="00FA65DF">
        <w:rPr>
          <w:rFonts w:ascii="Times New Roman" w:hAnsi="Times New Roman"/>
          <w:sz w:val="24"/>
          <w:szCs w:val="24"/>
        </w:rPr>
        <w:tab/>
      </w:r>
      <w:r w:rsidR="000F1B25">
        <w:rPr>
          <w:rFonts w:ascii="Times New Roman" w:hAnsi="Times New Roman"/>
          <w:sz w:val="24"/>
          <w:szCs w:val="24"/>
        </w:rPr>
        <w:t xml:space="preserve">September </w:t>
      </w:r>
      <w:r w:rsidR="00CB6530">
        <w:rPr>
          <w:rFonts w:ascii="Times New Roman" w:hAnsi="Times New Roman"/>
          <w:sz w:val="24"/>
          <w:szCs w:val="24"/>
        </w:rPr>
        <w:t>5</w:t>
      </w:r>
      <w:r w:rsidR="000F1B25">
        <w:rPr>
          <w:rFonts w:ascii="Times New Roman" w:hAnsi="Times New Roman"/>
          <w:sz w:val="24"/>
          <w:szCs w:val="24"/>
        </w:rPr>
        <w:t>, 2018</w:t>
      </w:r>
    </w:p>
    <w:p w:rsidR="00BE4155" w:rsidRPr="00FA65DF" w:rsidRDefault="00BE4155" w:rsidP="00BE4155">
      <w:pPr>
        <w:outlineLvl w:val="0"/>
        <w:rPr>
          <w:rFonts w:ascii="Times New Roman" w:hAnsi="Times New Roman"/>
          <w:b/>
          <w:sz w:val="24"/>
          <w:szCs w:val="24"/>
        </w:rPr>
      </w:pPr>
      <w:r w:rsidRPr="00FA65DF">
        <w:rPr>
          <w:rFonts w:ascii="Times New Roman" w:hAnsi="Times New Roman"/>
          <w:b/>
          <w:sz w:val="24"/>
          <w:szCs w:val="24"/>
        </w:rPr>
        <w:t>MEMORANDUM</w:t>
      </w:r>
    </w:p>
    <w:p w:rsidR="00BE4155" w:rsidRPr="00FA65DF" w:rsidRDefault="00BE4155" w:rsidP="00C44615">
      <w:pPr>
        <w:pStyle w:val="MessageHeader"/>
        <w:tabs>
          <w:tab w:val="left" w:pos="1260"/>
        </w:tabs>
        <w:spacing w:line="360" w:lineRule="auto"/>
        <w:ind w:left="0" w:firstLine="0"/>
        <w:outlineLvl w:val="0"/>
        <w:rPr>
          <w:sz w:val="24"/>
          <w:szCs w:val="24"/>
        </w:rPr>
      </w:pPr>
      <w:r w:rsidRPr="00FA65DF">
        <w:rPr>
          <w:rStyle w:val="MessageHeaderLabel"/>
          <w:rFonts w:ascii="Times New Roman" w:hAnsi="Times New Roman" w:cs="Times New Roman"/>
          <w:sz w:val="24"/>
          <w:szCs w:val="24"/>
        </w:rPr>
        <w:t>To:</w:t>
      </w:r>
      <w:r w:rsidRPr="00FA65DF">
        <w:rPr>
          <w:rStyle w:val="MessageHeaderLabel"/>
          <w:rFonts w:ascii="Times New Roman" w:hAnsi="Times New Roman" w:cs="Times New Roman"/>
          <w:sz w:val="24"/>
          <w:szCs w:val="24"/>
        </w:rPr>
        <w:tab/>
      </w:r>
      <w:r w:rsidR="00C44615" w:rsidRPr="00FA65DF">
        <w:rPr>
          <w:rStyle w:val="MessageHeaderLabel"/>
          <w:rFonts w:ascii="Times New Roman" w:hAnsi="Times New Roman" w:cs="Times New Roman"/>
          <w:b w:val="0"/>
          <w:sz w:val="24"/>
          <w:szCs w:val="24"/>
        </w:rPr>
        <w:t>Robert Siviniski, OMB</w:t>
      </w:r>
    </w:p>
    <w:p w:rsidR="00BE4155" w:rsidRPr="00FA65DF" w:rsidRDefault="00BE4155" w:rsidP="002267D6">
      <w:pPr>
        <w:pStyle w:val="MessageHeader"/>
        <w:tabs>
          <w:tab w:val="left" w:pos="1260"/>
        </w:tabs>
        <w:spacing w:line="360" w:lineRule="auto"/>
        <w:ind w:left="0" w:firstLine="0"/>
        <w:outlineLvl w:val="0"/>
        <w:rPr>
          <w:sz w:val="24"/>
          <w:szCs w:val="24"/>
        </w:rPr>
      </w:pPr>
      <w:r w:rsidRPr="00FA65DF">
        <w:rPr>
          <w:rStyle w:val="MessageHeaderLabel"/>
          <w:rFonts w:ascii="Times New Roman" w:hAnsi="Times New Roman" w:cs="Times New Roman"/>
          <w:sz w:val="24"/>
          <w:szCs w:val="24"/>
        </w:rPr>
        <w:t>From:</w:t>
      </w:r>
      <w:r w:rsidRPr="00FA65DF">
        <w:rPr>
          <w:sz w:val="24"/>
          <w:szCs w:val="24"/>
        </w:rPr>
        <w:tab/>
      </w:r>
      <w:r w:rsidR="00116FE2" w:rsidRPr="00FA65DF">
        <w:rPr>
          <w:sz w:val="24"/>
          <w:szCs w:val="24"/>
        </w:rPr>
        <w:t>Maura Spiegelman</w:t>
      </w:r>
      <w:r w:rsidR="00A76613" w:rsidRPr="00FA65DF">
        <w:rPr>
          <w:sz w:val="24"/>
          <w:szCs w:val="24"/>
        </w:rPr>
        <w:t xml:space="preserve">, </w:t>
      </w:r>
      <w:r w:rsidR="002267D6" w:rsidRPr="00FA65DF">
        <w:rPr>
          <w:sz w:val="24"/>
          <w:szCs w:val="24"/>
        </w:rPr>
        <w:t>NCES</w:t>
      </w:r>
    </w:p>
    <w:p w:rsidR="002267D6" w:rsidRPr="00FA65DF" w:rsidRDefault="002267D6" w:rsidP="00EA6F04">
      <w:pPr>
        <w:pStyle w:val="MessageHeader"/>
        <w:tabs>
          <w:tab w:val="left" w:pos="1260"/>
        </w:tabs>
        <w:spacing w:line="360" w:lineRule="auto"/>
        <w:ind w:left="0" w:firstLine="0"/>
        <w:outlineLvl w:val="0"/>
        <w:rPr>
          <w:sz w:val="24"/>
          <w:szCs w:val="24"/>
        </w:rPr>
      </w:pPr>
      <w:r w:rsidRPr="00FA65DF">
        <w:rPr>
          <w:rStyle w:val="MessageHeaderLabel"/>
          <w:rFonts w:ascii="Times New Roman" w:hAnsi="Times New Roman" w:cs="Times New Roman"/>
          <w:sz w:val="24"/>
          <w:szCs w:val="24"/>
        </w:rPr>
        <w:t>Through:</w:t>
      </w:r>
      <w:r w:rsidRPr="00FA65DF">
        <w:rPr>
          <w:sz w:val="24"/>
          <w:szCs w:val="24"/>
        </w:rPr>
        <w:tab/>
        <w:t>Kashka Kubzdela, NCES</w:t>
      </w:r>
    </w:p>
    <w:p w:rsidR="000F1B25" w:rsidRDefault="00BE4155" w:rsidP="005F410A">
      <w:pPr>
        <w:pStyle w:val="Heading31"/>
        <w:numPr>
          <w:ilvl w:val="0"/>
          <w:numId w:val="0"/>
        </w:numPr>
        <w:spacing w:after="120" w:line="240" w:lineRule="auto"/>
        <w:ind w:left="1260" w:hanging="1260"/>
        <w:jc w:val="left"/>
        <w:rPr>
          <w:rFonts w:ascii="Times New Roman" w:hAnsi="Times New Roman" w:cs="Times New Roman"/>
          <w:caps w:val="0"/>
          <w:sz w:val="24"/>
          <w:szCs w:val="24"/>
        </w:rPr>
      </w:pPr>
      <w:r w:rsidRPr="00FA65DF">
        <w:rPr>
          <w:rStyle w:val="MessageHeaderLabel"/>
          <w:rFonts w:ascii="Times New Roman" w:hAnsi="Times New Roman" w:cs="Times New Roman"/>
          <w:sz w:val="24"/>
          <w:szCs w:val="24"/>
        </w:rPr>
        <w:t>Re:</w:t>
      </w:r>
      <w:r w:rsidRPr="00FA65DF">
        <w:rPr>
          <w:rFonts w:ascii="Times New Roman" w:hAnsi="Times New Roman" w:cs="Times New Roman"/>
          <w:sz w:val="24"/>
          <w:szCs w:val="24"/>
        </w:rPr>
        <w:tab/>
      </w:r>
      <w:r w:rsidR="000F1B25">
        <w:rPr>
          <w:rFonts w:ascii="Times New Roman" w:hAnsi="Times New Roman" w:cs="Times New Roman"/>
          <w:caps w:val="0"/>
          <w:sz w:val="24"/>
          <w:szCs w:val="24"/>
        </w:rPr>
        <w:t>National Teacher and Principal Survey of 2019-20 (NTPS 2019-20) Teacher Focus Groups</w:t>
      </w:r>
    </w:p>
    <w:p w:rsidR="00BE4155" w:rsidRPr="00FA65DF" w:rsidRDefault="005532D4" w:rsidP="000F1B25">
      <w:pPr>
        <w:pStyle w:val="Heading31"/>
        <w:numPr>
          <w:ilvl w:val="0"/>
          <w:numId w:val="0"/>
        </w:numPr>
        <w:spacing w:after="120" w:line="240" w:lineRule="auto"/>
        <w:ind w:left="1260"/>
        <w:jc w:val="left"/>
        <w:rPr>
          <w:rFonts w:ascii="Times New Roman" w:hAnsi="Times New Roman" w:cs="Times New Roman"/>
          <w:sz w:val="24"/>
          <w:szCs w:val="24"/>
        </w:rPr>
      </w:pPr>
      <w:r>
        <w:rPr>
          <w:rFonts w:ascii="Times New Roman" w:hAnsi="Times New Roman" w:cs="Times New Roman"/>
          <w:caps w:val="0"/>
          <w:sz w:val="24"/>
          <w:szCs w:val="24"/>
        </w:rPr>
        <w:t>Update</w:t>
      </w:r>
      <w:r w:rsidR="005F410A">
        <w:rPr>
          <w:rFonts w:ascii="Times New Roman" w:hAnsi="Times New Roman" w:cs="Times New Roman"/>
          <w:caps w:val="0"/>
          <w:sz w:val="24"/>
          <w:szCs w:val="24"/>
        </w:rPr>
        <w:t xml:space="preserve"> </w:t>
      </w:r>
      <w:r w:rsidR="002267D6" w:rsidRPr="00FA65DF">
        <w:rPr>
          <w:rFonts w:ascii="Times New Roman" w:hAnsi="Times New Roman" w:cs="Times New Roman"/>
          <w:sz w:val="24"/>
          <w:szCs w:val="24"/>
        </w:rPr>
        <w:t>(</w:t>
      </w:r>
      <w:r w:rsidR="00EA6F04" w:rsidRPr="00FA65DF">
        <w:rPr>
          <w:rFonts w:ascii="Times New Roman" w:hAnsi="Times New Roman" w:cs="Times New Roman"/>
          <w:sz w:val="24"/>
          <w:szCs w:val="24"/>
        </w:rPr>
        <w:t xml:space="preserve">OMB# </w:t>
      </w:r>
      <w:r w:rsidR="000F1B25" w:rsidRPr="00D9437E">
        <w:rPr>
          <w:rFonts w:ascii="Times New Roman" w:hAnsi="Times New Roman" w:cs="Times New Roman"/>
          <w:sz w:val="24"/>
          <w:szCs w:val="24"/>
        </w:rPr>
        <w:t>1850-0803</w:t>
      </w:r>
      <w:r w:rsidR="000F1B25">
        <w:rPr>
          <w:rFonts w:ascii="Times New Roman" w:hAnsi="Times New Roman" w:cs="Times New Roman"/>
          <w:sz w:val="24"/>
          <w:szCs w:val="24"/>
        </w:rPr>
        <w:t xml:space="preserve"> </w:t>
      </w:r>
      <w:r w:rsidR="000F1B25">
        <w:rPr>
          <w:rFonts w:ascii="Times New Roman" w:hAnsi="Times New Roman" w:cs="Times New Roman"/>
          <w:caps w:val="0"/>
          <w:sz w:val="24"/>
          <w:szCs w:val="24"/>
        </w:rPr>
        <w:t>v</w:t>
      </w:r>
      <w:r w:rsidR="000F1B25" w:rsidRPr="00D9437E">
        <w:rPr>
          <w:rFonts w:ascii="Times New Roman" w:hAnsi="Times New Roman" w:cs="Times New Roman"/>
          <w:sz w:val="24"/>
          <w:szCs w:val="24"/>
        </w:rPr>
        <w:t>.23</w:t>
      </w:r>
      <w:r>
        <w:rPr>
          <w:rFonts w:ascii="Times New Roman" w:hAnsi="Times New Roman" w:cs="Times New Roman"/>
          <w:sz w:val="24"/>
          <w:szCs w:val="24"/>
        </w:rPr>
        <w:t>7</w:t>
      </w:r>
      <w:r w:rsidR="002267D6" w:rsidRPr="00FA65DF">
        <w:rPr>
          <w:rFonts w:ascii="Times New Roman" w:hAnsi="Times New Roman" w:cs="Times New Roman"/>
          <w:sz w:val="24"/>
          <w:szCs w:val="24"/>
        </w:rPr>
        <w:t>)</w:t>
      </w:r>
    </w:p>
    <w:p w:rsidR="00565565" w:rsidRPr="005F410A" w:rsidRDefault="00565565">
      <w:pPr>
        <w:spacing w:after="0" w:line="240" w:lineRule="auto"/>
        <w:rPr>
          <w:rFonts w:ascii="Times New Roman" w:hAnsi="Times New Roman"/>
          <w:sz w:val="36"/>
          <w:szCs w:val="36"/>
        </w:rPr>
      </w:pPr>
    </w:p>
    <w:p w:rsidR="000F1B25" w:rsidRDefault="00F44BA3" w:rsidP="00702D75">
      <w:pPr>
        <w:rPr>
          <w:rFonts w:ascii="Times New Roman" w:hAnsi="Times New Roman"/>
          <w:sz w:val="24"/>
          <w:szCs w:val="24"/>
        </w:rPr>
      </w:pPr>
      <w:r w:rsidRPr="00F44BA3">
        <w:rPr>
          <w:rFonts w:ascii="Times New Roman" w:hAnsi="Times New Roman"/>
          <w:sz w:val="24"/>
          <w:szCs w:val="24"/>
        </w:rPr>
        <w:t>The National Teacher and Principal Survey (NTPS), conducted by the National Center for Education Statistics (NCES), is a system of related questionnaires that provides descriptive data on the context of elementary and secondary education while also giving policymakers a variety of statistics on the condition of education in the United States. Redesigned from the Schools and Staffing Survey (SASS) with a focus on flexibility, timeliness, and integration with other ED data, the NTPS system allows for school, principal, and teacher characteristics to be analyzed in relation to one another. NTPS is an in-depth, nationally representative, large sample survey of first through twelfth grade public and private school teachers, principals, and schools. Kindergarten teachers in schools with at least a first grade are also surveyed. NTPS utilizes core content and a series of rotating modules to allow timely collection of important education trends as well as trend analysis. Topics covered include characteristics of teachers, principals, schools, working conditions, teacher training opportunities, retention, retirement, hiring, and shortages. NTPS is conducted every two years, starting in the 2015–2016 school year, and will be conducted next during the 2019–2020 school year. NCES conducted its predecessor, SASS, from 1987 to 2011. Th</w:t>
      </w:r>
      <w:r w:rsidR="004B5675">
        <w:rPr>
          <w:rFonts w:ascii="Times New Roman" w:hAnsi="Times New Roman"/>
          <w:sz w:val="24"/>
          <w:szCs w:val="24"/>
        </w:rPr>
        <w:t>e</w:t>
      </w:r>
      <w:r w:rsidRPr="00F44BA3">
        <w:rPr>
          <w:rFonts w:ascii="Times New Roman" w:hAnsi="Times New Roman"/>
          <w:sz w:val="24"/>
          <w:szCs w:val="24"/>
        </w:rPr>
        <w:t xml:space="preserve"> request to conduct focus groups with teachers in public charter schools and urban schools (both public charter and traditional public schools in cities) to: (a) better understand both barriers and benefits teachers associate with participation in surveys like NTPS; (b) identify communication strategies that will aid recruitment and help teachers overcome barriers to participation; and (c) determine if and how messages should be customized for teachers in different school settings</w:t>
      </w:r>
      <w:r w:rsidR="005E728A">
        <w:rPr>
          <w:rFonts w:ascii="Times New Roman" w:hAnsi="Times New Roman"/>
          <w:sz w:val="24"/>
          <w:szCs w:val="24"/>
        </w:rPr>
        <w:t>, were approved in July 2018 (</w:t>
      </w:r>
      <w:r w:rsidR="005E728A" w:rsidRPr="00FA65DF">
        <w:rPr>
          <w:rFonts w:ascii="Times New Roman" w:hAnsi="Times New Roman"/>
          <w:sz w:val="24"/>
          <w:szCs w:val="24"/>
        </w:rPr>
        <w:t xml:space="preserve">OMB# </w:t>
      </w:r>
      <w:r w:rsidR="005E728A" w:rsidRPr="00D9437E">
        <w:rPr>
          <w:rFonts w:ascii="Times New Roman" w:hAnsi="Times New Roman"/>
          <w:sz w:val="24"/>
          <w:szCs w:val="24"/>
        </w:rPr>
        <w:t>1850-0803</w:t>
      </w:r>
      <w:r w:rsidR="005E728A">
        <w:rPr>
          <w:rFonts w:ascii="Times New Roman" w:hAnsi="Times New Roman"/>
          <w:sz w:val="24"/>
          <w:szCs w:val="24"/>
        </w:rPr>
        <w:t xml:space="preserve"> v</w:t>
      </w:r>
      <w:r w:rsidR="005E728A" w:rsidRPr="00D9437E">
        <w:rPr>
          <w:rFonts w:ascii="Times New Roman" w:hAnsi="Times New Roman"/>
          <w:sz w:val="24"/>
          <w:szCs w:val="24"/>
        </w:rPr>
        <w:t>.23</w:t>
      </w:r>
      <w:r w:rsidR="005E728A">
        <w:rPr>
          <w:rFonts w:ascii="Times New Roman" w:hAnsi="Times New Roman"/>
          <w:sz w:val="24"/>
          <w:szCs w:val="24"/>
        </w:rPr>
        <w:t>5)</w:t>
      </w:r>
      <w:r w:rsidRPr="00F44BA3">
        <w:rPr>
          <w:rFonts w:ascii="Times New Roman" w:hAnsi="Times New Roman"/>
          <w:sz w:val="24"/>
          <w:szCs w:val="24"/>
        </w:rPr>
        <w:t xml:space="preserve">. </w:t>
      </w:r>
      <w:r w:rsidR="00F41BA3">
        <w:rPr>
          <w:rFonts w:ascii="Times New Roman" w:hAnsi="Times New Roman"/>
          <w:sz w:val="24"/>
          <w:szCs w:val="24"/>
        </w:rPr>
        <w:t>Due to difficulties with recruitment, t</w:t>
      </w:r>
      <w:r w:rsidR="000F1B25" w:rsidRPr="000F1B25">
        <w:rPr>
          <w:rFonts w:ascii="Times New Roman" w:hAnsi="Times New Roman"/>
          <w:sz w:val="24"/>
          <w:szCs w:val="24"/>
        </w:rPr>
        <w:t xml:space="preserve">his </w:t>
      </w:r>
      <w:r w:rsidR="00F41BA3">
        <w:rPr>
          <w:rFonts w:ascii="Times New Roman" w:hAnsi="Times New Roman"/>
          <w:sz w:val="24"/>
          <w:szCs w:val="24"/>
        </w:rPr>
        <w:t xml:space="preserve">update </w:t>
      </w:r>
      <w:r w:rsidR="000F1B25" w:rsidRPr="000F1B25">
        <w:rPr>
          <w:rFonts w:ascii="Times New Roman" w:hAnsi="Times New Roman"/>
          <w:sz w:val="24"/>
          <w:szCs w:val="24"/>
        </w:rPr>
        <w:t xml:space="preserve">request is to </w:t>
      </w:r>
      <w:r w:rsidR="000F1B25">
        <w:rPr>
          <w:rFonts w:ascii="Times New Roman" w:hAnsi="Times New Roman"/>
          <w:sz w:val="24"/>
          <w:szCs w:val="24"/>
        </w:rPr>
        <w:t xml:space="preserve">increase the incentive provided to teachers who participate in either of </w:t>
      </w:r>
      <w:r w:rsidR="00E81094">
        <w:rPr>
          <w:rFonts w:ascii="Times New Roman" w:hAnsi="Times New Roman"/>
          <w:sz w:val="24"/>
          <w:szCs w:val="24"/>
        </w:rPr>
        <w:t>two</w:t>
      </w:r>
      <w:r w:rsidR="000F1B25">
        <w:rPr>
          <w:rFonts w:ascii="Times New Roman" w:hAnsi="Times New Roman"/>
          <w:sz w:val="24"/>
          <w:szCs w:val="24"/>
        </w:rPr>
        <w:t xml:space="preserve"> in-person focus groups.</w:t>
      </w:r>
      <w:r w:rsidR="000F1B25" w:rsidRPr="000F1B25">
        <w:rPr>
          <w:rFonts w:ascii="Times New Roman" w:hAnsi="Times New Roman"/>
          <w:sz w:val="24"/>
          <w:szCs w:val="24"/>
        </w:rPr>
        <w:t xml:space="preserve"> </w:t>
      </w:r>
      <w:r w:rsidR="00F41BA3" w:rsidRPr="00F44BA3">
        <w:rPr>
          <w:rFonts w:ascii="Times New Roman" w:hAnsi="Times New Roman"/>
          <w:sz w:val="24"/>
          <w:szCs w:val="24"/>
        </w:rPr>
        <w:t>This information will guide recruitment strategies and materials development for NTPS 2019–20</w:t>
      </w:r>
      <w:r w:rsidR="000F1B25" w:rsidRPr="000F1B25">
        <w:rPr>
          <w:rFonts w:ascii="Times New Roman" w:hAnsi="Times New Roman"/>
          <w:sz w:val="24"/>
          <w:szCs w:val="24"/>
        </w:rPr>
        <w:t>.</w:t>
      </w:r>
    </w:p>
    <w:p w:rsidR="000F1B25" w:rsidRDefault="000F1B25" w:rsidP="00702D75">
      <w:pPr>
        <w:rPr>
          <w:rFonts w:ascii="Times New Roman" w:hAnsi="Times New Roman"/>
          <w:sz w:val="24"/>
          <w:szCs w:val="24"/>
        </w:rPr>
      </w:pPr>
      <w:r>
        <w:rPr>
          <w:rFonts w:ascii="Times New Roman" w:hAnsi="Times New Roman"/>
          <w:sz w:val="24"/>
          <w:szCs w:val="24"/>
        </w:rPr>
        <w:t xml:space="preserve">Teachers have been recruited for 6 online focus groups </w:t>
      </w:r>
      <w:r w:rsidR="00070780">
        <w:rPr>
          <w:rFonts w:ascii="Times New Roman" w:hAnsi="Times New Roman"/>
          <w:sz w:val="24"/>
          <w:szCs w:val="24"/>
        </w:rPr>
        <w:t>using the approved</w:t>
      </w:r>
      <w:r>
        <w:rPr>
          <w:rFonts w:ascii="Times New Roman" w:hAnsi="Times New Roman"/>
          <w:sz w:val="24"/>
          <w:szCs w:val="24"/>
        </w:rPr>
        <w:t xml:space="preserve"> $75 incentive</w:t>
      </w:r>
      <w:r w:rsidR="00070780">
        <w:rPr>
          <w:rFonts w:ascii="Times New Roman" w:hAnsi="Times New Roman"/>
          <w:sz w:val="24"/>
          <w:szCs w:val="24"/>
        </w:rPr>
        <w:t xml:space="preserve"> (</w:t>
      </w:r>
      <w:r w:rsidR="00070780" w:rsidRPr="00FA65DF">
        <w:rPr>
          <w:rFonts w:ascii="Times New Roman" w:hAnsi="Times New Roman"/>
          <w:sz w:val="24"/>
          <w:szCs w:val="24"/>
        </w:rPr>
        <w:t xml:space="preserve">OMB# </w:t>
      </w:r>
      <w:r w:rsidR="00070780" w:rsidRPr="00D9437E">
        <w:rPr>
          <w:rFonts w:ascii="Times New Roman" w:hAnsi="Times New Roman"/>
          <w:sz w:val="24"/>
          <w:szCs w:val="24"/>
        </w:rPr>
        <w:t>1850-0803</w:t>
      </w:r>
      <w:r w:rsidR="00070780">
        <w:rPr>
          <w:rFonts w:ascii="Times New Roman" w:hAnsi="Times New Roman"/>
          <w:sz w:val="24"/>
          <w:szCs w:val="24"/>
        </w:rPr>
        <w:t xml:space="preserve"> v</w:t>
      </w:r>
      <w:r w:rsidR="00070780" w:rsidRPr="00D9437E">
        <w:rPr>
          <w:rFonts w:ascii="Times New Roman" w:hAnsi="Times New Roman"/>
          <w:sz w:val="24"/>
          <w:szCs w:val="24"/>
        </w:rPr>
        <w:t>.23</w:t>
      </w:r>
      <w:r w:rsidR="00070780">
        <w:rPr>
          <w:rFonts w:ascii="Times New Roman" w:hAnsi="Times New Roman"/>
          <w:sz w:val="24"/>
          <w:szCs w:val="24"/>
        </w:rPr>
        <w:t>5)</w:t>
      </w:r>
      <w:r>
        <w:rPr>
          <w:rFonts w:ascii="Times New Roman" w:hAnsi="Times New Roman"/>
          <w:sz w:val="24"/>
          <w:szCs w:val="24"/>
        </w:rPr>
        <w:t xml:space="preserve">. </w:t>
      </w:r>
      <w:r w:rsidR="00F6437C">
        <w:rPr>
          <w:rFonts w:ascii="Times New Roman" w:hAnsi="Times New Roman"/>
          <w:sz w:val="24"/>
          <w:szCs w:val="24"/>
        </w:rPr>
        <w:t>To recruit for the two</w:t>
      </w:r>
      <w:r>
        <w:rPr>
          <w:rFonts w:ascii="Times New Roman" w:hAnsi="Times New Roman"/>
          <w:sz w:val="24"/>
          <w:szCs w:val="24"/>
        </w:rPr>
        <w:t xml:space="preserve"> planned in-person focus groups, the </w:t>
      </w:r>
      <w:r w:rsidR="00F6437C">
        <w:rPr>
          <w:rFonts w:ascii="Times New Roman" w:hAnsi="Times New Roman"/>
          <w:sz w:val="24"/>
          <w:szCs w:val="24"/>
        </w:rPr>
        <w:t xml:space="preserve">study </w:t>
      </w:r>
      <w:r>
        <w:rPr>
          <w:rFonts w:ascii="Times New Roman" w:hAnsi="Times New Roman"/>
          <w:sz w:val="24"/>
          <w:szCs w:val="24"/>
        </w:rPr>
        <w:t>contractor and</w:t>
      </w:r>
      <w:r w:rsidR="00F6437C">
        <w:rPr>
          <w:rFonts w:ascii="Times New Roman" w:hAnsi="Times New Roman"/>
          <w:sz w:val="24"/>
          <w:szCs w:val="24"/>
        </w:rPr>
        <w:t xml:space="preserve"> NCES staff reached out to cont</w:t>
      </w:r>
      <w:r>
        <w:rPr>
          <w:rFonts w:ascii="Times New Roman" w:hAnsi="Times New Roman"/>
          <w:sz w:val="24"/>
          <w:szCs w:val="24"/>
        </w:rPr>
        <w:t>acts in their networks, including current and former DCPS teachers, principals, and school district staff.</w:t>
      </w:r>
      <w:r w:rsidR="00C218FB">
        <w:rPr>
          <w:rFonts w:ascii="Times New Roman" w:hAnsi="Times New Roman"/>
          <w:sz w:val="24"/>
          <w:szCs w:val="24"/>
        </w:rPr>
        <w:t xml:space="preserve"> These efforts yielded no participants. Given the narrow eligibility criteria for the in-person focus groups (</w:t>
      </w:r>
      <w:r w:rsidR="00490762">
        <w:rPr>
          <w:rFonts w:ascii="Times New Roman" w:hAnsi="Times New Roman"/>
          <w:sz w:val="24"/>
          <w:szCs w:val="24"/>
        </w:rPr>
        <w:t>current teachers at public charter or traditional public schools</w:t>
      </w:r>
      <w:r w:rsidR="00C218FB">
        <w:rPr>
          <w:rFonts w:ascii="Times New Roman" w:hAnsi="Times New Roman"/>
          <w:sz w:val="24"/>
          <w:szCs w:val="24"/>
        </w:rPr>
        <w:t xml:space="preserve"> in Washington, D.C.</w:t>
      </w:r>
      <w:r w:rsidR="009E1F30">
        <w:rPr>
          <w:rFonts w:ascii="Times New Roman" w:hAnsi="Times New Roman"/>
          <w:sz w:val="24"/>
          <w:szCs w:val="24"/>
        </w:rPr>
        <w:t xml:space="preserve"> – a subgroup typically declining participation in NTPS</w:t>
      </w:r>
      <w:r w:rsidR="00C218FB">
        <w:rPr>
          <w:rFonts w:ascii="Times New Roman" w:hAnsi="Times New Roman"/>
          <w:sz w:val="24"/>
          <w:szCs w:val="24"/>
        </w:rPr>
        <w:t xml:space="preserve">), </w:t>
      </w:r>
      <w:r w:rsidR="0049749E">
        <w:rPr>
          <w:rFonts w:ascii="Times New Roman" w:hAnsi="Times New Roman"/>
          <w:sz w:val="24"/>
          <w:szCs w:val="24"/>
        </w:rPr>
        <w:t xml:space="preserve">the study plan has been revised to reflect a higher, </w:t>
      </w:r>
      <w:r w:rsidR="00C218FB">
        <w:rPr>
          <w:rFonts w:ascii="Times New Roman" w:hAnsi="Times New Roman"/>
          <w:sz w:val="24"/>
          <w:szCs w:val="24"/>
        </w:rPr>
        <w:t xml:space="preserve">$125 </w:t>
      </w:r>
      <w:r w:rsidR="0049749E">
        <w:rPr>
          <w:rFonts w:ascii="Times New Roman" w:hAnsi="Times New Roman"/>
          <w:sz w:val="24"/>
          <w:szCs w:val="24"/>
        </w:rPr>
        <w:t xml:space="preserve">incentive, </w:t>
      </w:r>
      <w:r w:rsidR="00D7717A">
        <w:rPr>
          <w:rFonts w:ascii="Times New Roman" w:hAnsi="Times New Roman"/>
          <w:sz w:val="24"/>
          <w:szCs w:val="24"/>
        </w:rPr>
        <w:t xml:space="preserve">which </w:t>
      </w:r>
      <w:r w:rsidR="00C218FB">
        <w:rPr>
          <w:rFonts w:ascii="Times New Roman" w:hAnsi="Times New Roman"/>
          <w:sz w:val="24"/>
          <w:szCs w:val="24"/>
        </w:rPr>
        <w:t xml:space="preserve">will allow </w:t>
      </w:r>
      <w:r w:rsidR="00D7717A">
        <w:rPr>
          <w:rFonts w:ascii="Times New Roman" w:hAnsi="Times New Roman"/>
          <w:sz w:val="24"/>
          <w:szCs w:val="24"/>
        </w:rPr>
        <w:t xml:space="preserve">NTPS to utilize </w:t>
      </w:r>
      <w:r w:rsidR="00C218FB">
        <w:rPr>
          <w:rFonts w:ascii="Times New Roman" w:hAnsi="Times New Roman"/>
          <w:sz w:val="24"/>
          <w:szCs w:val="24"/>
        </w:rPr>
        <w:t xml:space="preserve">a </w:t>
      </w:r>
      <w:r w:rsidR="009E1F30">
        <w:rPr>
          <w:rFonts w:ascii="Times New Roman" w:hAnsi="Times New Roman"/>
          <w:sz w:val="24"/>
          <w:szCs w:val="24"/>
        </w:rPr>
        <w:t xml:space="preserve">local </w:t>
      </w:r>
      <w:r w:rsidR="00C218FB">
        <w:rPr>
          <w:rFonts w:ascii="Times New Roman" w:hAnsi="Times New Roman"/>
          <w:sz w:val="24"/>
          <w:szCs w:val="24"/>
        </w:rPr>
        <w:t>professional recruitment firm to assist with the</w:t>
      </w:r>
      <w:r w:rsidR="00D7717A">
        <w:rPr>
          <w:rFonts w:ascii="Times New Roman" w:hAnsi="Times New Roman"/>
          <w:sz w:val="24"/>
          <w:szCs w:val="24"/>
        </w:rPr>
        <w:t xml:space="preserve"> recruitment </w:t>
      </w:r>
      <w:r w:rsidR="00C218FB">
        <w:rPr>
          <w:rFonts w:ascii="Times New Roman" w:hAnsi="Times New Roman"/>
          <w:sz w:val="24"/>
          <w:szCs w:val="24"/>
        </w:rPr>
        <w:t>efforts and contact potential participants from their databases.</w:t>
      </w:r>
      <w:r w:rsidR="003B1875">
        <w:rPr>
          <w:rFonts w:ascii="Times New Roman" w:hAnsi="Times New Roman"/>
          <w:sz w:val="24"/>
          <w:szCs w:val="24"/>
        </w:rPr>
        <w:t xml:space="preserve"> The higher incentive is expected to be more successful in recruiting in-person focus group participants and, additionally, the </w:t>
      </w:r>
      <w:r w:rsidR="006F7EFD">
        <w:rPr>
          <w:rFonts w:ascii="Times New Roman" w:hAnsi="Times New Roman"/>
          <w:sz w:val="24"/>
          <w:szCs w:val="24"/>
        </w:rPr>
        <w:t>work of a local professional recruitment firm is expected to allow for faster and more successful recruitment, which is needed for the in-person portion of the study, which is now behind the schedule.</w:t>
      </w:r>
    </w:p>
    <w:p w:rsidR="006F7EFD" w:rsidRDefault="006F7EFD" w:rsidP="00702D75">
      <w:pPr>
        <w:rPr>
          <w:rFonts w:ascii="Times New Roman" w:hAnsi="Times New Roman"/>
          <w:sz w:val="24"/>
          <w:szCs w:val="24"/>
        </w:rPr>
      </w:pPr>
      <w:r>
        <w:rPr>
          <w:rFonts w:ascii="Times New Roman" w:hAnsi="Times New Roman"/>
          <w:sz w:val="24"/>
          <w:szCs w:val="24"/>
        </w:rPr>
        <w:lastRenderedPageBreak/>
        <w:t xml:space="preserve">The requested changes do not affect the estimated respondent burden, but they </w:t>
      </w:r>
      <w:r w:rsidR="00642B92">
        <w:rPr>
          <w:rFonts w:ascii="Times New Roman" w:hAnsi="Times New Roman"/>
          <w:sz w:val="24"/>
          <w:szCs w:val="24"/>
        </w:rPr>
        <w:t>delay the expected completion date for the study, and increase the total cost to federal government by $3,000, to total $55,000.</w:t>
      </w:r>
      <w:r w:rsidR="00840382">
        <w:rPr>
          <w:rFonts w:ascii="Times New Roman" w:hAnsi="Times New Roman"/>
          <w:sz w:val="24"/>
          <w:szCs w:val="24"/>
        </w:rPr>
        <w:t xml:space="preserve"> The burden shown in this submission is 1 respondent, </w:t>
      </w:r>
      <w:r w:rsidR="00B93ADA">
        <w:rPr>
          <w:rFonts w:ascii="Times New Roman" w:hAnsi="Times New Roman"/>
          <w:sz w:val="24"/>
          <w:szCs w:val="24"/>
        </w:rPr>
        <w:t xml:space="preserve">1 </w:t>
      </w:r>
      <w:r w:rsidR="00840382">
        <w:rPr>
          <w:rFonts w:ascii="Times New Roman" w:hAnsi="Times New Roman"/>
          <w:sz w:val="24"/>
          <w:szCs w:val="24"/>
        </w:rPr>
        <w:t xml:space="preserve">response, and </w:t>
      </w:r>
      <w:r w:rsidR="00B93ADA">
        <w:rPr>
          <w:rFonts w:ascii="Times New Roman" w:hAnsi="Times New Roman"/>
          <w:sz w:val="24"/>
          <w:szCs w:val="24"/>
        </w:rPr>
        <w:t xml:space="preserve">1 </w:t>
      </w:r>
      <w:r w:rsidR="00840382">
        <w:rPr>
          <w:rFonts w:ascii="Times New Roman" w:hAnsi="Times New Roman"/>
          <w:sz w:val="24"/>
          <w:szCs w:val="24"/>
        </w:rPr>
        <w:t xml:space="preserve">burden hour, </w:t>
      </w:r>
      <w:r w:rsidR="00B93ADA">
        <w:rPr>
          <w:rFonts w:ascii="Times New Roman" w:hAnsi="Times New Roman"/>
          <w:sz w:val="24"/>
          <w:szCs w:val="24"/>
        </w:rPr>
        <w:t xml:space="preserve">given that </w:t>
      </w:r>
      <w:r w:rsidR="00840382">
        <w:rPr>
          <w:rFonts w:ascii="Times New Roman" w:hAnsi="Times New Roman"/>
          <w:sz w:val="24"/>
          <w:szCs w:val="24"/>
        </w:rPr>
        <w:t>the actual burden (reflected in Table 2, on page 5 of Volume 1)</w:t>
      </w:r>
      <w:r w:rsidR="00B93ADA">
        <w:rPr>
          <w:rFonts w:ascii="Times New Roman" w:hAnsi="Times New Roman"/>
          <w:sz w:val="24"/>
          <w:szCs w:val="24"/>
        </w:rPr>
        <w:t xml:space="preserve"> has been already approved and accounted for in the initial submission (</w:t>
      </w:r>
      <w:r w:rsidR="00EE70F4">
        <w:rPr>
          <w:rFonts w:ascii="Times New Roman" w:hAnsi="Times New Roman"/>
          <w:sz w:val="24"/>
          <w:szCs w:val="24"/>
        </w:rPr>
        <w:t>OMB# 1850-0803 v.235)</w:t>
      </w:r>
      <w:r w:rsidR="00840382">
        <w:rPr>
          <w:rFonts w:ascii="Times New Roman" w:hAnsi="Times New Roman"/>
          <w:sz w:val="24"/>
          <w:szCs w:val="24"/>
        </w:rPr>
        <w:t>.</w:t>
      </w:r>
    </w:p>
    <w:p w:rsidR="00C218FB" w:rsidRDefault="00642B92" w:rsidP="00F6437C">
      <w:pPr>
        <w:keepNext/>
        <w:rPr>
          <w:rFonts w:ascii="Times New Roman" w:hAnsi="Times New Roman"/>
          <w:sz w:val="24"/>
          <w:szCs w:val="24"/>
        </w:rPr>
      </w:pPr>
      <w:r>
        <w:rPr>
          <w:rFonts w:ascii="Times New Roman" w:hAnsi="Times New Roman"/>
          <w:sz w:val="24"/>
          <w:szCs w:val="24"/>
        </w:rPr>
        <w:t>To reflect the increased incentive amount for in-person focus group participants, t</w:t>
      </w:r>
      <w:r w:rsidR="00C218FB">
        <w:rPr>
          <w:rFonts w:ascii="Times New Roman" w:hAnsi="Times New Roman"/>
          <w:sz w:val="24"/>
          <w:szCs w:val="24"/>
        </w:rPr>
        <w:t xml:space="preserve">he following changes </w:t>
      </w:r>
      <w:r>
        <w:rPr>
          <w:rFonts w:ascii="Times New Roman" w:hAnsi="Times New Roman"/>
          <w:sz w:val="24"/>
          <w:szCs w:val="24"/>
        </w:rPr>
        <w:t>were</w:t>
      </w:r>
      <w:r w:rsidR="00C218FB">
        <w:rPr>
          <w:rFonts w:ascii="Times New Roman" w:hAnsi="Times New Roman"/>
          <w:sz w:val="24"/>
          <w:szCs w:val="24"/>
        </w:rPr>
        <w:t xml:space="preserve"> made </w:t>
      </w:r>
      <w:r w:rsidR="00EE70F4">
        <w:rPr>
          <w:rFonts w:ascii="Times New Roman" w:hAnsi="Times New Roman"/>
          <w:sz w:val="24"/>
          <w:szCs w:val="24"/>
        </w:rPr>
        <w:t xml:space="preserve">for this submission </w:t>
      </w:r>
      <w:r w:rsidR="00C218FB">
        <w:rPr>
          <w:rFonts w:ascii="Times New Roman" w:hAnsi="Times New Roman"/>
          <w:sz w:val="24"/>
          <w:szCs w:val="24"/>
        </w:rPr>
        <w:t xml:space="preserve">to </w:t>
      </w:r>
      <w:r>
        <w:rPr>
          <w:rFonts w:ascii="Times New Roman" w:hAnsi="Times New Roman"/>
          <w:sz w:val="24"/>
          <w:szCs w:val="24"/>
        </w:rPr>
        <w:t xml:space="preserve">the approved version of </w:t>
      </w:r>
      <w:r w:rsidR="00C218FB">
        <w:rPr>
          <w:rFonts w:ascii="Times New Roman" w:hAnsi="Times New Roman"/>
          <w:sz w:val="24"/>
          <w:szCs w:val="24"/>
        </w:rPr>
        <w:t>Volume 1:</w:t>
      </w:r>
    </w:p>
    <w:p w:rsidR="00C218FB" w:rsidRDefault="00C218FB" w:rsidP="006D1084">
      <w:pPr>
        <w:pStyle w:val="ListParagraph"/>
        <w:numPr>
          <w:ilvl w:val="0"/>
          <w:numId w:val="17"/>
        </w:numPr>
        <w:rPr>
          <w:rFonts w:ascii="Times New Roman" w:hAnsi="Times New Roman"/>
          <w:sz w:val="24"/>
          <w:szCs w:val="24"/>
        </w:rPr>
      </w:pPr>
      <w:r>
        <w:rPr>
          <w:rFonts w:ascii="Times New Roman" w:hAnsi="Times New Roman"/>
          <w:sz w:val="24"/>
          <w:szCs w:val="24"/>
        </w:rPr>
        <w:t>Section</w:t>
      </w:r>
      <w:r w:rsidR="00B6781A">
        <w:rPr>
          <w:rFonts w:ascii="Times New Roman" w:hAnsi="Times New Roman"/>
          <w:sz w:val="24"/>
          <w:szCs w:val="24"/>
        </w:rPr>
        <w:t xml:space="preserve">s 3 and </w:t>
      </w:r>
      <w:r>
        <w:rPr>
          <w:rFonts w:ascii="Times New Roman" w:hAnsi="Times New Roman"/>
          <w:sz w:val="24"/>
          <w:szCs w:val="24"/>
        </w:rPr>
        <w:t>3.2</w:t>
      </w:r>
      <w:r w:rsidR="00B6781A">
        <w:rPr>
          <w:rFonts w:ascii="Times New Roman" w:hAnsi="Times New Roman"/>
          <w:sz w:val="24"/>
          <w:szCs w:val="24"/>
        </w:rPr>
        <w:t xml:space="preserve"> (p.2 and 3)</w:t>
      </w:r>
      <w:r>
        <w:rPr>
          <w:rFonts w:ascii="Times New Roman" w:hAnsi="Times New Roman"/>
          <w:sz w:val="24"/>
          <w:szCs w:val="24"/>
        </w:rPr>
        <w:t>: noted that two vendors, rather than one vendor, will be used for recruitment</w:t>
      </w:r>
      <w:r w:rsidR="006D1084">
        <w:rPr>
          <w:rFonts w:ascii="Times New Roman" w:hAnsi="Times New Roman"/>
          <w:sz w:val="24"/>
          <w:szCs w:val="24"/>
        </w:rPr>
        <w:t>, adding that “</w:t>
      </w:r>
      <w:r w:rsidR="006D1084" w:rsidRPr="006D1084">
        <w:rPr>
          <w:rFonts w:ascii="Times New Roman" w:hAnsi="Times New Roman"/>
          <w:sz w:val="24"/>
          <w:szCs w:val="24"/>
        </w:rPr>
        <w:t>Shugoll Research in Bethesda, MD, will serve as the research facility and recruitment vendor for the two in-person focus groups</w:t>
      </w:r>
      <w:r w:rsidR="006D1084">
        <w:rPr>
          <w:rFonts w:ascii="Times New Roman" w:hAnsi="Times New Roman"/>
          <w:sz w:val="24"/>
          <w:szCs w:val="24"/>
        </w:rPr>
        <w:t>.”</w:t>
      </w:r>
    </w:p>
    <w:p w:rsidR="00070780" w:rsidRDefault="00C218FB" w:rsidP="00C218FB">
      <w:pPr>
        <w:pStyle w:val="ListParagraph"/>
        <w:numPr>
          <w:ilvl w:val="0"/>
          <w:numId w:val="17"/>
        </w:numPr>
        <w:rPr>
          <w:rFonts w:ascii="Times New Roman" w:hAnsi="Times New Roman"/>
          <w:sz w:val="24"/>
          <w:szCs w:val="24"/>
        </w:rPr>
      </w:pPr>
      <w:r>
        <w:rPr>
          <w:rFonts w:ascii="Times New Roman" w:hAnsi="Times New Roman"/>
          <w:sz w:val="24"/>
          <w:szCs w:val="24"/>
        </w:rPr>
        <w:t>Sections 7</w:t>
      </w:r>
      <w:r w:rsidR="00D67566">
        <w:rPr>
          <w:rFonts w:ascii="Times New Roman" w:hAnsi="Times New Roman"/>
          <w:sz w:val="24"/>
          <w:szCs w:val="24"/>
        </w:rPr>
        <w:t xml:space="preserve"> (p.5)</w:t>
      </w:r>
      <w:r>
        <w:rPr>
          <w:rFonts w:ascii="Times New Roman" w:hAnsi="Times New Roman"/>
          <w:sz w:val="24"/>
          <w:szCs w:val="24"/>
        </w:rPr>
        <w:t xml:space="preserve">: </w:t>
      </w:r>
      <w:r w:rsidR="00EE4F5F">
        <w:rPr>
          <w:rFonts w:ascii="Times New Roman" w:hAnsi="Times New Roman"/>
          <w:sz w:val="24"/>
          <w:szCs w:val="24"/>
        </w:rPr>
        <w:t>reflected the</w:t>
      </w:r>
      <w:r>
        <w:rPr>
          <w:rFonts w:ascii="Times New Roman" w:hAnsi="Times New Roman"/>
          <w:sz w:val="24"/>
          <w:szCs w:val="24"/>
        </w:rPr>
        <w:t xml:space="preserve"> $125 incentive for teachers who participate in in-person focus groups. Added the following rationale</w:t>
      </w:r>
      <w:r w:rsidR="00EE4F5F">
        <w:rPr>
          <w:rFonts w:ascii="Times New Roman" w:hAnsi="Times New Roman"/>
          <w:sz w:val="24"/>
          <w:szCs w:val="24"/>
        </w:rPr>
        <w:t xml:space="preserve"> (revisions are reflected in blue font below)</w:t>
      </w:r>
      <w:r>
        <w:rPr>
          <w:rFonts w:ascii="Times New Roman" w:hAnsi="Times New Roman"/>
          <w:sz w:val="24"/>
          <w:szCs w:val="24"/>
        </w:rPr>
        <w:t>:</w:t>
      </w:r>
    </w:p>
    <w:p w:rsidR="00EE70F4" w:rsidRPr="005D2555" w:rsidRDefault="00EE70F4" w:rsidP="00EE70F4">
      <w:pPr>
        <w:spacing w:after="120" w:line="240" w:lineRule="auto"/>
        <w:ind w:left="720"/>
        <w:rPr>
          <w:rFonts w:ascii="Times New Roman" w:hAnsi="Times New Roman"/>
          <w:color w:val="0000CC"/>
          <w:sz w:val="24"/>
          <w:szCs w:val="24"/>
        </w:rPr>
      </w:pPr>
      <w:r w:rsidRPr="00EE70F4">
        <w:rPr>
          <w:rFonts w:ascii="Times New Roman" w:hAnsi="Times New Roman"/>
          <w:sz w:val="24"/>
          <w:szCs w:val="24"/>
        </w:rPr>
        <w:t xml:space="preserve">During recruitment, teachers </w:t>
      </w:r>
      <w:r w:rsidRPr="005D2555">
        <w:rPr>
          <w:rFonts w:ascii="Times New Roman" w:hAnsi="Times New Roman"/>
          <w:color w:val="0000CC"/>
          <w:sz w:val="24"/>
          <w:szCs w:val="24"/>
        </w:rPr>
        <w:t xml:space="preserve">asked to participate in the online focus groups will </w:t>
      </w:r>
      <w:r w:rsidRPr="00EE70F4">
        <w:rPr>
          <w:rFonts w:ascii="Times New Roman" w:hAnsi="Times New Roman"/>
          <w:sz w:val="24"/>
          <w:szCs w:val="24"/>
        </w:rPr>
        <w:t xml:space="preserve">be offered a $75 incentive </w:t>
      </w:r>
      <w:r w:rsidRPr="005D2555">
        <w:rPr>
          <w:rFonts w:ascii="Times New Roman" w:hAnsi="Times New Roman"/>
          <w:strike/>
          <w:color w:val="0000CC"/>
          <w:sz w:val="24"/>
          <w:szCs w:val="24"/>
        </w:rPr>
        <w:t>for participation</w:t>
      </w:r>
      <w:r w:rsidR="005D2555">
        <w:rPr>
          <w:rFonts w:ascii="Times New Roman" w:hAnsi="Times New Roman"/>
          <w:color w:val="0000CC"/>
          <w:sz w:val="24"/>
          <w:szCs w:val="24"/>
        </w:rPr>
        <w:t xml:space="preserve"> </w:t>
      </w:r>
      <w:r w:rsidRPr="005D2555">
        <w:rPr>
          <w:rFonts w:ascii="Times New Roman" w:hAnsi="Times New Roman"/>
          <w:color w:val="0000CC"/>
          <w:sz w:val="24"/>
          <w:szCs w:val="24"/>
        </w:rPr>
        <w:t>and teachers asked to participate in the in-person focus groups will be offered a $125 incentive</w:t>
      </w:r>
      <w:r w:rsidRPr="00EE70F4">
        <w:rPr>
          <w:rFonts w:ascii="Times New Roman" w:hAnsi="Times New Roman"/>
          <w:sz w:val="24"/>
          <w:szCs w:val="24"/>
        </w:rPr>
        <w:t>. A monetary incentive is deemed necessary both to thank participants for their time and effort and to encourage select types of teachers to take part in the focus groups, so that the sample can be as representative as possible of the types of teachers that tend to decline participation in NTPS</w:t>
      </w:r>
      <w:r w:rsidRPr="005D2555">
        <w:rPr>
          <w:rFonts w:ascii="Times New Roman" w:hAnsi="Times New Roman"/>
          <w:color w:val="0000CC"/>
          <w:sz w:val="24"/>
          <w:szCs w:val="24"/>
        </w:rPr>
        <w:t>, a group by definition reluctant to partake in studies.</w:t>
      </w:r>
    </w:p>
    <w:p w:rsidR="00C218FB" w:rsidRDefault="00EE70F4" w:rsidP="005D2555">
      <w:pPr>
        <w:spacing w:after="120" w:line="240" w:lineRule="auto"/>
        <w:ind w:left="720"/>
        <w:rPr>
          <w:rFonts w:ascii="Times New Roman" w:hAnsi="Times New Roman"/>
          <w:sz w:val="24"/>
          <w:szCs w:val="24"/>
        </w:rPr>
      </w:pPr>
      <w:r w:rsidRPr="005D2555">
        <w:rPr>
          <w:rFonts w:ascii="Times New Roman" w:hAnsi="Times New Roman"/>
          <w:color w:val="0000CC"/>
          <w:sz w:val="24"/>
          <w:szCs w:val="24"/>
        </w:rPr>
        <w:t>Given the experienced inability to recruit the needed subgroup of teachers in Washington, DC for in-person interviews, the $125 incentive is needed to realize the in-person focus groups and constitutes the minimum amount for local recruitment firms to accept the assignment as they deem this amount to be the minimum necessary to be able to recruit teachers that tend to decline participation in studies</w:t>
      </w:r>
      <w:r w:rsidR="00C218FB" w:rsidRPr="00C218FB">
        <w:rPr>
          <w:rFonts w:ascii="Times New Roman" w:hAnsi="Times New Roman"/>
          <w:sz w:val="24"/>
          <w:szCs w:val="24"/>
        </w:rPr>
        <w:t>.</w:t>
      </w:r>
    </w:p>
    <w:p w:rsidR="00C218FB" w:rsidRDefault="00C218FB" w:rsidP="00C218FB">
      <w:pPr>
        <w:pStyle w:val="ListParagraph"/>
        <w:numPr>
          <w:ilvl w:val="0"/>
          <w:numId w:val="17"/>
        </w:numPr>
        <w:rPr>
          <w:rFonts w:ascii="Times New Roman" w:hAnsi="Times New Roman"/>
          <w:sz w:val="24"/>
          <w:szCs w:val="24"/>
        </w:rPr>
      </w:pPr>
      <w:r>
        <w:rPr>
          <w:rFonts w:ascii="Times New Roman" w:hAnsi="Times New Roman"/>
          <w:sz w:val="24"/>
          <w:szCs w:val="24"/>
        </w:rPr>
        <w:t>Section 8</w:t>
      </w:r>
      <w:r w:rsidR="00EE4F5F">
        <w:rPr>
          <w:rFonts w:ascii="Times New Roman" w:hAnsi="Times New Roman"/>
          <w:sz w:val="24"/>
          <w:szCs w:val="24"/>
        </w:rPr>
        <w:t xml:space="preserve"> (p.5)</w:t>
      </w:r>
      <w:r>
        <w:rPr>
          <w:rFonts w:ascii="Times New Roman" w:hAnsi="Times New Roman"/>
          <w:sz w:val="24"/>
          <w:szCs w:val="24"/>
        </w:rPr>
        <w:t xml:space="preserve">: updated estimated cost </w:t>
      </w:r>
      <w:r w:rsidR="00EE4F5F">
        <w:rPr>
          <w:rFonts w:ascii="Times New Roman" w:hAnsi="Times New Roman"/>
          <w:sz w:val="24"/>
          <w:szCs w:val="24"/>
        </w:rPr>
        <w:t xml:space="preserve">to federal government </w:t>
      </w:r>
      <w:r>
        <w:rPr>
          <w:rFonts w:ascii="Times New Roman" w:hAnsi="Times New Roman"/>
          <w:sz w:val="24"/>
          <w:szCs w:val="24"/>
        </w:rPr>
        <w:t>from $52,000 to $55,000</w:t>
      </w:r>
      <w:r w:rsidR="00EE4F5F">
        <w:rPr>
          <w:rFonts w:ascii="Times New Roman" w:hAnsi="Times New Roman"/>
          <w:sz w:val="24"/>
          <w:szCs w:val="24"/>
        </w:rPr>
        <w:t>.</w:t>
      </w:r>
    </w:p>
    <w:p w:rsidR="005F75EE" w:rsidRDefault="005F75EE" w:rsidP="005F75EE">
      <w:pPr>
        <w:pStyle w:val="ListParagraph"/>
        <w:numPr>
          <w:ilvl w:val="0"/>
          <w:numId w:val="17"/>
        </w:numPr>
        <w:rPr>
          <w:rFonts w:ascii="Times New Roman" w:hAnsi="Times New Roman"/>
          <w:sz w:val="24"/>
          <w:szCs w:val="24"/>
        </w:rPr>
      </w:pPr>
      <w:r>
        <w:rPr>
          <w:rFonts w:ascii="Times New Roman" w:hAnsi="Times New Roman"/>
          <w:sz w:val="24"/>
          <w:szCs w:val="24"/>
        </w:rPr>
        <w:t>Section 9, table 3 (p.5): reflected that recruitment and data collection will conclude in September rather than August of 2018.</w:t>
      </w:r>
    </w:p>
    <w:p w:rsidR="00C218FB" w:rsidRDefault="00C218FB" w:rsidP="00C218FB">
      <w:pPr>
        <w:pStyle w:val="ListParagraph"/>
        <w:numPr>
          <w:ilvl w:val="0"/>
          <w:numId w:val="17"/>
        </w:numPr>
        <w:rPr>
          <w:rFonts w:ascii="Times New Roman" w:hAnsi="Times New Roman"/>
          <w:sz w:val="24"/>
          <w:szCs w:val="24"/>
        </w:rPr>
      </w:pPr>
      <w:r>
        <w:rPr>
          <w:rFonts w:ascii="Times New Roman" w:hAnsi="Times New Roman"/>
          <w:sz w:val="24"/>
          <w:szCs w:val="24"/>
        </w:rPr>
        <w:t>Sections 6</w:t>
      </w:r>
      <w:r w:rsidR="00714210">
        <w:rPr>
          <w:rFonts w:ascii="Times New Roman" w:hAnsi="Times New Roman"/>
          <w:sz w:val="24"/>
          <w:szCs w:val="24"/>
        </w:rPr>
        <w:t xml:space="preserve"> and</w:t>
      </w:r>
      <w:r>
        <w:rPr>
          <w:rFonts w:ascii="Times New Roman" w:hAnsi="Times New Roman"/>
          <w:sz w:val="24"/>
          <w:szCs w:val="24"/>
        </w:rPr>
        <w:t xml:space="preserve"> 9: corrected typo</w:t>
      </w:r>
      <w:r w:rsidR="00714210">
        <w:rPr>
          <w:rFonts w:ascii="Times New Roman" w:hAnsi="Times New Roman"/>
          <w:sz w:val="24"/>
          <w:szCs w:val="24"/>
        </w:rPr>
        <w:t>s</w:t>
      </w:r>
      <w:r>
        <w:rPr>
          <w:rFonts w:ascii="Times New Roman" w:hAnsi="Times New Roman"/>
          <w:sz w:val="24"/>
          <w:szCs w:val="24"/>
        </w:rPr>
        <w:t xml:space="preserve"> to clarify that focus groups involve teachers (rather than principals)</w:t>
      </w:r>
      <w:r w:rsidR="00714210">
        <w:rPr>
          <w:rFonts w:ascii="Times New Roman" w:hAnsi="Times New Roman"/>
          <w:sz w:val="24"/>
          <w:szCs w:val="24"/>
        </w:rPr>
        <w:t>.</w:t>
      </w:r>
    </w:p>
    <w:p w:rsidR="00C218FB" w:rsidRDefault="00C218FB" w:rsidP="00C218FB">
      <w:pPr>
        <w:rPr>
          <w:rFonts w:ascii="Times New Roman" w:hAnsi="Times New Roman"/>
          <w:sz w:val="24"/>
          <w:szCs w:val="24"/>
        </w:rPr>
      </w:pPr>
      <w:r w:rsidRPr="00C218FB">
        <w:rPr>
          <w:rFonts w:ascii="Times New Roman" w:hAnsi="Times New Roman"/>
          <w:sz w:val="24"/>
          <w:szCs w:val="24"/>
        </w:rPr>
        <w:t xml:space="preserve">The following </w:t>
      </w:r>
      <w:r w:rsidR="00714210">
        <w:rPr>
          <w:rFonts w:ascii="Times New Roman" w:hAnsi="Times New Roman"/>
          <w:sz w:val="24"/>
          <w:szCs w:val="24"/>
        </w:rPr>
        <w:t>revisions were</w:t>
      </w:r>
      <w:r w:rsidRPr="00C218FB">
        <w:rPr>
          <w:rFonts w:ascii="Times New Roman" w:hAnsi="Times New Roman"/>
          <w:sz w:val="24"/>
          <w:szCs w:val="24"/>
        </w:rPr>
        <w:t xml:space="preserve"> made to </w:t>
      </w:r>
      <w:r>
        <w:rPr>
          <w:rFonts w:ascii="Times New Roman" w:hAnsi="Times New Roman"/>
          <w:sz w:val="24"/>
          <w:szCs w:val="24"/>
        </w:rPr>
        <w:t>Appendix A (Teacher Recruitment Materials and Moderator’s Guide):</w:t>
      </w:r>
    </w:p>
    <w:p w:rsidR="00C218FB" w:rsidRDefault="00C218FB" w:rsidP="00C218FB">
      <w:pPr>
        <w:pStyle w:val="ListParagraph"/>
        <w:numPr>
          <w:ilvl w:val="0"/>
          <w:numId w:val="18"/>
        </w:numPr>
        <w:rPr>
          <w:rFonts w:ascii="Times New Roman" w:hAnsi="Times New Roman"/>
          <w:sz w:val="24"/>
          <w:szCs w:val="24"/>
        </w:rPr>
      </w:pPr>
      <w:r>
        <w:rPr>
          <w:rFonts w:ascii="Times New Roman" w:hAnsi="Times New Roman"/>
          <w:sz w:val="24"/>
          <w:szCs w:val="24"/>
        </w:rPr>
        <w:t>Appendix A-1: corrected typos to clarify that the recruitment script applies to teachers</w:t>
      </w:r>
      <w:r w:rsidR="009B16E2">
        <w:rPr>
          <w:rFonts w:ascii="Times New Roman" w:hAnsi="Times New Roman"/>
          <w:sz w:val="24"/>
          <w:szCs w:val="24"/>
        </w:rPr>
        <w:t>;</w:t>
      </w:r>
      <w:r>
        <w:rPr>
          <w:rFonts w:ascii="Times New Roman" w:hAnsi="Times New Roman"/>
          <w:sz w:val="24"/>
          <w:szCs w:val="24"/>
        </w:rPr>
        <w:t xml:space="preserve"> </w:t>
      </w:r>
      <w:r w:rsidR="00490762">
        <w:rPr>
          <w:rFonts w:ascii="Times New Roman" w:hAnsi="Times New Roman"/>
          <w:sz w:val="24"/>
          <w:szCs w:val="24"/>
        </w:rPr>
        <w:t>clarified label for charter school group on internal tracking metrics</w:t>
      </w:r>
      <w:r w:rsidR="009B16E2">
        <w:rPr>
          <w:rFonts w:ascii="Times New Roman" w:hAnsi="Times New Roman"/>
          <w:sz w:val="24"/>
          <w:szCs w:val="24"/>
        </w:rPr>
        <w:t>;</w:t>
      </w:r>
      <w:r w:rsidR="00490762">
        <w:rPr>
          <w:rFonts w:ascii="Times New Roman" w:hAnsi="Times New Roman"/>
          <w:sz w:val="24"/>
          <w:szCs w:val="24"/>
        </w:rPr>
        <w:t xml:space="preserve"> updated focus group length in all references </w:t>
      </w:r>
      <w:r w:rsidR="006E7035">
        <w:rPr>
          <w:rFonts w:ascii="Times New Roman" w:hAnsi="Times New Roman"/>
          <w:sz w:val="24"/>
          <w:szCs w:val="24"/>
        </w:rPr>
        <w:t>from “approximately 90 minutes” to “up to 9</w:t>
      </w:r>
      <w:r w:rsidR="00490762">
        <w:rPr>
          <w:rFonts w:ascii="Times New Roman" w:hAnsi="Times New Roman"/>
          <w:sz w:val="24"/>
          <w:szCs w:val="24"/>
        </w:rPr>
        <w:t>0 minutes</w:t>
      </w:r>
      <w:r w:rsidR="006E7035">
        <w:rPr>
          <w:rFonts w:ascii="Times New Roman" w:hAnsi="Times New Roman"/>
          <w:sz w:val="24"/>
          <w:szCs w:val="24"/>
        </w:rPr>
        <w:t>”</w:t>
      </w:r>
      <w:r w:rsidR="009B16E2">
        <w:rPr>
          <w:rFonts w:ascii="Times New Roman" w:hAnsi="Times New Roman"/>
          <w:sz w:val="24"/>
          <w:szCs w:val="24"/>
        </w:rPr>
        <w:t xml:space="preserve">; and revised a sentence to read: </w:t>
      </w:r>
      <w:r w:rsidR="00CB6530">
        <w:rPr>
          <w:rFonts w:ascii="Times New Roman" w:hAnsi="Times New Roman"/>
          <w:sz w:val="24"/>
          <w:szCs w:val="24"/>
        </w:rPr>
        <w:t>“</w:t>
      </w:r>
      <w:r w:rsidR="009B16E2" w:rsidRPr="00253308">
        <w:rPr>
          <w:rFonts w:ascii="Times New Roman" w:hAnsi="Times New Roman"/>
          <w:color w:val="000000"/>
          <w:spacing w:val="-1"/>
          <w:sz w:val="24"/>
          <w:szCs w:val="24"/>
        </w:rPr>
        <w:t xml:space="preserve">Historically, NCES has struggled to </w:t>
      </w:r>
      <w:r w:rsidR="009B16E2" w:rsidRPr="00CB6530">
        <w:rPr>
          <w:rFonts w:ascii="Times New Roman" w:hAnsi="Times New Roman"/>
          <w:strike/>
          <w:color w:val="0000CC"/>
          <w:spacing w:val="-1"/>
          <w:sz w:val="24"/>
          <w:szCs w:val="24"/>
        </w:rPr>
        <w:t>get &lt;insert school characteristics&gt;, similar to your school, to complete</w:t>
      </w:r>
      <w:r w:rsidR="00CB6530">
        <w:rPr>
          <w:rFonts w:ascii="Times New Roman" w:hAnsi="Times New Roman"/>
          <w:color w:val="0000CC"/>
          <w:spacing w:val="-1"/>
          <w:sz w:val="24"/>
          <w:szCs w:val="24"/>
        </w:rPr>
        <w:t xml:space="preserve"> </w:t>
      </w:r>
      <w:r w:rsidR="009B16E2" w:rsidRPr="009B16E2">
        <w:rPr>
          <w:rFonts w:ascii="Times New Roman" w:hAnsi="Times New Roman"/>
          <w:color w:val="0000CC"/>
          <w:spacing w:val="-1"/>
          <w:sz w:val="24"/>
          <w:szCs w:val="24"/>
        </w:rPr>
        <w:t>achieve strong participation in</w:t>
      </w:r>
      <w:r w:rsidR="009B16E2">
        <w:rPr>
          <w:rFonts w:ascii="Times New Roman" w:hAnsi="Times New Roman"/>
          <w:color w:val="000000"/>
          <w:spacing w:val="-1"/>
          <w:sz w:val="24"/>
          <w:szCs w:val="24"/>
        </w:rPr>
        <w:t xml:space="preserve"> the survey</w:t>
      </w:r>
      <w:r w:rsidR="009B16E2" w:rsidRPr="009B16E2">
        <w:rPr>
          <w:rFonts w:ascii="Times New Roman" w:hAnsi="Times New Roman"/>
          <w:color w:val="0000CC"/>
          <w:spacing w:val="-1"/>
          <w:sz w:val="24"/>
          <w:szCs w:val="24"/>
        </w:rPr>
        <w:t>, especially in some urban areas</w:t>
      </w:r>
      <w:r w:rsidR="009B16E2" w:rsidRPr="00253308">
        <w:rPr>
          <w:rFonts w:ascii="Times New Roman" w:hAnsi="Times New Roman"/>
          <w:color w:val="000000"/>
          <w:spacing w:val="-1"/>
          <w:sz w:val="24"/>
          <w:szCs w:val="24"/>
        </w:rPr>
        <w:t>, and we would like to learn about the unique challenges or issues that face a school like yours when considering participation in a survey like NTPS</w:t>
      </w:r>
      <w:r w:rsidR="005E2D41">
        <w:rPr>
          <w:rFonts w:ascii="Times New Roman" w:hAnsi="Times New Roman"/>
          <w:sz w:val="24"/>
          <w:szCs w:val="24"/>
        </w:rPr>
        <w:t>.</w:t>
      </w:r>
      <w:r w:rsidR="00CB6530">
        <w:rPr>
          <w:rFonts w:ascii="Times New Roman" w:hAnsi="Times New Roman"/>
          <w:sz w:val="24"/>
          <w:szCs w:val="24"/>
        </w:rPr>
        <w:t>”</w:t>
      </w:r>
    </w:p>
    <w:p w:rsidR="00C218FB" w:rsidRDefault="00C218FB" w:rsidP="00C218FB">
      <w:pPr>
        <w:pStyle w:val="ListParagraph"/>
        <w:numPr>
          <w:ilvl w:val="0"/>
          <w:numId w:val="18"/>
        </w:numPr>
        <w:rPr>
          <w:rFonts w:ascii="Times New Roman" w:hAnsi="Times New Roman"/>
          <w:sz w:val="24"/>
          <w:szCs w:val="24"/>
        </w:rPr>
      </w:pPr>
      <w:r>
        <w:rPr>
          <w:rFonts w:ascii="Times New Roman" w:hAnsi="Times New Roman"/>
          <w:sz w:val="24"/>
          <w:szCs w:val="24"/>
        </w:rPr>
        <w:t>Appen</w:t>
      </w:r>
      <w:r w:rsidR="00490762">
        <w:rPr>
          <w:rFonts w:ascii="Times New Roman" w:hAnsi="Times New Roman"/>
          <w:sz w:val="24"/>
          <w:szCs w:val="24"/>
        </w:rPr>
        <w:t xml:space="preserve">dix A-1: updated script to note </w:t>
      </w:r>
      <w:r w:rsidR="005E2D41">
        <w:rPr>
          <w:rFonts w:ascii="Times New Roman" w:hAnsi="Times New Roman"/>
          <w:sz w:val="24"/>
          <w:szCs w:val="24"/>
        </w:rPr>
        <w:t xml:space="preserve">the </w:t>
      </w:r>
      <w:r w:rsidR="00490762">
        <w:rPr>
          <w:rFonts w:ascii="Times New Roman" w:hAnsi="Times New Roman"/>
          <w:sz w:val="24"/>
          <w:szCs w:val="24"/>
        </w:rPr>
        <w:t>higher incentive amount for in-person focus groups</w:t>
      </w:r>
      <w:r w:rsidR="005E2D41">
        <w:rPr>
          <w:rFonts w:ascii="Times New Roman" w:hAnsi="Times New Roman"/>
          <w:sz w:val="24"/>
          <w:szCs w:val="24"/>
        </w:rPr>
        <w:t>.</w:t>
      </w:r>
    </w:p>
    <w:p w:rsidR="00490762" w:rsidRPr="00C218FB" w:rsidRDefault="00490762" w:rsidP="00C218FB">
      <w:pPr>
        <w:pStyle w:val="ListParagraph"/>
        <w:numPr>
          <w:ilvl w:val="0"/>
          <w:numId w:val="18"/>
        </w:numPr>
        <w:rPr>
          <w:rFonts w:ascii="Times New Roman" w:hAnsi="Times New Roman"/>
          <w:sz w:val="24"/>
          <w:szCs w:val="24"/>
        </w:rPr>
      </w:pPr>
      <w:r>
        <w:rPr>
          <w:rFonts w:ascii="Times New Roman" w:hAnsi="Times New Roman"/>
          <w:sz w:val="24"/>
          <w:szCs w:val="24"/>
        </w:rPr>
        <w:t xml:space="preserve">Appendix A-3: clarified that exemplar materials will </w:t>
      </w:r>
      <w:r w:rsidR="00C36414">
        <w:rPr>
          <w:rFonts w:ascii="Times New Roman" w:hAnsi="Times New Roman"/>
          <w:sz w:val="24"/>
          <w:szCs w:val="24"/>
        </w:rPr>
        <w:t xml:space="preserve">be </w:t>
      </w:r>
      <w:r>
        <w:rPr>
          <w:rFonts w:ascii="Times New Roman" w:hAnsi="Times New Roman"/>
          <w:sz w:val="24"/>
          <w:szCs w:val="24"/>
        </w:rPr>
        <w:t xml:space="preserve">provided </w:t>
      </w:r>
      <w:r w:rsidR="009B16E2">
        <w:rPr>
          <w:rFonts w:ascii="Times New Roman" w:hAnsi="Times New Roman"/>
          <w:sz w:val="24"/>
          <w:szCs w:val="24"/>
        </w:rPr>
        <w:t xml:space="preserve">on the screen for online </w:t>
      </w:r>
      <w:r w:rsidR="00CB6530">
        <w:rPr>
          <w:rFonts w:ascii="Times New Roman" w:hAnsi="Times New Roman"/>
          <w:sz w:val="24"/>
          <w:szCs w:val="24"/>
        </w:rPr>
        <w:t>f</w:t>
      </w:r>
      <w:r w:rsidR="009B16E2">
        <w:rPr>
          <w:rFonts w:ascii="Times New Roman" w:hAnsi="Times New Roman"/>
          <w:sz w:val="24"/>
          <w:szCs w:val="24"/>
        </w:rPr>
        <w:t xml:space="preserve">ocus groups and </w:t>
      </w:r>
      <w:r>
        <w:rPr>
          <w:rFonts w:ascii="Times New Roman" w:hAnsi="Times New Roman"/>
          <w:sz w:val="24"/>
          <w:szCs w:val="24"/>
        </w:rPr>
        <w:t xml:space="preserve">as hard copies during </w:t>
      </w:r>
      <w:r w:rsidR="00C36414">
        <w:rPr>
          <w:rFonts w:ascii="Times New Roman" w:hAnsi="Times New Roman"/>
          <w:sz w:val="24"/>
          <w:szCs w:val="24"/>
        </w:rPr>
        <w:t xml:space="preserve">the </w:t>
      </w:r>
      <w:r>
        <w:rPr>
          <w:rFonts w:ascii="Times New Roman" w:hAnsi="Times New Roman"/>
          <w:sz w:val="24"/>
          <w:szCs w:val="24"/>
        </w:rPr>
        <w:t>in-person focus groups</w:t>
      </w:r>
      <w:r w:rsidR="00C36414">
        <w:rPr>
          <w:rFonts w:ascii="Times New Roman" w:hAnsi="Times New Roman"/>
          <w:sz w:val="24"/>
          <w:szCs w:val="24"/>
        </w:rPr>
        <w:t>.</w:t>
      </w:r>
    </w:p>
    <w:p w:rsidR="00C218FB" w:rsidRPr="00C218FB" w:rsidRDefault="00C218FB" w:rsidP="00C218FB">
      <w:pPr>
        <w:ind w:left="360"/>
        <w:rPr>
          <w:rFonts w:ascii="Times New Roman" w:hAnsi="Times New Roman"/>
          <w:sz w:val="24"/>
          <w:szCs w:val="24"/>
        </w:rPr>
      </w:pPr>
    </w:p>
    <w:sectPr w:rsidR="00C218FB" w:rsidRPr="00C218FB" w:rsidSect="00C36414">
      <w:footerReference w:type="default" r:id="rId9"/>
      <w:headerReference w:type="first" r:id="rId10"/>
      <w:footerReference w:type="first" r:id="rId11"/>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138" w:rsidRDefault="00F21138" w:rsidP="00F375C9">
      <w:pPr>
        <w:spacing w:after="0" w:line="240" w:lineRule="auto"/>
      </w:pPr>
      <w:r>
        <w:separator/>
      </w:r>
    </w:p>
  </w:endnote>
  <w:endnote w:type="continuationSeparator" w:id="0">
    <w:p w:rsidR="00F21138" w:rsidRDefault="00F21138" w:rsidP="00F3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E47142" w:rsidP="00C36414">
    <w:pPr>
      <w:pStyle w:val="Footer"/>
      <w:jc w:val="center"/>
    </w:pPr>
    <w:r>
      <w:fldChar w:fldCharType="begin"/>
    </w:r>
    <w:r>
      <w:instrText xml:space="preserve"> PAGE   \* MERGEFORMAT </w:instrText>
    </w:r>
    <w:r>
      <w:fldChar w:fldCharType="separate"/>
    </w:r>
    <w:r w:rsidR="00CB653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FA25D4" w:rsidP="00502D44">
    <w:pPr>
      <w:pStyle w:val="Footer"/>
      <w:jc w:val="center"/>
      <w:rPr>
        <w:sz w:val="18"/>
      </w:rPr>
    </w:pPr>
    <w:r>
      <w:rPr>
        <w:sz w:val="18"/>
      </w:rPr>
      <w:t>550 12</w:t>
    </w:r>
    <w:r w:rsidRPr="00FA25D4">
      <w:rPr>
        <w:sz w:val="18"/>
        <w:vertAlign w:val="superscript"/>
      </w:rPr>
      <w:t>th</w:t>
    </w:r>
    <w:r>
      <w:rPr>
        <w:sz w:val="18"/>
      </w:rPr>
      <w:t xml:space="preserve"> Street, S</w:t>
    </w:r>
    <w:r w:rsidR="00A76613">
      <w:rPr>
        <w:sz w:val="18"/>
      </w:rPr>
      <w:t>.W.,</w:t>
    </w:r>
    <w:r w:rsidR="00D212BC">
      <w:rPr>
        <w:sz w:val="18"/>
      </w:rPr>
      <w:t xml:space="preserve"> </w:t>
    </w:r>
    <w:r w:rsidR="00A76613">
      <w:rPr>
        <w:sz w:val="18"/>
      </w:rPr>
      <w:t>Washington, DC</w:t>
    </w:r>
    <w:r w:rsidR="00D212BC">
      <w:rPr>
        <w:sz w:val="18"/>
      </w:rPr>
      <w:t xml:space="preserve"> </w:t>
    </w:r>
    <w:r>
      <w:rPr>
        <w:sz w:val="18"/>
      </w:rPr>
      <w:t>20202</w:t>
    </w:r>
  </w:p>
  <w:p w:rsidR="00A76613" w:rsidRDefault="00A76613" w:rsidP="00685E99">
    <w:pPr>
      <w:pStyle w:val="Footer"/>
      <w:jc w:val="center"/>
    </w:pPr>
    <w:r>
      <w:rPr>
        <w:i/>
        <w:sz w:val="18"/>
      </w:rPr>
      <w:t>Our mission is to ensure equal access to education and to promote educational excellence throughout the 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138" w:rsidRDefault="00F21138" w:rsidP="00F375C9">
      <w:pPr>
        <w:spacing w:after="0" w:line="240" w:lineRule="auto"/>
      </w:pPr>
      <w:r>
        <w:separator/>
      </w:r>
    </w:p>
  </w:footnote>
  <w:footnote w:type="continuationSeparator" w:id="0">
    <w:p w:rsidR="00F21138" w:rsidRDefault="00F21138" w:rsidP="00F37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Pr="00502D44" w:rsidRDefault="00A76613" w:rsidP="00502D44">
    <w:pPr>
      <w:spacing w:after="0" w:line="240" w:lineRule="auto"/>
      <w:ind w:left="1627"/>
      <w:rPr>
        <w:rFonts w:ascii="Times New Roman" w:hAnsi="Times New Roman"/>
        <w:sz w:val="20"/>
        <w:szCs w:val="20"/>
      </w:rPr>
    </w:pPr>
    <w:r>
      <w:rPr>
        <w:rFonts w:ascii="Times New Roman" w:hAnsi="Times New Roman"/>
        <w:noProof/>
        <w:sz w:val="20"/>
        <w:szCs w:val="20"/>
      </w:rPr>
      <w:drawing>
        <wp:anchor distT="0" distB="0" distL="114300" distR="114300" simplePos="0" relativeHeight="251657728" behindDoc="0" locked="0" layoutInCell="0" allowOverlap="1" wp14:anchorId="7AB0D593" wp14:editId="6CFE7245">
          <wp:simplePos x="0" y="0"/>
          <wp:positionH relativeFrom="column">
            <wp:posOffset>-57150</wp:posOffset>
          </wp:positionH>
          <wp:positionV relativeFrom="paragraph">
            <wp:posOffset>-123825</wp:posOffset>
          </wp:positionV>
          <wp:extent cx="1005840" cy="1000125"/>
          <wp:effectExtent l="19050" t="0" r="381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05840" cy="1000125"/>
                  </a:xfrm>
                  <a:prstGeom prst="rect">
                    <a:avLst/>
                  </a:prstGeom>
                  <a:noFill/>
                  <a:ln w="9525">
                    <a:noFill/>
                    <a:miter lim="800000"/>
                    <a:headEnd/>
                    <a:tailEnd/>
                  </a:ln>
                </pic:spPr>
              </pic:pic>
            </a:graphicData>
          </a:graphic>
        </wp:anchor>
      </w:drawing>
    </w:r>
    <w:r w:rsidRPr="00502D44">
      <w:rPr>
        <w:rFonts w:ascii="Times New Roman" w:hAnsi="Times New Roman"/>
        <w:sz w:val="20"/>
        <w:szCs w:val="20"/>
      </w:rPr>
      <w:t>UNITED STATES DEPARTMENT OF EDUCATION</w:t>
    </w:r>
  </w:p>
  <w:p w:rsidR="00A76613" w:rsidRPr="00502D44" w:rsidRDefault="00A76613" w:rsidP="00502D44">
    <w:pPr>
      <w:spacing w:after="0" w:line="240" w:lineRule="auto"/>
      <w:ind w:left="1627"/>
      <w:rPr>
        <w:rFonts w:ascii="Times New Roman" w:hAnsi="Times New Roman"/>
        <w:sz w:val="20"/>
        <w:szCs w:val="20"/>
      </w:rPr>
    </w:pPr>
    <w:r w:rsidRPr="00502D44">
      <w:rPr>
        <w:rFonts w:ascii="Times New Roman" w:hAnsi="Times New Roman"/>
        <w:sz w:val="20"/>
        <w:szCs w:val="20"/>
      </w:rPr>
      <w:t>National Center for Education Statistics</w:t>
    </w:r>
  </w:p>
  <w:p w:rsidR="00A76613" w:rsidRDefault="00A76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B1C53"/>
    <w:multiLevelType w:val="hybridMultilevel"/>
    <w:tmpl w:val="DC924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4">
    <w:nsid w:val="14E844E9"/>
    <w:multiLevelType w:val="hybridMultilevel"/>
    <w:tmpl w:val="E520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B1501"/>
    <w:multiLevelType w:val="hybridMultilevel"/>
    <w:tmpl w:val="DB747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D611DC3"/>
    <w:multiLevelType w:val="hybridMultilevel"/>
    <w:tmpl w:val="CDAA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74C99"/>
    <w:multiLevelType w:val="multilevel"/>
    <w:tmpl w:val="8E6C6054"/>
    <w:lvl w:ilvl="0">
      <w:start w:val="21"/>
      <w:numFmt w:val="upperLetter"/>
      <w:lvlText w:val="%1"/>
      <w:lvlJc w:val="left"/>
      <w:pPr>
        <w:ind w:left="523" w:hanging="404"/>
      </w:pPr>
      <w:rPr>
        <w:rFonts w:hint="default"/>
      </w:rPr>
    </w:lvl>
    <w:lvl w:ilvl="1">
      <w:start w:val="19"/>
      <w:numFmt w:val="upperLetter"/>
      <w:lvlText w:val="%1.%2."/>
      <w:lvlJc w:val="left"/>
      <w:pPr>
        <w:ind w:left="523" w:hanging="404"/>
      </w:pPr>
      <w:rPr>
        <w:rFonts w:ascii="Calibri" w:eastAsia="Calibri" w:hAnsi="Calibri" w:hint="default"/>
        <w:color w:val="231F20"/>
        <w:spacing w:val="-1"/>
        <w:sz w:val="22"/>
        <w:szCs w:val="22"/>
      </w:rPr>
    </w:lvl>
    <w:lvl w:ilvl="2">
      <w:start w:val="1"/>
      <w:numFmt w:val="bullet"/>
      <w:lvlText w:val="•"/>
      <w:lvlJc w:val="left"/>
      <w:pPr>
        <w:ind w:left="639" w:hanging="161"/>
      </w:pPr>
      <w:rPr>
        <w:rFonts w:ascii="Calibri" w:eastAsia="Calibri" w:hAnsi="Calibri" w:hint="default"/>
        <w:color w:val="231F20"/>
        <w:sz w:val="22"/>
        <w:szCs w:val="22"/>
      </w:rPr>
    </w:lvl>
    <w:lvl w:ilvl="3">
      <w:start w:val="1"/>
      <w:numFmt w:val="bullet"/>
      <w:lvlText w:val="•"/>
      <w:lvlJc w:val="left"/>
      <w:pPr>
        <w:ind w:left="2617" w:hanging="161"/>
      </w:pPr>
      <w:rPr>
        <w:rFonts w:hint="default"/>
      </w:rPr>
    </w:lvl>
    <w:lvl w:ilvl="4">
      <w:start w:val="1"/>
      <w:numFmt w:val="bullet"/>
      <w:lvlText w:val="•"/>
      <w:lvlJc w:val="left"/>
      <w:pPr>
        <w:ind w:left="3606" w:hanging="161"/>
      </w:pPr>
      <w:rPr>
        <w:rFonts w:hint="default"/>
      </w:rPr>
    </w:lvl>
    <w:lvl w:ilvl="5">
      <w:start w:val="1"/>
      <w:numFmt w:val="bullet"/>
      <w:lvlText w:val="•"/>
      <w:lvlJc w:val="left"/>
      <w:pPr>
        <w:ind w:left="4595" w:hanging="161"/>
      </w:pPr>
      <w:rPr>
        <w:rFonts w:hint="default"/>
      </w:rPr>
    </w:lvl>
    <w:lvl w:ilvl="6">
      <w:start w:val="1"/>
      <w:numFmt w:val="bullet"/>
      <w:lvlText w:val="•"/>
      <w:lvlJc w:val="left"/>
      <w:pPr>
        <w:ind w:left="5584" w:hanging="161"/>
      </w:pPr>
      <w:rPr>
        <w:rFonts w:hint="default"/>
      </w:rPr>
    </w:lvl>
    <w:lvl w:ilvl="7">
      <w:start w:val="1"/>
      <w:numFmt w:val="bullet"/>
      <w:lvlText w:val="•"/>
      <w:lvlJc w:val="left"/>
      <w:pPr>
        <w:ind w:left="6573" w:hanging="161"/>
      </w:pPr>
      <w:rPr>
        <w:rFonts w:hint="default"/>
      </w:rPr>
    </w:lvl>
    <w:lvl w:ilvl="8">
      <w:start w:val="1"/>
      <w:numFmt w:val="bullet"/>
      <w:lvlText w:val="•"/>
      <w:lvlJc w:val="left"/>
      <w:pPr>
        <w:ind w:left="7562" w:hanging="161"/>
      </w:pPr>
      <w:rPr>
        <w:rFonts w:hint="default"/>
      </w:rPr>
    </w:lvl>
  </w:abstractNum>
  <w:abstractNum w:abstractNumId="8">
    <w:nsid w:val="3DB86DD0"/>
    <w:multiLevelType w:val="hybridMultilevel"/>
    <w:tmpl w:val="6DCCBC6A"/>
    <w:lvl w:ilvl="0" w:tplc="8A3478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33A56E8"/>
    <w:multiLevelType w:val="hybridMultilevel"/>
    <w:tmpl w:val="A78C2A18"/>
    <w:lvl w:ilvl="0" w:tplc="2F508E18">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E156B3"/>
    <w:multiLevelType w:val="hybridMultilevel"/>
    <w:tmpl w:val="9A0C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4A3BD0"/>
    <w:multiLevelType w:val="hybridMultilevel"/>
    <w:tmpl w:val="A37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AE51EE"/>
    <w:multiLevelType w:val="hybridMultilevel"/>
    <w:tmpl w:val="D50CC6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52612213"/>
    <w:multiLevelType w:val="hybridMultilevel"/>
    <w:tmpl w:val="EE1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90210B"/>
    <w:multiLevelType w:val="hybridMultilevel"/>
    <w:tmpl w:val="B8C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C612D0"/>
    <w:multiLevelType w:val="hybridMultilevel"/>
    <w:tmpl w:val="D47C5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8C7139"/>
    <w:multiLevelType w:val="hybridMultilevel"/>
    <w:tmpl w:val="D3F036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11"/>
  </w:num>
  <w:num w:numId="4">
    <w:abstractNumId w:val="13"/>
  </w:num>
  <w:num w:numId="5">
    <w:abstractNumId w:val="1"/>
  </w:num>
  <w:num w:numId="6">
    <w:abstractNumId w:val="15"/>
  </w:num>
  <w:num w:numId="7">
    <w:abstractNumId w:val="9"/>
  </w:num>
  <w:num w:numId="8">
    <w:abstractNumId w:val="14"/>
  </w:num>
  <w:num w:numId="9">
    <w:abstractNumId w:val="3"/>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8"/>
  </w:num>
  <w:num w:numId="15">
    <w:abstractNumId w:val="4"/>
  </w:num>
  <w:num w:numId="16">
    <w:abstractNumId w:val="7"/>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DA"/>
    <w:rsid w:val="000262BB"/>
    <w:rsid w:val="00034D5F"/>
    <w:rsid w:val="00070780"/>
    <w:rsid w:val="000722C0"/>
    <w:rsid w:val="000A2A92"/>
    <w:rsid w:val="000C3068"/>
    <w:rsid w:val="000E0831"/>
    <w:rsid w:val="000F1B25"/>
    <w:rsid w:val="001071D4"/>
    <w:rsid w:val="00116FE2"/>
    <w:rsid w:val="0015373F"/>
    <w:rsid w:val="001840DE"/>
    <w:rsid w:val="001857ED"/>
    <w:rsid w:val="001B15B9"/>
    <w:rsid w:val="001D493C"/>
    <w:rsid w:val="001D61F8"/>
    <w:rsid w:val="001E4DD4"/>
    <w:rsid w:val="00204E4E"/>
    <w:rsid w:val="00205D9C"/>
    <w:rsid w:val="002267D6"/>
    <w:rsid w:val="00233BDE"/>
    <w:rsid w:val="00245E2C"/>
    <w:rsid w:val="0024707A"/>
    <w:rsid w:val="00257B47"/>
    <w:rsid w:val="002609F8"/>
    <w:rsid w:val="00261F4E"/>
    <w:rsid w:val="00294B3B"/>
    <w:rsid w:val="002B4CE8"/>
    <w:rsid w:val="002D2B29"/>
    <w:rsid w:val="002D3868"/>
    <w:rsid w:val="002D5D5A"/>
    <w:rsid w:val="002E30EE"/>
    <w:rsid w:val="002E5F7B"/>
    <w:rsid w:val="002F5177"/>
    <w:rsid w:val="00310A12"/>
    <w:rsid w:val="00321813"/>
    <w:rsid w:val="00331A00"/>
    <w:rsid w:val="003604E6"/>
    <w:rsid w:val="00394D4C"/>
    <w:rsid w:val="003B1875"/>
    <w:rsid w:val="003D63D7"/>
    <w:rsid w:val="003E4CB8"/>
    <w:rsid w:val="00404DEB"/>
    <w:rsid w:val="004704ED"/>
    <w:rsid w:val="00490762"/>
    <w:rsid w:val="0049749E"/>
    <w:rsid w:val="004B5675"/>
    <w:rsid w:val="00502D44"/>
    <w:rsid w:val="00505DDA"/>
    <w:rsid w:val="005100EB"/>
    <w:rsid w:val="0052501C"/>
    <w:rsid w:val="00540553"/>
    <w:rsid w:val="005532D4"/>
    <w:rsid w:val="00565565"/>
    <w:rsid w:val="005729E8"/>
    <w:rsid w:val="0058082E"/>
    <w:rsid w:val="005C7BF6"/>
    <w:rsid w:val="005D2555"/>
    <w:rsid w:val="005D2583"/>
    <w:rsid w:val="005E2D41"/>
    <w:rsid w:val="005E728A"/>
    <w:rsid w:val="005F410A"/>
    <w:rsid w:val="005F75EE"/>
    <w:rsid w:val="00615891"/>
    <w:rsid w:val="006429DA"/>
    <w:rsid w:val="00642B92"/>
    <w:rsid w:val="00642D4B"/>
    <w:rsid w:val="00652327"/>
    <w:rsid w:val="00654635"/>
    <w:rsid w:val="00675EA6"/>
    <w:rsid w:val="006762FF"/>
    <w:rsid w:val="00676708"/>
    <w:rsid w:val="006777BE"/>
    <w:rsid w:val="00685E99"/>
    <w:rsid w:val="00690855"/>
    <w:rsid w:val="006A3A61"/>
    <w:rsid w:val="006D1084"/>
    <w:rsid w:val="006D7E19"/>
    <w:rsid w:val="006E7035"/>
    <w:rsid w:val="006F07B5"/>
    <w:rsid w:val="006F5FB8"/>
    <w:rsid w:val="006F7EFD"/>
    <w:rsid w:val="00702D75"/>
    <w:rsid w:val="00714210"/>
    <w:rsid w:val="007164E0"/>
    <w:rsid w:val="007253BB"/>
    <w:rsid w:val="00740559"/>
    <w:rsid w:val="007926EA"/>
    <w:rsid w:val="007B4C04"/>
    <w:rsid w:val="00800495"/>
    <w:rsid w:val="00826162"/>
    <w:rsid w:val="0082793D"/>
    <w:rsid w:val="00827B1D"/>
    <w:rsid w:val="00835988"/>
    <w:rsid w:val="00840382"/>
    <w:rsid w:val="008449C1"/>
    <w:rsid w:val="00853968"/>
    <w:rsid w:val="00854091"/>
    <w:rsid w:val="00855634"/>
    <w:rsid w:val="008609EE"/>
    <w:rsid w:val="008660F0"/>
    <w:rsid w:val="008A2331"/>
    <w:rsid w:val="008B588D"/>
    <w:rsid w:val="008E6AF6"/>
    <w:rsid w:val="0094538A"/>
    <w:rsid w:val="00990A34"/>
    <w:rsid w:val="0099268B"/>
    <w:rsid w:val="009A2A81"/>
    <w:rsid w:val="009B16E2"/>
    <w:rsid w:val="009B6346"/>
    <w:rsid w:val="009C1F1C"/>
    <w:rsid w:val="009D4FF3"/>
    <w:rsid w:val="009E1F30"/>
    <w:rsid w:val="009E7C66"/>
    <w:rsid w:val="009F3E0D"/>
    <w:rsid w:val="009F4150"/>
    <w:rsid w:val="00A017C5"/>
    <w:rsid w:val="00A35AAD"/>
    <w:rsid w:val="00A753B8"/>
    <w:rsid w:val="00A76613"/>
    <w:rsid w:val="00A9348D"/>
    <w:rsid w:val="00AA2E08"/>
    <w:rsid w:val="00AC28A1"/>
    <w:rsid w:val="00AD10E7"/>
    <w:rsid w:val="00AE420F"/>
    <w:rsid w:val="00AE77CC"/>
    <w:rsid w:val="00AF2650"/>
    <w:rsid w:val="00B07EA8"/>
    <w:rsid w:val="00B11336"/>
    <w:rsid w:val="00B36147"/>
    <w:rsid w:val="00B6781A"/>
    <w:rsid w:val="00B858EA"/>
    <w:rsid w:val="00B93ADA"/>
    <w:rsid w:val="00B96988"/>
    <w:rsid w:val="00BE4155"/>
    <w:rsid w:val="00BE53C5"/>
    <w:rsid w:val="00BE7ABB"/>
    <w:rsid w:val="00BF02C4"/>
    <w:rsid w:val="00C045E2"/>
    <w:rsid w:val="00C04EB2"/>
    <w:rsid w:val="00C154DF"/>
    <w:rsid w:val="00C218FB"/>
    <w:rsid w:val="00C36414"/>
    <w:rsid w:val="00C44615"/>
    <w:rsid w:val="00C60903"/>
    <w:rsid w:val="00C66DB8"/>
    <w:rsid w:val="00C67FDB"/>
    <w:rsid w:val="00C81AAF"/>
    <w:rsid w:val="00CA0B0F"/>
    <w:rsid w:val="00CA1E5F"/>
    <w:rsid w:val="00CA5678"/>
    <w:rsid w:val="00CB6530"/>
    <w:rsid w:val="00CB6D8A"/>
    <w:rsid w:val="00CF49AF"/>
    <w:rsid w:val="00D02991"/>
    <w:rsid w:val="00D20378"/>
    <w:rsid w:val="00D212BC"/>
    <w:rsid w:val="00D54011"/>
    <w:rsid w:val="00D67566"/>
    <w:rsid w:val="00D710A4"/>
    <w:rsid w:val="00D7717A"/>
    <w:rsid w:val="00D802A0"/>
    <w:rsid w:val="00DB1971"/>
    <w:rsid w:val="00DC790E"/>
    <w:rsid w:val="00E31BB5"/>
    <w:rsid w:val="00E47142"/>
    <w:rsid w:val="00E81094"/>
    <w:rsid w:val="00E84ABB"/>
    <w:rsid w:val="00E94D2F"/>
    <w:rsid w:val="00EA6F04"/>
    <w:rsid w:val="00EC43CC"/>
    <w:rsid w:val="00ED06E4"/>
    <w:rsid w:val="00EE4F5F"/>
    <w:rsid w:val="00EE70F4"/>
    <w:rsid w:val="00F1236F"/>
    <w:rsid w:val="00F21138"/>
    <w:rsid w:val="00F35D8B"/>
    <w:rsid w:val="00F375C9"/>
    <w:rsid w:val="00F41BA3"/>
    <w:rsid w:val="00F4316B"/>
    <w:rsid w:val="00F44BA3"/>
    <w:rsid w:val="00F6437C"/>
    <w:rsid w:val="00F64DE2"/>
    <w:rsid w:val="00F67A80"/>
    <w:rsid w:val="00F70D86"/>
    <w:rsid w:val="00F80E8F"/>
    <w:rsid w:val="00F96555"/>
    <w:rsid w:val="00FA25D4"/>
    <w:rsid w:val="00FA65DF"/>
    <w:rsid w:val="00FC1236"/>
    <w:rsid w:val="00FE6DE9"/>
    <w:rsid w:val="00FF4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link w:val="Heading1Char"/>
    <w:uiPriority w:val="1"/>
    <w:qFormat/>
    <w:rsid w:val="005F410A"/>
    <w:pPr>
      <w:widowControl w:val="0"/>
      <w:spacing w:before="37" w:after="0" w:line="240" w:lineRule="auto"/>
      <w:ind w:left="100"/>
      <w:jc w:val="center"/>
      <w:outlineLvl w:val="0"/>
    </w:pPr>
    <w:rPr>
      <w:rFonts w:ascii="Times New Roman" w:hAnsi="Times New Roman" w:cstheme="minorBidi"/>
      <w:b/>
      <w:bCs/>
      <w:color w:val="365F91" w:themeColor="accent1"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paragraph" w:customStyle="1" w:styleId="Heading31">
    <w:name w:val="Heading3 1"/>
    <w:basedOn w:val="Normal"/>
    <w:rsid w:val="00EA6F04"/>
    <w:pPr>
      <w:numPr>
        <w:numId w:val="9"/>
      </w:numPr>
      <w:jc w:val="both"/>
    </w:pPr>
    <w:rPr>
      <w:rFonts w:asciiTheme="minorHAnsi" w:eastAsiaTheme="minorEastAsia" w:hAnsiTheme="minorHAnsi" w:cstheme="minorBidi"/>
      <w:caps/>
      <w:sz w:val="32"/>
      <w:szCs w:val="20"/>
    </w:rPr>
  </w:style>
  <w:style w:type="character" w:styleId="Hyperlink">
    <w:name w:val="Hyperlink"/>
    <w:basedOn w:val="DefaultParagraphFont"/>
    <w:uiPriority w:val="99"/>
    <w:unhideWhenUsed/>
    <w:rsid w:val="00540553"/>
    <w:rPr>
      <w:color w:val="0000FF" w:themeColor="hyperlink"/>
      <w:u w:val="single"/>
    </w:rPr>
  </w:style>
  <w:style w:type="paragraph" w:customStyle="1" w:styleId="TableParagraph">
    <w:name w:val="Table Paragraph"/>
    <w:basedOn w:val="Normal"/>
    <w:uiPriority w:val="1"/>
    <w:qFormat/>
    <w:rsid w:val="006429DA"/>
    <w:pPr>
      <w:widowControl w:val="0"/>
      <w:spacing w:after="0" w:line="240" w:lineRule="auto"/>
    </w:pPr>
    <w:rPr>
      <w:rFonts w:asciiTheme="minorHAnsi" w:eastAsiaTheme="minorHAnsi" w:hAnsiTheme="minorHAnsi" w:cstheme="minorBidi"/>
    </w:rPr>
  </w:style>
  <w:style w:type="character" w:customStyle="1" w:styleId="Heading1Char">
    <w:name w:val="Heading 1 Char"/>
    <w:basedOn w:val="DefaultParagraphFont"/>
    <w:link w:val="Heading1"/>
    <w:uiPriority w:val="1"/>
    <w:rsid w:val="005F410A"/>
    <w:rPr>
      <w:rFonts w:ascii="Times New Roman" w:hAnsi="Times New Roman" w:cstheme="minorBidi"/>
      <w:b/>
      <w:bCs/>
      <w:color w:val="365F91" w:themeColor="accent1" w:themeShade="BF"/>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link w:val="Heading1Char"/>
    <w:uiPriority w:val="1"/>
    <w:qFormat/>
    <w:rsid w:val="005F410A"/>
    <w:pPr>
      <w:widowControl w:val="0"/>
      <w:spacing w:before="37" w:after="0" w:line="240" w:lineRule="auto"/>
      <w:ind w:left="100"/>
      <w:jc w:val="center"/>
      <w:outlineLvl w:val="0"/>
    </w:pPr>
    <w:rPr>
      <w:rFonts w:ascii="Times New Roman" w:hAnsi="Times New Roman" w:cstheme="minorBidi"/>
      <w:b/>
      <w:bCs/>
      <w:color w:val="365F91" w:themeColor="accent1"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paragraph" w:customStyle="1" w:styleId="Heading31">
    <w:name w:val="Heading3 1"/>
    <w:basedOn w:val="Normal"/>
    <w:rsid w:val="00EA6F04"/>
    <w:pPr>
      <w:numPr>
        <w:numId w:val="9"/>
      </w:numPr>
      <w:jc w:val="both"/>
    </w:pPr>
    <w:rPr>
      <w:rFonts w:asciiTheme="minorHAnsi" w:eastAsiaTheme="minorEastAsia" w:hAnsiTheme="minorHAnsi" w:cstheme="minorBidi"/>
      <w:caps/>
      <w:sz w:val="32"/>
      <w:szCs w:val="20"/>
    </w:rPr>
  </w:style>
  <w:style w:type="character" w:styleId="Hyperlink">
    <w:name w:val="Hyperlink"/>
    <w:basedOn w:val="DefaultParagraphFont"/>
    <w:uiPriority w:val="99"/>
    <w:unhideWhenUsed/>
    <w:rsid w:val="00540553"/>
    <w:rPr>
      <w:color w:val="0000FF" w:themeColor="hyperlink"/>
      <w:u w:val="single"/>
    </w:rPr>
  </w:style>
  <w:style w:type="paragraph" w:customStyle="1" w:styleId="TableParagraph">
    <w:name w:val="Table Paragraph"/>
    <w:basedOn w:val="Normal"/>
    <w:uiPriority w:val="1"/>
    <w:qFormat/>
    <w:rsid w:val="006429DA"/>
    <w:pPr>
      <w:widowControl w:val="0"/>
      <w:spacing w:after="0" w:line="240" w:lineRule="auto"/>
    </w:pPr>
    <w:rPr>
      <w:rFonts w:asciiTheme="minorHAnsi" w:eastAsiaTheme="minorHAnsi" w:hAnsiTheme="minorHAnsi" w:cstheme="minorBidi"/>
    </w:rPr>
  </w:style>
  <w:style w:type="character" w:customStyle="1" w:styleId="Heading1Char">
    <w:name w:val="Heading 1 Char"/>
    <w:basedOn w:val="DefaultParagraphFont"/>
    <w:link w:val="Heading1"/>
    <w:uiPriority w:val="1"/>
    <w:rsid w:val="005F410A"/>
    <w:rPr>
      <w:rFonts w:ascii="Times New Roman" w:hAnsi="Times New Roman" w:cstheme="minorBidi"/>
      <w:b/>
      <w:bCs/>
      <w:color w:val="365F91" w:themeColor="accent1" w:themeShade="B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6265">
      <w:bodyDiv w:val="1"/>
      <w:marLeft w:val="0"/>
      <w:marRight w:val="0"/>
      <w:marTop w:val="0"/>
      <w:marBottom w:val="0"/>
      <w:divBdr>
        <w:top w:val="none" w:sz="0" w:space="0" w:color="auto"/>
        <w:left w:val="none" w:sz="0" w:space="0" w:color="auto"/>
        <w:bottom w:val="none" w:sz="0" w:space="0" w:color="auto"/>
        <w:right w:val="none" w:sz="0" w:space="0" w:color="auto"/>
      </w:divBdr>
    </w:div>
    <w:div w:id="155734739">
      <w:bodyDiv w:val="1"/>
      <w:marLeft w:val="0"/>
      <w:marRight w:val="0"/>
      <w:marTop w:val="0"/>
      <w:marBottom w:val="0"/>
      <w:divBdr>
        <w:top w:val="none" w:sz="0" w:space="0" w:color="auto"/>
        <w:left w:val="none" w:sz="0" w:space="0" w:color="auto"/>
        <w:bottom w:val="none" w:sz="0" w:space="0" w:color="auto"/>
        <w:right w:val="none" w:sz="0" w:space="0" w:color="auto"/>
      </w:divBdr>
    </w:div>
    <w:div w:id="160896703">
      <w:bodyDiv w:val="1"/>
      <w:marLeft w:val="0"/>
      <w:marRight w:val="0"/>
      <w:marTop w:val="0"/>
      <w:marBottom w:val="0"/>
      <w:divBdr>
        <w:top w:val="none" w:sz="0" w:space="0" w:color="auto"/>
        <w:left w:val="none" w:sz="0" w:space="0" w:color="auto"/>
        <w:bottom w:val="none" w:sz="0" w:space="0" w:color="auto"/>
        <w:right w:val="none" w:sz="0" w:space="0" w:color="auto"/>
      </w:divBdr>
    </w:div>
    <w:div w:id="402483874">
      <w:bodyDiv w:val="1"/>
      <w:marLeft w:val="0"/>
      <w:marRight w:val="0"/>
      <w:marTop w:val="0"/>
      <w:marBottom w:val="0"/>
      <w:divBdr>
        <w:top w:val="none" w:sz="0" w:space="0" w:color="auto"/>
        <w:left w:val="none" w:sz="0" w:space="0" w:color="auto"/>
        <w:bottom w:val="none" w:sz="0" w:space="0" w:color="auto"/>
        <w:right w:val="none" w:sz="0" w:space="0" w:color="auto"/>
      </w:divBdr>
    </w:div>
    <w:div w:id="407076741">
      <w:bodyDiv w:val="1"/>
      <w:marLeft w:val="0"/>
      <w:marRight w:val="0"/>
      <w:marTop w:val="0"/>
      <w:marBottom w:val="0"/>
      <w:divBdr>
        <w:top w:val="none" w:sz="0" w:space="0" w:color="auto"/>
        <w:left w:val="none" w:sz="0" w:space="0" w:color="auto"/>
        <w:bottom w:val="none" w:sz="0" w:space="0" w:color="auto"/>
        <w:right w:val="none" w:sz="0" w:space="0" w:color="auto"/>
      </w:divBdr>
    </w:div>
    <w:div w:id="710689707">
      <w:bodyDiv w:val="1"/>
      <w:marLeft w:val="0"/>
      <w:marRight w:val="0"/>
      <w:marTop w:val="0"/>
      <w:marBottom w:val="0"/>
      <w:divBdr>
        <w:top w:val="none" w:sz="0" w:space="0" w:color="auto"/>
        <w:left w:val="none" w:sz="0" w:space="0" w:color="auto"/>
        <w:bottom w:val="none" w:sz="0" w:space="0" w:color="auto"/>
        <w:right w:val="none" w:sz="0" w:space="0" w:color="auto"/>
      </w:divBdr>
    </w:div>
    <w:div w:id="1062677583">
      <w:bodyDiv w:val="1"/>
      <w:marLeft w:val="0"/>
      <w:marRight w:val="0"/>
      <w:marTop w:val="0"/>
      <w:marBottom w:val="0"/>
      <w:divBdr>
        <w:top w:val="none" w:sz="0" w:space="0" w:color="auto"/>
        <w:left w:val="none" w:sz="0" w:space="0" w:color="auto"/>
        <w:bottom w:val="none" w:sz="0" w:space="0" w:color="auto"/>
        <w:right w:val="none" w:sz="0" w:space="0" w:color="auto"/>
      </w:divBdr>
    </w:div>
    <w:div w:id="1072704786">
      <w:bodyDiv w:val="1"/>
      <w:marLeft w:val="0"/>
      <w:marRight w:val="0"/>
      <w:marTop w:val="0"/>
      <w:marBottom w:val="0"/>
      <w:divBdr>
        <w:top w:val="none" w:sz="0" w:space="0" w:color="auto"/>
        <w:left w:val="none" w:sz="0" w:space="0" w:color="auto"/>
        <w:bottom w:val="none" w:sz="0" w:space="0" w:color="auto"/>
        <w:right w:val="none" w:sz="0" w:space="0" w:color="auto"/>
      </w:divBdr>
    </w:div>
    <w:div w:id="1174296716">
      <w:bodyDiv w:val="1"/>
      <w:marLeft w:val="0"/>
      <w:marRight w:val="0"/>
      <w:marTop w:val="0"/>
      <w:marBottom w:val="0"/>
      <w:divBdr>
        <w:top w:val="none" w:sz="0" w:space="0" w:color="auto"/>
        <w:left w:val="none" w:sz="0" w:space="0" w:color="auto"/>
        <w:bottom w:val="none" w:sz="0" w:space="0" w:color="auto"/>
        <w:right w:val="none" w:sz="0" w:space="0" w:color="auto"/>
      </w:divBdr>
    </w:div>
    <w:div w:id="16994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E9BA7-A107-454F-B9CF-06EAFD77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SYSTEM</cp:lastModifiedBy>
  <cp:revision>2</cp:revision>
  <cp:lastPrinted>2009-05-07T15:44:00Z</cp:lastPrinted>
  <dcterms:created xsi:type="dcterms:W3CDTF">2018-09-05T21:03:00Z</dcterms:created>
  <dcterms:modified xsi:type="dcterms:W3CDTF">2018-09-05T21:03:00Z</dcterms:modified>
</cp:coreProperties>
</file>