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6CBB" w14:textId="77777777" w:rsidR="00FB3A72" w:rsidRPr="009473D0" w:rsidRDefault="00FB3A72" w:rsidP="009A43EC">
      <w:bookmarkStart w:id="0" w:name="_GoBack"/>
      <w:bookmarkEnd w:id="0"/>
    </w:p>
    <w:p w14:paraId="40FA46BB" w14:textId="77777777" w:rsidR="00FB3A72" w:rsidRDefault="00FB3A72" w:rsidP="009A43EC"/>
    <w:p w14:paraId="74CBC708" w14:textId="01924A47" w:rsidR="002155CF" w:rsidRPr="00A720C9" w:rsidRDefault="003A350D" w:rsidP="003A350D">
      <w:pPr>
        <w:jc w:val="center"/>
        <w:rPr>
          <w:b/>
          <w:sz w:val="48"/>
          <w:szCs w:val="48"/>
        </w:rPr>
      </w:pPr>
      <w:r w:rsidRPr="00A720C9">
        <w:rPr>
          <w:b/>
          <w:sz w:val="48"/>
          <w:szCs w:val="48"/>
        </w:rPr>
        <w:t xml:space="preserve">Trends in International </w:t>
      </w:r>
      <w:r w:rsidR="00531C8E" w:rsidRPr="00A720C9">
        <w:rPr>
          <w:b/>
          <w:sz w:val="48"/>
          <w:szCs w:val="48"/>
        </w:rPr>
        <w:t>Mathematics</w:t>
      </w:r>
      <w:r w:rsidRPr="00A720C9">
        <w:rPr>
          <w:b/>
          <w:sz w:val="48"/>
          <w:szCs w:val="48"/>
        </w:rPr>
        <w:t xml:space="preserve"> and Science</w:t>
      </w:r>
      <w:r w:rsidR="00531C8E" w:rsidRPr="00A720C9">
        <w:rPr>
          <w:b/>
          <w:sz w:val="48"/>
          <w:szCs w:val="48"/>
        </w:rPr>
        <w:t xml:space="preserve"> Study (TIMSS) 2019</w:t>
      </w:r>
      <w:r w:rsidR="00FB3A72" w:rsidRPr="00A720C9">
        <w:rPr>
          <w:b/>
          <w:sz w:val="48"/>
          <w:szCs w:val="48"/>
        </w:rPr>
        <w:t xml:space="preserve"> </w:t>
      </w:r>
      <w:r w:rsidR="00340790" w:rsidRPr="00A720C9">
        <w:rPr>
          <w:b/>
          <w:sz w:val="48"/>
          <w:szCs w:val="48"/>
        </w:rPr>
        <w:t>Pretest</w:t>
      </w:r>
    </w:p>
    <w:p w14:paraId="22A850D6" w14:textId="3EBE9091" w:rsidR="00FB3A72" w:rsidRPr="003A350D" w:rsidRDefault="00FB3A72" w:rsidP="009A43EC">
      <w:pPr>
        <w:rPr>
          <w:sz w:val="32"/>
          <w:szCs w:val="32"/>
        </w:rPr>
      </w:pPr>
    </w:p>
    <w:p w14:paraId="2FBCD801" w14:textId="77777777" w:rsidR="00FB3A72" w:rsidRPr="00F51FFD" w:rsidRDefault="00FB3A72" w:rsidP="009A43EC"/>
    <w:p w14:paraId="2E52FF6C" w14:textId="5CEC7763" w:rsidR="00FB3A72" w:rsidRPr="00FB3A72" w:rsidRDefault="00FB3A72" w:rsidP="00FB3A72">
      <w:pPr>
        <w:pStyle w:val="C1-CtrBoldHd"/>
        <w:spacing w:after="0"/>
        <w:rPr>
          <w:rFonts w:asciiTheme="minorHAnsi" w:hAnsiTheme="minorHAnsi"/>
          <w:sz w:val="32"/>
          <w:szCs w:val="32"/>
        </w:rPr>
      </w:pPr>
      <w:r w:rsidRPr="007A57B8">
        <w:rPr>
          <w:rFonts w:asciiTheme="minorHAnsi" w:hAnsiTheme="minorHAnsi"/>
          <w:sz w:val="32"/>
          <w:szCs w:val="32"/>
        </w:rPr>
        <w:t xml:space="preserve">OMB# 1850-0803 </w:t>
      </w:r>
      <w:r w:rsidR="008A2C65" w:rsidRPr="007A57B8">
        <w:rPr>
          <w:rFonts w:asciiTheme="minorHAnsi" w:hAnsiTheme="minorHAnsi"/>
          <w:caps w:val="0"/>
          <w:sz w:val="32"/>
          <w:szCs w:val="32"/>
        </w:rPr>
        <w:t>v</w:t>
      </w:r>
      <w:r w:rsidR="008A2C65" w:rsidRPr="007A57B8">
        <w:rPr>
          <w:rFonts w:asciiTheme="minorHAnsi" w:hAnsiTheme="minorHAnsi"/>
          <w:sz w:val="32"/>
          <w:szCs w:val="32"/>
        </w:rPr>
        <w:t>.</w:t>
      </w:r>
      <w:r w:rsidR="007A57B8" w:rsidRPr="007A57B8">
        <w:rPr>
          <w:rFonts w:asciiTheme="minorHAnsi" w:hAnsiTheme="minorHAnsi"/>
          <w:sz w:val="32"/>
          <w:szCs w:val="32"/>
        </w:rPr>
        <w:t>238</w:t>
      </w:r>
    </w:p>
    <w:p w14:paraId="411D8C27" w14:textId="77777777" w:rsidR="00FB3A72" w:rsidRPr="00FB3A72" w:rsidRDefault="00FB3A72" w:rsidP="00FB3A72">
      <w:pPr>
        <w:pStyle w:val="C1-CtrBoldHd"/>
        <w:spacing w:after="0"/>
        <w:rPr>
          <w:rFonts w:asciiTheme="minorHAnsi" w:hAnsiTheme="minorHAnsi"/>
          <w:sz w:val="32"/>
          <w:szCs w:val="32"/>
        </w:rPr>
      </w:pPr>
    </w:p>
    <w:p w14:paraId="25969DAB" w14:textId="77777777" w:rsidR="00FB3A72" w:rsidRPr="00FB3A72" w:rsidRDefault="00FB3A72" w:rsidP="00FB3A72">
      <w:pPr>
        <w:pStyle w:val="C1-CtrBoldHd"/>
        <w:spacing w:after="0"/>
        <w:rPr>
          <w:rFonts w:asciiTheme="minorHAnsi" w:hAnsiTheme="minorHAnsi"/>
          <w:sz w:val="32"/>
          <w:szCs w:val="32"/>
        </w:rPr>
      </w:pPr>
    </w:p>
    <w:p w14:paraId="1E2B795F" w14:textId="2EF91EFD" w:rsidR="00FB3A72" w:rsidRPr="008E4181" w:rsidRDefault="008E4181" w:rsidP="00FB3A72">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1</w:t>
      </w:r>
    </w:p>
    <w:p w14:paraId="06030C05" w14:textId="77777777" w:rsidR="00FB3A72" w:rsidRPr="00FB3A72" w:rsidRDefault="00FB3A72" w:rsidP="00FB3A72">
      <w:pPr>
        <w:pStyle w:val="C1-CtrBoldHd"/>
        <w:spacing w:after="0"/>
        <w:rPr>
          <w:rFonts w:asciiTheme="minorHAnsi" w:hAnsiTheme="minorHAnsi"/>
          <w:sz w:val="32"/>
          <w:szCs w:val="32"/>
        </w:rPr>
      </w:pPr>
    </w:p>
    <w:p w14:paraId="3DF0E074" w14:textId="77777777" w:rsidR="00FB3A72" w:rsidRPr="00FB3A72" w:rsidRDefault="00FB3A72" w:rsidP="00FB3A72">
      <w:pPr>
        <w:pStyle w:val="C1-CtrBoldHd"/>
        <w:spacing w:after="0"/>
        <w:rPr>
          <w:rFonts w:asciiTheme="minorHAnsi" w:hAnsiTheme="minorHAnsi"/>
          <w:sz w:val="32"/>
          <w:szCs w:val="32"/>
        </w:rPr>
      </w:pPr>
    </w:p>
    <w:p w14:paraId="5CDF844D" w14:textId="77777777" w:rsidR="00FB3A72" w:rsidRPr="00FB3A72" w:rsidRDefault="00FB3A72" w:rsidP="00FB3A72">
      <w:pPr>
        <w:pStyle w:val="C1-CtrBoldHd"/>
        <w:spacing w:after="0"/>
        <w:rPr>
          <w:rFonts w:asciiTheme="minorHAnsi" w:hAnsiTheme="minorHAnsi"/>
          <w:sz w:val="32"/>
          <w:szCs w:val="32"/>
        </w:rPr>
      </w:pPr>
    </w:p>
    <w:p w14:paraId="05E366BA"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14:paraId="7FE89E7F" w14:textId="77777777" w:rsidR="00FB3A72" w:rsidRPr="00FB3A72" w:rsidRDefault="00FB3A72" w:rsidP="00FB3A72">
      <w:pPr>
        <w:pStyle w:val="C1-CtrBoldHd"/>
        <w:spacing w:after="0"/>
        <w:rPr>
          <w:rFonts w:asciiTheme="minorHAnsi" w:hAnsiTheme="minorHAnsi"/>
          <w:caps w:val="0"/>
          <w:sz w:val="32"/>
          <w:szCs w:val="32"/>
        </w:rPr>
      </w:pPr>
    </w:p>
    <w:p w14:paraId="1A155F6E" w14:textId="77777777" w:rsidR="00FB3A72" w:rsidRPr="00FB3A72" w:rsidRDefault="00FB3A72" w:rsidP="00FB3A72">
      <w:pPr>
        <w:pStyle w:val="C1-CtrBoldHd"/>
        <w:spacing w:after="0"/>
        <w:rPr>
          <w:rFonts w:asciiTheme="minorHAnsi" w:hAnsiTheme="minorHAnsi"/>
          <w:sz w:val="32"/>
          <w:szCs w:val="32"/>
        </w:rPr>
      </w:pPr>
    </w:p>
    <w:p w14:paraId="40FACB03"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National Center for Education Statistics (NCES)</w:t>
      </w:r>
    </w:p>
    <w:p w14:paraId="704B19F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14:paraId="0C2F02F4" w14:textId="77777777" w:rsidR="00FB3A72" w:rsidRPr="00FB3A72" w:rsidRDefault="00FB3A72" w:rsidP="00FB3A72">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14:paraId="0290FA60" w14:textId="77777777" w:rsidR="00FB3A72" w:rsidRPr="00FB3A72" w:rsidRDefault="00FB3A72" w:rsidP="00FB3A72">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14:paraId="61670BB6" w14:textId="77777777" w:rsidR="002155CF" w:rsidRDefault="002155CF" w:rsidP="009A43EC"/>
    <w:p w14:paraId="2FF52836" w14:textId="71D43C38" w:rsidR="002155CF" w:rsidRPr="009B5D20" w:rsidRDefault="002155CF" w:rsidP="009A43EC"/>
    <w:p w14:paraId="29F752D5" w14:textId="77777777" w:rsidR="00335AF7" w:rsidRPr="00A720C9" w:rsidRDefault="00335AF7" w:rsidP="009A43EC">
      <w:pPr>
        <w:pStyle w:val="NormalWeb"/>
        <w:rPr>
          <w:b/>
          <w:sz w:val="32"/>
          <w:szCs w:val="32"/>
        </w:rPr>
      </w:pPr>
    </w:p>
    <w:p w14:paraId="3A2204C1" w14:textId="48FE5589" w:rsidR="00340790" w:rsidRPr="00A720C9" w:rsidRDefault="00531C8E" w:rsidP="003A350D">
      <w:pPr>
        <w:pStyle w:val="NormalWeb"/>
        <w:jc w:val="center"/>
        <w:rPr>
          <w:rFonts w:asciiTheme="minorHAnsi" w:hAnsiTheme="minorHAnsi"/>
          <w:b/>
          <w:sz w:val="32"/>
          <w:szCs w:val="32"/>
        </w:rPr>
      </w:pPr>
      <w:r w:rsidRPr="00A720C9">
        <w:rPr>
          <w:rFonts w:asciiTheme="minorHAnsi" w:hAnsiTheme="minorHAnsi"/>
          <w:b/>
          <w:sz w:val="32"/>
          <w:szCs w:val="32"/>
        </w:rPr>
        <w:t>September 2018</w:t>
      </w:r>
    </w:p>
    <w:p w14:paraId="58BE99E1" w14:textId="2D881D42" w:rsidR="001F744B" w:rsidRDefault="001F744B" w:rsidP="009A43EC">
      <w:pPr>
        <w:pStyle w:val="NormalWeb"/>
      </w:pPr>
    </w:p>
    <w:p w14:paraId="476D303A" w14:textId="461D4232" w:rsidR="004109FC" w:rsidRPr="00340790" w:rsidRDefault="004109FC" w:rsidP="009A43EC">
      <w:pPr>
        <w:pStyle w:val="NormalWeb"/>
      </w:pPr>
      <w:r w:rsidRPr="00340790">
        <w:br w:type="page"/>
      </w:r>
    </w:p>
    <w:p w14:paraId="22FFB91C" w14:textId="77777777" w:rsidR="004109FC" w:rsidRDefault="004109FC" w:rsidP="009A43EC">
      <w:pPr>
        <w:pStyle w:val="TOCHeading"/>
      </w:pPr>
    </w:p>
    <w:p w14:paraId="3EF0D7C6" w14:textId="402A50F2" w:rsidR="002155CF" w:rsidRPr="007E5DCB" w:rsidRDefault="007E5DCB" w:rsidP="009A43EC">
      <w:pPr>
        <w:pStyle w:val="TOCHeading"/>
      </w:pPr>
      <w:r w:rsidRPr="007E5DCB">
        <w:t xml:space="preserve">Table of </w:t>
      </w:r>
      <w:r w:rsidR="002155CF" w:rsidRPr="007E5DCB">
        <w:t>Contents</w:t>
      </w:r>
    </w:p>
    <w:p w14:paraId="389294EE" w14:textId="77777777" w:rsidR="00206DD5" w:rsidRPr="00206DD5" w:rsidRDefault="00206DD5" w:rsidP="009A43EC"/>
    <w:sdt>
      <w:sdtPr>
        <w:rPr>
          <w:rFonts w:ascii="Calibri" w:hAnsi="Calibri"/>
          <w:b w:val="0"/>
          <w:color w:val="auto"/>
          <w:sz w:val="22"/>
          <w:szCs w:val="22"/>
        </w:rPr>
        <w:id w:val="310147728"/>
        <w:docPartObj>
          <w:docPartGallery w:val="Table of Contents"/>
          <w:docPartUnique/>
        </w:docPartObj>
      </w:sdtPr>
      <w:sdtEndPr>
        <w:rPr>
          <w:bCs/>
          <w:noProof/>
        </w:rPr>
      </w:sdtEndPr>
      <w:sdtContent>
        <w:p w14:paraId="2AF5FB98" w14:textId="2F66790C" w:rsidR="00EA2C99" w:rsidRDefault="00EA2C99" w:rsidP="009A43EC">
          <w:pPr>
            <w:pStyle w:val="TOCHeading"/>
          </w:pPr>
          <w:r>
            <w:t>Table of Contents</w:t>
          </w:r>
        </w:p>
        <w:p w14:paraId="59DBF6EE" w14:textId="3886B8A6" w:rsidR="000B7AF4" w:rsidRDefault="00EA2C99">
          <w:pPr>
            <w:pStyle w:val="TOC1"/>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"1-1" \h \z \u </w:instrText>
          </w:r>
          <w:r>
            <w:rPr>
              <w:noProof/>
            </w:rPr>
            <w:fldChar w:fldCharType="separate"/>
          </w:r>
          <w:hyperlink w:anchor="_Toc523831702" w:history="1">
            <w:r w:rsidR="000B7AF4" w:rsidRPr="00817CA6">
              <w:rPr>
                <w:rStyle w:val="Hyperlink"/>
                <w:noProof/>
              </w:rPr>
              <w:t>1)</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Submittal-Related Information</w:t>
            </w:r>
            <w:r w:rsidR="000B7AF4">
              <w:rPr>
                <w:noProof/>
                <w:webHidden/>
              </w:rPr>
              <w:tab/>
            </w:r>
            <w:r w:rsidR="000B7AF4">
              <w:rPr>
                <w:noProof/>
                <w:webHidden/>
              </w:rPr>
              <w:fldChar w:fldCharType="begin"/>
            </w:r>
            <w:r w:rsidR="000B7AF4">
              <w:rPr>
                <w:noProof/>
                <w:webHidden/>
              </w:rPr>
              <w:instrText xml:space="preserve"> PAGEREF _Toc523831702 \h </w:instrText>
            </w:r>
            <w:r w:rsidR="000B7AF4">
              <w:rPr>
                <w:noProof/>
                <w:webHidden/>
              </w:rPr>
            </w:r>
            <w:r w:rsidR="000B7AF4">
              <w:rPr>
                <w:noProof/>
                <w:webHidden/>
              </w:rPr>
              <w:fldChar w:fldCharType="separate"/>
            </w:r>
            <w:r w:rsidR="00936737">
              <w:rPr>
                <w:noProof/>
                <w:webHidden/>
              </w:rPr>
              <w:t>3</w:t>
            </w:r>
            <w:r w:rsidR="000B7AF4">
              <w:rPr>
                <w:noProof/>
                <w:webHidden/>
              </w:rPr>
              <w:fldChar w:fldCharType="end"/>
            </w:r>
          </w:hyperlink>
        </w:p>
        <w:p w14:paraId="669CEA2A" w14:textId="5997AF04" w:rsidR="000B7AF4" w:rsidRDefault="001C6AAA">
          <w:pPr>
            <w:pStyle w:val="TOC1"/>
            <w:rPr>
              <w:rFonts w:asciiTheme="minorHAnsi" w:eastAsiaTheme="minorEastAsia" w:hAnsiTheme="minorHAnsi" w:cstheme="minorBidi"/>
              <w:b w:val="0"/>
              <w:bCs w:val="0"/>
              <w:caps w:val="0"/>
              <w:noProof/>
              <w:sz w:val="22"/>
              <w:szCs w:val="22"/>
            </w:rPr>
          </w:pPr>
          <w:hyperlink w:anchor="_Toc523831703" w:history="1">
            <w:r w:rsidR="000B7AF4" w:rsidRPr="00817CA6">
              <w:rPr>
                <w:rStyle w:val="Hyperlink"/>
                <w:noProof/>
              </w:rPr>
              <w:t>2)</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Background and Study Rationale</w:t>
            </w:r>
            <w:r w:rsidR="000B7AF4">
              <w:rPr>
                <w:noProof/>
                <w:webHidden/>
              </w:rPr>
              <w:tab/>
            </w:r>
            <w:r w:rsidR="000B7AF4">
              <w:rPr>
                <w:noProof/>
                <w:webHidden/>
              </w:rPr>
              <w:fldChar w:fldCharType="begin"/>
            </w:r>
            <w:r w:rsidR="000B7AF4">
              <w:rPr>
                <w:noProof/>
                <w:webHidden/>
              </w:rPr>
              <w:instrText xml:space="preserve"> PAGEREF _Toc523831703 \h </w:instrText>
            </w:r>
            <w:r w:rsidR="000B7AF4">
              <w:rPr>
                <w:noProof/>
                <w:webHidden/>
              </w:rPr>
            </w:r>
            <w:r w:rsidR="000B7AF4">
              <w:rPr>
                <w:noProof/>
                <w:webHidden/>
              </w:rPr>
              <w:fldChar w:fldCharType="separate"/>
            </w:r>
            <w:r w:rsidR="00936737">
              <w:rPr>
                <w:noProof/>
                <w:webHidden/>
              </w:rPr>
              <w:t>3</w:t>
            </w:r>
            <w:r w:rsidR="000B7AF4">
              <w:rPr>
                <w:noProof/>
                <w:webHidden/>
              </w:rPr>
              <w:fldChar w:fldCharType="end"/>
            </w:r>
          </w:hyperlink>
        </w:p>
        <w:p w14:paraId="2CD04811" w14:textId="57535336" w:rsidR="000B7AF4" w:rsidRDefault="001C6AAA">
          <w:pPr>
            <w:pStyle w:val="TOC1"/>
            <w:rPr>
              <w:rFonts w:asciiTheme="minorHAnsi" w:eastAsiaTheme="minorEastAsia" w:hAnsiTheme="minorHAnsi" w:cstheme="minorBidi"/>
              <w:b w:val="0"/>
              <w:bCs w:val="0"/>
              <w:caps w:val="0"/>
              <w:noProof/>
              <w:sz w:val="22"/>
              <w:szCs w:val="22"/>
            </w:rPr>
          </w:pPr>
          <w:hyperlink w:anchor="_Toc523831704" w:history="1">
            <w:r w:rsidR="000B7AF4" w:rsidRPr="00817CA6">
              <w:rPr>
                <w:rStyle w:val="Hyperlink"/>
                <w:noProof/>
              </w:rPr>
              <w:t>3)</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Recruitment and Data Collection</w:t>
            </w:r>
            <w:r w:rsidR="000B7AF4">
              <w:rPr>
                <w:noProof/>
                <w:webHidden/>
              </w:rPr>
              <w:tab/>
            </w:r>
            <w:r w:rsidR="000B7AF4">
              <w:rPr>
                <w:noProof/>
                <w:webHidden/>
              </w:rPr>
              <w:fldChar w:fldCharType="begin"/>
            </w:r>
            <w:r w:rsidR="000B7AF4">
              <w:rPr>
                <w:noProof/>
                <w:webHidden/>
              </w:rPr>
              <w:instrText xml:space="preserve"> PAGEREF _Toc523831704 \h </w:instrText>
            </w:r>
            <w:r w:rsidR="000B7AF4">
              <w:rPr>
                <w:noProof/>
                <w:webHidden/>
              </w:rPr>
            </w:r>
            <w:r w:rsidR="000B7AF4">
              <w:rPr>
                <w:noProof/>
                <w:webHidden/>
              </w:rPr>
              <w:fldChar w:fldCharType="separate"/>
            </w:r>
            <w:r w:rsidR="00936737">
              <w:rPr>
                <w:noProof/>
                <w:webHidden/>
              </w:rPr>
              <w:t>4</w:t>
            </w:r>
            <w:r w:rsidR="000B7AF4">
              <w:rPr>
                <w:noProof/>
                <w:webHidden/>
              </w:rPr>
              <w:fldChar w:fldCharType="end"/>
            </w:r>
          </w:hyperlink>
        </w:p>
        <w:p w14:paraId="4D6982DA" w14:textId="7B4A89D3" w:rsidR="000B7AF4" w:rsidRDefault="001C6AAA">
          <w:pPr>
            <w:pStyle w:val="TOC1"/>
            <w:rPr>
              <w:rFonts w:asciiTheme="minorHAnsi" w:eastAsiaTheme="minorEastAsia" w:hAnsiTheme="minorHAnsi" w:cstheme="minorBidi"/>
              <w:b w:val="0"/>
              <w:bCs w:val="0"/>
              <w:caps w:val="0"/>
              <w:noProof/>
              <w:sz w:val="22"/>
              <w:szCs w:val="22"/>
            </w:rPr>
          </w:pPr>
          <w:hyperlink w:anchor="_Toc523831705" w:history="1">
            <w:r w:rsidR="000B7AF4" w:rsidRPr="00817CA6">
              <w:rPr>
                <w:rStyle w:val="Hyperlink"/>
                <w:noProof/>
              </w:rPr>
              <w:t>4)</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Consultations outside the agency</w:t>
            </w:r>
            <w:r w:rsidR="000B7AF4">
              <w:rPr>
                <w:noProof/>
                <w:webHidden/>
              </w:rPr>
              <w:tab/>
            </w:r>
            <w:r w:rsidR="000B7AF4">
              <w:rPr>
                <w:noProof/>
                <w:webHidden/>
              </w:rPr>
              <w:fldChar w:fldCharType="begin"/>
            </w:r>
            <w:r w:rsidR="000B7AF4">
              <w:rPr>
                <w:noProof/>
                <w:webHidden/>
              </w:rPr>
              <w:instrText xml:space="preserve"> PAGEREF _Toc523831705 \h </w:instrText>
            </w:r>
            <w:r w:rsidR="000B7AF4">
              <w:rPr>
                <w:noProof/>
                <w:webHidden/>
              </w:rPr>
            </w:r>
            <w:r w:rsidR="000B7AF4">
              <w:rPr>
                <w:noProof/>
                <w:webHidden/>
              </w:rPr>
              <w:fldChar w:fldCharType="separate"/>
            </w:r>
            <w:r w:rsidR="00936737">
              <w:rPr>
                <w:noProof/>
                <w:webHidden/>
              </w:rPr>
              <w:t>5</w:t>
            </w:r>
            <w:r w:rsidR="000B7AF4">
              <w:rPr>
                <w:noProof/>
                <w:webHidden/>
              </w:rPr>
              <w:fldChar w:fldCharType="end"/>
            </w:r>
          </w:hyperlink>
        </w:p>
        <w:p w14:paraId="63CDB465" w14:textId="0789515C" w:rsidR="000B7AF4" w:rsidRDefault="001C6AAA">
          <w:pPr>
            <w:pStyle w:val="TOC1"/>
            <w:rPr>
              <w:rFonts w:asciiTheme="minorHAnsi" w:eastAsiaTheme="minorEastAsia" w:hAnsiTheme="minorHAnsi" w:cstheme="minorBidi"/>
              <w:b w:val="0"/>
              <w:bCs w:val="0"/>
              <w:caps w:val="0"/>
              <w:noProof/>
              <w:sz w:val="22"/>
              <w:szCs w:val="22"/>
            </w:rPr>
          </w:pPr>
          <w:hyperlink w:anchor="_Toc523831706" w:history="1">
            <w:r w:rsidR="000B7AF4" w:rsidRPr="00817CA6">
              <w:rPr>
                <w:rStyle w:val="Hyperlink"/>
                <w:noProof/>
              </w:rPr>
              <w:t>5)</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Justification for Sensitive Questions</w:t>
            </w:r>
            <w:r w:rsidR="000B7AF4">
              <w:rPr>
                <w:noProof/>
                <w:webHidden/>
              </w:rPr>
              <w:tab/>
            </w:r>
            <w:r w:rsidR="000B7AF4">
              <w:rPr>
                <w:noProof/>
                <w:webHidden/>
              </w:rPr>
              <w:fldChar w:fldCharType="begin"/>
            </w:r>
            <w:r w:rsidR="000B7AF4">
              <w:rPr>
                <w:noProof/>
                <w:webHidden/>
              </w:rPr>
              <w:instrText xml:space="preserve"> PAGEREF _Toc523831706 \h </w:instrText>
            </w:r>
            <w:r w:rsidR="000B7AF4">
              <w:rPr>
                <w:noProof/>
                <w:webHidden/>
              </w:rPr>
            </w:r>
            <w:r w:rsidR="000B7AF4">
              <w:rPr>
                <w:noProof/>
                <w:webHidden/>
              </w:rPr>
              <w:fldChar w:fldCharType="separate"/>
            </w:r>
            <w:r w:rsidR="00936737">
              <w:rPr>
                <w:noProof/>
                <w:webHidden/>
              </w:rPr>
              <w:t>6</w:t>
            </w:r>
            <w:r w:rsidR="000B7AF4">
              <w:rPr>
                <w:noProof/>
                <w:webHidden/>
              </w:rPr>
              <w:fldChar w:fldCharType="end"/>
            </w:r>
          </w:hyperlink>
        </w:p>
        <w:p w14:paraId="658E604E" w14:textId="06E75C8D" w:rsidR="000B7AF4" w:rsidRDefault="001C6AAA">
          <w:pPr>
            <w:pStyle w:val="TOC1"/>
            <w:rPr>
              <w:rFonts w:asciiTheme="minorHAnsi" w:eastAsiaTheme="minorEastAsia" w:hAnsiTheme="minorHAnsi" w:cstheme="minorBidi"/>
              <w:b w:val="0"/>
              <w:bCs w:val="0"/>
              <w:caps w:val="0"/>
              <w:noProof/>
              <w:sz w:val="22"/>
              <w:szCs w:val="22"/>
            </w:rPr>
          </w:pPr>
          <w:hyperlink w:anchor="_Toc523831707" w:history="1">
            <w:r w:rsidR="000B7AF4" w:rsidRPr="00817CA6">
              <w:rPr>
                <w:rStyle w:val="Hyperlink"/>
                <w:noProof/>
              </w:rPr>
              <w:t>6)</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Paying Respondents</w:t>
            </w:r>
            <w:r w:rsidR="000B7AF4">
              <w:rPr>
                <w:noProof/>
                <w:webHidden/>
              </w:rPr>
              <w:tab/>
            </w:r>
            <w:r w:rsidR="000B7AF4">
              <w:rPr>
                <w:noProof/>
                <w:webHidden/>
              </w:rPr>
              <w:fldChar w:fldCharType="begin"/>
            </w:r>
            <w:r w:rsidR="000B7AF4">
              <w:rPr>
                <w:noProof/>
                <w:webHidden/>
              </w:rPr>
              <w:instrText xml:space="preserve"> PAGEREF _Toc523831707 \h </w:instrText>
            </w:r>
            <w:r w:rsidR="000B7AF4">
              <w:rPr>
                <w:noProof/>
                <w:webHidden/>
              </w:rPr>
            </w:r>
            <w:r w:rsidR="000B7AF4">
              <w:rPr>
                <w:noProof/>
                <w:webHidden/>
              </w:rPr>
              <w:fldChar w:fldCharType="separate"/>
            </w:r>
            <w:r w:rsidR="00936737">
              <w:rPr>
                <w:noProof/>
                <w:webHidden/>
              </w:rPr>
              <w:t>6</w:t>
            </w:r>
            <w:r w:rsidR="000B7AF4">
              <w:rPr>
                <w:noProof/>
                <w:webHidden/>
              </w:rPr>
              <w:fldChar w:fldCharType="end"/>
            </w:r>
          </w:hyperlink>
        </w:p>
        <w:p w14:paraId="22117378" w14:textId="32461D51" w:rsidR="000B7AF4" w:rsidRDefault="001C6AAA">
          <w:pPr>
            <w:pStyle w:val="TOC1"/>
            <w:rPr>
              <w:rFonts w:asciiTheme="minorHAnsi" w:eastAsiaTheme="minorEastAsia" w:hAnsiTheme="minorHAnsi" w:cstheme="minorBidi"/>
              <w:b w:val="0"/>
              <w:bCs w:val="0"/>
              <w:caps w:val="0"/>
              <w:noProof/>
              <w:sz w:val="22"/>
              <w:szCs w:val="22"/>
            </w:rPr>
          </w:pPr>
          <w:hyperlink w:anchor="_Toc523831708" w:history="1">
            <w:r w:rsidR="000B7AF4" w:rsidRPr="00817CA6">
              <w:rPr>
                <w:rStyle w:val="Hyperlink"/>
                <w:noProof/>
              </w:rPr>
              <w:t>7)</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Assurance of Confidentiality</w:t>
            </w:r>
            <w:r w:rsidR="000B7AF4">
              <w:rPr>
                <w:noProof/>
                <w:webHidden/>
              </w:rPr>
              <w:tab/>
            </w:r>
            <w:r w:rsidR="000B7AF4">
              <w:rPr>
                <w:noProof/>
                <w:webHidden/>
              </w:rPr>
              <w:fldChar w:fldCharType="begin"/>
            </w:r>
            <w:r w:rsidR="000B7AF4">
              <w:rPr>
                <w:noProof/>
                <w:webHidden/>
              </w:rPr>
              <w:instrText xml:space="preserve"> PAGEREF _Toc523831708 \h </w:instrText>
            </w:r>
            <w:r w:rsidR="000B7AF4">
              <w:rPr>
                <w:noProof/>
                <w:webHidden/>
              </w:rPr>
            </w:r>
            <w:r w:rsidR="000B7AF4">
              <w:rPr>
                <w:noProof/>
                <w:webHidden/>
              </w:rPr>
              <w:fldChar w:fldCharType="separate"/>
            </w:r>
            <w:r w:rsidR="00936737">
              <w:rPr>
                <w:noProof/>
                <w:webHidden/>
              </w:rPr>
              <w:t>6</w:t>
            </w:r>
            <w:r w:rsidR="000B7AF4">
              <w:rPr>
                <w:noProof/>
                <w:webHidden/>
              </w:rPr>
              <w:fldChar w:fldCharType="end"/>
            </w:r>
          </w:hyperlink>
        </w:p>
        <w:p w14:paraId="128781FC" w14:textId="57EB4876" w:rsidR="000B7AF4" w:rsidRDefault="001C6AAA">
          <w:pPr>
            <w:pStyle w:val="TOC1"/>
            <w:rPr>
              <w:rFonts w:asciiTheme="minorHAnsi" w:eastAsiaTheme="minorEastAsia" w:hAnsiTheme="minorHAnsi" w:cstheme="minorBidi"/>
              <w:b w:val="0"/>
              <w:bCs w:val="0"/>
              <w:caps w:val="0"/>
              <w:noProof/>
              <w:sz w:val="22"/>
              <w:szCs w:val="22"/>
            </w:rPr>
          </w:pPr>
          <w:hyperlink w:anchor="_Toc523831709" w:history="1">
            <w:r w:rsidR="000B7AF4" w:rsidRPr="00817CA6">
              <w:rPr>
                <w:rStyle w:val="Hyperlink"/>
                <w:noProof/>
              </w:rPr>
              <w:t>8)</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Estimate of Hourly Burden</w:t>
            </w:r>
            <w:r w:rsidR="000B7AF4">
              <w:rPr>
                <w:noProof/>
                <w:webHidden/>
              </w:rPr>
              <w:tab/>
            </w:r>
            <w:r w:rsidR="000B7AF4">
              <w:rPr>
                <w:noProof/>
                <w:webHidden/>
              </w:rPr>
              <w:fldChar w:fldCharType="begin"/>
            </w:r>
            <w:r w:rsidR="000B7AF4">
              <w:rPr>
                <w:noProof/>
                <w:webHidden/>
              </w:rPr>
              <w:instrText xml:space="preserve"> PAGEREF _Toc523831709 \h </w:instrText>
            </w:r>
            <w:r w:rsidR="000B7AF4">
              <w:rPr>
                <w:noProof/>
                <w:webHidden/>
              </w:rPr>
            </w:r>
            <w:r w:rsidR="000B7AF4">
              <w:rPr>
                <w:noProof/>
                <w:webHidden/>
              </w:rPr>
              <w:fldChar w:fldCharType="separate"/>
            </w:r>
            <w:r w:rsidR="00936737">
              <w:rPr>
                <w:noProof/>
                <w:webHidden/>
              </w:rPr>
              <w:t>7</w:t>
            </w:r>
            <w:r w:rsidR="000B7AF4">
              <w:rPr>
                <w:noProof/>
                <w:webHidden/>
              </w:rPr>
              <w:fldChar w:fldCharType="end"/>
            </w:r>
          </w:hyperlink>
        </w:p>
        <w:p w14:paraId="73926DA5" w14:textId="52CC0DD7" w:rsidR="000B7AF4" w:rsidRDefault="001C6AAA">
          <w:pPr>
            <w:pStyle w:val="TOC1"/>
            <w:rPr>
              <w:rFonts w:asciiTheme="minorHAnsi" w:eastAsiaTheme="minorEastAsia" w:hAnsiTheme="minorHAnsi" w:cstheme="minorBidi"/>
              <w:b w:val="0"/>
              <w:bCs w:val="0"/>
              <w:caps w:val="0"/>
              <w:noProof/>
              <w:sz w:val="22"/>
              <w:szCs w:val="22"/>
            </w:rPr>
          </w:pPr>
          <w:hyperlink w:anchor="_Toc523831710" w:history="1">
            <w:r w:rsidR="000B7AF4" w:rsidRPr="00817CA6">
              <w:rPr>
                <w:rStyle w:val="Hyperlink"/>
                <w:noProof/>
              </w:rPr>
              <w:t>9)</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Cost to federal government</w:t>
            </w:r>
            <w:r w:rsidR="000B7AF4">
              <w:rPr>
                <w:noProof/>
                <w:webHidden/>
              </w:rPr>
              <w:tab/>
            </w:r>
            <w:r w:rsidR="000B7AF4">
              <w:rPr>
                <w:noProof/>
                <w:webHidden/>
              </w:rPr>
              <w:fldChar w:fldCharType="begin"/>
            </w:r>
            <w:r w:rsidR="000B7AF4">
              <w:rPr>
                <w:noProof/>
                <w:webHidden/>
              </w:rPr>
              <w:instrText xml:space="preserve"> PAGEREF _Toc523831710 \h </w:instrText>
            </w:r>
            <w:r w:rsidR="000B7AF4">
              <w:rPr>
                <w:noProof/>
                <w:webHidden/>
              </w:rPr>
            </w:r>
            <w:r w:rsidR="000B7AF4">
              <w:rPr>
                <w:noProof/>
                <w:webHidden/>
              </w:rPr>
              <w:fldChar w:fldCharType="separate"/>
            </w:r>
            <w:r w:rsidR="00936737">
              <w:rPr>
                <w:noProof/>
                <w:webHidden/>
              </w:rPr>
              <w:t>8</w:t>
            </w:r>
            <w:r w:rsidR="000B7AF4">
              <w:rPr>
                <w:noProof/>
                <w:webHidden/>
              </w:rPr>
              <w:fldChar w:fldCharType="end"/>
            </w:r>
          </w:hyperlink>
        </w:p>
        <w:p w14:paraId="53854F9F" w14:textId="1A8A9D94" w:rsidR="000B7AF4" w:rsidRDefault="001C6AAA">
          <w:pPr>
            <w:pStyle w:val="TOC1"/>
            <w:rPr>
              <w:rFonts w:asciiTheme="minorHAnsi" w:eastAsiaTheme="minorEastAsia" w:hAnsiTheme="minorHAnsi" w:cstheme="minorBidi"/>
              <w:b w:val="0"/>
              <w:bCs w:val="0"/>
              <w:caps w:val="0"/>
              <w:noProof/>
              <w:sz w:val="22"/>
              <w:szCs w:val="22"/>
            </w:rPr>
          </w:pPr>
          <w:hyperlink w:anchor="_Toc523831711" w:history="1">
            <w:r w:rsidR="000B7AF4" w:rsidRPr="00817CA6">
              <w:rPr>
                <w:rStyle w:val="Hyperlink"/>
                <w:noProof/>
              </w:rPr>
              <w:t>10)</w:t>
            </w:r>
            <w:r w:rsidR="000B7AF4">
              <w:rPr>
                <w:rFonts w:asciiTheme="minorHAnsi" w:eastAsiaTheme="minorEastAsia" w:hAnsiTheme="minorHAnsi" w:cstheme="minorBidi"/>
                <w:b w:val="0"/>
                <w:bCs w:val="0"/>
                <w:caps w:val="0"/>
                <w:noProof/>
                <w:sz w:val="22"/>
                <w:szCs w:val="22"/>
              </w:rPr>
              <w:tab/>
            </w:r>
            <w:r w:rsidR="000B7AF4" w:rsidRPr="00817CA6">
              <w:rPr>
                <w:rStyle w:val="Hyperlink"/>
                <w:noProof/>
              </w:rPr>
              <w:t>Project Schedule</w:t>
            </w:r>
            <w:r w:rsidR="000B7AF4">
              <w:rPr>
                <w:noProof/>
                <w:webHidden/>
              </w:rPr>
              <w:tab/>
            </w:r>
            <w:r w:rsidR="000B7AF4">
              <w:rPr>
                <w:noProof/>
                <w:webHidden/>
              </w:rPr>
              <w:fldChar w:fldCharType="begin"/>
            </w:r>
            <w:r w:rsidR="000B7AF4">
              <w:rPr>
                <w:noProof/>
                <w:webHidden/>
              </w:rPr>
              <w:instrText xml:space="preserve"> PAGEREF _Toc523831711 \h </w:instrText>
            </w:r>
            <w:r w:rsidR="000B7AF4">
              <w:rPr>
                <w:noProof/>
                <w:webHidden/>
              </w:rPr>
            </w:r>
            <w:r w:rsidR="000B7AF4">
              <w:rPr>
                <w:noProof/>
                <w:webHidden/>
              </w:rPr>
              <w:fldChar w:fldCharType="separate"/>
            </w:r>
            <w:r w:rsidR="00936737">
              <w:rPr>
                <w:noProof/>
                <w:webHidden/>
              </w:rPr>
              <w:t>8</w:t>
            </w:r>
            <w:r w:rsidR="000B7AF4">
              <w:rPr>
                <w:noProof/>
                <w:webHidden/>
              </w:rPr>
              <w:fldChar w:fldCharType="end"/>
            </w:r>
          </w:hyperlink>
        </w:p>
        <w:p w14:paraId="39C1B370" w14:textId="32778E1A" w:rsidR="00EA2C99" w:rsidRDefault="00EA2C99" w:rsidP="009A43EC">
          <w:r>
            <w:rPr>
              <w:noProof/>
              <w:sz w:val="20"/>
              <w:szCs w:val="20"/>
            </w:rPr>
            <w:fldChar w:fldCharType="end"/>
          </w:r>
        </w:p>
      </w:sdtContent>
    </w:sdt>
    <w:p w14:paraId="17D6B901" w14:textId="4BAFF93E" w:rsidR="002155CF" w:rsidRDefault="002155CF" w:rsidP="009A43EC"/>
    <w:p w14:paraId="23841CA1" w14:textId="77777777" w:rsidR="009112D3" w:rsidRDefault="009112D3" w:rsidP="009A43EC"/>
    <w:p w14:paraId="1E4B07FC" w14:textId="77777777" w:rsidR="00540C2E" w:rsidRDefault="00540C2E" w:rsidP="009A43EC">
      <w:pPr>
        <w:rPr>
          <w:rFonts w:ascii="Candara" w:hAnsi="Candara"/>
          <w:color w:val="1F497D"/>
          <w:sz w:val="32"/>
          <w:szCs w:val="32"/>
        </w:rPr>
      </w:pPr>
      <w:bookmarkStart w:id="1" w:name="_Toc365710612"/>
      <w:r>
        <w:br w:type="page"/>
      </w:r>
    </w:p>
    <w:p w14:paraId="6168231B" w14:textId="77777777" w:rsidR="002155CF" w:rsidRDefault="002155CF" w:rsidP="009A43EC">
      <w:pPr>
        <w:pStyle w:val="aHeading1"/>
      </w:pPr>
      <w:bookmarkStart w:id="2" w:name="_Toc523831702"/>
      <w:r>
        <w:t>Submittal-Related Information</w:t>
      </w:r>
      <w:bookmarkEnd w:id="1"/>
      <w:bookmarkEnd w:id="2"/>
    </w:p>
    <w:p w14:paraId="10ED62A3" w14:textId="523BEC2D" w:rsidR="00914F13" w:rsidRPr="00087F91" w:rsidRDefault="00914F13" w:rsidP="009A43EC">
      <w:pPr>
        <w:rPr>
          <w:rStyle w:val="StyleTimesNewRoman"/>
          <w:rFonts w:asciiTheme="minorHAnsi" w:hAnsiTheme="minorHAnsi"/>
          <w:b/>
          <w:smallCaps/>
          <w:szCs w:val="32"/>
        </w:rPr>
      </w:pPr>
      <w:r w:rsidRPr="00AC1341">
        <w:rPr>
          <w:rStyle w:val="StyleTimesNewRoman"/>
          <w:sz w:val="22"/>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14:paraId="7025ACD5" w14:textId="77777777" w:rsidR="002155CF" w:rsidRPr="009544D6" w:rsidRDefault="002155CF" w:rsidP="009A43EC">
      <w:pPr>
        <w:pStyle w:val="aHeading1"/>
      </w:pPr>
      <w:bookmarkStart w:id="3" w:name="_Toc483558771"/>
      <w:bookmarkStart w:id="4" w:name="_Toc483558772"/>
      <w:bookmarkStart w:id="5" w:name="_Toc343777859"/>
      <w:bookmarkStart w:id="6" w:name="_Toc343777945"/>
      <w:bookmarkStart w:id="7" w:name="_Toc343778037"/>
      <w:bookmarkStart w:id="8" w:name="_Toc343778129"/>
      <w:bookmarkStart w:id="9" w:name="_Toc343778229"/>
      <w:bookmarkStart w:id="10" w:name="_Toc343778319"/>
      <w:bookmarkStart w:id="11" w:name="_Toc343778966"/>
      <w:bookmarkStart w:id="12" w:name="_Toc343779079"/>
      <w:bookmarkStart w:id="13" w:name="_Toc343779198"/>
      <w:bookmarkStart w:id="14" w:name="_Toc343779311"/>
      <w:bookmarkStart w:id="15" w:name="_Toc343785726"/>
      <w:bookmarkStart w:id="16" w:name="_Toc343850439"/>
      <w:bookmarkStart w:id="17" w:name="_Toc343850957"/>
      <w:bookmarkStart w:id="18" w:name="_Toc343862903"/>
      <w:bookmarkStart w:id="19" w:name="_Toc343863093"/>
      <w:bookmarkStart w:id="20" w:name="_Toc365710613"/>
      <w:bookmarkStart w:id="21" w:name="_Toc52383170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Background and Study Rationale</w:t>
      </w:r>
      <w:bookmarkEnd w:id="20"/>
      <w:bookmarkEnd w:id="21"/>
    </w:p>
    <w:p w14:paraId="52FC2055" w14:textId="77777777" w:rsidR="00C2731F" w:rsidRDefault="00531C8E" w:rsidP="009A43EC">
      <w:pPr>
        <w:pStyle w:val="BodyText0"/>
        <w:rPr>
          <w:rStyle w:val="StyleTimesNewRoman"/>
          <w:rFonts w:eastAsia="Times New Roman"/>
          <w:sz w:val="22"/>
        </w:rPr>
      </w:pPr>
      <w:r w:rsidRPr="00531C8E">
        <w:rPr>
          <w:rStyle w:val="StyleTimesNewRoman"/>
          <w:rFonts w:eastAsia="Times New Roman"/>
          <w:sz w:val="22"/>
        </w:rPr>
        <w:t xml:space="preserve">The Trends in </w:t>
      </w:r>
      <w:r w:rsidR="003A350D">
        <w:rPr>
          <w:rStyle w:val="StyleTimesNewRoman"/>
          <w:rFonts w:eastAsia="Times New Roman"/>
          <w:sz w:val="22"/>
        </w:rPr>
        <w:t xml:space="preserve">International </w:t>
      </w:r>
      <w:r w:rsidRPr="00531C8E">
        <w:rPr>
          <w:rStyle w:val="StyleTimesNewRoman"/>
          <w:rFonts w:eastAsia="Times New Roman"/>
          <w:sz w:val="22"/>
        </w:rPr>
        <w:t xml:space="preserve">Mathematics and Science Study (TIMSS) is an international assessment of fourth and eighth grade students’ achievement in mathematics and science. Since its inception in 1995, TIMSS has continued to assess students every 4 years (1995, 1999, 2003, 2007, 2011, and 2015), with the next TIMSS assessment, TIMSS 2019, being the seventh iteration of the study. In TIMSS </w:t>
      </w:r>
      <w:r w:rsidR="001F6F50" w:rsidRPr="00531C8E">
        <w:rPr>
          <w:rStyle w:val="StyleTimesNewRoman"/>
          <w:rFonts w:eastAsia="Times New Roman"/>
          <w:sz w:val="22"/>
        </w:rPr>
        <w:t>201</w:t>
      </w:r>
      <w:r w:rsidR="001F6F50">
        <w:rPr>
          <w:rStyle w:val="StyleTimesNewRoman"/>
          <w:rFonts w:eastAsia="Times New Roman"/>
          <w:sz w:val="22"/>
        </w:rPr>
        <w:t>9</w:t>
      </w:r>
      <w:r w:rsidRPr="00531C8E">
        <w:rPr>
          <w:rStyle w:val="StyleTimesNewRoman"/>
          <w:rFonts w:eastAsia="Times New Roman"/>
          <w:sz w:val="22"/>
        </w:rPr>
        <w:t xml:space="preserve">, </w:t>
      </w:r>
      <w:r w:rsidR="001F6F50">
        <w:rPr>
          <w:rStyle w:val="StyleTimesNewRoman"/>
          <w:rFonts w:eastAsia="Times New Roman"/>
          <w:sz w:val="22"/>
        </w:rPr>
        <w:t>59</w:t>
      </w:r>
      <w:r w:rsidR="001F6F50" w:rsidRPr="00531C8E">
        <w:rPr>
          <w:rStyle w:val="StyleTimesNewRoman"/>
          <w:rFonts w:eastAsia="Times New Roman"/>
          <w:sz w:val="22"/>
        </w:rPr>
        <w:t xml:space="preserve"> </w:t>
      </w:r>
      <w:r w:rsidRPr="00531C8E">
        <w:rPr>
          <w:rStyle w:val="StyleTimesNewRoman"/>
          <w:rFonts w:eastAsia="Times New Roman"/>
          <w:sz w:val="22"/>
        </w:rPr>
        <w:t xml:space="preserve">countries and 6 other education systems </w:t>
      </w:r>
      <w:r w:rsidR="001F6F50">
        <w:rPr>
          <w:rStyle w:val="StyleTimesNewRoman"/>
          <w:rFonts w:eastAsia="Times New Roman"/>
          <w:sz w:val="22"/>
        </w:rPr>
        <w:t xml:space="preserve">plan to participate </w:t>
      </w:r>
      <w:r w:rsidRPr="00531C8E">
        <w:rPr>
          <w:rStyle w:val="StyleTimesNewRoman"/>
          <w:rFonts w:eastAsia="Times New Roman"/>
          <w:sz w:val="22"/>
        </w:rPr>
        <w:t xml:space="preserve">at grade 4, and </w:t>
      </w:r>
      <w:r w:rsidR="001F6F50">
        <w:rPr>
          <w:rStyle w:val="StyleTimesNewRoman"/>
          <w:rFonts w:eastAsia="Times New Roman"/>
          <w:sz w:val="22"/>
        </w:rPr>
        <w:t>40</w:t>
      </w:r>
      <w:r w:rsidRPr="00531C8E">
        <w:rPr>
          <w:rStyle w:val="StyleTimesNewRoman"/>
          <w:rFonts w:eastAsia="Times New Roman"/>
          <w:sz w:val="22"/>
        </w:rPr>
        <w:t xml:space="preserve"> countries and </w:t>
      </w:r>
      <w:r w:rsidR="001F6F50">
        <w:rPr>
          <w:rStyle w:val="StyleTimesNewRoman"/>
          <w:rFonts w:eastAsia="Times New Roman"/>
          <w:sz w:val="22"/>
        </w:rPr>
        <w:t>5</w:t>
      </w:r>
      <w:r w:rsidR="00E3104E">
        <w:rPr>
          <w:rStyle w:val="StyleTimesNewRoman"/>
          <w:rFonts w:eastAsia="Times New Roman"/>
          <w:sz w:val="22"/>
        </w:rPr>
        <w:t xml:space="preserve"> </w:t>
      </w:r>
      <w:r w:rsidRPr="00531C8E">
        <w:rPr>
          <w:rStyle w:val="StyleTimesNewRoman"/>
          <w:rFonts w:eastAsia="Times New Roman"/>
          <w:sz w:val="22"/>
        </w:rPr>
        <w:t xml:space="preserve">other education systems </w:t>
      </w:r>
      <w:r w:rsidR="001F6F50">
        <w:rPr>
          <w:rStyle w:val="StyleTimesNewRoman"/>
          <w:rFonts w:eastAsia="Times New Roman"/>
          <w:sz w:val="22"/>
        </w:rPr>
        <w:t xml:space="preserve">plan to </w:t>
      </w:r>
      <w:r w:rsidRPr="00531C8E">
        <w:rPr>
          <w:rStyle w:val="StyleTimesNewRoman"/>
          <w:rFonts w:eastAsia="Times New Roman"/>
          <w:sz w:val="22"/>
        </w:rPr>
        <w:t xml:space="preserve">participate at grade 8. The United States will participate in TIMSS 2019 </w:t>
      </w:r>
      <w:r w:rsidR="008E4460">
        <w:rPr>
          <w:rStyle w:val="StyleTimesNewRoman"/>
          <w:rFonts w:eastAsia="Times New Roman"/>
          <w:sz w:val="22"/>
        </w:rPr>
        <w:t xml:space="preserve">in grades 4 and 8 </w:t>
      </w:r>
      <w:r w:rsidRPr="00531C8E">
        <w:rPr>
          <w:rStyle w:val="StyleTimesNewRoman"/>
          <w:rFonts w:eastAsia="Times New Roman"/>
          <w:sz w:val="22"/>
        </w:rPr>
        <w:t>to continue to monitor the progress of its students compared to that of other nations and to provide data on factors that may influence student achievement.</w:t>
      </w:r>
    </w:p>
    <w:p w14:paraId="016E0892" w14:textId="3EE78593" w:rsidR="00A17DB4" w:rsidRDefault="00531C8E" w:rsidP="009A43EC">
      <w:pPr>
        <w:pStyle w:val="BodyText0"/>
        <w:rPr>
          <w:rStyle w:val="StyleTimesNewRoman"/>
          <w:rFonts w:eastAsia="Times New Roman"/>
          <w:sz w:val="22"/>
        </w:rPr>
      </w:pPr>
      <w:r w:rsidRPr="00531C8E">
        <w:rPr>
          <w:rStyle w:val="StyleTimesNewRoman"/>
          <w:rFonts w:eastAsia="Times New Roman"/>
          <w:sz w:val="22"/>
        </w:rPr>
        <w:t xml:space="preserve">TIMSS is conducted by the International Association for the Evaluation of Educational Achievement (IEA), an international collective of research organizations and government agencies that create the frameworks used to develop the assessment, the survey instruments, and the study timeline. IEA decides and agrees upon a common set of standards, procedures, and timelines for collecting and reporting data, all of which must be followed by all participating countries. As a result, TIMSS is able to provide a reliable and comparable measure of student skills in participating countries. In the U.S., the National Center for Education Statistics (NCES) conducts this study in collaboration with the IEA and a number of contractors (Westat, Avar Consulting (Avar), AIR, </w:t>
      </w:r>
      <w:r w:rsidR="00627215">
        <w:rPr>
          <w:rStyle w:val="StyleTimesNewRoman"/>
          <w:rFonts w:eastAsia="Times New Roman"/>
          <w:sz w:val="22"/>
        </w:rPr>
        <w:t xml:space="preserve">Pearson, </w:t>
      </w:r>
      <w:r w:rsidRPr="00531C8E">
        <w:rPr>
          <w:rStyle w:val="StyleTimesNewRoman"/>
          <w:rFonts w:eastAsia="Times New Roman"/>
          <w:sz w:val="22"/>
        </w:rPr>
        <w:t>and Hager Sharp) to ensure proper implementation of the study and adoption of practices in adherence to the IEA’s standards. Participation in TIMSS aligns with NCES’s mandate of acquiring and disseminating data on educational activities and student achievement in the United States compared with foreign nations [The Educational Sciences Reform Act of 2002 (ESRA 2002)</w:t>
      </w:r>
      <w:r w:rsidR="00727BE8">
        <w:rPr>
          <w:rStyle w:val="StyleTimesNewRoman"/>
          <w:rFonts w:eastAsia="Times New Roman"/>
          <w:sz w:val="22"/>
        </w:rPr>
        <w:t>,</w:t>
      </w:r>
      <w:r w:rsidRPr="00531C8E">
        <w:rPr>
          <w:rStyle w:val="StyleTimesNewRoman"/>
          <w:rFonts w:eastAsia="Times New Roman"/>
          <w:sz w:val="22"/>
        </w:rPr>
        <w:t xml:space="preserve"> 20 U.S.C.</w:t>
      </w:r>
      <w:r w:rsidR="00727BE8">
        <w:rPr>
          <w:rStyle w:val="StyleTimesNewRoman"/>
          <w:rFonts w:eastAsia="Times New Roman"/>
          <w:sz w:val="22"/>
        </w:rPr>
        <w:t xml:space="preserve"> </w:t>
      </w:r>
      <w:r w:rsidR="00727BE8" w:rsidRPr="000B234E">
        <w:t>§</w:t>
      </w:r>
      <w:r w:rsidRPr="00531C8E">
        <w:rPr>
          <w:rStyle w:val="StyleTimesNewRoman"/>
          <w:rFonts w:eastAsia="Times New Roman"/>
          <w:sz w:val="22"/>
        </w:rPr>
        <w:t>9543].</w:t>
      </w:r>
    </w:p>
    <w:p w14:paraId="64A8A245" w14:textId="39741564" w:rsidR="00A17DB4" w:rsidRDefault="00A17DB4" w:rsidP="009A43EC">
      <w:pPr>
        <w:pStyle w:val="BodyText0"/>
        <w:rPr>
          <w:rStyle w:val="StyleTimesNewRoman"/>
          <w:rFonts w:eastAsia="Times New Roman"/>
          <w:sz w:val="22"/>
        </w:rPr>
      </w:pPr>
      <w:r w:rsidRPr="00531C8E">
        <w:rPr>
          <w:rStyle w:val="StyleTimesNewRoman"/>
          <w:rFonts w:eastAsia="Times New Roman"/>
          <w:sz w:val="22"/>
        </w:rPr>
        <w:t>New in 2019, TIMSS will be a technology-based assessment conducted in an electronic format (referred to as “eTIMSS”) and administered using the</w:t>
      </w:r>
      <w:r>
        <w:rPr>
          <w:rStyle w:val="StyleTimesNewRoman"/>
          <w:rFonts w:eastAsia="Times New Roman"/>
          <w:sz w:val="22"/>
        </w:rPr>
        <w:t xml:space="preserve"> IEA</w:t>
      </w:r>
      <w:r w:rsidRPr="00531C8E">
        <w:rPr>
          <w:rStyle w:val="StyleTimesNewRoman"/>
          <w:rFonts w:eastAsia="Times New Roman"/>
          <w:sz w:val="22"/>
        </w:rPr>
        <w:t xml:space="preserve"> eTIMSS Assessment </w:t>
      </w:r>
      <w:r>
        <w:rPr>
          <w:rStyle w:val="StyleTimesNewRoman"/>
          <w:rFonts w:eastAsia="Times New Roman"/>
          <w:sz w:val="22"/>
        </w:rPr>
        <w:t>System</w:t>
      </w:r>
      <w:r w:rsidR="00220AAA">
        <w:rPr>
          <w:rStyle w:val="StyleTimesNewRoman"/>
          <w:rFonts w:eastAsia="Times New Roman"/>
          <w:sz w:val="22"/>
        </w:rPr>
        <w:t>, an assessment delivery system developed by the IEA</w:t>
      </w:r>
      <w:r w:rsidRPr="00531C8E">
        <w:rPr>
          <w:rStyle w:val="StyleTimesNewRoman"/>
          <w:rFonts w:eastAsia="Times New Roman"/>
          <w:sz w:val="22"/>
        </w:rPr>
        <w:t>. There are two primary goals for the transition to a technology-based assessment: (1) maintaining continuity to measure trends with the past paper-and-pencil TIMSS assessments, and (2) developing relevant assessment innovations that take advantage of new technologies.</w:t>
      </w:r>
    </w:p>
    <w:p w14:paraId="65EF28EB" w14:textId="41B5CA25" w:rsidR="007D277D" w:rsidRPr="00A17DB4" w:rsidRDefault="002849F7" w:rsidP="009A43EC">
      <w:pPr>
        <w:pStyle w:val="BodyText0"/>
        <w:rPr>
          <w:rStyle w:val="StyleTimesNewRoman"/>
          <w:rFonts w:eastAsia="Times New Roman"/>
          <w:sz w:val="22"/>
        </w:rPr>
      </w:pPr>
      <w:r w:rsidRPr="00BA05C5">
        <w:rPr>
          <w:rStyle w:val="StyleTimesNewRoman"/>
          <w:sz w:val="22"/>
        </w:rPr>
        <w:t>Th</w:t>
      </w:r>
      <w:r w:rsidR="00FF7875">
        <w:rPr>
          <w:rStyle w:val="StyleTimesNewRoman"/>
          <w:sz w:val="22"/>
        </w:rPr>
        <w:t>is</w:t>
      </w:r>
      <w:r w:rsidRPr="00BA05C5">
        <w:rPr>
          <w:rStyle w:val="StyleTimesNewRoman"/>
          <w:sz w:val="22"/>
        </w:rPr>
        <w:t xml:space="preserve"> </w:t>
      </w:r>
      <w:r w:rsidR="00E32EC8">
        <w:t>request</w:t>
      </w:r>
      <w:r w:rsidRPr="00BA05C5">
        <w:t xml:space="preserve"> is to conduct a real</w:t>
      </w:r>
      <w:r w:rsidR="00710C93">
        <w:t>-</w:t>
      </w:r>
      <w:r w:rsidRPr="00BA05C5">
        <w:t>world test</w:t>
      </w:r>
      <w:r w:rsidR="00335AF7" w:rsidRPr="00335AF7">
        <w:t xml:space="preserve"> </w:t>
      </w:r>
      <w:r w:rsidR="00335AF7" w:rsidRPr="00BA05C5">
        <w:t>of the</w:t>
      </w:r>
      <w:r w:rsidR="000212F1">
        <w:t xml:space="preserve"> </w:t>
      </w:r>
      <w:r w:rsidR="00FB3A72">
        <w:t xml:space="preserve">IEA </w:t>
      </w:r>
      <w:r w:rsidR="00220AAA">
        <w:t>e</w:t>
      </w:r>
      <w:r w:rsidR="00531C8E">
        <w:t xml:space="preserve">TIMSS </w:t>
      </w:r>
      <w:r w:rsidR="00220AAA">
        <w:t>A</w:t>
      </w:r>
      <w:r w:rsidR="00FB3A72">
        <w:t>ssessment</w:t>
      </w:r>
      <w:r w:rsidR="00335AF7" w:rsidRPr="00BA05C5">
        <w:t xml:space="preserve"> </w:t>
      </w:r>
      <w:r w:rsidR="00220AAA">
        <w:t>S</w:t>
      </w:r>
      <w:r w:rsidR="00335AF7" w:rsidRPr="00BA05C5">
        <w:t>ystem</w:t>
      </w:r>
      <w:r w:rsidR="00335AF7">
        <w:t xml:space="preserve"> </w:t>
      </w:r>
      <w:r w:rsidR="00710C93">
        <w:t>with students</w:t>
      </w:r>
      <w:r w:rsidR="004B1614" w:rsidRPr="00BA05C5">
        <w:t xml:space="preserve">, allowing </w:t>
      </w:r>
      <w:r w:rsidRPr="00BA05C5">
        <w:t xml:space="preserve">the system to be tested </w:t>
      </w:r>
      <w:r w:rsidR="003B7C9F">
        <w:rPr>
          <w:rStyle w:val="StyleTimesNewRoman"/>
          <w:sz w:val="22"/>
        </w:rPr>
        <w:t xml:space="preserve">prior to the main study data collection in spring 2019 </w:t>
      </w:r>
      <w:r w:rsidRPr="00BA05C5">
        <w:t xml:space="preserve">in the manner </w:t>
      </w:r>
      <w:r w:rsidR="00710C93">
        <w:t>that</w:t>
      </w:r>
      <w:r w:rsidRPr="00BA05C5">
        <w:t xml:space="preserve"> will be used in the </w:t>
      </w:r>
      <w:r w:rsidR="00FB3A72">
        <w:t>main</w:t>
      </w:r>
      <w:r w:rsidR="00786189">
        <w:t xml:space="preserve"> study</w:t>
      </w:r>
      <w:r w:rsidRPr="00BA05C5">
        <w:t xml:space="preserve"> to help identify system issues</w:t>
      </w:r>
      <w:r w:rsidR="002221CE">
        <w:t>, including any router performance issues</w:t>
      </w:r>
      <w:r w:rsidRPr="00BA05C5">
        <w:rPr>
          <w:rStyle w:val="StyleTimesNewRoman"/>
          <w:sz w:val="22"/>
        </w:rPr>
        <w:t xml:space="preserve">. The rationale for this study is based on lessons learned and issues </w:t>
      </w:r>
      <w:r w:rsidRPr="00BA05C5">
        <w:t xml:space="preserve">encountered by students </w:t>
      </w:r>
      <w:r w:rsidR="00220AAA">
        <w:t xml:space="preserve">related to the electronic administration of TIMSS </w:t>
      </w:r>
      <w:r w:rsidR="00710C93">
        <w:t>during the</w:t>
      </w:r>
      <w:r w:rsidR="000212F1">
        <w:t xml:space="preserve"> </w:t>
      </w:r>
      <w:r w:rsidR="00373009">
        <w:t>field test</w:t>
      </w:r>
      <w:r w:rsidR="00220AAA">
        <w:t xml:space="preserve"> in spring 2018</w:t>
      </w:r>
      <w:r w:rsidR="00373009">
        <w:t>.</w:t>
      </w:r>
      <w:r w:rsidR="00FB246B">
        <w:t xml:space="preserve"> </w:t>
      </w:r>
      <w:r w:rsidRPr="00BA05C5">
        <w:t xml:space="preserve">It is believed that students use </w:t>
      </w:r>
      <w:r w:rsidR="00710C93">
        <w:t xml:space="preserve">and interact with </w:t>
      </w:r>
      <w:r w:rsidRPr="00BA05C5">
        <w:t>the</w:t>
      </w:r>
      <w:r w:rsidRPr="00BA05C5">
        <w:rPr>
          <w:rStyle w:val="StyleTimesNewRoman"/>
          <w:sz w:val="22"/>
        </w:rPr>
        <w:t xml:space="preserve"> system</w:t>
      </w:r>
      <w:r w:rsidR="000212F1">
        <w:rPr>
          <w:rStyle w:val="StyleTimesNewRoman"/>
          <w:sz w:val="22"/>
        </w:rPr>
        <w:t>s</w:t>
      </w:r>
      <w:r w:rsidRPr="00BA05C5">
        <w:rPr>
          <w:rStyle w:val="StyleTimesNewRoman"/>
          <w:sz w:val="22"/>
        </w:rPr>
        <w:t xml:space="preserve"> differently than adult QC testers.</w:t>
      </w:r>
      <w:r w:rsidR="004B1614" w:rsidRPr="00BA05C5">
        <w:rPr>
          <w:rStyle w:val="StyleTimesNewRoman"/>
          <w:sz w:val="22"/>
        </w:rPr>
        <w:t xml:space="preserve"> </w:t>
      </w:r>
      <w:r w:rsidR="00FF11A2">
        <w:rPr>
          <w:rStyle w:val="StyleTimesNewRoman"/>
          <w:sz w:val="22"/>
        </w:rPr>
        <w:t xml:space="preserve">Conducting </w:t>
      </w:r>
      <w:r w:rsidR="00FF11A2" w:rsidRPr="00BA05C5">
        <w:rPr>
          <w:rStyle w:val="StyleTimesNewRoman"/>
          <w:sz w:val="22"/>
        </w:rPr>
        <w:t>pretesting and QC process</w:t>
      </w:r>
      <w:r w:rsidR="00FF11A2">
        <w:rPr>
          <w:rStyle w:val="StyleTimesNewRoman"/>
          <w:sz w:val="22"/>
        </w:rPr>
        <w:t xml:space="preserve"> with </w:t>
      </w:r>
      <w:r w:rsidR="004B1614" w:rsidRPr="00BA05C5">
        <w:rPr>
          <w:rStyle w:val="StyleTimesNewRoman"/>
          <w:sz w:val="22"/>
        </w:rPr>
        <w:t xml:space="preserve">students </w:t>
      </w:r>
      <w:r w:rsidR="00D3708A">
        <w:rPr>
          <w:rStyle w:val="StyleTimesNewRoman"/>
          <w:sz w:val="22"/>
        </w:rPr>
        <w:t>will</w:t>
      </w:r>
      <w:r w:rsidR="004B1614" w:rsidRPr="00BA05C5">
        <w:rPr>
          <w:rStyle w:val="StyleTimesNewRoman"/>
          <w:sz w:val="22"/>
        </w:rPr>
        <w:t xml:space="preserve"> allow </w:t>
      </w:r>
      <w:r w:rsidR="00FF11A2">
        <w:rPr>
          <w:rStyle w:val="StyleTimesNewRoman"/>
          <w:sz w:val="22"/>
        </w:rPr>
        <w:t xml:space="preserve">us to identify </w:t>
      </w:r>
      <w:r w:rsidR="006021F4">
        <w:rPr>
          <w:rStyle w:val="StyleTimesNewRoman"/>
          <w:sz w:val="22"/>
        </w:rPr>
        <w:t xml:space="preserve">existing </w:t>
      </w:r>
      <w:r w:rsidR="004B1614" w:rsidRPr="00BA05C5">
        <w:rPr>
          <w:rStyle w:val="StyleTimesNewRoman"/>
          <w:sz w:val="22"/>
        </w:rPr>
        <w:t xml:space="preserve">issues and </w:t>
      </w:r>
      <w:r w:rsidR="006021F4">
        <w:rPr>
          <w:rStyle w:val="StyleTimesNewRoman"/>
          <w:sz w:val="22"/>
        </w:rPr>
        <w:t xml:space="preserve">to </w:t>
      </w:r>
      <w:r w:rsidR="004B1614" w:rsidRPr="00BA05C5">
        <w:rPr>
          <w:rStyle w:val="StyleTimesNewRoman"/>
          <w:sz w:val="22"/>
        </w:rPr>
        <w:t>address</w:t>
      </w:r>
      <w:r w:rsidR="00FF11A2">
        <w:rPr>
          <w:rStyle w:val="StyleTimesNewRoman"/>
          <w:sz w:val="22"/>
        </w:rPr>
        <w:t xml:space="preserve"> them</w:t>
      </w:r>
      <w:r w:rsidR="004B1614" w:rsidRPr="00BA05C5">
        <w:rPr>
          <w:rStyle w:val="StyleTimesNewRoman"/>
          <w:sz w:val="22"/>
        </w:rPr>
        <w:t xml:space="preserve"> prior to the operational use of the system</w:t>
      </w:r>
      <w:r w:rsidR="00373009">
        <w:rPr>
          <w:rStyle w:val="StyleTimesNewRoman"/>
          <w:sz w:val="22"/>
        </w:rPr>
        <w:t xml:space="preserve"> in the main study in spring 201</w:t>
      </w:r>
      <w:r w:rsidR="00531C8E">
        <w:rPr>
          <w:rStyle w:val="StyleTimesNewRoman"/>
          <w:sz w:val="22"/>
        </w:rPr>
        <w:t>9</w:t>
      </w:r>
      <w:r w:rsidR="004B1614" w:rsidRPr="00BA05C5">
        <w:rPr>
          <w:rStyle w:val="StyleTimesNewRoman"/>
          <w:sz w:val="22"/>
        </w:rPr>
        <w:t>.</w:t>
      </w:r>
    </w:p>
    <w:p w14:paraId="0C566D25" w14:textId="5374B6F2" w:rsidR="005035A1" w:rsidRDefault="00D90AA7" w:rsidP="009A43EC">
      <w:pPr>
        <w:pStyle w:val="BodyText0"/>
      </w:pPr>
      <w:r>
        <w:t>The</w:t>
      </w:r>
      <w:r w:rsidR="00DB20AA" w:rsidRPr="00BA05C5">
        <w:t xml:space="preserve"> pretesting </w:t>
      </w:r>
      <w:r>
        <w:t xml:space="preserve">will be conducted </w:t>
      </w:r>
      <w:r w:rsidR="00DB20AA" w:rsidRPr="00BA05C5">
        <w:t>with students from grade</w:t>
      </w:r>
      <w:r w:rsidR="00531C8E">
        <w:t>s 4 and</w:t>
      </w:r>
      <w:r w:rsidR="000040BD">
        <w:t xml:space="preserve"> 8 </w:t>
      </w:r>
      <w:r w:rsidR="00531C8E">
        <w:t xml:space="preserve">in a </w:t>
      </w:r>
      <w:r w:rsidR="00220AAA">
        <w:t xml:space="preserve">real </w:t>
      </w:r>
      <w:r w:rsidR="00531C8E">
        <w:t>school</w:t>
      </w:r>
      <w:r w:rsidR="00220AAA">
        <w:t xml:space="preserve"> classroom</w:t>
      </w:r>
      <w:r w:rsidR="00531C8E">
        <w:t xml:space="preserve"> environment a</w:t>
      </w:r>
      <w:r w:rsidR="00220AAA">
        <w:t>s well as</w:t>
      </w:r>
      <w:r w:rsidR="00531C8E">
        <w:t xml:space="preserve"> in a </w:t>
      </w:r>
      <w:r w:rsidR="00DB20AA" w:rsidRPr="00BA05C5">
        <w:t>simulated classroom</w:t>
      </w:r>
      <w:r w:rsidR="00FD1B70" w:rsidRPr="00BA05C5">
        <w:t xml:space="preserve"> </w:t>
      </w:r>
      <w:r w:rsidR="00627215">
        <w:t xml:space="preserve">using the preliminary final version of the </w:t>
      </w:r>
      <w:r w:rsidR="00220AAA">
        <w:t>e</w:t>
      </w:r>
      <w:r w:rsidR="00627215">
        <w:t xml:space="preserve">TIMSS </w:t>
      </w:r>
      <w:r w:rsidR="00220AAA">
        <w:t>A</w:t>
      </w:r>
      <w:r w:rsidR="00627215">
        <w:t xml:space="preserve">ssessment </w:t>
      </w:r>
      <w:r w:rsidR="00220AAA">
        <w:t>System</w:t>
      </w:r>
      <w:r w:rsidR="00DB20AA" w:rsidRPr="00BA05C5">
        <w:t xml:space="preserve">. </w:t>
      </w:r>
      <w:r w:rsidR="00B85477">
        <w:t xml:space="preserve">Up to five </w:t>
      </w:r>
      <w:r w:rsidR="00543B5A" w:rsidRPr="00BA05C5">
        <w:t xml:space="preserve">pretesting </w:t>
      </w:r>
      <w:r w:rsidR="005035A1">
        <w:t>events</w:t>
      </w:r>
      <w:r w:rsidR="0068458E" w:rsidRPr="0068458E">
        <w:t xml:space="preserve"> will take place </w:t>
      </w:r>
      <w:r w:rsidR="00373009">
        <w:t xml:space="preserve">during </w:t>
      </w:r>
      <w:r w:rsidR="00531C8E">
        <w:t>winter</w:t>
      </w:r>
      <w:r w:rsidR="00220AAA">
        <w:t xml:space="preserve"> 2018-2019</w:t>
      </w:r>
      <w:r w:rsidR="0068458E" w:rsidRPr="0068458E">
        <w:t xml:space="preserve">, </w:t>
      </w:r>
      <w:r w:rsidR="00245FB8">
        <w:t>to include one grade 4 and two grade 8 in-school pretest sessions and one grade 4 and one grade 8 session in the simulated classroom environment. E</w:t>
      </w:r>
      <w:r w:rsidR="00A0764C">
        <w:t xml:space="preserve">ach </w:t>
      </w:r>
      <w:r w:rsidR="00245FB8">
        <w:t xml:space="preserve">grade 4 </w:t>
      </w:r>
      <w:r w:rsidR="00225697">
        <w:t>event session</w:t>
      </w:r>
      <w:r w:rsidR="00245FB8">
        <w:t xml:space="preserve"> will last</w:t>
      </w:r>
      <w:r w:rsidR="00225697" w:rsidRPr="0068458E">
        <w:t xml:space="preserve"> approximate</w:t>
      </w:r>
      <w:r w:rsidR="00225697" w:rsidRPr="00B85477">
        <w:t xml:space="preserve">ly </w:t>
      </w:r>
      <w:r w:rsidR="00A0764C" w:rsidRPr="00B85477">
        <w:t>105</w:t>
      </w:r>
      <w:r w:rsidR="00220AAA">
        <w:t xml:space="preserve"> minutes</w:t>
      </w:r>
      <w:r w:rsidR="00A0764C" w:rsidRPr="00B85477">
        <w:t xml:space="preserve"> </w:t>
      </w:r>
      <w:r w:rsidR="00A0764C">
        <w:t>and</w:t>
      </w:r>
      <w:r w:rsidR="00245FB8">
        <w:t xml:space="preserve"> each grade 8 event session will last approximately</w:t>
      </w:r>
      <w:r w:rsidR="00A0764C">
        <w:t xml:space="preserve"> 125 minutes.</w:t>
      </w:r>
      <w:bookmarkStart w:id="22" w:name="_Toc483558774"/>
      <w:bookmarkStart w:id="23" w:name="_Toc483558775"/>
      <w:bookmarkStart w:id="24" w:name="_Toc483558776"/>
      <w:bookmarkStart w:id="25" w:name="_Toc483558777"/>
      <w:bookmarkStart w:id="26" w:name="_Toc483558778"/>
      <w:bookmarkStart w:id="27" w:name="_Toc483558779"/>
      <w:bookmarkStart w:id="28" w:name="_Toc483558780"/>
      <w:bookmarkStart w:id="29" w:name="_Toc483558781"/>
      <w:bookmarkStart w:id="30" w:name="_Toc483558782"/>
      <w:bookmarkEnd w:id="22"/>
      <w:bookmarkEnd w:id="23"/>
      <w:bookmarkEnd w:id="24"/>
      <w:bookmarkEnd w:id="25"/>
      <w:bookmarkEnd w:id="26"/>
      <w:bookmarkEnd w:id="27"/>
      <w:bookmarkEnd w:id="28"/>
      <w:bookmarkEnd w:id="29"/>
      <w:bookmarkEnd w:id="30"/>
    </w:p>
    <w:p w14:paraId="01477A23" w14:textId="776FD4D4" w:rsidR="002155CF" w:rsidRDefault="00CB14C2" w:rsidP="009A43EC">
      <w:pPr>
        <w:pStyle w:val="aHeading1"/>
      </w:pPr>
      <w:bookmarkStart w:id="31" w:name="_Toc365710615"/>
      <w:bookmarkStart w:id="32" w:name="_Toc523831704"/>
      <w:r>
        <w:t>Recruitment</w:t>
      </w:r>
      <w:r w:rsidR="002155CF">
        <w:t xml:space="preserve"> and </w:t>
      </w:r>
      <w:r>
        <w:t xml:space="preserve">Data </w:t>
      </w:r>
      <w:bookmarkEnd w:id="31"/>
      <w:r>
        <w:t>Collection</w:t>
      </w:r>
      <w:bookmarkEnd w:id="32"/>
    </w:p>
    <w:p w14:paraId="4E300B3B" w14:textId="77777777" w:rsidR="00CB14C2" w:rsidRPr="00245FB8" w:rsidRDefault="00CB14C2" w:rsidP="009A43EC">
      <w:pPr>
        <w:pStyle w:val="BodyText0"/>
        <w:rPr>
          <w:b/>
          <w:u w:val="single"/>
        </w:rPr>
      </w:pPr>
      <w:r w:rsidRPr="00245FB8">
        <w:rPr>
          <w:b/>
          <w:u w:val="single"/>
        </w:rPr>
        <w:t>Recruitment and Sample Characteristics</w:t>
      </w:r>
    </w:p>
    <w:p w14:paraId="4B032AD8" w14:textId="538F7E5A" w:rsidR="00876C54" w:rsidRPr="00423270" w:rsidRDefault="00876C54" w:rsidP="009A43EC">
      <w:pPr>
        <w:rPr>
          <w:rStyle w:val="StyleTimesNewRoman"/>
          <w:b/>
          <w:sz w:val="22"/>
        </w:rPr>
      </w:pPr>
      <w:r w:rsidRPr="00423270">
        <w:rPr>
          <w:rStyle w:val="StyleTimesNewRoman"/>
          <w:b/>
          <w:sz w:val="22"/>
        </w:rPr>
        <w:t>In-School Pretest:</w:t>
      </w:r>
    </w:p>
    <w:p w14:paraId="435A0BE3" w14:textId="4110B093" w:rsidR="00827287" w:rsidRDefault="00531C8E" w:rsidP="009A43EC">
      <w:pPr>
        <w:rPr>
          <w:color w:val="000000"/>
        </w:rPr>
      </w:pPr>
      <w:r>
        <w:rPr>
          <w:rStyle w:val="StyleTimesNewRoman"/>
          <w:sz w:val="22"/>
        </w:rPr>
        <w:t xml:space="preserve">For the in-school pretest, </w:t>
      </w:r>
      <w:r w:rsidR="00827287">
        <w:rPr>
          <w:rStyle w:val="StyleTimesNewRoman"/>
          <w:sz w:val="22"/>
        </w:rPr>
        <w:t>a s</w:t>
      </w:r>
      <w:r w:rsidR="00827287">
        <w:t xml:space="preserve">tate will be asked to participate in the study on a voluntary basis. </w:t>
      </w:r>
      <w:r w:rsidR="008050F5">
        <w:t xml:space="preserve">The </w:t>
      </w:r>
      <w:r w:rsidR="00827287">
        <w:t xml:space="preserve">NAEP State Coordinator (“Coordinator”) in the volunteer state will recruit </w:t>
      </w:r>
      <w:r w:rsidR="008050F5">
        <w:t xml:space="preserve">in their state </w:t>
      </w:r>
      <w:r w:rsidR="00827287">
        <w:t xml:space="preserve">schools that are not part of the main TIMSS 2019 sample (see Appendix </w:t>
      </w:r>
      <w:r w:rsidR="009A43EC">
        <w:t>A</w:t>
      </w:r>
      <w:r w:rsidR="00827287">
        <w:t xml:space="preserve"> for a sample </w:t>
      </w:r>
      <w:r w:rsidR="009A43EC">
        <w:t>recruitment letters</w:t>
      </w:r>
      <w:r w:rsidR="00827287">
        <w:t xml:space="preserve">). </w:t>
      </w:r>
      <w:r w:rsidR="008050F5">
        <w:t xml:space="preserve">The </w:t>
      </w:r>
      <w:r w:rsidR="00827287">
        <w:rPr>
          <w:color w:val="000000"/>
        </w:rPr>
        <w:t>Coordinator will leverage relationships within the state to contact schools and identify those willing to participate in the study. The NAEP State Coordinator will forward the contact information for participating schools to Westat.</w:t>
      </w:r>
    </w:p>
    <w:p w14:paraId="7086C8EC" w14:textId="7653B259" w:rsidR="00827287" w:rsidRDefault="00827287" w:rsidP="009A43EC">
      <w:r>
        <w:rPr>
          <w:color w:val="000000"/>
        </w:rPr>
        <w:t xml:space="preserve">A total of </w:t>
      </w:r>
      <w:r w:rsidR="009A43EC">
        <w:rPr>
          <w:color w:val="000000"/>
        </w:rPr>
        <w:t>three</w:t>
      </w:r>
      <w:r>
        <w:rPr>
          <w:color w:val="000000"/>
        </w:rPr>
        <w:t xml:space="preserve"> schools will participate in the study. </w:t>
      </w:r>
      <w:r>
        <w:t>While the study will seek participation from schools with various demographic characteristics, including students with a mix of race/ethnicity and socioeconomic backgrounds, detailed sampling requirements will not be targeted because of the small number of schools that will be asked to participate in the study. Additionally, schools that are within a relatively close proximity to each other within a state will be selected to ensure that one field administration staff member is able to conduct the study for all schools in the state. Private schools will not be recruited for this study.</w:t>
      </w:r>
    </w:p>
    <w:p w14:paraId="7CFA10E4" w14:textId="368812F1" w:rsidR="00C2731F" w:rsidRDefault="00A0727A" w:rsidP="009A43EC">
      <w:pPr>
        <w:pStyle w:val="BodyText0"/>
        <w:rPr>
          <w:rStyle w:val="StyleTimesNewRoman"/>
          <w:sz w:val="22"/>
        </w:rPr>
      </w:pPr>
      <w:r>
        <w:rPr>
          <w:rStyle w:val="StyleTimesNewRoman"/>
          <w:sz w:val="22"/>
        </w:rPr>
        <w:t>In each school, an intact class of 4</w:t>
      </w:r>
      <w:r w:rsidRPr="00B85477">
        <w:rPr>
          <w:rStyle w:val="StyleTimesNewRoman"/>
          <w:sz w:val="22"/>
          <w:vertAlign w:val="superscript"/>
        </w:rPr>
        <w:t>th</w:t>
      </w:r>
      <w:r>
        <w:rPr>
          <w:rStyle w:val="StyleTimesNewRoman"/>
          <w:sz w:val="22"/>
        </w:rPr>
        <w:t xml:space="preserve"> or 8</w:t>
      </w:r>
      <w:r w:rsidRPr="00B85477">
        <w:rPr>
          <w:rStyle w:val="StyleTimesNewRoman"/>
          <w:sz w:val="22"/>
          <w:vertAlign w:val="superscript"/>
        </w:rPr>
        <w:t>th</w:t>
      </w:r>
      <w:r>
        <w:rPr>
          <w:rStyle w:val="StyleTimesNewRoman"/>
          <w:sz w:val="22"/>
        </w:rPr>
        <w:t xml:space="preserve"> graders will participate in one pretrial session</w:t>
      </w:r>
      <w:r w:rsidR="00846CDF">
        <w:rPr>
          <w:rStyle w:val="StyleTimesNewRoman"/>
          <w:sz w:val="22"/>
        </w:rPr>
        <w:t xml:space="preserve"> (for a total of one 4</w:t>
      </w:r>
      <w:r w:rsidR="00846CDF" w:rsidRPr="00846CDF">
        <w:rPr>
          <w:rStyle w:val="StyleTimesNewRoman"/>
          <w:sz w:val="22"/>
          <w:vertAlign w:val="superscript"/>
        </w:rPr>
        <w:t>th</w:t>
      </w:r>
      <w:r w:rsidR="00846CDF">
        <w:rPr>
          <w:rStyle w:val="StyleTimesNewRoman"/>
          <w:sz w:val="22"/>
        </w:rPr>
        <w:t xml:space="preserve"> grade class and two 8</w:t>
      </w:r>
      <w:r w:rsidR="00846CDF" w:rsidRPr="00846CDF">
        <w:rPr>
          <w:rStyle w:val="StyleTimesNewRoman"/>
          <w:sz w:val="22"/>
          <w:vertAlign w:val="superscript"/>
        </w:rPr>
        <w:t>th</w:t>
      </w:r>
      <w:r w:rsidR="00846CDF">
        <w:rPr>
          <w:rStyle w:val="StyleTimesNewRoman"/>
          <w:sz w:val="22"/>
        </w:rPr>
        <w:t xml:space="preserve"> grade classes)</w:t>
      </w:r>
      <w:r>
        <w:rPr>
          <w:rStyle w:val="StyleTimesNewRoman"/>
          <w:sz w:val="22"/>
        </w:rPr>
        <w:t>.</w:t>
      </w:r>
      <w:r w:rsidR="001F6F50">
        <w:rPr>
          <w:rStyle w:val="StyleTimesNewRoman"/>
          <w:sz w:val="22"/>
        </w:rPr>
        <w:t xml:space="preserve"> </w:t>
      </w:r>
      <w:r w:rsidR="00827287">
        <w:rPr>
          <w:rStyle w:val="StyleTimesNewRoman"/>
          <w:sz w:val="22"/>
        </w:rPr>
        <w:t>Schools may select a class to participate or work with Westat to randomly sample on</w:t>
      </w:r>
      <w:r w:rsidR="00511606">
        <w:rPr>
          <w:rStyle w:val="StyleTimesNewRoman"/>
          <w:sz w:val="22"/>
        </w:rPr>
        <w:t>e of</w:t>
      </w:r>
      <w:r w:rsidR="00827287">
        <w:rPr>
          <w:rStyle w:val="StyleTimesNewRoman"/>
          <w:sz w:val="22"/>
        </w:rPr>
        <w:t xml:space="preserve"> their classes in the participating grade. </w:t>
      </w:r>
      <w:r w:rsidR="000B7AF4">
        <w:rPr>
          <w:rStyle w:val="StyleTimesNewRoman"/>
          <w:sz w:val="22"/>
        </w:rPr>
        <w:t xml:space="preserve">TIMSS test administrators will communicate with the school coordinator to determine accommodation needs to discuss whether any students should be excluded from the pretest session. Schools will be asked to provide the number of participating students in the selected class but will not be required to submit student lists or any information about students. </w:t>
      </w:r>
      <w:r>
        <w:rPr>
          <w:rStyle w:val="StyleTimesNewRoman"/>
          <w:sz w:val="22"/>
        </w:rPr>
        <w:t xml:space="preserve">The session will be held in the school, on a date </w:t>
      </w:r>
      <w:r w:rsidR="00423270">
        <w:rPr>
          <w:rStyle w:val="StyleTimesNewRoman"/>
          <w:sz w:val="22"/>
        </w:rPr>
        <w:t>between Nove</w:t>
      </w:r>
      <w:r>
        <w:rPr>
          <w:rStyle w:val="StyleTimesNewRoman"/>
          <w:sz w:val="22"/>
        </w:rPr>
        <w:t xml:space="preserve">mber </w:t>
      </w:r>
      <w:r w:rsidR="00876C54">
        <w:rPr>
          <w:rStyle w:val="StyleTimesNewRoman"/>
          <w:sz w:val="22"/>
        </w:rPr>
        <w:t xml:space="preserve">2018 </w:t>
      </w:r>
      <w:r w:rsidR="00423270">
        <w:rPr>
          <w:rStyle w:val="StyleTimesNewRoman"/>
          <w:sz w:val="22"/>
        </w:rPr>
        <w:t>and</w:t>
      </w:r>
      <w:r>
        <w:rPr>
          <w:rStyle w:val="StyleTimesNewRoman"/>
          <w:sz w:val="22"/>
        </w:rPr>
        <w:t xml:space="preserve"> January</w:t>
      </w:r>
      <w:r w:rsidR="00876C54">
        <w:rPr>
          <w:rStyle w:val="StyleTimesNewRoman"/>
          <w:sz w:val="22"/>
        </w:rPr>
        <w:t xml:space="preserve"> 2019</w:t>
      </w:r>
      <w:r>
        <w:rPr>
          <w:rStyle w:val="StyleTimesNewRoman"/>
          <w:sz w:val="22"/>
        </w:rPr>
        <w:t xml:space="preserve"> that is selected in coordination with </w:t>
      </w:r>
      <w:r w:rsidR="00827287">
        <w:rPr>
          <w:rStyle w:val="StyleTimesNewRoman"/>
          <w:sz w:val="22"/>
        </w:rPr>
        <w:t xml:space="preserve">the </w:t>
      </w:r>
      <w:r>
        <w:rPr>
          <w:rStyle w:val="StyleTimesNewRoman"/>
          <w:sz w:val="22"/>
        </w:rPr>
        <w:t>school.</w:t>
      </w:r>
    </w:p>
    <w:p w14:paraId="42EF3363" w14:textId="686EC7F6" w:rsidR="00876C54" w:rsidRPr="00423270" w:rsidRDefault="00876C54" w:rsidP="009A43EC">
      <w:pPr>
        <w:pStyle w:val="BodyText0"/>
        <w:rPr>
          <w:rStyle w:val="StyleTimesNewRoman"/>
          <w:b/>
          <w:sz w:val="22"/>
        </w:rPr>
      </w:pPr>
      <w:r w:rsidRPr="00423270">
        <w:rPr>
          <w:rStyle w:val="StyleTimesNewRoman"/>
          <w:b/>
          <w:sz w:val="22"/>
        </w:rPr>
        <w:t>Simulated Classroom Pretest:</w:t>
      </w:r>
    </w:p>
    <w:p w14:paraId="242BB7EB" w14:textId="44BE4218" w:rsidR="00CB14C2" w:rsidRDefault="00A0727A" w:rsidP="009A43EC">
      <w:pPr>
        <w:pStyle w:val="BodyText0"/>
        <w:rPr>
          <w:rStyle w:val="StyleTimesNewRoman"/>
          <w:sz w:val="22"/>
        </w:rPr>
      </w:pPr>
      <w:r>
        <w:rPr>
          <w:rStyle w:val="StyleTimesNewRoman"/>
          <w:sz w:val="22"/>
        </w:rPr>
        <w:t xml:space="preserve">For the simulated classroom environment, </w:t>
      </w:r>
      <w:r w:rsidR="00CB14C2">
        <w:rPr>
          <w:rStyle w:val="StyleTimesNewRoman"/>
          <w:sz w:val="22"/>
        </w:rPr>
        <w:t>EurekaFacts,</w:t>
      </w:r>
      <w:r w:rsidR="00851C9D">
        <w:rPr>
          <w:rStyle w:val="StyleTimesNewRoman"/>
          <w:sz w:val="22"/>
        </w:rPr>
        <w:t xml:space="preserve"> under contract with Westat,</w:t>
      </w:r>
      <w:r w:rsidR="00CB14C2" w:rsidRPr="00BA05C5">
        <w:rPr>
          <w:rStyle w:val="StyleTimesNewRoman"/>
          <w:sz w:val="22"/>
        </w:rPr>
        <w:t xml:space="preserve"> </w:t>
      </w:r>
      <w:r w:rsidR="006F38D4">
        <w:rPr>
          <w:rStyle w:val="StyleTimesNewRoman"/>
          <w:sz w:val="22"/>
        </w:rPr>
        <w:t>will</w:t>
      </w:r>
      <w:r w:rsidR="00CB14C2" w:rsidRPr="00BA05C5">
        <w:rPr>
          <w:rStyle w:val="StyleTimesNewRoman"/>
          <w:sz w:val="22"/>
        </w:rPr>
        <w:t xml:space="preserve"> recruit</w:t>
      </w:r>
      <w:r w:rsidR="006F38D4">
        <w:rPr>
          <w:rStyle w:val="StyleTimesNewRoman"/>
          <w:sz w:val="22"/>
        </w:rPr>
        <w:t xml:space="preserve"> up to</w:t>
      </w:r>
      <w:r w:rsidR="00CB14C2" w:rsidRPr="00BA05C5">
        <w:rPr>
          <w:rStyle w:val="StyleTimesNewRoman"/>
          <w:sz w:val="22"/>
        </w:rPr>
        <w:t xml:space="preserve"> 30 students </w:t>
      </w:r>
      <w:r w:rsidR="00CB14C2">
        <w:rPr>
          <w:rStyle w:val="StyleTimesNewRoman"/>
          <w:sz w:val="22"/>
        </w:rPr>
        <w:t>for each session</w:t>
      </w:r>
      <w:r w:rsidR="005C1BC5">
        <w:rPr>
          <w:rStyle w:val="StyleTimesNewRoman"/>
          <w:sz w:val="22"/>
        </w:rPr>
        <w:t xml:space="preserve"> of</w:t>
      </w:r>
      <w:r w:rsidR="00CB14C2">
        <w:rPr>
          <w:rStyle w:val="StyleTimesNewRoman"/>
          <w:sz w:val="22"/>
        </w:rPr>
        <w:t xml:space="preserve"> </w:t>
      </w:r>
      <w:r w:rsidR="00531C8E">
        <w:rPr>
          <w:rStyle w:val="StyleTimesNewRoman"/>
          <w:sz w:val="22"/>
        </w:rPr>
        <w:t>TIMSS</w:t>
      </w:r>
      <w:r w:rsidR="00CB14C2">
        <w:rPr>
          <w:rStyle w:val="StyleTimesNewRoman"/>
          <w:sz w:val="22"/>
        </w:rPr>
        <w:t xml:space="preserve"> pretesting. </w:t>
      </w:r>
      <w:r>
        <w:rPr>
          <w:rStyle w:val="StyleTimesNewRoman"/>
          <w:sz w:val="22"/>
        </w:rPr>
        <w:t>There will be a maximum of two sessions. One</w:t>
      </w:r>
      <w:r w:rsidR="00CB14C2">
        <w:rPr>
          <w:rStyle w:val="StyleTimesNewRoman"/>
          <w:sz w:val="22"/>
        </w:rPr>
        <w:t xml:space="preserve"> </w:t>
      </w:r>
      <w:r w:rsidR="00531C8E">
        <w:rPr>
          <w:rStyle w:val="StyleTimesNewRoman"/>
          <w:sz w:val="22"/>
        </w:rPr>
        <w:t>TIMSS</w:t>
      </w:r>
      <w:r w:rsidR="00851C9D">
        <w:rPr>
          <w:rStyle w:val="StyleTimesNewRoman"/>
          <w:sz w:val="22"/>
        </w:rPr>
        <w:t xml:space="preserve"> </w:t>
      </w:r>
      <w:r w:rsidR="00CB14C2">
        <w:rPr>
          <w:rStyle w:val="StyleTimesNewRoman"/>
          <w:sz w:val="22"/>
        </w:rPr>
        <w:t xml:space="preserve">session will be exclusively composed of </w:t>
      </w:r>
      <w:r>
        <w:rPr>
          <w:rStyle w:val="StyleTimesNewRoman"/>
          <w:sz w:val="22"/>
        </w:rPr>
        <w:t>4</w:t>
      </w:r>
      <w:r w:rsidRPr="00341309">
        <w:rPr>
          <w:rStyle w:val="StyleTimesNewRoman"/>
          <w:sz w:val="22"/>
          <w:vertAlign w:val="superscript"/>
        </w:rPr>
        <w:t>th</w:t>
      </w:r>
      <w:r>
        <w:rPr>
          <w:rStyle w:val="StyleTimesNewRoman"/>
          <w:sz w:val="22"/>
        </w:rPr>
        <w:t xml:space="preserve"> </w:t>
      </w:r>
      <w:r w:rsidR="00CB14C2">
        <w:rPr>
          <w:rStyle w:val="StyleTimesNewRoman"/>
          <w:sz w:val="22"/>
        </w:rPr>
        <w:t>graders</w:t>
      </w:r>
      <w:r w:rsidR="001735B7">
        <w:rPr>
          <w:rStyle w:val="StyleTimesNewRoman"/>
          <w:sz w:val="22"/>
        </w:rPr>
        <w:t>,</w:t>
      </w:r>
      <w:r w:rsidR="00CB14C2">
        <w:rPr>
          <w:rStyle w:val="StyleTimesNewRoman"/>
          <w:sz w:val="22"/>
        </w:rPr>
        <w:t xml:space="preserve"> and </w:t>
      </w:r>
      <w:r>
        <w:rPr>
          <w:rStyle w:val="StyleTimesNewRoman"/>
          <w:sz w:val="22"/>
        </w:rPr>
        <w:t>the other session will be</w:t>
      </w:r>
      <w:r w:rsidR="00876C54">
        <w:rPr>
          <w:rStyle w:val="StyleTimesNewRoman"/>
          <w:sz w:val="22"/>
        </w:rPr>
        <w:t xml:space="preserve"> exclusively</w:t>
      </w:r>
      <w:r>
        <w:rPr>
          <w:rStyle w:val="StyleTimesNewRoman"/>
          <w:sz w:val="22"/>
        </w:rPr>
        <w:t xml:space="preserve"> composed of 8</w:t>
      </w:r>
      <w:r w:rsidRPr="00B85477">
        <w:rPr>
          <w:rStyle w:val="StyleTimesNewRoman"/>
          <w:sz w:val="22"/>
          <w:vertAlign w:val="superscript"/>
        </w:rPr>
        <w:t>th</w:t>
      </w:r>
      <w:r>
        <w:rPr>
          <w:rStyle w:val="StyleTimesNewRoman"/>
          <w:sz w:val="22"/>
        </w:rPr>
        <w:t xml:space="preserve"> graders</w:t>
      </w:r>
      <w:r w:rsidR="00CB14C2">
        <w:rPr>
          <w:rStyle w:val="StyleTimesNewRoman"/>
          <w:sz w:val="22"/>
        </w:rPr>
        <w:t>. Each</w:t>
      </w:r>
      <w:r w:rsidR="00CB14C2" w:rsidRPr="00BA05C5">
        <w:rPr>
          <w:rStyle w:val="StyleTimesNewRoman"/>
          <w:sz w:val="22"/>
        </w:rPr>
        <w:t xml:space="preserve"> </w:t>
      </w:r>
      <w:r w:rsidR="00CB14C2">
        <w:rPr>
          <w:rStyle w:val="StyleTimesNewRoman"/>
          <w:sz w:val="22"/>
        </w:rPr>
        <w:t>session</w:t>
      </w:r>
      <w:r w:rsidR="00CB14C2" w:rsidRPr="00BA05C5">
        <w:rPr>
          <w:rStyle w:val="StyleTimesNewRoman"/>
          <w:sz w:val="22"/>
        </w:rPr>
        <w:t xml:space="preserve"> will be held</w:t>
      </w:r>
      <w:r w:rsidR="006F38D4" w:rsidRPr="006F38D4">
        <w:t xml:space="preserve"> </w:t>
      </w:r>
      <w:r w:rsidR="006F38D4" w:rsidRPr="00BA05C5">
        <w:t xml:space="preserve">at the EurekaFacts </w:t>
      </w:r>
      <w:r w:rsidR="00531C8E" w:rsidRPr="00BA05C5">
        <w:t>facility</w:t>
      </w:r>
      <w:r w:rsidR="00531C8E">
        <w:t xml:space="preserve"> </w:t>
      </w:r>
      <w:r w:rsidR="006F38D4" w:rsidRPr="00BA05C5">
        <w:t>in Rockville, Maryland</w:t>
      </w:r>
      <w:r w:rsidR="00CB14C2">
        <w:rPr>
          <w:rStyle w:val="StyleTimesNewRoman"/>
          <w:sz w:val="22"/>
        </w:rPr>
        <w:t xml:space="preserve">, </w:t>
      </w:r>
      <w:r w:rsidR="006F38D4">
        <w:rPr>
          <w:rStyle w:val="StyleTimesNewRoman"/>
          <w:sz w:val="22"/>
        </w:rPr>
        <w:t xml:space="preserve">most </w:t>
      </w:r>
      <w:r w:rsidR="00CB14C2">
        <w:rPr>
          <w:rStyle w:val="StyleTimesNewRoman"/>
          <w:sz w:val="22"/>
        </w:rPr>
        <w:t>likely on a Saturday</w:t>
      </w:r>
      <w:r w:rsidR="00CB14C2" w:rsidRPr="00BA05C5">
        <w:rPr>
          <w:rStyle w:val="StyleTimesNewRoman"/>
          <w:sz w:val="22"/>
        </w:rPr>
        <w:t>.</w:t>
      </w:r>
    </w:p>
    <w:p w14:paraId="3C3B71E9" w14:textId="77777777" w:rsidR="00CB14C2" w:rsidRPr="009A43EC" w:rsidRDefault="00CB14C2" w:rsidP="009A43EC">
      <w:pPr>
        <w:pStyle w:val="BeforeBulletedList"/>
        <w:rPr>
          <w:rStyle w:val="StyleTimesNewRoman"/>
          <w:sz w:val="22"/>
        </w:rPr>
      </w:pPr>
      <w:r w:rsidRPr="009A43EC">
        <w:rPr>
          <w:rStyle w:val="StyleTimesNewRoman"/>
          <w:sz w:val="22"/>
        </w:rPr>
        <w:t xml:space="preserve">EurekaFacts will recruit participants for the pretesting study from the District of Columbia, Maryland, Virginia, and West Virginia. </w:t>
      </w:r>
      <w:r w:rsidRPr="00BA05C5">
        <w:rPr>
          <w:rStyle w:val="StyleTimesNewRoman"/>
          <w:sz w:val="22"/>
        </w:rPr>
        <w:t xml:space="preserve">Although the sample will include a mix of student characteristics, the results will not explicitly measure differences by those characteristics. </w:t>
      </w:r>
      <w:r w:rsidRPr="009A43EC">
        <w:rPr>
          <w:rStyle w:val="StyleTimesNewRoman"/>
          <w:sz w:val="22"/>
        </w:rPr>
        <w:t>Students will be recruited to obtain the following criteria:</w:t>
      </w:r>
    </w:p>
    <w:p w14:paraId="4F8DD2AF" w14:textId="77777777" w:rsidR="00CB14C2" w:rsidRPr="009A43EC" w:rsidRDefault="00CB14C2" w:rsidP="009A43EC">
      <w:pPr>
        <w:pStyle w:val="BulletedList"/>
        <w:rPr>
          <w:rStyle w:val="StyleTimesNewRoman"/>
          <w:sz w:val="22"/>
        </w:rPr>
      </w:pPr>
      <w:r w:rsidRPr="009A43EC">
        <w:rPr>
          <w:rStyle w:val="StyleTimesNewRoman"/>
          <w:sz w:val="22"/>
        </w:rPr>
        <w:t>A mix of race/ethnicity (Black, Asian, White, Hispanic);</w:t>
      </w:r>
    </w:p>
    <w:p w14:paraId="0ED851A7" w14:textId="438CFCBB" w:rsidR="00CB14C2" w:rsidRPr="009A43EC" w:rsidRDefault="00CB14C2" w:rsidP="009A43EC">
      <w:pPr>
        <w:pStyle w:val="BulletedList"/>
        <w:rPr>
          <w:rStyle w:val="StyleTimesNewRoman"/>
          <w:sz w:val="22"/>
        </w:rPr>
      </w:pPr>
      <w:r w:rsidRPr="009A43EC">
        <w:rPr>
          <w:rStyle w:val="StyleTimesNewRoman"/>
          <w:sz w:val="22"/>
        </w:rPr>
        <w:t>A mix of socioeconomic background;</w:t>
      </w:r>
      <w:r w:rsidR="00851C9D" w:rsidRPr="009A43EC">
        <w:rPr>
          <w:rStyle w:val="StyleTimesNewRoman"/>
          <w:sz w:val="22"/>
        </w:rPr>
        <w:t xml:space="preserve"> and</w:t>
      </w:r>
    </w:p>
    <w:p w14:paraId="1BC1317D" w14:textId="5B7C5942" w:rsidR="00CB14C2" w:rsidRPr="009A43EC" w:rsidRDefault="00CB14C2" w:rsidP="009A43EC">
      <w:pPr>
        <w:pStyle w:val="BulletedList"/>
        <w:rPr>
          <w:rStyle w:val="StyleTimesNewRoman"/>
          <w:sz w:val="22"/>
        </w:rPr>
      </w:pPr>
      <w:r w:rsidRPr="009A43EC">
        <w:rPr>
          <w:rStyle w:val="StyleTimesNewRoman"/>
          <w:sz w:val="22"/>
        </w:rPr>
        <w:t>A mix of</w:t>
      </w:r>
      <w:r w:rsidR="00851C9D" w:rsidRPr="009A43EC">
        <w:rPr>
          <w:rStyle w:val="StyleTimesNewRoman"/>
          <w:sz w:val="22"/>
        </w:rPr>
        <w:t xml:space="preserve"> urban/suburban/rural areas.</w:t>
      </w:r>
    </w:p>
    <w:p w14:paraId="19F2AED7" w14:textId="1DE25627" w:rsidR="00CB14C2" w:rsidRPr="00BA05C5" w:rsidRDefault="00CB14C2" w:rsidP="009A43EC">
      <w:pPr>
        <w:pStyle w:val="BodyText0"/>
        <w:rPr>
          <w:rStyle w:val="StyleTimesNewRoman"/>
          <w:sz w:val="22"/>
        </w:rPr>
      </w:pPr>
      <w:r w:rsidRPr="00BA05C5">
        <w:rPr>
          <w:rStyle w:val="StyleTimesNewRoman"/>
          <w:sz w:val="22"/>
        </w:rPr>
        <w:t xml:space="preserve">While EurekaFacts will use various outreach methods </w:t>
      </w:r>
      <w:r>
        <w:rPr>
          <w:rStyle w:val="StyleTimesNewRoman"/>
          <w:sz w:val="22"/>
        </w:rPr>
        <w:t>(</w:t>
      </w:r>
      <w:r w:rsidR="00AC1341">
        <w:rPr>
          <w:rStyle w:val="StyleTimesNewRoman"/>
          <w:sz w:val="22"/>
        </w:rPr>
        <w:t>see Appendi</w:t>
      </w:r>
      <w:r w:rsidR="009A43EC">
        <w:rPr>
          <w:rStyle w:val="StyleTimesNewRoman"/>
          <w:sz w:val="22"/>
        </w:rPr>
        <w:t>x B</w:t>
      </w:r>
      <w:r w:rsidR="000F7C25">
        <w:rPr>
          <w:rStyle w:val="StyleTimesNewRoman"/>
          <w:sz w:val="22"/>
        </w:rPr>
        <w:t>)</w:t>
      </w:r>
      <w:r>
        <w:rPr>
          <w:rStyle w:val="StyleTimesNewRoman"/>
          <w:sz w:val="22"/>
        </w:rPr>
        <w:t xml:space="preserve"> </w:t>
      </w:r>
      <w:r w:rsidRPr="00BA05C5">
        <w:rPr>
          <w:rStyle w:val="StyleTimesNewRoman"/>
          <w:sz w:val="22"/>
        </w:rPr>
        <w:t>to recruit students to participate, the bulk of the recruitment will be conducted by telephone and</w:t>
      </w:r>
      <w:r w:rsidR="001735B7">
        <w:rPr>
          <w:rStyle w:val="StyleTimesNewRoman"/>
          <w:sz w:val="22"/>
        </w:rPr>
        <w:t xml:space="preserve"> be</w:t>
      </w:r>
      <w:r w:rsidRPr="00BA05C5">
        <w:rPr>
          <w:rStyle w:val="StyleTimesNewRoman"/>
          <w:sz w:val="22"/>
        </w:rPr>
        <w:t xml:space="preserve"> based on </w:t>
      </w:r>
      <w:r w:rsidR="004F0F51" w:rsidRPr="00BA05C5">
        <w:rPr>
          <w:rStyle w:val="StyleTimesNewRoman"/>
          <w:sz w:val="22"/>
        </w:rPr>
        <w:t>EurekaFacts</w:t>
      </w:r>
      <w:r w:rsidR="004F0F51">
        <w:rPr>
          <w:rStyle w:val="StyleTimesNewRoman"/>
          <w:sz w:val="22"/>
        </w:rPr>
        <w:t xml:space="preserve">’ </w:t>
      </w:r>
      <w:r w:rsidRPr="00BA05C5">
        <w:rPr>
          <w:rStyle w:val="StyleTimesNewRoman"/>
          <w:sz w:val="22"/>
        </w:rPr>
        <w:t>acquisition of targeted mailing lists containing residential address</w:t>
      </w:r>
      <w:r>
        <w:rPr>
          <w:rStyle w:val="StyleTimesNewRoman"/>
          <w:sz w:val="22"/>
        </w:rPr>
        <w:t>es</w:t>
      </w:r>
      <w:r w:rsidRPr="00BA05C5">
        <w:rPr>
          <w:rStyle w:val="StyleTimesNewRoman"/>
          <w:sz w:val="22"/>
        </w:rPr>
        <w:t xml:space="preserve"> and landline telephone listings. EurekaFacts will also use a participant recruitment strategy that integrates multiple outreach methods and resources such as newspaper</w:t>
      </w:r>
      <w:r>
        <w:rPr>
          <w:rStyle w:val="StyleTimesNewRoman"/>
          <w:sz w:val="22"/>
        </w:rPr>
        <w:t xml:space="preserve"> and i</w:t>
      </w:r>
      <w:r w:rsidRPr="00BA05C5">
        <w:rPr>
          <w:rStyle w:val="StyleTimesNewRoman"/>
          <w:sz w:val="22"/>
        </w:rPr>
        <w:t>nternet ads, community organizations</w:t>
      </w:r>
      <w:r>
        <w:rPr>
          <w:rStyle w:val="StyleTimesNewRoman"/>
          <w:sz w:val="22"/>
        </w:rPr>
        <w:t xml:space="preserve"> </w:t>
      </w:r>
      <w:r w:rsidRPr="00BA05C5">
        <w:rPr>
          <w:rStyle w:val="StyleTimesNewRoman"/>
          <w:sz w:val="22"/>
        </w:rPr>
        <w:t>(e.g., Boys and Girls Clubs, Parent-Teacher Associations), and mass media recruit</w:t>
      </w:r>
      <w:r>
        <w:rPr>
          <w:rStyle w:val="StyleTimesNewRoman"/>
          <w:sz w:val="22"/>
        </w:rPr>
        <w:t>ment</w:t>
      </w:r>
      <w:r w:rsidRPr="00BA05C5">
        <w:rPr>
          <w:rStyle w:val="StyleTimesNewRoman"/>
          <w:sz w:val="22"/>
        </w:rPr>
        <w:t xml:space="preserve"> (</w:t>
      </w:r>
      <w:r>
        <w:rPr>
          <w:rStyle w:val="StyleTimesNewRoman"/>
          <w:sz w:val="22"/>
        </w:rPr>
        <w:t xml:space="preserve">e.g., </w:t>
      </w:r>
      <w:r w:rsidRPr="00BA05C5">
        <w:rPr>
          <w:rStyle w:val="StyleTimesNewRoman"/>
          <w:sz w:val="22"/>
        </w:rPr>
        <w:t>posti</w:t>
      </w:r>
      <w:r>
        <w:rPr>
          <w:rStyle w:val="StyleTimesNewRoman"/>
          <w:sz w:val="22"/>
        </w:rPr>
        <w:t>ngs on the EurekaFacts website</w:t>
      </w:r>
      <w:r w:rsidRPr="00BA05C5">
        <w:rPr>
          <w:rStyle w:val="StyleTimesNewRoman"/>
          <w:sz w:val="22"/>
        </w:rPr>
        <w:t>).</w:t>
      </w:r>
    </w:p>
    <w:p w14:paraId="59EF82F7" w14:textId="030ECC2D" w:rsidR="00DA798E" w:rsidRPr="00DA798E" w:rsidRDefault="00CB14C2" w:rsidP="00245FB8">
      <w:r w:rsidRPr="00BA05C5">
        <w:rPr>
          <w:rStyle w:val="StyleTimesNewRoman"/>
          <w:iCs/>
          <w:sz w:val="22"/>
        </w:rPr>
        <w:t xml:space="preserve">Interested students will be </w:t>
      </w:r>
      <w:r w:rsidR="004D3D6D">
        <w:rPr>
          <w:rStyle w:val="StyleTimesNewRoman"/>
          <w:iCs/>
          <w:sz w:val="22"/>
        </w:rPr>
        <w:t>screened (see Appendi</w:t>
      </w:r>
      <w:r w:rsidR="009A43EC">
        <w:rPr>
          <w:rStyle w:val="StyleTimesNewRoman"/>
          <w:iCs/>
          <w:sz w:val="22"/>
        </w:rPr>
        <w:t>x B</w:t>
      </w:r>
      <w:r w:rsidRPr="000F7C25">
        <w:rPr>
          <w:rStyle w:val="StyleTimesNewRoman"/>
          <w:iCs/>
          <w:sz w:val="22"/>
        </w:rPr>
        <w:t>)</w:t>
      </w:r>
      <w:r w:rsidRPr="00BA05C5">
        <w:rPr>
          <w:rStyle w:val="StyleTimesNewRoman"/>
          <w:iCs/>
          <w:sz w:val="22"/>
        </w:rPr>
        <w:t xml:space="preserve"> to ensure that they meet the criteria for participation in the pretesting study (</w:t>
      </w:r>
      <w:r>
        <w:rPr>
          <w:rStyle w:val="StyleTimesNewRoman"/>
          <w:iCs/>
          <w:sz w:val="22"/>
        </w:rPr>
        <w:t>i.e</w:t>
      </w:r>
      <w:r w:rsidRPr="00BA05C5">
        <w:rPr>
          <w:rStyle w:val="StyleTimesNewRoman"/>
          <w:iCs/>
          <w:sz w:val="22"/>
        </w:rPr>
        <w:t xml:space="preserve">., </w:t>
      </w:r>
      <w:r>
        <w:rPr>
          <w:rStyle w:val="StyleTimesNewRoman"/>
          <w:iCs/>
          <w:sz w:val="22"/>
        </w:rPr>
        <w:t xml:space="preserve">the students are </w:t>
      </w:r>
      <w:r w:rsidRPr="00BA05C5">
        <w:rPr>
          <w:rStyle w:val="StyleTimesNewRoman"/>
          <w:iCs/>
          <w:sz w:val="22"/>
        </w:rPr>
        <w:t>from the targeted demographic groups outlined above</w:t>
      </w:r>
      <w:r>
        <w:rPr>
          <w:rStyle w:val="StyleTimesNewRoman"/>
          <w:iCs/>
          <w:sz w:val="22"/>
        </w:rPr>
        <w:t xml:space="preserve"> and their </w:t>
      </w:r>
      <w:r w:rsidRPr="00BA05C5">
        <w:rPr>
          <w:rStyle w:val="StyleTimesNewRoman"/>
          <w:iCs/>
          <w:sz w:val="22"/>
        </w:rPr>
        <w:t>parent</w:t>
      </w:r>
      <w:r>
        <w:rPr>
          <w:rStyle w:val="StyleTimesNewRoman"/>
          <w:iCs/>
          <w:sz w:val="22"/>
        </w:rPr>
        <w:t>s</w:t>
      </w:r>
      <w:r w:rsidRPr="00BA05C5">
        <w:rPr>
          <w:rStyle w:val="StyleTimesNewRoman"/>
          <w:iCs/>
          <w:sz w:val="22"/>
        </w:rPr>
        <w:t>/</w:t>
      </w:r>
      <w:r w:rsidR="001735B7">
        <w:rPr>
          <w:rStyle w:val="StyleTimesNewRoman"/>
          <w:iCs/>
          <w:sz w:val="22"/>
        </w:rPr>
        <w:t xml:space="preserve">legal </w:t>
      </w:r>
      <w:r w:rsidRPr="00BA05C5">
        <w:rPr>
          <w:rStyle w:val="StyleTimesNewRoman"/>
          <w:iCs/>
          <w:sz w:val="22"/>
        </w:rPr>
        <w:t>guardian</w:t>
      </w:r>
      <w:r>
        <w:rPr>
          <w:rStyle w:val="StyleTimesNewRoman"/>
          <w:iCs/>
          <w:sz w:val="22"/>
        </w:rPr>
        <w:t>s</w:t>
      </w:r>
      <w:r w:rsidRPr="00BA05C5">
        <w:rPr>
          <w:rStyle w:val="StyleTimesNewRoman"/>
          <w:iCs/>
          <w:sz w:val="22"/>
        </w:rPr>
        <w:t xml:space="preserve"> </w:t>
      </w:r>
      <w:r>
        <w:rPr>
          <w:rStyle w:val="StyleTimesNewRoman"/>
          <w:iCs/>
          <w:sz w:val="22"/>
        </w:rPr>
        <w:t>have</w:t>
      </w:r>
      <w:r w:rsidRPr="00BA05C5">
        <w:rPr>
          <w:rStyle w:val="StyleTimesNewRoman"/>
          <w:iCs/>
          <w:sz w:val="22"/>
        </w:rPr>
        <w:t xml:space="preserve"> given consent). When recruiting participants, EurekaFacts staff will speak to the parent/</w:t>
      </w:r>
      <w:r w:rsidR="001735B7">
        <w:rPr>
          <w:rStyle w:val="StyleTimesNewRoman"/>
          <w:iCs/>
          <w:sz w:val="22"/>
        </w:rPr>
        <w:t xml:space="preserve">legal </w:t>
      </w:r>
      <w:r w:rsidRPr="00BA05C5">
        <w:rPr>
          <w:rStyle w:val="StyleTimesNewRoman"/>
          <w:iCs/>
          <w:sz w:val="22"/>
        </w:rPr>
        <w:t>guardian of the interested minor before starting the screening process. During this communication, the parent/</w:t>
      </w:r>
      <w:r w:rsidR="001735B7">
        <w:rPr>
          <w:rStyle w:val="StyleTimesNewRoman"/>
          <w:iCs/>
          <w:sz w:val="22"/>
        </w:rPr>
        <w:t xml:space="preserve">legal </w:t>
      </w:r>
      <w:r w:rsidRPr="00BA05C5">
        <w:rPr>
          <w:rStyle w:val="StyleTimesNewRoman"/>
          <w:iCs/>
          <w:sz w:val="22"/>
        </w:rPr>
        <w:t xml:space="preserve">guardian will be informed about the objectives, purpose, and participation requirements of the data collection effort as well as the activities that it entails. After </w:t>
      </w:r>
      <w:r>
        <w:rPr>
          <w:rStyle w:val="StyleTimesNewRoman"/>
          <w:iCs/>
          <w:sz w:val="22"/>
        </w:rPr>
        <w:t>confirming</w:t>
      </w:r>
      <w:r w:rsidRPr="00BA05C5">
        <w:rPr>
          <w:rStyle w:val="StyleTimesNewRoman"/>
          <w:iCs/>
          <w:sz w:val="22"/>
        </w:rPr>
        <w:t xml:space="preserve"> that</w:t>
      </w:r>
      <w:r>
        <w:rPr>
          <w:rStyle w:val="StyleTimesNewRoman"/>
          <w:iCs/>
          <w:sz w:val="22"/>
        </w:rPr>
        <w:t xml:space="preserve"> a</w:t>
      </w:r>
      <w:r w:rsidRPr="00BA05C5">
        <w:rPr>
          <w:rStyle w:val="StyleTimesNewRoman"/>
          <w:iCs/>
          <w:sz w:val="22"/>
        </w:rPr>
        <w:t xml:space="preserve"> participant</w:t>
      </w:r>
      <w:r>
        <w:rPr>
          <w:rStyle w:val="StyleTimesNewRoman"/>
          <w:iCs/>
          <w:sz w:val="22"/>
        </w:rPr>
        <w:t xml:space="preserve"> is</w:t>
      </w:r>
      <w:r w:rsidRPr="00BA05C5">
        <w:rPr>
          <w:rStyle w:val="StyleTimesNewRoman"/>
          <w:iCs/>
          <w:sz w:val="22"/>
        </w:rPr>
        <w:t xml:space="preserve"> qualified, willing, and available to participate in this study, </w:t>
      </w:r>
      <w:r>
        <w:rPr>
          <w:rStyle w:val="StyleTimesNewRoman"/>
          <w:iCs/>
          <w:sz w:val="22"/>
        </w:rPr>
        <w:t>he or she</w:t>
      </w:r>
      <w:r w:rsidRPr="00BA05C5">
        <w:rPr>
          <w:rStyle w:val="StyleTimesNewRoman"/>
          <w:iCs/>
          <w:sz w:val="22"/>
        </w:rPr>
        <w:t xml:space="preserve"> will receive a confirmation </w:t>
      </w:r>
      <w:r w:rsidR="005D35D6">
        <w:rPr>
          <w:rStyle w:val="StyleTimesNewRoman"/>
          <w:iCs/>
          <w:sz w:val="22"/>
        </w:rPr>
        <w:t>e</w:t>
      </w:r>
      <w:r w:rsidRPr="00BA05C5">
        <w:rPr>
          <w:rStyle w:val="StyleTimesNewRoman"/>
          <w:iCs/>
          <w:sz w:val="22"/>
        </w:rPr>
        <w:t xml:space="preserve">mail/letter and phone call. </w:t>
      </w:r>
      <w:r>
        <w:rPr>
          <w:rStyle w:val="StyleTimesNewRoman"/>
          <w:iCs/>
          <w:sz w:val="22"/>
        </w:rPr>
        <w:t>Written i</w:t>
      </w:r>
      <w:r w:rsidRPr="00BA05C5">
        <w:rPr>
          <w:rStyle w:val="StyleTimesNewRoman"/>
          <w:iCs/>
          <w:sz w:val="22"/>
        </w:rPr>
        <w:t xml:space="preserve">nformed parental </w:t>
      </w:r>
      <w:r w:rsidRPr="000F7C25">
        <w:rPr>
          <w:rStyle w:val="StyleTimesNewRoman"/>
          <w:iCs/>
          <w:sz w:val="22"/>
        </w:rPr>
        <w:t xml:space="preserve">consent (see </w:t>
      </w:r>
      <w:r w:rsidRPr="00D62BC6">
        <w:rPr>
          <w:rStyle w:val="StyleTimesNewRoman"/>
          <w:iCs/>
          <w:sz w:val="22"/>
        </w:rPr>
        <w:t xml:space="preserve">Appendix </w:t>
      </w:r>
      <w:r w:rsidR="00666329" w:rsidRPr="00D62BC6">
        <w:rPr>
          <w:rStyle w:val="StyleTimesNewRoman"/>
          <w:iCs/>
          <w:sz w:val="22"/>
        </w:rPr>
        <w:t>H</w:t>
      </w:r>
      <w:r w:rsidRPr="00D62BC6">
        <w:rPr>
          <w:rStyle w:val="StyleTimesNewRoman"/>
          <w:iCs/>
          <w:sz w:val="22"/>
        </w:rPr>
        <w:t>)</w:t>
      </w:r>
      <w:r w:rsidRPr="00BA05C5">
        <w:rPr>
          <w:rStyle w:val="StyleTimesNewRoman"/>
          <w:iCs/>
          <w:sz w:val="22"/>
        </w:rPr>
        <w:t xml:space="preserve"> will be obtained for all respondents who are interested in participating in the data collection efforts.</w:t>
      </w:r>
      <w:r w:rsidR="00087F91">
        <w:rPr>
          <w:rStyle w:val="StyleTimesNewRoman"/>
          <w:iCs/>
          <w:sz w:val="22"/>
        </w:rPr>
        <w:t xml:space="preserve"> </w:t>
      </w:r>
      <w:r w:rsidR="00533577">
        <w:t>Shortly</w:t>
      </w:r>
      <w:r w:rsidR="002849F7">
        <w:t xml:space="preserve"> after </w:t>
      </w:r>
      <w:r w:rsidR="00876C54">
        <w:t>the grade 4 and grade 8</w:t>
      </w:r>
      <w:r w:rsidR="005C1BC5">
        <w:t xml:space="preserve"> </w:t>
      </w:r>
      <w:r w:rsidR="00533577">
        <w:t>preliminary</w:t>
      </w:r>
      <w:r w:rsidR="00DA798E">
        <w:t xml:space="preserve"> </w:t>
      </w:r>
      <w:r w:rsidR="00CB1556">
        <w:t xml:space="preserve">IEA </w:t>
      </w:r>
      <w:r w:rsidR="00531C8E">
        <w:t>TIMSS</w:t>
      </w:r>
      <w:r w:rsidR="00CB1556">
        <w:t xml:space="preserve"> assessment versions</w:t>
      </w:r>
      <w:r w:rsidR="002849F7">
        <w:t xml:space="preserve"> are released, </w:t>
      </w:r>
      <w:r w:rsidR="00DA798E">
        <w:t xml:space="preserve">the </w:t>
      </w:r>
      <w:r w:rsidR="0026319D">
        <w:t>two simulated classroom</w:t>
      </w:r>
      <w:r w:rsidR="002849F7">
        <w:t xml:space="preserve"> pretesting event</w:t>
      </w:r>
      <w:r w:rsidR="00DA798E">
        <w:t>s</w:t>
      </w:r>
      <w:r w:rsidR="002849F7">
        <w:t xml:space="preserve"> with students will be held</w:t>
      </w:r>
      <w:r w:rsidR="0026319D">
        <w:t>, as well as the three pretesting events in schools.</w:t>
      </w:r>
    </w:p>
    <w:p w14:paraId="19FB99CC" w14:textId="253743CB" w:rsidR="008C51F0" w:rsidRPr="009A43EC" w:rsidRDefault="00A0727A" w:rsidP="009A43EC">
      <w:pPr>
        <w:pStyle w:val="BeforeBulletedList"/>
      </w:pPr>
      <w:r w:rsidRPr="009A43EC">
        <w:t>In both the school and simulated classroom environments, a</w:t>
      </w:r>
      <w:r w:rsidR="00764CDD" w:rsidRPr="009A43EC">
        <w:t>ll events</w:t>
      </w:r>
      <w:r w:rsidR="008C51F0" w:rsidRPr="009A43EC">
        <w:t xml:space="preserve"> will have one session lasting approximately </w:t>
      </w:r>
      <w:r w:rsidR="00A0764C" w:rsidRPr="009A43EC">
        <w:t>105 or 125</w:t>
      </w:r>
      <w:r w:rsidR="00E06DFB">
        <w:t xml:space="preserve"> </w:t>
      </w:r>
      <w:r w:rsidR="008C51F0" w:rsidRPr="009A43EC">
        <w:t>minutes each,</w:t>
      </w:r>
      <w:r w:rsidR="00A0764C" w:rsidRPr="009A43EC">
        <w:t xml:space="preserve"> depending on the grade level,</w:t>
      </w:r>
      <w:r w:rsidR="008C51F0" w:rsidRPr="009A43EC">
        <w:t xml:space="preserve"> and</w:t>
      </w:r>
      <w:r w:rsidR="001735B7" w:rsidRPr="009A43EC">
        <w:t xml:space="preserve"> it</w:t>
      </w:r>
      <w:r w:rsidR="008C51F0" w:rsidRPr="009A43EC">
        <w:t xml:space="preserve"> will be structured as follows:</w:t>
      </w:r>
    </w:p>
    <w:p w14:paraId="669F226A" w14:textId="3DE8161C" w:rsidR="00510D69" w:rsidRDefault="008C51F0" w:rsidP="009A43EC">
      <w:pPr>
        <w:pStyle w:val="BulletedList"/>
      </w:pPr>
      <w:r>
        <w:t xml:space="preserve">During each session, each student will be asked to take the assessment under standard </w:t>
      </w:r>
      <w:r w:rsidR="00531C8E">
        <w:t>TIMSS</w:t>
      </w:r>
      <w:r>
        <w:t xml:space="preserve"> assessment conditions (approximately </w:t>
      </w:r>
      <w:r w:rsidR="00A0764C">
        <w:t>95</w:t>
      </w:r>
      <w:r w:rsidR="00A0764C" w:rsidRPr="003E7919">
        <w:t xml:space="preserve"> </w:t>
      </w:r>
      <w:r w:rsidRPr="003E7919">
        <w:t>minutes</w:t>
      </w:r>
      <w:r w:rsidR="00A0764C">
        <w:t xml:space="preserve"> at grade 4 and 115 minutes at grade 8</w:t>
      </w:r>
      <w:r w:rsidR="003E7919">
        <w:t xml:space="preserve">, which includes </w:t>
      </w:r>
      <w:r w:rsidR="00D62BC6">
        <w:t xml:space="preserve">the directions/tutorial, </w:t>
      </w:r>
      <w:r w:rsidR="003E7919">
        <w:t>the assessment</w:t>
      </w:r>
      <w:r w:rsidR="00A0764C">
        <w:t>,</w:t>
      </w:r>
      <w:r w:rsidR="003E7919">
        <w:t xml:space="preserve"> and </w:t>
      </w:r>
      <w:r w:rsidR="00A0764C">
        <w:t>a brief</w:t>
      </w:r>
      <w:r w:rsidR="003E7919">
        <w:t xml:space="preserve"> questionnaire</w:t>
      </w:r>
      <w:r w:rsidR="00A0764C">
        <w:t xml:space="preserve"> about students’ experience with the eTIMSS platform</w:t>
      </w:r>
      <w:r>
        <w:t xml:space="preserve">). </w:t>
      </w:r>
      <w:r w:rsidR="00A0727A">
        <w:t>Students will not be asked to complete the TIMSS</w:t>
      </w:r>
      <w:r>
        <w:t xml:space="preserve"> </w:t>
      </w:r>
      <w:r w:rsidR="003E7919">
        <w:t xml:space="preserve">student </w:t>
      </w:r>
      <w:r>
        <w:t>questionnaire.</w:t>
      </w:r>
    </w:p>
    <w:p w14:paraId="2AED7E6A" w14:textId="5246665A" w:rsidR="00510D69" w:rsidRDefault="008C51F0" w:rsidP="009A43EC">
      <w:pPr>
        <w:pStyle w:val="BulletedList"/>
      </w:pPr>
      <w:r>
        <w:t>A group debrief (</w:t>
      </w:r>
      <w:r w:rsidR="00CB1104">
        <w:t>up</w:t>
      </w:r>
      <w:r>
        <w:t xml:space="preserve"> to 10 minutes) will be conducted </w:t>
      </w:r>
      <w:r w:rsidR="0075613B">
        <w:t xml:space="preserve">in each session </w:t>
      </w:r>
      <w:r>
        <w:t xml:space="preserve">to solicit feedback from the students. See </w:t>
      </w:r>
      <w:r w:rsidRPr="00D62BC6">
        <w:t xml:space="preserve">Volume </w:t>
      </w:r>
      <w:r w:rsidR="009805E3">
        <w:t>2</w:t>
      </w:r>
      <w:r>
        <w:t xml:space="preserve"> for the debriefing script.</w:t>
      </w:r>
    </w:p>
    <w:p w14:paraId="4B24A046" w14:textId="0D2B6B0F" w:rsidR="00CB14C2" w:rsidRPr="00245FB8" w:rsidRDefault="00CB14C2" w:rsidP="009A43EC">
      <w:pPr>
        <w:pStyle w:val="BodyText0"/>
        <w:rPr>
          <w:u w:val="single"/>
        </w:rPr>
      </w:pPr>
      <w:r w:rsidRPr="00245FB8">
        <w:rPr>
          <w:u w:val="single"/>
        </w:rPr>
        <w:t>Data Collection Process</w:t>
      </w:r>
    </w:p>
    <w:p w14:paraId="1B318C31" w14:textId="439C7BA1" w:rsidR="007D277D" w:rsidRDefault="00DA798E" w:rsidP="009A43EC">
      <w:pPr>
        <w:pStyle w:val="BodyText0"/>
      </w:pPr>
      <w:r>
        <w:t>For both the simulated classroom and in-school pretests, n</w:t>
      </w:r>
      <w:r w:rsidR="002849F7" w:rsidRPr="00DB3B9F">
        <w:t xml:space="preserve">ormal data collection will </w:t>
      </w:r>
      <w:r w:rsidR="002849F7">
        <w:t>be enabled by the</w:t>
      </w:r>
      <w:r w:rsidR="002620FC">
        <w:t xml:space="preserve"> </w:t>
      </w:r>
      <w:r w:rsidR="00531C8E">
        <w:t>TIMSS</w:t>
      </w:r>
      <w:r w:rsidR="002849F7">
        <w:t xml:space="preserve"> system</w:t>
      </w:r>
      <w:r w:rsidR="002620FC">
        <w:t>s</w:t>
      </w:r>
      <w:r w:rsidR="001735B7">
        <w:t>,</w:t>
      </w:r>
      <w:r w:rsidR="002849F7">
        <w:t xml:space="preserve"> and a</w:t>
      </w:r>
      <w:r w:rsidR="002849F7" w:rsidRPr="00DB3B9F">
        <w:t>ny errors generated will be collected automatically by the system</w:t>
      </w:r>
      <w:r w:rsidR="002849F7">
        <w:t>.</w:t>
      </w:r>
      <w:r w:rsidR="007D277D">
        <w:t xml:space="preserve"> </w:t>
      </w:r>
      <w:r w:rsidR="002849F7">
        <w:t xml:space="preserve">Note that </w:t>
      </w:r>
      <w:r w:rsidR="002849F7" w:rsidRPr="00DB3B9F">
        <w:t xml:space="preserve">student </w:t>
      </w:r>
      <w:r w:rsidR="002849F7">
        <w:t xml:space="preserve">responses </w:t>
      </w:r>
      <w:r w:rsidR="002849F7" w:rsidRPr="00DB3B9F">
        <w:t xml:space="preserve">will not be </w:t>
      </w:r>
      <w:r w:rsidR="002849F7">
        <w:t>scored</w:t>
      </w:r>
      <w:r w:rsidR="002849F7" w:rsidRPr="00DB3B9F">
        <w:t xml:space="preserve">. </w:t>
      </w:r>
      <w:r w:rsidR="002849F7">
        <w:t>In addition to the</w:t>
      </w:r>
      <w:r w:rsidR="002620FC">
        <w:t xml:space="preserve"> </w:t>
      </w:r>
      <w:r w:rsidR="00531C8E">
        <w:t>TIMSS</w:t>
      </w:r>
      <w:r w:rsidR="002849F7">
        <w:t xml:space="preserve"> system</w:t>
      </w:r>
      <w:r w:rsidR="002620FC">
        <w:t>s</w:t>
      </w:r>
      <w:r w:rsidR="002849F7">
        <w:t xml:space="preserve"> recording information, administrators and observers from </w:t>
      </w:r>
      <w:r w:rsidR="00DD1668">
        <w:t xml:space="preserve">NCES, </w:t>
      </w:r>
      <w:r w:rsidR="002849F7">
        <w:t xml:space="preserve">Westat, and/or EurekaFacts will monitor the assessments and record notes </w:t>
      </w:r>
      <w:r w:rsidR="008B7E00">
        <w:t xml:space="preserve">detailing </w:t>
      </w:r>
      <w:r w:rsidR="002849F7">
        <w:t xml:space="preserve">any issues encountered by the students, as well as what the students were doing at the time </w:t>
      </w:r>
      <w:r w:rsidR="00DD1668">
        <w:t>each</w:t>
      </w:r>
      <w:r w:rsidR="008B7E00">
        <w:t xml:space="preserve"> </w:t>
      </w:r>
      <w:r w:rsidR="002849F7">
        <w:t>issue occurred.</w:t>
      </w:r>
      <w:r w:rsidR="007D277D">
        <w:t xml:space="preserve"> </w:t>
      </w:r>
      <w:r w:rsidR="002849F7">
        <w:t xml:space="preserve">In addition, observers may ask individual students for clarification of the actions he or she took prior to an issue </w:t>
      </w:r>
      <w:r w:rsidR="00A446E2">
        <w:t xml:space="preserve">or error </w:t>
      </w:r>
      <w:r w:rsidR="002849F7">
        <w:t xml:space="preserve">occurring. </w:t>
      </w:r>
      <w:r w:rsidR="00A446E2">
        <w:t>For example, observers may ask questions such as</w:t>
      </w:r>
      <w:r w:rsidR="008B7E00">
        <w:t>,</w:t>
      </w:r>
      <w:r w:rsidR="00A446E2">
        <w:t xml:space="preserve"> “</w:t>
      </w:r>
      <w:r w:rsidR="00A446E2" w:rsidRPr="00A446E2">
        <w:rPr>
          <w:i/>
        </w:rPr>
        <w:t>What is the error?</w:t>
      </w:r>
      <w:r w:rsidR="00A446E2">
        <w:rPr>
          <w:i/>
        </w:rPr>
        <w:t>”</w:t>
      </w:r>
      <w:r w:rsidR="00A446E2">
        <w:t>; “</w:t>
      </w:r>
      <w:r w:rsidR="00A446E2" w:rsidRPr="00A446E2">
        <w:rPr>
          <w:i/>
        </w:rPr>
        <w:t>What was the last thing you saw before the error?</w:t>
      </w:r>
      <w:r w:rsidR="00A446E2">
        <w:rPr>
          <w:i/>
        </w:rPr>
        <w:t>”</w:t>
      </w:r>
      <w:r w:rsidR="00A446E2">
        <w:t>; “</w:t>
      </w:r>
      <w:r w:rsidR="00A446E2" w:rsidRPr="00A446E2">
        <w:rPr>
          <w:i/>
        </w:rPr>
        <w:t>What were you expecting to happen?</w:t>
      </w:r>
      <w:r w:rsidR="00A446E2">
        <w:rPr>
          <w:i/>
        </w:rPr>
        <w:t>”</w:t>
      </w:r>
      <w:r w:rsidR="00A446E2">
        <w:t>; or “</w:t>
      </w:r>
      <w:r w:rsidR="00A446E2" w:rsidRPr="00A446E2">
        <w:rPr>
          <w:i/>
        </w:rPr>
        <w:t>What did you do right before the error happened?</w:t>
      </w:r>
      <w:r w:rsidR="00A446E2">
        <w:rPr>
          <w:i/>
        </w:rPr>
        <w:t>”</w:t>
      </w:r>
      <w:r w:rsidR="00A446E2">
        <w:t>. U</w:t>
      </w:r>
      <w:r w:rsidR="00A446E2" w:rsidRPr="00AB5DCE">
        <w:t>nderstand</w:t>
      </w:r>
      <w:r w:rsidR="00A446E2">
        <w:t>ing</w:t>
      </w:r>
      <w:r w:rsidR="00A446E2" w:rsidRPr="00AB5DCE">
        <w:t xml:space="preserve"> </w:t>
      </w:r>
      <w:r w:rsidR="008B7E00">
        <w:t xml:space="preserve">and documenting </w:t>
      </w:r>
      <w:r w:rsidR="00A446E2" w:rsidRPr="00AB5DCE">
        <w:t xml:space="preserve">what caused the system error </w:t>
      </w:r>
      <w:r w:rsidR="00A446E2">
        <w:t>is necessary</w:t>
      </w:r>
      <w:r w:rsidR="00A446E2" w:rsidRPr="00AB5DCE">
        <w:t xml:space="preserve"> in order to </w:t>
      </w:r>
      <w:r w:rsidR="00A6295A">
        <w:t>obtain</w:t>
      </w:r>
      <w:r w:rsidR="00A446E2" w:rsidRPr="00AB5DCE">
        <w:t xml:space="preserve"> enough information for staff to replicate the error and develop a fix for </w:t>
      </w:r>
      <w:r w:rsidR="008B7E00">
        <w:t>it</w:t>
      </w:r>
      <w:r w:rsidR="00A446E2" w:rsidRPr="00AB5DCE">
        <w:t>.</w:t>
      </w:r>
    </w:p>
    <w:p w14:paraId="14945887" w14:textId="2C1D24CB" w:rsidR="00823B01" w:rsidRDefault="00823B01" w:rsidP="009A43EC">
      <w:pPr>
        <w:pStyle w:val="BodyText0"/>
      </w:pPr>
      <w:r>
        <w:t xml:space="preserve">The sessions </w:t>
      </w:r>
      <w:r w:rsidR="00E71947">
        <w:t xml:space="preserve">in the simulated classroom environment </w:t>
      </w:r>
      <w:r>
        <w:t>will be audio and/or video recorded to capture information regarding any student actions that resulted in system errors or issues.</w:t>
      </w:r>
      <w:r w:rsidR="00E71947">
        <w:t xml:space="preserve"> Sessions that occur in schools will not be recorded</w:t>
      </w:r>
      <w:r w:rsidR="00B85477">
        <w:t>.</w:t>
      </w:r>
    </w:p>
    <w:p w14:paraId="21333C3A" w14:textId="77777777" w:rsidR="002155CF" w:rsidRPr="009544D6" w:rsidRDefault="002155CF" w:rsidP="009A43EC">
      <w:pPr>
        <w:pStyle w:val="aHeading1"/>
      </w:pPr>
      <w:bookmarkStart w:id="33" w:name="_Toc365710616"/>
      <w:bookmarkStart w:id="34" w:name="_Toc365710617"/>
      <w:bookmarkStart w:id="35" w:name="_Toc523831705"/>
      <w:bookmarkStart w:id="36" w:name="_Toc92798618"/>
      <w:bookmarkEnd w:id="33"/>
      <w:r>
        <w:t>Consultations outside the agency</w:t>
      </w:r>
      <w:bookmarkEnd w:id="34"/>
      <w:bookmarkEnd w:id="35"/>
    </w:p>
    <w:p w14:paraId="4A27FB4B" w14:textId="1E5093D7" w:rsidR="002849F7" w:rsidRPr="009A43EC" w:rsidRDefault="002849F7" w:rsidP="009A43EC">
      <w:bookmarkStart w:id="37" w:name="_File_Delivery_Expectations"/>
      <w:bookmarkStart w:id="38" w:name="_Toc224109324"/>
      <w:bookmarkStart w:id="39" w:name="_Toc224109833"/>
      <w:bookmarkStart w:id="40" w:name="_Toc314844478"/>
      <w:bookmarkEnd w:id="36"/>
      <w:bookmarkEnd w:id="37"/>
      <w:bookmarkEnd w:id="38"/>
      <w:bookmarkEnd w:id="39"/>
      <w:r w:rsidRPr="009A43EC">
        <w:t xml:space="preserve">Westat is the contractor for </w:t>
      </w:r>
      <w:r w:rsidR="00531C8E" w:rsidRPr="009A43EC">
        <w:t>TIMSS</w:t>
      </w:r>
      <w:r w:rsidR="005A0848">
        <w:t xml:space="preserve"> and</w:t>
      </w:r>
      <w:r w:rsidRPr="009A43EC">
        <w:t xml:space="preserve"> will provid</w:t>
      </w:r>
      <w:r w:rsidR="007C4F5B" w:rsidRPr="009A43EC">
        <w:t>e</w:t>
      </w:r>
      <w:r w:rsidRPr="009A43EC">
        <w:t xml:space="preserve"> the</w:t>
      </w:r>
      <w:r w:rsidR="000040BD" w:rsidRPr="009A43EC">
        <w:t xml:space="preserve"> </w:t>
      </w:r>
      <w:r w:rsidRPr="009A43EC">
        <w:t>tablets for students</w:t>
      </w:r>
      <w:r w:rsidR="00BB2D0F" w:rsidRPr="009A43EC">
        <w:t>’</w:t>
      </w:r>
      <w:r w:rsidRPr="009A43EC">
        <w:t xml:space="preserve"> use and </w:t>
      </w:r>
      <w:r w:rsidR="005A0848">
        <w:t>administer</w:t>
      </w:r>
      <w:r w:rsidR="001735B7" w:rsidRPr="009A43EC">
        <w:t xml:space="preserve"> the</w:t>
      </w:r>
      <w:r w:rsidR="007D277D" w:rsidRPr="009A43EC">
        <w:t xml:space="preserve"> pretesting</w:t>
      </w:r>
      <w:r w:rsidRPr="009A43EC">
        <w:t xml:space="preserve"> study.</w:t>
      </w:r>
    </w:p>
    <w:p w14:paraId="16D26DDC" w14:textId="77777777" w:rsidR="00E71947" w:rsidRPr="00B85477" w:rsidRDefault="00E71947" w:rsidP="009A43EC">
      <w:pPr>
        <w:rPr>
          <w:rFonts w:eastAsia="SimSun"/>
        </w:rPr>
      </w:pPr>
      <w:r w:rsidRPr="009A43EC">
        <w:rPr>
          <w:rFonts w:eastAsia="SimSun"/>
        </w:rPr>
        <w:t>Consultations outside NCES have been extensive and will continue throughout the life of the project. The IEA studies are developed as a cooperative enterprise involving all participating countries. An International Steering Committee has general oversight of the study and each National Research Coordinator participates in extensive discussions concerning the projects</w:t>
      </w:r>
      <w:r w:rsidRPr="00B85477">
        <w:rPr>
          <w:rFonts w:eastAsia="SimSun"/>
        </w:rPr>
        <w:t>, usually with advice from national subject matter and testing experts. In addition, the IEA convened separate panels of mathematics and science experts from around the world to develop cognitive items.</w:t>
      </w:r>
    </w:p>
    <w:p w14:paraId="21CD5CAD" w14:textId="45C723B0" w:rsidR="00E71947" w:rsidRPr="00B85477" w:rsidRDefault="00E71947" w:rsidP="009A43EC">
      <w:pPr>
        <w:rPr>
          <w:rFonts w:eastAsia="SimSun"/>
        </w:rPr>
      </w:pPr>
      <w:r w:rsidRPr="00B85477">
        <w:rPr>
          <w:rFonts w:eastAsia="SimSun"/>
        </w:rPr>
        <w:t xml:space="preserve">The majority of the consultations (outside NCES) have involved </w:t>
      </w:r>
      <w:r w:rsidR="000100AB">
        <w:rPr>
          <w:rFonts w:eastAsia="SimSun"/>
        </w:rPr>
        <w:t>the IEA and, in</w:t>
      </w:r>
      <w:r w:rsidR="000100AB" w:rsidRPr="00B85477">
        <w:rPr>
          <w:rFonts w:eastAsia="SimSun"/>
        </w:rPr>
        <w:t xml:space="preserve"> the United States</w:t>
      </w:r>
      <w:r w:rsidR="000100AB">
        <w:rPr>
          <w:rFonts w:eastAsia="SimSun"/>
        </w:rPr>
        <w:t>,</w:t>
      </w:r>
      <w:r w:rsidR="000100AB" w:rsidRPr="00B85477">
        <w:rPr>
          <w:rFonts w:eastAsia="SimSun"/>
        </w:rPr>
        <w:t xml:space="preserve"> </w:t>
      </w:r>
      <w:r w:rsidRPr="00B85477">
        <w:rPr>
          <w:rFonts w:eastAsia="SimSun"/>
        </w:rPr>
        <w:t xml:space="preserve">the TIMSS International Study Center at Boston College. Key to these ongoing consultations are: Dirk Hastedt (executive </w:t>
      </w:r>
      <w:r w:rsidR="000100AB">
        <w:rPr>
          <w:rFonts w:eastAsia="SimSun"/>
        </w:rPr>
        <w:t xml:space="preserve">director of the IEA), </w:t>
      </w:r>
      <w:r w:rsidRPr="00B85477">
        <w:rPr>
          <w:rFonts w:eastAsia="SimSun"/>
        </w:rPr>
        <w:t>Michael Martin, Ina V.S. Mullis, Victoria Centurino, and Kerry Cotter, all of whom have extensive experience in developing and operating international education surveys (especially related to TIMSS).</w:t>
      </w:r>
    </w:p>
    <w:p w14:paraId="349A4655" w14:textId="144B7E9E" w:rsidR="002849F7" w:rsidRPr="00392D5C" w:rsidRDefault="002849F7" w:rsidP="009A43EC">
      <w:r>
        <w:t>EurekaFacts is located in Rockville, Maryland.</w:t>
      </w:r>
      <w:r w:rsidRPr="00392D5C">
        <w:t xml:space="preserve"> </w:t>
      </w:r>
      <w:r>
        <w:t xml:space="preserve">It is </w:t>
      </w:r>
      <w:r w:rsidR="00120E2A">
        <w:t xml:space="preserve">an </w:t>
      </w:r>
      <w:r w:rsidRPr="00A84E4C">
        <w:t xml:space="preserve">established for-profit research and consulting firm, offering facilities, tools, and staff to collect and analyze both qualitative and quantitative data. EurekaFacts is working as a subcontractor for </w:t>
      </w:r>
      <w:r w:rsidR="00E71947">
        <w:t>Westat</w:t>
      </w:r>
      <w:r w:rsidR="00E71947" w:rsidRPr="00A84E4C">
        <w:t xml:space="preserve"> </w:t>
      </w:r>
      <w:r w:rsidRPr="00A84E4C">
        <w:t xml:space="preserve">to </w:t>
      </w:r>
      <w:r>
        <w:t>recruit</w:t>
      </w:r>
      <w:r w:rsidR="007D277D">
        <w:t xml:space="preserve"> participants</w:t>
      </w:r>
      <w:r>
        <w:t xml:space="preserve"> and provide the facilities to be used for the study.</w:t>
      </w:r>
      <w:r w:rsidR="001A0C90">
        <w:t xml:space="preserve"> In addition, EurekaFacts staff may assist in </w:t>
      </w:r>
      <w:r w:rsidR="00DD1668">
        <w:t>administering</w:t>
      </w:r>
      <w:r w:rsidR="001A0C90">
        <w:t xml:space="preserve"> and/or observing some </w:t>
      </w:r>
      <w:r w:rsidR="007B4AFA">
        <w:t xml:space="preserve">of the study </w:t>
      </w:r>
      <w:r w:rsidR="001A0C90">
        <w:t>sessions.</w:t>
      </w:r>
    </w:p>
    <w:p w14:paraId="1D88F5E2" w14:textId="77777777" w:rsidR="002155CF" w:rsidRPr="002F31A6" w:rsidRDefault="002155CF" w:rsidP="009A43EC">
      <w:pPr>
        <w:pStyle w:val="aHeading1"/>
      </w:pPr>
      <w:bookmarkStart w:id="41" w:name="_Toc365710618"/>
      <w:bookmarkStart w:id="42" w:name="_Toc523831706"/>
      <w:bookmarkStart w:id="43" w:name="_Ref354382645"/>
      <w:bookmarkStart w:id="44" w:name="_Toc354400455"/>
      <w:bookmarkStart w:id="45" w:name="_Toc354407077"/>
      <w:bookmarkStart w:id="46" w:name="_Toc296956896"/>
      <w:bookmarkStart w:id="47" w:name="_Toc297739270"/>
      <w:bookmarkStart w:id="48" w:name="_Toc311707098"/>
      <w:bookmarkEnd w:id="40"/>
      <w:r w:rsidRPr="002F31A6">
        <w:t>Justification for Sensitive Questions</w:t>
      </w:r>
      <w:bookmarkEnd w:id="41"/>
      <w:bookmarkEnd w:id="42"/>
    </w:p>
    <w:p w14:paraId="2A4DB220" w14:textId="77777777" w:rsidR="002155CF" w:rsidRDefault="00AA52F0" w:rsidP="009A43EC">
      <w:r>
        <w:t>Throughout the item</w:t>
      </w:r>
      <w:r w:rsidR="002155CF" w:rsidRPr="002F31A6">
        <w:t xml:space="preserve"> and </w:t>
      </w:r>
      <w:r w:rsidR="00FE7791">
        <w:t>debriefing question</w:t>
      </w:r>
      <w:r w:rsidR="002155CF" w:rsidRPr="002F31A6">
        <w:t xml:space="preserve"> development processes, effort has been made to avoid asking for information that might be considered sensitive or offensive.</w:t>
      </w:r>
    </w:p>
    <w:p w14:paraId="6D69A976" w14:textId="77777777" w:rsidR="007D277D" w:rsidRDefault="002155CF" w:rsidP="009A43EC">
      <w:pPr>
        <w:pStyle w:val="aHeading1"/>
      </w:pPr>
      <w:bookmarkStart w:id="49" w:name="_Toc365710619"/>
      <w:bookmarkStart w:id="50" w:name="_Toc523831707"/>
      <w:r>
        <w:t>Paying Respondents</w:t>
      </w:r>
      <w:bookmarkEnd w:id="43"/>
      <w:bookmarkEnd w:id="44"/>
      <w:bookmarkEnd w:id="45"/>
      <w:bookmarkEnd w:id="49"/>
      <w:bookmarkEnd w:id="50"/>
    </w:p>
    <w:p w14:paraId="26357C0F" w14:textId="3309E407" w:rsidR="00C2731F" w:rsidRDefault="00CA134B" w:rsidP="009A43EC">
      <w:bookmarkStart w:id="51" w:name="_Toc365710620"/>
      <w:bookmarkStart w:id="52" w:name="_Toc94498582"/>
      <w:bookmarkStart w:id="53" w:name="_Ref354382733"/>
      <w:bookmarkStart w:id="54" w:name="_Toc92798620"/>
      <w:r>
        <w:t xml:space="preserve">Incentives used </w:t>
      </w:r>
      <w:r w:rsidR="00E71947">
        <w:t xml:space="preserve">for the in-school sessions will reflect </w:t>
      </w:r>
      <w:r>
        <w:t>those</w:t>
      </w:r>
      <w:r w:rsidR="00E71947">
        <w:t xml:space="preserve"> planned for the TIMSS 2019 </w:t>
      </w:r>
      <w:r w:rsidR="00C86C0C">
        <w:t>main study</w:t>
      </w:r>
      <w:r w:rsidR="00E71947">
        <w:t xml:space="preserve">. </w:t>
      </w:r>
      <w:r w:rsidR="00E71947" w:rsidRPr="00E71947">
        <w:t xml:space="preserve">Consistent with prior administrations of TIMSS, </w:t>
      </w:r>
      <w:r w:rsidR="00E71947">
        <w:t>sc</w:t>
      </w:r>
      <w:r w:rsidR="006E296A">
        <w:t>hools will receive a check for $200 after the session is completed and</w:t>
      </w:r>
      <w:r w:rsidR="00E71947" w:rsidRPr="00E71947">
        <w:t xml:space="preserve"> students will receive a small gift valued at approximately $4</w:t>
      </w:r>
      <w:r w:rsidR="006E296A">
        <w:t xml:space="preserve"> </w:t>
      </w:r>
      <w:r w:rsidR="006E296A" w:rsidRPr="00E71947">
        <w:t>as a token of appreciation for their participation</w:t>
      </w:r>
      <w:r w:rsidR="00E71947" w:rsidRPr="00E71947">
        <w:t xml:space="preserve">. In </w:t>
      </w:r>
      <w:r w:rsidR="006E296A">
        <w:t>the 2018 TIMSS field test</w:t>
      </w:r>
      <w:r w:rsidR="00E71947" w:rsidRPr="00E71947">
        <w:t>, each participating student received a</w:t>
      </w:r>
      <w:r w:rsidR="006E296A">
        <w:t xml:space="preserve"> string backpack with a globe printed on it.</w:t>
      </w:r>
    </w:p>
    <w:p w14:paraId="297CB7E2" w14:textId="025A0C9E" w:rsidR="00620A57" w:rsidRDefault="00C36F36" w:rsidP="009A43EC">
      <w:r>
        <w:t>For</w:t>
      </w:r>
      <w:r w:rsidR="004F2C56">
        <w:t xml:space="preserve"> the EurekaFacts simulated classroom environment</w:t>
      </w:r>
      <w:r>
        <w:t xml:space="preserve"> sessions</w:t>
      </w:r>
      <w:r w:rsidR="004F2C56">
        <w:t>, t</w:t>
      </w:r>
      <w:r w:rsidR="00620A57" w:rsidRPr="001E33ED">
        <w:t xml:space="preserve">o encourage participation and thank </w:t>
      </w:r>
      <w:r w:rsidR="00620A57">
        <w:t>students</w:t>
      </w:r>
      <w:r w:rsidR="00620A57" w:rsidRPr="001E33ED">
        <w:t xml:space="preserve"> for their time and effort, a</w:t>
      </w:r>
      <w:r w:rsidR="00620A57">
        <w:t xml:space="preserve"> </w:t>
      </w:r>
      <w:r w:rsidR="00410E59">
        <w:t>$</w:t>
      </w:r>
      <w:r w:rsidR="00A85853">
        <w:t xml:space="preserve">35 </w:t>
      </w:r>
      <w:r w:rsidR="00620A57">
        <w:t xml:space="preserve">gift card from a major credit card </w:t>
      </w:r>
      <w:r w:rsidR="00620A57" w:rsidRPr="001E33ED">
        <w:t xml:space="preserve">will be offered to each participating student. If a parent or legal guardian brings their student to and from the </w:t>
      </w:r>
      <w:r w:rsidR="00956B38">
        <w:t>testing</w:t>
      </w:r>
      <w:r w:rsidR="00620A57" w:rsidRPr="001E33ED">
        <w:t xml:space="preserve"> site, they will also receive </w:t>
      </w:r>
      <w:r w:rsidR="00620A57">
        <w:t xml:space="preserve">a </w:t>
      </w:r>
      <w:r w:rsidR="00620A57" w:rsidRPr="001E33ED">
        <w:t>$</w:t>
      </w:r>
      <w:r w:rsidR="00F74FD2">
        <w:t xml:space="preserve">35 </w:t>
      </w:r>
      <w:r w:rsidR="00620A57">
        <w:t>gift card</w:t>
      </w:r>
      <w:r w:rsidR="00620A57" w:rsidRPr="001E33ED">
        <w:t xml:space="preserve"> </w:t>
      </w:r>
      <w:r w:rsidR="009F166C">
        <w:t>to</w:t>
      </w:r>
      <w:r w:rsidR="00620A57" w:rsidRPr="001E33ED">
        <w:t xml:space="preserve"> thank </w:t>
      </w:r>
      <w:r w:rsidR="009F166C">
        <w:t>them</w:t>
      </w:r>
      <w:r w:rsidR="00620A57" w:rsidRPr="001E33ED">
        <w:t xml:space="preserve"> for their time</w:t>
      </w:r>
      <w:r w:rsidR="009F166C">
        <w:t xml:space="preserve"> and</w:t>
      </w:r>
      <w:r w:rsidR="00620A57" w:rsidRPr="001E33ED">
        <w:t xml:space="preserve"> effort</w:t>
      </w:r>
      <w:r w:rsidR="009F166C">
        <w:t xml:space="preserve"> in</w:t>
      </w:r>
      <w:r w:rsidR="00620A57" w:rsidRPr="001E33ED">
        <w:t xml:space="preserve"> transport</w:t>
      </w:r>
      <w:r w:rsidR="009F166C">
        <w:t>ing</w:t>
      </w:r>
      <w:r w:rsidR="00BB2D0F">
        <w:t xml:space="preserve"> </w:t>
      </w:r>
      <w:r w:rsidR="00620A57" w:rsidRPr="001E33ED">
        <w:t>their child.</w:t>
      </w:r>
      <w:r w:rsidR="00FC1B2B">
        <w:t xml:space="preserve"> Similar NAEP studies </w:t>
      </w:r>
      <w:r w:rsidR="00925B23">
        <w:t xml:space="preserve">(e.g. </w:t>
      </w:r>
      <w:r w:rsidR="00AE58E3">
        <w:t>OMB# 1850-0803 v.</w:t>
      </w:r>
      <w:r w:rsidR="00925B23" w:rsidRPr="00925B23">
        <w:t>199</w:t>
      </w:r>
      <w:r w:rsidR="00925B23">
        <w:t xml:space="preserve">) </w:t>
      </w:r>
      <w:r w:rsidR="00FC1B2B">
        <w:t xml:space="preserve">have offered $25 to the student participant and $25 to the parent/guardian for sessions that last approximately 1.5 hours. </w:t>
      </w:r>
      <w:r w:rsidR="00993B5C">
        <w:t xml:space="preserve">In addition, in the ICILS pretest, student participants and parent/guardians were offered $50 for a 3-hour session. </w:t>
      </w:r>
      <w:r w:rsidR="00FC1B2B">
        <w:t xml:space="preserve">Given that this research study requires </w:t>
      </w:r>
      <w:r w:rsidR="00A85853">
        <w:t>more</w:t>
      </w:r>
      <w:r w:rsidR="00FC1B2B">
        <w:t xml:space="preserve"> time</w:t>
      </w:r>
      <w:r w:rsidR="009A43EC">
        <w:t xml:space="preserve"> than NAEP and less time than ICILS </w:t>
      </w:r>
      <w:r w:rsidR="00FC1B2B">
        <w:t>(</w:t>
      </w:r>
      <w:r w:rsidR="00A85853">
        <w:t xml:space="preserve">1.75 to 2.08 </w:t>
      </w:r>
      <w:r w:rsidR="00FC1B2B">
        <w:t>hours per session</w:t>
      </w:r>
      <w:r w:rsidR="00A85853">
        <w:t>, depending on the grade</w:t>
      </w:r>
      <w:r w:rsidR="00FC1B2B">
        <w:t>), $</w:t>
      </w:r>
      <w:r w:rsidR="00A85853">
        <w:t>35</w:t>
      </w:r>
      <w:r w:rsidR="00FC1B2B">
        <w:t xml:space="preserve"> </w:t>
      </w:r>
      <w:r w:rsidR="00AE58E3">
        <w:t xml:space="preserve">will </w:t>
      </w:r>
      <w:r w:rsidR="00FC1B2B">
        <w:t xml:space="preserve">be offered to both the student and parent/guardian to </w:t>
      </w:r>
      <w:r w:rsidR="00925B23">
        <w:t>aid in recruitment</w:t>
      </w:r>
      <w:r w:rsidR="00FC1B2B">
        <w:t xml:space="preserve"> and </w:t>
      </w:r>
      <w:r w:rsidR="00925B23">
        <w:t xml:space="preserve">gain </w:t>
      </w:r>
      <w:r w:rsidR="006F1F64">
        <w:t xml:space="preserve">their </w:t>
      </w:r>
      <w:r w:rsidR="00FC1B2B">
        <w:t>cooperation in the study.</w:t>
      </w:r>
    </w:p>
    <w:p w14:paraId="42A4CAE0" w14:textId="77777777" w:rsidR="002155CF" w:rsidRDefault="002155CF" w:rsidP="009A43EC">
      <w:pPr>
        <w:pStyle w:val="aHeading1"/>
      </w:pPr>
      <w:bookmarkStart w:id="55" w:name="_Toc483558787"/>
      <w:bookmarkStart w:id="56" w:name="_Toc523831708"/>
      <w:bookmarkEnd w:id="55"/>
      <w:r>
        <w:t>Assurance of Confidentiality</w:t>
      </w:r>
      <w:bookmarkEnd w:id="51"/>
      <w:bookmarkEnd w:id="56"/>
    </w:p>
    <w:p w14:paraId="524BFBD3" w14:textId="48CFA801" w:rsidR="00956B38" w:rsidRPr="005035A1" w:rsidRDefault="00956B38" w:rsidP="009A43EC">
      <w:r w:rsidRPr="000B234E">
        <w:t>The study</w:t>
      </w:r>
      <w:r w:rsidRPr="00826B49">
        <w:t xml:space="preserve"> will not retain any personally identifiable information</w:t>
      </w:r>
      <w:r w:rsidR="00E71947" w:rsidRPr="00826B49">
        <w:t>.</w:t>
      </w:r>
      <w:r w:rsidR="00E71947">
        <w:t xml:space="preserve"> </w:t>
      </w:r>
      <w:r w:rsidRPr="00826B49">
        <w:t xml:space="preserve">Prior to the start of the study, </w:t>
      </w:r>
      <w:r w:rsidRPr="005035A1">
        <w:t xml:space="preserve">students will be notified that their participation is voluntary. As part of the study, students will be </w:t>
      </w:r>
      <w:r w:rsidRPr="000B234E">
        <w:t>notified that the information they provide may be used only for statistical purposes and may not be disclosed, or used, in identifiable form for any other purpose except as required by law (20 U.S.C. §9573 and 6 U.S.C. §151)</w:t>
      </w:r>
      <w:r w:rsidRPr="005035A1">
        <w:t>.</w:t>
      </w:r>
    </w:p>
    <w:p w14:paraId="2B98534B" w14:textId="76E090DA" w:rsidR="00C2731F" w:rsidRDefault="006E296A" w:rsidP="009A43EC">
      <w:r>
        <w:t xml:space="preserve">In the </w:t>
      </w:r>
      <w:r w:rsidR="00F74FD2">
        <w:t>in-</w:t>
      </w:r>
      <w:r>
        <w:t xml:space="preserve">school environment, parents will be notified </w:t>
      </w:r>
      <w:r w:rsidR="006F1F64">
        <w:t>using</w:t>
      </w:r>
      <w:r>
        <w:t xml:space="preserve"> the same procedures </w:t>
      </w:r>
      <w:r w:rsidR="006F1F64">
        <w:t>as</w:t>
      </w:r>
      <w:r>
        <w:t xml:space="preserve"> in the TIMSS 2018 Field Test. A notification letter (see Append</w:t>
      </w:r>
      <w:r w:rsidR="00EE19FF">
        <w:t>ix A</w:t>
      </w:r>
      <w:r w:rsidR="00C42607">
        <w:t>)</w:t>
      </w:r>
      <w:r>
        <w:t xml:space="preserve"> will be sent to the parent/legal guardian </w:t>
      </w:r>
      <w:r w:rsidR="00C42607">
        <w:t xml:space="preserve">of each sampled student </w:t>
      </w:r>
      <w:r>
        <w:t xml:space="preserve">prior to the pretesting session and parents/legal guardians will have the opportunity to opt </w:t>
      </w:r>
      <w:r w:rsidR="00C42607">
        <w:t xml:space="preserve">the student </w:t>
      </w:r>
      <w:r>
        <w:t xml:space="preserve">out of the session. </w:t>
      </w:r>
      <w:r w:rsidR="00061026">
        <w:t>B</w:t>
      </w:r>
      <w:r w:rsidR="00061026" w:rsidRPr="005035A1">
        <w:t xml:space="preserve">efore </w:t>
      </w:r>
      <w:r w:rsidR="00061026">
        <w:t>each pretesting session</w:t>
      </w:r>
      <w:r w:rsidR="00061026" w:rsidRPr="005035A1">
        <w:t xml:space="preserve"> </w:t>
      </w:r>
      <w:r w:rsidR="00061026">
        <w:t>is</w:t>
      </w:r>
      <w:r w:rsidR="00061026" w:rsidRPr="005035A1">
        <w:t xml:space="preserve"> administered</w:t>
      </w:r>
      <w:r>
        <w:t xml:space="preserve"> in the simulated classroom environment</w:t>
      </w:r>
      <w:r w:rsidR="00061026">
        <w:t>, a</w:t>
      </w:r>
      <w:r w:rsidR="00956B38" w:rsidRPr="005035A1">
        <w:t xml:space="preserve"> written consent will be obtained from </w:t>
      </w:r>
      <w:r w:rsidR="00061026">
        <w:t xml:space="preserve">the </w:t>
      </w:r>
      <w:r w:rsidR="00956B38" w:rsidRPr="005035A1">
        <w:t>parent/legal guardian</w:t>
      </w:r>
      <w:r w:rsidR="00F74FD2">
        <w:t xml:space="preserve"> of each participat</w:t>
      </w:r>
      <w:r w:rsidR="00C42607">
        <w:t>ing student</w:t>
      </w:r>
      <w:r w:rsidR="00EE19FF">
        <w:t xml:space="preserve"> (see Appendix B)</w:t>
      </w:r>
      <w:r w:rsidR="00956B38" w:rsidRPr="005035A1">
        <w:t>.</w:t>
      </w:r>
    </w:p>
    <w:p w14:paraId="4808A4A5" w14:textId="6CE51660" w:rsidR="00956B38" w:rsidRPr="005035A1" w:rsidRDefault="006E296A" w:rsidP="009A43EC">
      <w:r>
        <w:t>All p</w:t>
      </w:r>
      <w:r w:rsidR="00956B38" w:rsidRPr="005035A1">
        <w:t xml:space="preserve">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will be destroyed after the final report is released. Pretesting activities may be recorded using audio </w:t>
      </w:r>
      <w:r w:rsidR="00061026">
        <w:t>and/</w:t>
      </w:r>
      <w:r w:rsidR="00956B38" w:rsidRPr="005035A1">
        <w:t>or screen capture technology. The only identification included on the files will be the participant ID. The recorded files will be secured for the duration of the study and will be destroyed after the final report is completed.</w:t>
      </w:r>
    </w:p>
    <w:p w14:paraId="56FB017C" w14:textId="77777777" w:rsidR="007D277D" w:rsidRDefault="002155CF" w:rsidP="009A43EC">
      <w:pPr>
        <w:pStyle w:val="aHeading1"/>
      </w:pPr>
      <w:bookmarkStart w:id="57" w:name="_Toc483558789"/>
      <w:bookmarkStart w:id="58" w:name="_Toc483558790"/>
      <w:bookmarkStart w:id="59" w:name="_Toc365710621"/>
      <w:bookmarkStart w:id="60" w:name="_Toc523831709"/>
      <w:bookmarkEnd w:id="57"/>
      <w:bookmarkEnd w:id="58"/>
      <w:r>
        <w:t xml:space="preserve">Estimate of Hourly </w:t>
      </w:r>
      <w:r w:rsidR="001073DE">
        <w:t>B</w:t>
      </w:r>
      <w:r>
        <w:t>urden</w:t>
      </w:r>
      <w:bookmarkEnd w:id="59"/>
      <w:bookmarkEnd w:id="60"/>
    </w:p>
    <w:p w14:paraId="1F774D91" w14:textId="77777777" w:rsidR="00C2731F" w:rsidRDefault="001A0C90" w:rsidP="009A43EC">
      <w:pPr>
        <w:rPr>
          <w:rStyle w:val="StyleTimesNewRoman"/>
          <w:sz w:val="22"/>
        </w:rPr>
      </w:pPr>
      <w:r w:rsidRPr="001A0C90">
        <w:rPr>
          <w:rStyle w:val="StyleTimesNewRoman"/>
          <w:sz w:val="22"/>
        </w:rPr>
        <w:t>Table</w:t>
      </w:r>
      <w:r w:rsidR="009473D0">
        <w:rPr>
          <w:rStyle w:val="StyleTimesNewRoman"/>
          <w:sz w:val="22"/>
        </w:rPr>
        <w:t>s</w:t>
      </w:r>
      <w:r w:rsidRPr="001A0C90">
        <w:rPr>
          <w:rStyle w:val="StyleTimesNewRoman"/>
          <w:sz w:val="22"/>
        </w:rPr>
        <w:t xml:space="preserve"> </w:t>
      </w:r>
      <w:r>
        <w:rPr>
          <w:rStyle w:val="StyleTimesNewRoman"/>
          <w:sz w:val="22"/>
        </w:rPr>
        <w:t>1</w:t>
      </w:r>
      <w:r w:rsidR="009473D0">
        <w:rPr>
          <w:rStyle w:val="StyleTimesNewRoman"/>
          <w:sz w:val="22"/>
        </w:rPr>
        <w:t>, 2, and 3</w:t>
      </w:r>
      <w:r w:rsidRPr="001A0C90">
        <w:rPr>
          <w:rStyle w:val="StyleTimesNewRoman"/>
          <w:sz w:val="22"/>
        </w:rPr>
        <w:t xml:space="preserve"> detail the estimated burden</w:t>
      </w:r>
      <w:r w:rsidR="00381B10">
        <w:rPr>
          <w:rStyle w:val="StyleTimesNewRoman"/>
          <w:sz w:val="22"/>
        </w:rPr>
        <w:t xml:space="preserve"> of the various TIMSS pretesting activities.</w:t>
      </w:r>
    </w:p>
    <w:p w14:paraId="6977B199" w14:textId="0DC025D0" w:rsidR="00381B10" w:rsidRPr="000B7AF4" w:rsidRDefault="00381B10" w:rsidP="009A43EC">
      <w:pPr>
        <w:rPr>
          <w:rStyle w:val="StyleTimesNewRoman"/>
          <w:b/>
          <w:sz w:val="22"/>
          <w:u w:val="single"/>
        </w:rPr>
      </w:pPr>
      <w:r w:rsidRPr="000B7AF4">
        <w:rPr>
          <w:rStyle w:val="StyleTimesNewRoman"/>
          <w:b/>
          <w:sz w:val="22"/>
          <w:u w:val="single"/>
        </w:rPr>
        <w:t>Estimated Burden for In-School Environment Pretesting</w:t>
      </w:r>
    </w:p>
    <w:p w14:paraId="78B900E7" w14:textId="5CEC5F42" w:rsidR="007D277D" w:rsidRDefault="00381B10" w:rsidP="009A43EC">
      <w:pPr>
        <w:rPr>
          <w:rStyle w:val="StyleTimesNewRoman"/>
          <w:sz w:val="22"/>
        </w:rPr>
      </w:pPr>
      <w:r>
        <w:rPr>
          <w:rStyle w:val="StyleTimesNewRoman"/>
          <w:sz w:val="22"/>
        </w:rPr>
        <w:t>The estimates assume recruitment of 3 schools – 1 grade 4 and 2 grade 8 schools. Within each school 25 students from a single classroom will be recruited to participate in the study, and all parents will be notified. For estimates of hourly burden in the in-school environment, see Table 1 below.</w:t>
      </w:r>
    </w:p>
    <w:p w14:paraId="661D1EBC" w14:textId="368A741D" w:rsidR="00540C2E" w:rsidRDefault="00540C2E" w:rsidP="00467907">
      <w:pPr>
        <w:pStyle w:val="Caption"/>
        <w:spacing w:after="40"/>
      </w:pPr>
      <w:r w:rsidRPr="00EA4688">
        <w:t xml:space="preserve">Table </w:t>
      </w:r>
      <w:r w:rsidR="00D84DBB">
        <w:t>1</w:t>
      </w:r>
      <w:r w:rsidRPr="00EA4688">
        <w:t>.</w:t>
      </w:r>
      <w:r>
        <w:t xml:space="preserve"> </w:t>
      </w:r>
      <w:r w:rsidRPr="00EA4688">
        <w:t>Estimate of Hourly Burden</w:t>
      </w:r>
      <w:r w:rsidR="001F7B2D">
        <w:t xml:space="preserve"> – School Environment</w:t>
      </w:r>
    </w:p>
    <w:tbl>
      <w:tblPr>
        <w:tblW w:w="5000" w:type="pct"/>
        <w:tblLayout w:type="fixed"/>
        <w:tblLook w:val="04A0" w:firstRow="1" w:lastRow="0" w:firstColumn="1" w:lastColumn="0" w:noHBand="0" w:noVBand="1"/>
      </w:tblPr>
      <w:tblGrid>
        <w:gridCol w:w="3347"/>
        <w:gridCol w:w="1081"/>
        <w:gridCol w:w="1259"/>
        <w:gridCol w:w="1395"/>
        <w:gridCol w:w="1395"/>
        <w:gridCol w:w="1352"/>
        <w:gridCol w:w="899"/>
      </w:tblGrid>
      <w:tr w:rsidR="00E65322" w:rsidRPr="001F7B2D" w14:paraId="6746D6D4" w14:textId="77777777" w:rsidTr="00775C5B">
        <w:trPr>
          <w:trHeight w:val="20"/>
        </w:trPr>
        <w:tc>
          <w:tcPr>
            <w:tcW w:w="1560" w:type="pct"/>
            <w:tcBorders>
              <w:top w:val="single" w:sz="4" w:space="0" w:color="auto"/>
              <w:left w:val="single" w:sz="4" w:space="0" w:color="auto"/>
              <w:bottom w:val="single" w:sz="4" w:space="0" w:color="auto"/>
              <w:right w:val="single" w:sz="4" w:space="0" w:color="auto"/>
            </w:tcBorders>
            <w:vAlign w:val="center"/>
            <w:hideMark/>
          </w:tcPr>
          <w:p w14:paraId="0925CD6E" w14:textId="77777777" w:rsidR="001F7B2D" w:rsidRPr="00BF00F6" w:rsidRDefault="001F7B2D" w:rsidP="00CB6D2A">
            <w:pPr>
              <w:spacing w:after="0" w:line="240" w:lineRule="auto"/>
              <w:contextualSpacing/>
              <w:jc w:val="center"/>
              <w:rPr>
                <w:b/>
              </w:rPr>
            </w:pPr>
            <w:r w:rsidRPr="00BF00F6">
              <w:rPr>
                <w:b/>
              </w:rPr>
              <w:t>Activity</w:t>
            </w:r>
          </w:p>
        </w:tc>
        <w:tc>
          <w:tcPr>
            <w:tcW w:w="504" w:type="pct"/>
            <w:tcBorders>
              <w:top w:val="single" w:sz="4" w:space="0" w:color="auto"/>
              <w:left w:val="nil"/>
              <w:bottom w:val="single" w:sz="4" w:space="0" w:color="auto"/>
              <w:right w:val="single" w:sz="4" w:space="0" w:color="auto"/>
            </w:tcBorders>
            <w:vAlign w:val="center"/>
            <w:hideMark/>
          </w:tcPr>
          <w:p w14:paraId="0A46B5DA" w14:textId="77777777" w:rsidR="001F7B2D" w:rsidRPr="00BF00F6" w:rsidRDefault="001F7B2D" w:rsidP="00CB6D2A">
            <w:pPr>
              <w:spacing w:after="0" w:line="240" w:lineRule="auto"/>
              <w:contextualSpacing/>
              <w:jc w:val="center"/>
              <w:rPr>
                <w:b/>
              </w:rPr>
            </w:pPr>
            <w:r w:rsidRPr="00BF00F6">
              <w:rPr>
                <w:b/>
              </w:rPr>
              <w:t>Sample size</w:t>
            </w:r>
          </w:p>
        </w:tc>
        <w:tc>
          <w:tcPr>
            <w:tcW w:w="587" w:type="pct"/>
            <w:tcBorders>
              <w:top w:val="single" w:sz="4" w:space="0" w:color="auto"/>
              <w:left w:val="nil"/>
              <w:bottom w:val="single" w:sz="4" w:space="0" w:color="auto"/>
              <w:right w:val="single" w:sz="4" w:space="0" w:color="auto"/>
            </w:tcBorders>
            <w:vAlign w:val="center"/>
            <w:hideMark/>
          </w:tcPr>
          <w:p w14:paraId="55BB2B36" w14:textId="77777777" w:rsidR="001F7B2D" w:rsidRPr="00BF00F6" w:rsidRDefault="001F7B2D" w:rsidP="00CB6D2A">
            <w:pPr>
              <w:spacing w:after="0" w:line="240" w:lineRule="auto"/>
              <w:contextualSpacing/>
              <w:jc w:val="center"/>
              <w:rPr>
                <w:b/>
              </w:rPr>
            </w:pPr>
            <w:r w:rsidRPr="00BF00F6">
              <w:rPr>
                <w:b/>
              </w:rPr>
              <w:t>Expected response rate</w:t>
            </w:r>
          </w:p>
        </w:tc>
        <w:tc>
          <w:tcPr>
            <w:tcW w:w="650" w:type="pct"/>
            <w:tcBorders>
              <w:top w:val="single" w:sz="4" w:space="0" w:color="auto"/>
              <w:left w:val="nil"/>
              <w:bottom w:val="single" w:sz="4" w:space="0" w:color="auto"/>
              <w:right w:val="single" w:sz="4" w:space="0" w:color="auto"/>
            </w:tcBorders>
            <w:vAlign w:val="center"/>
            <w:hideMark/>
          </w:tcPr>
          <w:p w14:paraId="0875873E" w14:textId="77777777" w:rsidR="001F7B2D" w:rsidRPr="00BF00F6" w:rsidRDefault="001F7B2D" w:rsidP="00CB6D2A">
            <w:pPr>
              <w:spacing w:after="0" w:line="240" w:lineRule="auto"/>
              <w:contextualSpacing/>
              <w:jc w:val="center"/>
              <w:rPr>
                <w:b/>
              </w:rPr>
            </w:pPr>
            <w:r w:rsidRPr="00BF00F6">
              <w:rPr>
                <w:b/>
              </w:rPr>
              <w:t>Number of respondents</w:t>
            </w:r>
          </w:p>
        </w:tc>
        <w:tc>
          <w:tcPr>
            <w:tcW w:w="650" w:type="pct"/>
            <w:tcBorders>
              <w:top w:val="single" w:sz="4" w:space="0" w:color="auto"/>
              <w:left w:val="nil"/>
              <w:bottom w:val="single" w:sz="4" w:space="0" w:color="auto"/>
              <w:right w:val="single" w:sz="4" w:space="0" w:color="auto"/>
            </w:tcBorders>
            <w:vAlign w:val="center"/>
            <w:hideMark/>
          </w:tcPr>
          <w:p w14:paraId="1FD21A16" w14:textId="77777777" w:rsidR="001F7B2D" w:rsidRPr="00BF00F6" w:rsidRDefault="001F7B2D" w:rsidP="00CB6D2A">
            <w:pPr>
              <w:spacing w:after="0" w:line="240" w:lineRule="auto"/>
              <w:contextualSpacing/>
              <w:jc w:val="center"/>
              <w:rPr>
                <w:b/>
              </w:rPr>
            </w:pPr>
            <w:r w:rsidRPr="00BF00F6">
              <w:rPr>
                <w:b/>
              </w:rPr>
              <w:t>Number of responses</w:t>
            </w:r>
          </w:p>
        </w:tc>
        <w:tc>
          <w:tcPr>
            <w:tcW w:w="630" w:type="pct"/>
            <w:tcBorders>
              <w:top w:val="single" w:sz="4" w:space="0" w:color="auto"/>
              <w:left w:val="nil"/>
              <w:bottom w:val="single" w:sz="4" w:space="0" w:color="auto"/>
              <w:right w:val="single" w:sz="4" w:space="0" w:color="auto"/>
            </w:tcBorders>
            <w:vAlign w:val="center"/>
            <w:hideMark/>
          </w:tcPr>
          <w:p w14:paraId="5A3F792F" w14:textId="0E47EA06" w:rsidR="001F7B2D" w:rsidRPr="00BF00F6" w:rsidRDefault="00E65322" w:rsidP="00E65322">
            <w:pPr>
              <w:spacing w:after="0" w:line="240" w:lineRule="auto"/>
              <w:contextualSpacing/>
              <w:jc w:val="center"/>
              <w:rPr>
                <w:b/>
              </w:rPr>
            </w:pPr>
            <w:r>
              <w:rPr>
                <w:b/>
              </w:rPr>
              <w:t>Time p</w:t>
            </w:r>
            <w:r w:rsidR="001F7B2D" w:rsidRPr="00BF00F6">
              <w:rPr>
                <w:b/>
              </w:rPr>
              <w:t>er respondent (minutes)</w:t>
            </w:r>
          </w:p>
        </w:tc>
        <w:tc>
          <w:tcPr>
            <w:tcW w:w="419" w:type="pct"/>
            <w:tcBorders>
              <w:top w:val="single" w:sz="4" w:space="0" w:color="auto"/>
              <w:left w:val="nil"/>
              <w:bottom w:val="single" w:sz="4" w:space="0" w:color="auto"/>
              <w:right w:val="single" w:sz="4" w:space="0" w:color="auto"/>
            </w:tcBorders>
            <w:vAlign w:val="center"/>
            <w:hideMark/>
          </w:tcPr>
          <w:p w14:paraId="5018ECF2" w14:textId="77777777" w:rsidR="001F7B2D" w:rsidRPr="00BF00F6" w:rsidRDefault="001F7B2D" w:rsidP="00CB6D2A">
            <w:pPr>
              <w:spacing w:after="0" w:line="240" w:lineRule="auto"/>
              <w:contextualSpacing/>
              <w:jc w:val="center"/>
              <w:rPr>
                <w:b/>
              </w:rPr>
            </w:pPr>
            <w:r w:rsidRPr="00BF00F6">
              <w:rPr>
                <w:b/>
              </w:rPr>
              <w:t>Total burden (hours)</w:t>
            </w:r>
          </w:p>
        </w:tc>
      </w:tr>
      <w:tr w:rsidR="00BF00F6" w:rsidRPr="001F7B2D" w14:paraId="064C4C82" w14:textId="77777777" w:rsidTr="00581B6B">
        <w:trPr>
          <w:trHeight w:val="215"/>
        </w:trPr>
        <w:tc>
          <w:tcPr>
            <w:tcW w:w="5000" w:type="pct"/>
            <w:gridSpan w:val="7"/>
            <w:tcBorders>
              <w:top w:val="nil"/>
              <w:left w:val="single" w:sz="4" w:space="0" w:color="auto"/>
              <w:bottom w:val="single" w:sz="4" w:space="0" w:color="auto"/>
              <w:right w:val="single" w:sz="4" w:space="0" w:color="auto"/>
            </w:tcBorders>
            <w:shd w:val="clear" w:color="auto" w:fill="C6D9F1" w:themeFill="text2" w:themeFillTint="33"/>
            <w:hideMark/>
          </w:tcPr>
          <w:p w14:paraId="0A0F4164" w14:textId="52244C6F" w:rsidR="00BF00F6" w:rsidRPr="001F7B2D" w:rsidRDefault="008746F4" w:rsidP="00CB6D2A">
            <w:pPr>
              <w:spacing w:after="0" w:line="240" w:lineRule="auto"/>
              <w:contextualSpacing/>
              <w:jc w:val="center"/>
            </w:pPr>
            <w:r>
              <w:rPr>
                <w:b/>
              </w:rPr>
              <w:t xml:space="preserve">In-School </w:t>
            </w:r>
            <w:r w:rsidR="00BF00F6" w:rsidRPr="00BF00F6">
              <w:rPr>
                <w:b/>
              </w:rPr>
              <w:t>Pretest Recruitment</w:t>
            </w:r>
          </w:p>
        </w:tc>
      </w:tr>
      <w:tr w:rsidR="00E65322" w:rsidRPr="001F7B2D" w14:paraId="0C4B9AFE"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F2F2F2" w:themeFill="background1" w:themeFillShade="F2"/>
            <w:hideMark/>
          </w:tcPr>
          <w:p w14:paraId="381FCD07" w14:textId="77777777" w:rsidR="00BE4361" w:rsidRPr="001F7B2D" w:rsidRDefault="00BE4361" w:rsidP="00CB6D2A">
            <w:pPr>
              <w:spacing w:after="0" w:line="240" w:lineRule="auto"/>
              <w:contextualSpacing/>
            </w:pPr>
            <w:r w:rsidRPr="001F7B2D">
              <w:t>Contacting Districts</w:t>
            </w:r>
          </w:p>
        </w:tc>
        <w:tc>
          <w:tcPr>
            <w:tcW w:w="504" w:type="pct"/>
            <w:tcBorders>
              <w:top w:val="nil"/>
              <w:left w:val="nil"/>
              <w:bottom w:val="single" w:sz="4" w:space="0" w:color="auto"/>
              <w:right w:val="single" w:sz="4" w:space="0" w:color="auto"/>
            </w:tcBorders>
            <w:shd w:val="clear" w:color="auto" w:fill="F2F2F2" w:themeFill="background1" w:themeFillShade="F2"/>
            <w:hideMark/>
          </w:tcPr>
          <w:p w14:paraId="3709490E" w14:textId="5F0105BB" w:rsidR="00BE4361" w:rsidRPr="001F7B2D" w:rsidRDefault="00BE4361" w:rsidP="00CB6D2A">
            <w:pPr>
              <w:spacing w:after="0" w:line="240" w:lineRule="auto"/>
              <w:contextualSpacing/>
            </w:pPr>
            <w:r>
              <w:t>3</w:t>
            </w:r>
          </w:p>
        </w:tc>
        <w:tc>
          <w:tcPr>
            <w:tcW w:w="587" w:type="pct"/>
            <w:tcBorders>
              <w:top w:val="nil"/>
              <w:left w:val="nil"/>
              <w:bottom w:val="single" w:sz="4" w:space="0" w:color="auto"/>
              <w:right w:val="single" w:sz="4" w:space="0" w:color="auto"/>
            </w:tcBorders>
            <w:shd w:val="clear" w:color="auto" w:fill="F2F2F2" w:themeFill="background1" w:themeFillShade="F2"/>
            <w:hideMark/>
          </w:tcPr>
          <w:p w14:paraId="7A446ACF" w14:textId="77777777" w:rsidR="00BE4361" w:rsidRPr="001F7B2D" w:rsidRDefault="00BE4361" w:rsidP="00CB6D2A">
            <w:pPr>
              <w:spacing w:after="0" w:line="240" w:lineRule="auto"/>
              <w:contextualSpacing/>
            </w:pPr>
            <w:r w:rsidRPr="001F7B2D">
              <w:t>1.00</w:t>
            </w:r>
          </w:p>
        </w:tc>
        <w:tc>
          <w:tcPr>
            <w:tcW w:w="650" w:type="pct"/>
            <w:tcBorders>
              <w:top w:val="nil"/>
              <w:left w:val="nil"/>
              <w:bottom w:val="single" w:sz="4" w:space="0" w:color="auto"/>
              <w:right w:val="single" w:sz="4" w:space="0" w:color="auto"/>
            </w:tcBorders>
            <w:shd w:val="clear" w:color="auto" w:fill="F2F2F2" w:themeFill="background1" w:themeFillShade="F2"/>
            <w:hideMark/>
          </w:tcPr>
          <w:p w14:paraId="2DC28767" w14:textId="123DB08C" w:rsidR="00BE4361" w:rsidRPr="001F7B2D" w:rsidRDefault="00BE4361" w:rsidP="00CB6D2A">
            <w:pPr>
              <w:spacing w:after="0" w:line="240" w:lineRule="auto"/>
              <w:contextualSpacing/>
            </w:pPr>
            <w:r>
              <w:rPr>
                <w:rFonts w:cs="Calibri"/>
                <w:color w:val="000000"/>
              </w:rPr>
              <w:t>3</w:t>
            </w:r>
          </w:p>
        </w:tc>
        <w:tc>
          <w:tcPr>
            <w:tcW w:w="650" w:type="pct"/>
            <w:tcBorders>
              <w:top w:val="nil"/>
              <w:left w:val="nil"/>
              <w:bottom w:val="single" w:sz="4" w:space="0" w:color="auto"/>
              <w:right w:val="single" w:sz="4" w:space="0" w:color="auto"/>
            </w:tcBorders>
            <w:shd w:val="clear" w:color="auto" w:fill="F2F2F2" w:themeFill="background1" w:themeFillShade="F2"/>
            <w:hideMark/>
          </w:tcPr>
          <w:p w14:paraId="1AD14C2B" w14:textId="27858016" w:rsidR="00BE4361" w:rsidRPr="001F7B2D" w:rsidRDefault="00BE4361" w:rsidP="00CB6D2A">
            <w:pPr>
              <w:spacing w:after="0" w:line="240" w:lineRule="auto"/>
              <w:contextualSpacing/>
            </w:pPr>
            <w:r>
              <w:t>3</w:t>
            </w:r>
          </w:p>
        </w:tc>
        <w:tc>
          <w:tcPr>
            <w:tcW w:w="630" w:type="pct"/>
            <w:tcBorders>
              <w:top w:val="nil"/>
              <w:left w:val="nil"/>
              <w:bottom w:val="single" w:sz="4" w:space="0" w:color="auto"/>
              <w:right w:val="single" w:sz="4" w:space="0" w:color="auto"/>
            </w:tcBorders>
            <w:shd w:val="clear" w:color="auto" w:fill="F2F2F2" w:themeFill="background1" w:themeFillShade="F2"/>
            <w:hideMark/>
          </w:tcPr>
          <w:p w14:paraId="6A63C79D" w14:textId="77777777" w:rsidR="00BE4361" w:rsidRPr="001F7B2D" w:rsidRDefault="00BE4361" w:rsidP="00CB6D2A">
            <w:pPr>
              <w:spacing w:after="0" w:line="240" w:lineRule="auto"/>
              <w:contextualSpacing/>
            </w:pPr>
            <w:r w:rsidRPr="001F7B2D">
              <w:t>10</w:t>
            </w:r>
          </w:p>
        </w:tc>
        <w:tc>
          <w:tcPr>
            <w:tcW w:w="419" w:type="pct"/>
            <w:tcBorders>
              <w:top w:val="nil"/>
              <w:left w:val="nil"/>
              <w:bottom w:val="single" w:sz="4" w:space="0" w:color="auto"/>
              <w:right w:val="single" w:sz="4" w:space="0" w:color="auto"/>
            </w:tcBorders>
            <w:shd w:val="clear" w:color="auto" w:fill="F2F2F2" w:themeFill="background1" w:themeFillShade="F2"/>
            <w:hideMark/>
          </w:tcPr>
          <w:p w14:paraId="10EDC281" w14:textId="63AAA095" w:rsidR="00BE4361" w:rsidRPr="001F7B2D" w:rsidRDefault="00BE4361" w:rsidP="00CB6D2A">
            <w:pPr>
              <w:spacing w:after="0" w:line="240" w:lineRule="auto"/>
              <w:contextualSpacing/>
            </w:pPr>
            <w:r>
              <w:rPr>
                <w:rFonts w:cs="Calibri"/>
                <w:color w:val="000000"/>
              </w:rPr>
              <w:t>1</w:t>
            </w:r>
          </w:p>
        </w:tc>
      </w:tr>
      <w:tr w:rsidR="00E65322" w:rsidRPr="001F7B2D" w14:paraId="08293872"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F2F2F2" w:themeFill="background1" w:themeFillShade="F2"/>
            <w:hideMark/>
          </w:tcPr>
          <w:p w14:paraId="4B85CABB" w14:textId="77777777" w:rsidR="00BE4361" w:rsidRPr="001F7B2D" w:rsidRDefault="00BE4361" w:rsidP="00CB6D2A">
            <w:pPr>
              <w:spacing w:after="0" w:line="240" w:lineRule="auto"/>
              <w:contextualSpacing/>
            </w:pPr>
            <w:r w:rsidRPr="001F7B2D">
              <w:t>Contacting Schools</w:t>
            </w:r>
          </w:p>
        </w:tc>
        <w:tc>
          <w:tcPr>
            <w:tcW w:w="504" w:type="pct"/>
            <w:tcBorders>
              <w:top w:val="nil"/>
              <w:left w:val="nil"/>
              <w:bottom w:val="single" w:sz="4" w:space="0" w:color="auto"/>
              <w:right w:val="single" w:sz="4" w:space="0" w:color="auto"/>
            </w:tcBorders>
            <w:shd w:val="clear" w:color="auto" w:fill="F2F2F2" w:themeFill="background1" w:themeFillShade="F2"/>
            <w:hideMark/>
          </w:tcPr>
          <w:p w14:paraId="66BF3435" w14:textId="201F9CFB" w:rsidR="00BE4361" w:rsidRPr="001F7B2D" w:rsidRDefault="00BE4361" w:rsidP="00CB6D2A">
            <w:pPr>
              <w:spacing w:after="0" w:line="240" w:lineRule="auto"/>
              <w:contextualSpacing/>
            </w:pPr>
            <w:r>
              <w:t>3</w:t>
            </w:r>
          </w:p>
        </w:tc>
        <w:tc>
          <w:tcPr>
            <w:tcW w:w="587" w:type="pct"/>
            <w:tcBorders>
              <w:top w:val="nil"/>
              <w:left w:val="nil"/>
              <w:bottom w:val="single" w:sz="4" w:space="0" w:color="auto"/>
              <w:right w:val="single" w:sz="4" w:space="0" w:color="auto"/>
            </w:tcBorders>
            <w:shd w:val="clear" w:color="auto" w:fill="F2F2F2" w:themeFill="background1" w:themeFillShade="F2"/>
            <w:hideMark/>
          </w:tcPr>
          <w:p w14:paraId="5042D202" w14:textId="77777777" w:rsidR="00BE4361" w:rsidRPr="001F7B2D" w:rsidRDefault="00BE4361" w:rsidP="00CB6D2A">
            <w:pPr>
              <w:spacing w:after="0" w:line="240" w:lineRule="auto"/>
              <w:contextualSpacing/>
            </w:pPr>
            <w:r w:rsidRPr="001F7B2D">
              <w:t>1.00</w:t>
            </w:r>
          </w:p>
        </w:tc>
        <w:tc>
          <w:tcPr>
            <w:tcW w:w="650" w:type="pct"/>
            <w:tcBorders>
              <w:top w:val="nil"/>
              <w:left w:val="nil"/>
              <w:bottom w:val="single" w:sz="4" w:space="0" w:color="auto"/>
              <w:right w:val="single" w:sz="4" w:space="0" w:color="auto"/>
            </w:tcBorders>
            <w:shd w:val="clear" w:color="auto" w:fill="F2F2F2" w:themeFill="background1" w:themeFillShade="F2"/>
            <w:hideMark/>
          </w:tcPr>
          <w:p w14:paraId="2E7F8120" w14:textId="472CBCF1" w:rsidR="00BE4361" w:rsidRPr="001F7B2D" w:rsidRDefault="00BE4361" w:rsidP="00CB6D2A">
            <w:pPr>
              <w:spacing w:after="0" w:line="240" w:lineRule="auto"/>
              <w:contextualSpacing/>
            </w:pPr>
            <w:r>
              <w:t>3</w:t>
            </w:r>
          </w:p>
        </w:tc>
        <w:tc>
          <w:tcPr>
            <w:tcW w:w="650" w:type="pct"/>
            <w:tcBorders>
              <w:top w:val="nil"/>
              <w:left w:val="nil"/>
              <w:bottom w:val="single" w:sz="4" w:space="0" w:color="auto"/>
              <w:right w:val="single" w:sz="4" w:space="0" w:color="auto"/>
            </w:tcBorders>
            <w:shd w:val="clear" w:color="auto" w:fill="F2F2F2" w:themeFill="background1" w:themeFillShade="F2"/>
            <w:hideMark/>
          </w:tcPr>
          <w:p w14:paraId="6C897FC4" w14:textId="40E80E43" w:rsidR="00BE4361" w:rsidRPr="001F7B2D" w:rsidRDefault="00BE4361" w:rsidP="00CB6D2A">
            <w:pPr>
              <w:spacing w:after="0" w:line="240" w:lineRule="auto"/>
              <w:contextualSpacing/>
            </w:pPr>
            <w:r>
              <w:t>3</w:t>
            </w:r>
          </w:p>
        </w:tc>
        <w:tc>
          <w:tcPr>
            <w:tcW w:w="630" w:type="pct"/>
            <w:tcBorders>
              <w:top w:val="nil"/>
              <w:left w:val="nil"/>
              <w:bottom w:val="single" w:sz="4" w:space="0" w:color="auto"/>
              <w:right w:val="single" w:sz="4" w:space="0" w:color="auto"/>
            </w:tcBorders>
            <w:shd w:val="clear" w:color="auto" w:fill="F2F2F2" w:themeFill="background1" w:themeFillShade="F2"/>
            <w:hideMark/>
          </w:tcPr>
          <w:p w14:paraId="71F7658E" w14:textId="77777777" w:rsidR="00BE4361" w:rsidRPr="001F7B2D" w:rsidRDefault="00BE4361" w:rsidP="00CB6D2A">
            <w:pPr>
              <w:spacing w:after="0" w:line="240" w:lineRule="auto"/>
              <w:contextualSpacing/>
            </w:pPr>
            <w:r w:rsidRPr="001F7B2D">
              <w:t>20</w:t>
            </w:r>
          </w:p>
        </w:tc>
        <w:tc>
          <w:tcPr>
            <w:tcW w:w="419" w:type="pct"/>
            <w:tcBorders>
              <w:top w:val="nil"/>
              <w:left w:val="nil"/>
              <w:bottom w:val="single" w:sz="4" w:space="0" w:color="auto"/>
              <w:right w:val="single" w:sz="4" w:space="0" w:color="auto"/>
            </w:tcBorders>
            <w:shd w:val="clear" w:color="auto" w:fill="F2F2F2" w:themeFill="background1" w:themeFillShade="F2"/>
            <w:hideMark/>
          </w:tcPr>
          <w:p w14:paraId="3AFFF365" w14:textId="6A06AD51" w:rsidR="00BE4361" w:rsidRPr="001F7B2D" w:rsidRDefault="00BE4361" w:rsidP="00CB6D2A">
            <w:pPr>
              <w:spacing w:after="0" w:line="240" w:lineRule="auto"/>
              <w:contextualSpacing/>
            </w:pPr>
            <w:r>
              <w:t>1</w:t>
            </w:r>
          </w:p>
        </w:tc>
      </w:tr>
      <w:tr w:rsidR="00E65322" w:rsidRPr="001F7B2D" w14:paraId="59293DAC"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F2F2F2" w:themeFill="background1" w:themeFillShade="F2"/>
            <w:hideMark/>
          </w:tcPr>
          <w:p w14:paraId="590FEC14" w14:textId="77777777" w:rsidR="00BE4361" w:rsidRPr="001F7B2D" w:rsidRDefault="00BE4361" w:rsidP="00CB6D2A">
            <w:pPr>
              <w:spacing w:after="0" w:line="240" w:lineRule="auto"/>
              <w:contextualSpacing/>
            </w:pPr>
            <w:r w:rsidRPr="001F7B2D">
              <w:t>Parental notification</w:t>
            </w:r>
          </w:p>
        </w:tc>
        <w:tc>
          <w:tcPr>
            <w:tcW w:w="504" w:type="pct"/>
            <w:tcBorders>
              <w:top w:val="nil"/>
              <w:left w:val="nil"/>
              <w:bottom w:val="single" w:sz="4" w:space="0" w:color="auto"/>
              <w:right w:val="single" w:sz="4" w:space="0" w:color="auto"/>
            </w:tcBorders>
            <w:shd w:val="clear" w:color="auto" w:fill="F2F2F2" w:themeFill="background1" w:themeFillShade="F2"/>
            <w:hideMark/>
          </w:tcPr>
          <w:p w14:paraId="52E091F6" w14:textId="08BF5CED" w:rsidR="00BE4361" w:rsidRPr="001F7B2D" w:rsidRDefault="0063646E" w:rsidP="00CB6D2A">
            <w:pPr>
              <w:spacing w:after="0" w:line="240" w:lineRule="auto"/>
              <w:contextualSpacing/>
            </w:pPr>
            <w:r>
              <w:t>90</w:t>
            </w:r>
          </w:p>
        </w:tc>
        <w:tc>
          <w:tcPr>
            <w:tcW w:w="587" w:type="pct"/>
            <w:tcBorders>
              <w:top w:val="nil"/>
              <w:left w:val="nil"/>
              <w:bottom w:val="single" w:sz="4" w:space="0" w:color="auto"/>
              <w:right w:val="single" w:sz="4" w:space="0" w:color="auto"/>
            </w:tcBorders>
            <w:shd w:val="clear" w:color="auto" w:fill="F2F2F2" w:themeFill="background1" w:themeFillShade="F2"/>
            <w:hideMark/>
          </w:tcPr>
          <w:p w14:paraId="0C4C5AEB" w14:textId="77777777" w:rsidR="00BE4361" w:rsidRPr="001F7B2D" w:rsidRDefault="00BE4361" w:rsidP="00CB6D2A">
            <w:pPr>
              <w:spacing w:after="0" w:line="240" w:lineRule="auto"/>
              <w:contextualSpacing/>
            </w:pPr>
            <w:r w:rsidRPr="001F7B2D">
              <w:t>1.00</w:t>
            </w:r>
          </w:p>
        </w:tc>
        <w:tc>
          <w:tcPr>
            <w:tcW w:w="650" w:type="pct"/>
            <w:tcBorders>
              <w:top w:val="nil"/>
              <w:left w:val="nil"/>
              <w:bottom w:val="single" w:sz="4" w:space="0" w:color="auto"/>
              <w:right w:val="single" w:sz="4" w:space="0" w:color="auto"/>
            </w:tcBorders>
            <w:shd w:val="clear" w:color="auto" w:fill="F2F2F2" w:themeFill="background1" w:themeFillShade="F2"/>
            <w:hideMark/>
          </w:tcPr>
          <w:p w14:paraId="6848A6F6" w14:textId="305C9B7C" w:rsidR="00BE4361" w:rsidRPr="001F7B2D" w:rsidRDefault="0063646E" w:rsidP="00CB6D2A">
            <w:pPr>
              <w:spacing w:after="0" w:line="240" w:lineRule="auto"/>
              <w:contextualSpacing/>
            </w:pPr>
            <w:r>
              <w:t>90</w:t>
            </w:r>
          </w:p>
        </w:tc>
        <w:tc>
          <w:tcPr>
            <w:tcW w:w="650" w:type="pct"/>
            <w:tcBorders>
              <w:top w:val="nil"/>
              <w:left w:val="nil"/>
              <w:bottom w:val="single" w:sz="4" w:space="0" w:color="auto"/>
              <w:right w:val="single" w:sz="4" w:space="0" w:color="auto"/>
            </w:tcBorders>
            <w:shd w:val="clear" w:color="auto" w:fill="F2F2F2" w:themeFill="background1" w:themeFillShade="F2"/>
            <w:hideMark/>
          </w:tcPr>
          <w:p w14:paraId="463A110B" w14:textId="6BC59E0A" w:rsidR="00BE4361" w:rsidRPr="001F7B2D" w:rsidRDefault="0063646E" w:rsidP="00CB6D2A">
            <w:pPr>
              <w:spacing w:after="0" w:line="240" w:lineRule="auto"/>
              <w:contextualSpacing/>
            </w:pPr>
            <w:r>
              <w:t>90</w:t>
            </w:r>
          </w:p>
        </w:tc>
        <w:tc>
          <w:tcPr>
            <w:tcW w:w="630" w:type="pct"/>
            <w:tcBorders>
              <w:top w:val="nil"/>
              <w:left w:val="nil"/>
              <w:bottom w:val="single" w:sz="4" w:space="0" w:color="auto"/>
              <w:right w:val="single" w:sz="4" w:space="0" w:color="auto"/>
            </w:tcBorders>
            <w:shd w:val="clear" w:color="auto" w:fill="F2F2F2" w:themeFill="background1" w:themeFillShade="F2"/>
            <w:hideMark/>
          </w:tcPr>
          <w:p w14:paraId="3CACBF7E" w14:textId="77777777" w:rsidR="00BE4361" w:rsidRPr="001F7B2D" w:rsidRDefault="00BE4361" w:rsidP="00CB6D2A">
            <w:pPr>
              <w:spacing w:after="0" w:line="240" w:lineRule="auto"/>
              <w:contextualSpacing/>
            </w:pPr>
            <w:r w:rsidRPr="001F7B2D">
              <w:t>10</w:t>
            </w:r>
          </w:p>
        </w:tc>
        <w:tc>
          <w:tcPr>
            <w:tcW w:w="419" w:type="pct"/>
            <w:tcBorders>
              <w:top w:val="nil"/>
              <w:left w:val="nil"/>
              <w:bottom w:val="single" w:sz="4" w:space="0" w:color="auto"/>
              <w:right w:val="single" w:sz="4" w:space="0" w:color="auto"/>
            </w:tcBorders>
            <w:shd w:val="clear" w:color="auto" w:fill="F2F2F2" w:themeFill="background1" w:themeFillShade="F2"/>
            <w:hideMark/>
          </w:tcPr>
          <w:p w14:paraId="4A3B1F36" w14:textId="174CD61A" w:rsidR="00BE4361" w:rsidRPr="001F7B2D" w:rsidRDefault="0063646E" w:rsidP="00CB6D2A">
            <w:pPr>
              <w:spacing w:after="0" w:line="240" w:lineRule="auto"/>
              <w:contextualSpacing/>
            </w:pPr>
            <w:r>
              <w:t>15</w:t>
            </w:r>
          </w:p>
        </w:tc>
      </w:tr>
      <w:tr w:rsidR="00E65322" w:rsidRPr="001F7B2D" w14:paraId="4FCD4D07"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FDE9D9" w:themeFill="accent6" w:themeFillTint="33"/>
            <w:hideMark/>
          </w:tcPr>
          <w:p w14:paraId="1E2FCE45" w14:textId="3BD3F1FA" w:rsidR="00BE4361" w:rsidRPr="00D31E50" w:rsidRDefault="00BF00F6" w:rsidP="00CB6D2A">
            <w:pPr>
              <w:spacing w:after="0" w:line="240" w:lineRule="auto"/>
              <w:contextualSpacing/>
              <w:rPr>
                <w:i/>
              </w:rPr>
            </w:pPr>
            <w:r w:rsidRPr="00D31E50">
              <w:rPr>
                <w:i/>
              </w:rPr>
              <w:t>Pretest</w:t>
            </w:r>
            <w:r w:rsidR="00BE4361" w:rsidRPr="00D31E50">
              <w:rPr>
                <w:i/>
              </w:rPr>
              <w:t xml:space="preserve"> Recruitment Burden</w:t>
            </w:r>
          </w:p>
        </w:tc>
        <w:tc>
          <w:tcPr>
            <w:tcW w:w="504" w:type="pct"/>
            <w:tcBorders>
              <w:top w:val="nil"/>
              <w:left w:val="nil"/>
              <w:bottom w:val="single" w:sz="4" w:space="0" w:color="auto"/>
              <w:right w:val="single" w:sz="4" w:space="0" w:color="auto"/>
            </w:tcBorders>
            <w:shd w:val="clear" w:color="000000" w:fill="FDE9D9"/>
            <w:hideMark/>
          </w:tcPr>
          <w:p w14:paraId="2B08FE4A" w14:textId="4F4448A7" w:rsidR="00BE4361" w:rsidRPr="001F7B2D" w:rsidRDefault="00BE4361" w:rsidP="00CB6D2A">
            <w:pPr>
              <w:spacing w:after="0" w:line="240" w:lineRule="auto"/>
              <w:contextualSpacing/>
            </w:pPr>
            <w:r w:rsidRPr="001F7B2D">
              <w:t> </w:t>
            </w:r>
            <w:r w:rsidR="009C6EF3">
              <w:t>-</w:t>
            </w:r>
          </w:p>
        </w:tc>
        <w:tc>
          <w:tcPr>
            <w:tcW w:w="587" w:type="pct"/>
            <w:tcBorders>
              <w:top w:val="nil"/>
              <w:left w:val="nil"/>
              <w:bottom w:val="single" w:sz="4" w:space="0" w:color="auto"/>
              <w:right w:val="single" w:sz="4" w:space="0" w:color="auto"/>
            </w:tcBorders>
            <w:shd w:val="clear" w:color="000000" w:fill="FDE9D9"/>
            <w:hideMark/>
          </w:tcPr>
          <w:p w14:paraId="131032D4" w14:textId="749F5821" w:rsidR="00BE4361" w:rsidRPr="001F7B2D" w:rsidRDefault="009C6EF3" w:rsidP="00CB6D2A">
            <w:pPr>
              <w:spacing w:after="0" w:line="240" w:lineRule="auto"/>
              <w:contextualSpacing/>
            </w:pPr>
            <w:r>
              <w:t>-</w:t>
            </w:r>
          </w:p>
        </w:tc>
        <w:tc>
          <w:tcPr>
            <w:tcW w:w="650" w:type="pct"/>
            <w:tcBorders>
              <w:top w:val="nil"/>
              <w:left w:val="nil"/>
              <w:bottom w:val="single" w:sz="4" w:space="0" w:color="auto"/>
              <w:right w:val="single" w:sz="4" w:space="0" w:color="auto"/>
            </w:tcBorders>
            <w:shd w:val="clear" w:color="000000" w:fill="FDE9D9"/>
            <w:hideMark/>
          </w:tcPr>
          <w:p w14:paraId="6F7AAF9A" w14:textId="79BE6FA5" w:rsidR="00BE4361" w:rsidRPr="001F7B2D" w:rsidRDefault="0063646E" w:rsidP="00CB6D2A">
            <w:pPr>
              <w:spacing w:after="0" w:line="240" w:lineRule="auto"/>
              <w:contextualSpacing/>
            </w:pPr>
            <w:r>
              <w:t>96</w:t>
            </w:r>
          </w:p>
        </w:tc>
        <w:tc>
          <w:tcPr>
            <w:tcW w:w="650" w:type="pct"/>
            <w:tcBorders>
              <w:top w:val="nil"/>
              <w:left w:val="nil"/>
              <w:bottom w:val="single" w:sz="4" w:space="0" w:color="auto"/>
              <w:right w:val="single" w:sz="4" w:space="0" w:color="auto"/>
            </w:tcBorders>
            <w:shd w:val="clear" w:color="000000" w:fill="FDE9D9"/>
            <w:hideMark/>
          </w:tcPr>
          <w:p w14:paraId="50AF96D0" w14:textId="19CE02BB" w:rsidR="00BE4361" w:rsidRPr="001F7B2D" w:rsidRDefault="0063646E" w:rsidP="00CB6D2A">
            <w:pPr>
              <w:spacing w:after="0" w:line="240" w:lineRule="auto"/>
              <w:contextualSpacing/>
            </w:pPr>
            <w:r>
              <w:t>96</w:t>
            </w:r>
          </w:p>
        </w:tc>
        <w:tc>
          <w:tcPr>
            <w:tcW w:w="630" w:type="pct"/>
            <w:tcBorders>
              <w:top w:val="nil"/>
              <w:left w:val="nil"/>
              <w:bottom w:val="single" w:sz="4" w:space="0" w:color="auto"/>
              <w:right w:val="single" w:sz="4" w:space="0" w:color="auto"/>
            </w:tcBorders>
            <w:shd w:val="clear" w:color="000000" w:fill="FDE9D9"/>
            <w:hideMark/>
          </w:tcPr>
          <w:p w14:paraId="7B398ABE" w14:textId="75B92111" w:rsidR="00BE4361" w:rsidRPr="001F7B2D" w:rsidRDefault="009C6EF3" w:rsidP="00CB6D2A">
            <w:pPr>
              <w:spacing w:after="0" w:line="240" w:lineRule="auto"/>
              <w:contextualSpacing/>
            </w:pPr>
            <w:r>
              <w:t>-</w:t>
            </w:r>
          </w:p>
        </w:tc>
        <w:tc>
          <w:tcPr>
            <w:tcW w:w="419" w:type="pct"/>
            <w:tcBorders>
              <w:top w:val="nil"/>
              <w:left w:val="nil"/>
              <w:bottom w:val="single" w:sz="4" w:space="0" w:color="auto"/>
              <w:right w:val="single" w:sz="4" w:space="0" w:color="auto"/>
            </w:tcBorders>
            <w:shd w:val="clear" w:color="000000" w:fill="FDE9D9"/>
            <w:hideMark/>
          </w:tcPr>
          <w:p w14:paraId="698C8B6A" w14:textId="0F4B8818" w:rsidR="00BE4361" w:rsidRPr="001F7B2D" w:rsidRDefault="0063646E" w:rsidP="00CB6D2A">
            <w:pPr>
              <w:spacing w:after="0" w:line="240" w:lineRule="auto"/>
              <w:contextualSpacing/>
            </w:pPr>
            <w:r>
              <w:t>17</w:t>
            </w:r>
          </w:p>
        </w:tc>
      </w:tr>
      <w:tr w:rsidR="00BF00F6" w:rsidRPr="001F7B2D" w14:paraId="26C507B0" w14:textId="77777777" w:rsidTr="00581B6B">
        <w:trPr>
          <w:trHeight w:val="20"/>
        </w:trPr>
        <w:tc>
          <w:tcPr>
            <w:tcW w:w="5000" w:type="pct"/>
            <w:gridSpan w:val="7"/>
            <w:tcBorders>
              <w:top w:val="nil"/>
              <w:left w:val="single" w:sz="4" w:space="0" w:color="auto"/>
              <w:bottom w:val="single" w:sz="4" w:space="0" w:color="auto"/>
              <w:right w:val="single" w:sz="4" w:space="0" w:color="auto"/>
            </w:tcBorders>
            <w:shd w:val="clear" w:color="auto" w:fill="C6D9F1" w:themeFill="text2" w:themeFillTint="33"/>
            <w:hideMark/>
          </w:tcPr>
          <w:p w14:paraId="5B09EC8F" w14:textId="55951D42" w:rsidR="00BF00F6" w:rsidRPr="001F7B2D" w:rsidRDefault="008746F4" w:rsidP="00CB6D2A">
            <w:pPr>
              <w:spacing w:after="0" w:line="240" w:lineRule="auto"/>
              <w:contextualSpacing/>
              <w:jc w:val="center"/>
            </w:pPr>
            <w:r>
              <w:rPr>
                <w:b/>
              </w:rPr>
              <w:t xml:space="preserve">In-School </w:t>
            </w:r>
            <w:r w:rsidR="00BF00F6" w:rsidRPr="00BF00F6">
              <w:rPr>
                <w:b/>
              </w:rPr>
              <w:t>Pretest Data Collection</w:t>
            </w:r>
          </w:p>
        </w:tc>
      </w:tr>
      <w:tr w:rsidR="00E65322" w:rsidRPr="001F7B2D" w14:paraId="2BD3C560" w14:textId="77777777" w:rsidTr="00775C5B">
        <w:trPr>
          <w:trHeight w:val="20"/>
        </w:trPr>
        <w:tc>
          <w:tcPr>
            <w:tcW w:w="1560" w:type="pct"/>
            <w:tcBorders>
              <w:top w:val="nil"/>
              <w:left w:val="single" w:sz="4" w:space="0" w:color="auto"/>
              <w:bottom w:val="single" w:sz="4" w:space="0" w:color="auto"/>
              <w:right w:val="single" w:sz="4" w:space="0" w:color="auto"/>
            </w:tcBorders>
            <w:hideMark/>
          </w:tcPr>
          <w:p w14:paraId="32091AD6" w14:textId="0D51F630" w:rsidR="001F7B2D" w:rsidRPr="00BF00F6" w:rsidRDefault="00775C5B" w:rsidP="00CB6D2A">
            <w:pPr>
              <w:spacing w:after="0" w:line="240" w:lineRule="auto"/>
              <w:contextualSpacing/>
              <w:jc w:val="center"/>
              <w:rPr>
                <w:b/>
              </w:rPr>
            </w:pPr>
            <w:r w:rsidRPr="00BF00F6">
              <w:rPr>
                <w:b/>
              </w:rPr>
              <w:t>Student</w:t>
            </w:r>
            <w:r>
              <w:rPr>
                <w:b/>
              </w:rPr>
              <w:t>s</w:t>
            </w:r>
            <w:r w:rsidRPr="00BF00F6">
              <w:rPr>
                <w:b/>
              </w:rPr>
              <w:t xml:space="preserve"> </w:t>
            </w:r>
            <w:r w:rsidR="001F7B2D" w:rsidRPr="00BF00F6">
              <w:rPr>
                <w:b/>
              </w:rPr>
              <w:t>Grade 4</w:t>
            </w:r>
          </w:p>
        </w:tc>
        <w:tc>
          <w:tcPr>
            <w:tcW w:w="504" w:type="pct"/>
            <w:tcBorders>
              <w:top w:val="nil"/>
              <w:left w:val="nil"/>
              <w:bottom w:val="single" w:sz="4" w:space="0" w:color="auto"/>
              <w:right w:val="single" w:sz="4" w:space="0" w:color="auto"/>
            </w:tcBorders>
            <w:hideMark/>
          </w:tcPr>
          <w:p w14:paraId="2257623B" w14:textId="77777777" w:rsidR="001F7B2D" w:rsidRPr="001F7B2D" w:rsidRDefault="001F7B2D" w:rsidP="00CB6D2A">
            <w:pPr>
              <w:spacing w:after="0" w:line="240" w:lineRule="auto"/>
              <w:contextualSpacing/>
            </w:pPr>
            <w:r w:rsidRPr="001F7B2D">
              <w:t> </w:t>
            </w:r>
          </w:p>
        </w:tc>
        <w:tc>
          <w:tcPr>
            <w:tcW w:w="587" w:type="pct"/>
            <w:tcBorders>
              <w:top w:val="nil"/>
              <w:left w:val="nil"/>
              <w:bottom w:val="single" w:sz="4" w:space="0" w:color="auto"/>
              <w:right w:val="single" w:sz="4" w:space="0" w:color="auto"/>
            </w:tcBorders>
            <w:hideMark/>
          </w:tcPr>
          <w:p w14:paraId="0D6026C9" w14:textId="77777777" w:rsidR="001F7B2D" w:rsidRPr="001F7B2D" w:rsidRDefault="001F7B2D" w:rsidP="00CB6D2A">
            <w:pPr>
              <w:spacing w:after="0" w:line="240" w:lineRule="auto"/>
              <w:contextualSpacing/>
            </w:pPr>
            <w:r w:rsidRPr="001F7B2D">
              <w:t> </w:t>
            </w:r>
          </w:p>
        </w:tc>
        <w:tc>
          <w:tcPr>
            <w:tcW w:w="650" w:type="pct"/>
            <w:tcBorders>
              <w:top w:val="nil"/>
              <w:left w:val="nil"/>
              <w:bottom w:val="single" w:sz="4" w:space="0" w:color="auto"/>
              <w:right w:val="single" w:sz="4" w:space="0" w:color="auto"/>
            </w:tcBorders>
            <w:hideMark/>
          </w:tcPr>
          <w:p w14:paraId="3CBCAD15" w14:textId="77777777" w:rsidR="001F7B2D" w:rsidRPr="001F7B2D" w:rsidRDefault="001F7B2D" w:rsidP="00CB6D2A">
            <w:pPr>
              <w:spacing w:after="0" w:line="240" w:lineRule="auto"/>
              <w:contextualSpacing/>
            </w:pPr>
            <w:r w:rsidRPr="001F7B2D">
              <w:t> </w:t>
            </w:r>
          </w:p>
        </w:tc>
        <w:tc>
          <w:tcPr>
            <w:tcW w:w="650" w:type="pct"/>
            <w:tcBorders>
              <w:top w:val="nil"/>
              <w:left w:val="nil"/>
              <w:bottom w:val="single" w:sz="4" w:space="0" w:color="auto"/>
              <w:right w:val="single" w:sz="4" w:space="0" w:color="auto"/>
            </w:tcBorders>
            <w:hideMark/>
          </w:tcPr>
          <w:p w14:paraId="2D48E415" w14:textId="77777777" w:rsidR="001F7B2D" w:rsidRPr="001F7B2D" w:rsidRDefault="001F7B2D" w:rsidP="00CB6D2A">
            <w:pPr>
              <w:spacing w:after="0" w:line="240" w:lineRule="auto"/>
              <w:contextualSpacing/>
            </w:pPr>
            <w:r w:rsidRPr="001F7B2D">
              <w:t> </w:t>
            </w:r>
          </w:p>
        </w:tc>
        <w:tc>
          <w:tcPr>
            <w:tcW w:w="630" w:type="pct"/>
            <w:tcBorders>
              <w:top w:val="nil"/>
              <w:left w:val="nil"/>
              <w:bottom w:val="single" w:sz="4" w:space="0" w:color="auto"/>
              <w:right w:val="single" w:sz="4" w:space="0" w:color="auto"/>
            </w:tcBorders>
            <w:hideMark/>
          </w:tcPr>
          <w:p w14:paraId="6062D138" w14:textId="77777777" w:rsidR="001F7B2D" w:rsidRPr="001F7B2D" w:rsidRDefault="001F7B2D" w:rsidP="00CB6D2A">
            <w:pPr>
              <w:spacing w:after="0" w:line="240" w:lineRule="auto"/>
              <w:contextualSpacing/>
            </w:pPr>
            <w:r w:rsidRPr="001F7B2D">
              <w:t> </w:t>
            </w:r>
          </w:p>
        </w:tc>
        <w:tc>
          <w:tcPr>
            <w:tcW w:w="419" w:type="pct"/>
            <w:tcBorders>
              <w:top w:val="nil"/>
              <w:left w:val="nil"/>
              <w:bottom w:val="single" w:sz="4" w:space="0" w:color="auto"/>
              <w:right w:val="single" w:sz="4" w:space="0" w:color="auto"/>
            </w:tcBorders>
            <w:hideMark/>
          </w:tcPr>
          <w:p w14:paraId="4A013825" w14:textId="77777777" w:rsidR="001F7B2D" w:rsidRPr="001F7B2D" w:rsidRDefault="001F7B2D" w:rsidP="00CB6D2A">
            <w:pPr>
              <w:spacing w:after="0" w:line="240" w:lineRule="auto"/>
              <w:contextualSpacing/>
            </w:pPr>
            <w:r w:rsidRPr="001F7B2D">
              <w:t> </w:t>
            </w:r>
          </w:p>
        </w:tc>
      </w:tr>
      <w:tr w:rsidR="00E65322" w:rsidRPr="001F7B2D" w14:paraId="29CF2DAB"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auto"/>
            <w:hideMark/>
          </w:tcPr>
          <w:p w14:paraId="7647B6DC" w14:textId="5A507897" w:rsidR="00BE4361" w:rsidRPr="001F7B2D" w:rsidRDefault="00BE4361" w:rsidP="00CB6D2A">
            <w:pPr>
              <w:spacing w:after="0" w:line="240" w:lineRule="auto"/>
              <w:contextualSpacing/>
            </w:pPr>
            <w:r>
              <w:t xml:space="preserve">Directions </w:t>
            </w:r>
          </w:p>
        </w:tc>
        <w:tc>
          <w:tcPr>
            <w:tcW w:w="504" w:type="pct"/>
            <w:tcBorders>
              <w:top w:val="nil"/>
              <w:left w:val="nil"/>
              <w:bottom w:val="single" w:sz="4" w:space="0" w:color="auto"/>
              <w:right w:val="single" w:sz="4" w:space="0" w:color="auto"/>
            </w:tcBorders>
            <w:shd w:val="clear" w:color="auto" w:fill="auto"/>
            <w:hideMark/>
          </w:tcPr>
          <w:p w14:paraId="383EFE99" w14:textId="5FB0B11F" w:rsidR="00BE4361" w:rsidRPr="001F7B2D" w:rsidRDefault="0063646E" w:rsidP="001245A0">
            <w:pPr>
              <w:spacing w:after="0" w:line="240" w:lineRule="auto"/>
              <w:contextualSpacing/>
              <w:jc w:val="right"/>
            </w:pPr>
            <w:r>
              <w:t>30</w:t>
            </w:r>
          </w:p>
        </w:tc>
        <w:tc>
          <w:tcPr>
            <w:tcW w:w="587" w:type="pct"/>
            <w:tcBorders>
              <w:top w:val="nil"/>
              <w:left w:val="nil"/>
              <w:bottom w:val="single" w:sz="4" w:space="0" w:color="auto"/>
              <w:right w:val="single" w:sz="4" w:space="0" w:color="auto"/>
            </w:tcBorders>
            <w:shd w:val="clear" w:color="auto" w:fill="auto"/>
            <w:hideMark/>
          </w:tcPr>
          <w:p w14:paraId="63BA03FA" w14:textId="61AF8BF3" w:rsidR="00BE4361" w:rsidRPr="001F7B2D" w:rsidRDefault="00BE4361" w:rsidP="001245A0">
            <w:pPr>
              <w:spacing w:after="0" w:line="240" w:lineRule="auto"/>
              <w:contextualSpacing/>
              <w:jc w:val="right"/>
            </w:pPr>
            <w:r>
              <w:t>0.93</w:t>
            </w:r>
          </w:p>
        </w:tc>
        <w:tc>
          <w:tcPr>
            <w:tcW w:w="650" w:type="pct"/>
            <w:tcBorders>
              <w:top w:val="nil"/>
              <w:left w:val="nil"/>
              <w:bottom w:val="single" w:sz="4" w:space="0" w:color="auto"/>
              <w:right w:val="single" w:sz="4" w:space="0" w:color="auto"/>
            </w:tcBorders>
            <w:shd w:val="clear" w:color="auto" w:fill="auto"/>
            <w:hideMark/>
          </w:tcPr>
          <w:p w14:paraId="72378A33" w14:textId="1887D924" w:rsidR="00BE4361" w:rsidRPr="001F7B2D" w:rsidRDefault="0063646E" w:rsidP="001245A0">
            <w:pPr>
              <w:spacing w:after="0" w:line="240" w:lineRule="auto"/>
              <w:contextualSpacing/>
              <w:jc w:val="right"/>
            </w:pPr>
            <w:r>
              <w:t>28</w:t>
            </w:r>
          </w:p>
        </w:tc>
        <w:tc>
          <w:tcPr>
            <w:tcW w:w="650" w:type="pct"/>
            <w:tcBorders>
              <w:top w:val="nil"/>
              <w:left w:val="nil"/>
              <w:bottom w:val="single" w:sz="4" w:space="0" w:color="auto"/>
              <w:right w:val="single" w:sz="4" w:space="0" w:color="auto"/>
            </w:tcBorders>
            <w:shd w:val="clear" w:color="auto" w:fill="auto"/>
            <w:hideMark/>
          </w:tcPr>
          <w:p w14:paraId="57BDB472" w14:textId="2EA1FC9E" w:rsidR="00BE4361" w:rsidRPr="001F7B2D" w:rsidRDefault="0063646E" w:rsidP="001245A0">
            <w:pPr>
              <w:spacing w:after="0" w:line="240" w:lineRule="auto"/>
              <w:contextualSpacing/>
              <w:jc w:val="right"/>
            </w:pPr>
            <w:r>
              <w:t>28</w:t>
            </w:r>
          </w:p>
        </w:tc>
        <w:tc>
          <w:tcPr>
            <w:tcW w:w="630" w:type="pct"/>
            <w:tcBorders>
              <w:top w:val="nil"/>
              <w:left w:val="nil"/>
              <w:bottom w:val="single" w:sz="4" w:space="0" w:color="auto"/>
              <w:right w:val="single" w:sz="4" w:space="0" w:color="auto"/>
            </w:tcBorders>
            <w:shd w:val="clear" w:color="auto" w:fill="auto"/>
            <w:hideMark/>
          </w:tcPr>
          <w:p w14:paraId="23C0653D" w14:textId="3107875D" w:rsidR="00BE4361" w:rsidRPr="001F7B2D" w:rsidRDefault="00BE4361" w:rsidP="001245A0">
            <w:pPr>
              <w:spacing w:after="0" w:line="240" w:lineRule="auto"/>
              <w:contextualSpacing/>
              <w:jc w:val="right"/>
            </w:pPr>
            <w:r>
              <w:t>20</w:t>
            </w:r>
          </w:p>
        </w:tc>
        <w:tc>
          <w:tcPr>
            <w:tcW w:w="419" w:type="pct"/>
            <w:tcBorders>
              <w:top w:val="nil"/>
              <w:left w:val="nil"/>
              <w:bottom w:val="single" w:sz="4" w:space="0" w:color="auto"/>
              <w:right w:val="single" w:sz="4" w:space="0" w:color="auto"/>
            </w:tcBorders>
            <w:shd w:val="clear" w:color="auto" w:fill="auto"/>
            <w:hideMark/>
          </w:tcPr>
          <w:p w14:paraId="26F89740" w14:textId="1764F844" w:rsidR="00BE4361" w:rsidRPr="001F7B2D" w:rsidRDefault="0063646E" w:rsidP="001245A0">
            <w:pPr>
              <w:spacing w:after="0" w:line="240" w:lineRule="auto"/>
              <w:contextualSpacing/>
              <w:jc w:val="right"/>
            </w:pPr>
            <w:r>
              <w:t>9</w:t>
            </w:r>
          </w:p>
        </w:tc>
      </w:tr>
      <w:tr w:rsidR="00E65322" w:rsidRPr="00D31E50" w14:paraId="3B4794F9"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D9D9D9" w:themeFill="background1" w:themeFillShade="D9"/>
            <w:hideMark/>
          </w:tcPr>
          <w:p w14:paraId="0C17D489" w14:textId="244277B4" w:rsidR="00BE4361" w:rsidRPr="00D31E50" w:rsidRDefault="00BE4361" w:rsidP="00CB6D2A">
            <w:pPr>
              <w:spacing w:after="0" w:line="240" w:lineRule="auto"/>
              <w:contextualSpacing/>
            </w:pPr>
            <w:r w:rsidRPr="00D31E50">
              <w:t>Assessment</w:t>
            </w:r>
          </w:p>
        </w:tc>
        <w:tc>
          <w:tcPr>
            <w:tcW w:w="504" w:type="pct"/>
            <w:tcBorders>
              <w:top w:val="nil"/>
              <w:left w:val="nil"/>
              <w:bottom w:val="single" w:sz="4" w:space="0" w:color="auto"/>
              <w:right w:val="single" w:sz="4" w:space="0" w:color="auto"/>
            </w:tcBorders>
            <w:shd w:val="clear" w:color="auto" w:fill="D9D9D9" w:themeFill="background1" w:themeFillShade="D9"/>
            <w:hideMark/>
          </w:tcPr>
          <w:p w14:paraId="09415654" w14:textId="17950B64" w:rsidR="00BE4361" w:rsidRPr="00D31E50" w:rsidRDefault="0063646E" w:rsidP="001245A0">
            <w:pPr>
              <w:spacing w:after="0" w:line="240" w:lineRule="auto"/>
              <w:contextualSpacing/>
              <w:jc w:val="right"/>
            </w:pPr>
            <w:r>
              <w:t>30</w:t>
            </w:r>
          </w:p>
        </w:tc>
        <w:tc>
          <w:tcPr>
            <w:tcW w:w="587" w:type="pct"/>
            <w:tcBorders>
              <w:top w:val="nil"/>
              <w:left w:val="nil"/>
              <w:bottom w:val="single" w:sz="4" w:space="0" w:color="auto"/>
              <w:right w:val="single" w:sz="4" w:space="0" w:color="auto"/>
            </w:tcBorders>
            <w:shd w:val="clear" w:color="auto" w:fill="D9D9D9" w:themeFill="background1" w:themeFillShade="D9"/>
            <w:hideMark/>
          </w:tcPr>
          <w:p w14:paraId="2A997DBA" w14:textId="695710FB" w:rsidR="00BE4361" w:rsidRPr="00D31E50" w:rsidRDefault="00BE4361" w:rsidP="001245A0">
            <w:pPr>
              <w:spacing w:after="0" w:line="240" w:lineRule="auto"/>
              <w:contextualSpacing/>
              <w:jc w:val="right"/>
            </w:pPr>
            <w:r w:rsidRPr="00D31E50">
              <w:t>0.93</w:t>
            </w:r>
          </w:p>
        </w:tc>
        <w:tc>
          <w:tcPr>
            <w:tcW w:w="650" w:type="pct"/>
            <w:tcBorders>
              <w:top w:val="nil"/>
              <w:left w:val="nil"/>
              <w:bottom w:val="single" w:sz="4" w:space="0" w:color="auto"/>
              <w:right w:val="single" w:sz="4" w:space="0" w:color="auto"/>
            </w:tcBorders>
            <w:shd w:val="clear" w:color="auto" w:fill="D9D9D9" w:themeFill="background1" w:themeFillShade="D9"/>
            <w:hideMark/>
          </w:tcPr>
          <w:p w14:paraId="5D791EA9" w14:textId="4BE2C821" w:rsidR="00BE4361" w:rsidRPr="00D31E50" w:rsidRDefault="0063646E" w:rsidP="001245A0">
            <w:pPr>
              <w:spacing w:after="0" w:line="240" w:lineRule="auto"/>
              <w:contextualSpacing/>
              <w:jc w:val="right"/>
            </w:pPr>
            <w:r>
              <w:t>28</w:t>
            </w:r>
          </w:p>
        </w:tc>
        <w:tc>
          <w:tcPr>
            <w:tcW w:w="650" w:type="pct"/>
            <w:tcBorders>
              <w:top w:val="nil"/>
              <w:left w:val="nil"/>
              <w:bottom w:val="single" w:sz="4" w:space="0" w:color="auto"/>
              <w:right w:val="single" w:sz="4" w:space="0" w:color="auto"/>
            </w:tcBorders>
            <w:shd w:val="clear" w:color="auto" w:fill="D9D9D9" w:themeFill="background1" w:themeFillShade="D9"/>
            <w:hideMark/>
          </w:tcPr>
          <w:p w14:paraId="0A9A2E49" w14:textId="56247ACB" w:rsidR="00BE4361" w:rsidRPr="00D31E50" w:rsidRDefault="0063646E" w:rsidP="001245A0">
            <w:pPr>
              <w:spacing w:after="0" w:line="240" w:lineRule="auto"/>
              <w:contextualSpacing/>
              <w:jc w:val="right"/>
            </w:pPr>
            <w:r>
              <w:t>28</w:t>
            </w:r>
          </w:p>
        </w:tc>
        <w:tc>
          <w:tcPr>
            <w:tcW w:w="630" w:type="pct"/>
            <w:tcBorders>
              <w:top w:val="nil"/>
              <w:left w:val="nil"/>
              <w:bottom w:val="single" w:sz="4" w:space="0" w:color="auto"/>
              <w:right w:val="single" w:sz="4" w:space="0" w:color="auto"/>
            </w:tcBorders>
            <w:shd w:val="clear" w:color="auto" w:fill="D9D9D9" w:themeFill="background1" w:themeFillShade="D9"/>
            <w:hideMark/>
          </w:tcPr>
          <w:p w14:paraId="57EE67C8" w14:textId="7C1DC58C" w:rsidR="00BE4361" w:rsidRPr="00D31E50" w:rsidRDefault="00BE4361" w:rsidP="001245A0">
            <w:pPr>
              <w:spacing w:after="0" w:line="240" w:lineRule="auto"/>
              <w:contextualSpacing/>
              <w:jc w:val="right"/>
            </w:pPr>
            <w:r w:rsidRPr="00D31E50">
              <w:t>72</w:t>
            </w:r>
          </w:p>
        </w:tc>
        <w:tc>
          <w:tcPr>
            <w:tcW w:w="419" w:type="pct"/>
            <w:tcBorders>
              <w:top w:val="nil"/>
              <w:left w:val="nil"/>
              <w:bottom w:val="single" w:sz="4" w:space="0" w:color="auto"/>
              <w:right w:val="single" w:sz="4" w:space="0" w:color="auto"/>
            </w:tcBorders>
            <w:shd w:val="clear" w:color="auto" w:fill="D9D9D9" w:themeFill="background1" w:themeFillShade="D9"/>
            <w:hideMark/>
          </w:tcPr>
          <w:p w14:paraId="70104583" w14:textId="5087B1A9" w:rsidR="00BE4361" w:rsidRPr="00D31E50" w:rsidRDefault="0063646E" w:rsidP="001245A0">
            <w:pPr>
              <w:spacing w:after="0" w:line="240" w:lineRule="auto"/>
              <w:contextualSpacing/>
              <w:jc w:val="right"/>
            </w:pPr>
            <w:r>
              <w:t>34</w:t>
            </w:r>
          </w:p>
        </w:tc>
      </w:tr>
      <w:tr w:rsidR="00E65322" w:rsidRPr="001F7B2D" w14:paraId="31DB668B" w14:textId="77777777" w:rsidTr="00775C5B">
        <w:trPr>
          <w:trHeight w:val="20"/>
        </w:trPr>
        <w:tc>
          <w:tcPr>
            <w:tcW w:w="1560" w:type="pct"/>
            <w:tcBorders>
              <w:top w:val="nil"/>
              <w:left w:val="single" w:sz="4" w:space="0" w:color="auto"/>
              <w:bottom w:val="single" w:sz="4" w:space="0" w:color="auto"/>
              <w:right w:val="single" w:sz="4" w:space="0" w:color="auto"/>
            </w:tcBorders>
          </w:tcPr>
          <w:p w14:paraId="37D4CA94" w14:textId="7E31EADC" w:rsidR="00BE4361" w:rsidRPr="001F7B2D" w:rsidRDefault="00BE4361" w:rsidP="00CB6D2A">
            <w:pPr>
              <w:spacing w:after="0" w:line="240" w:lineRule="auto"/>
              <w:contextualSpacing/>
            </w:pPr>
            <w:r>
              <w:t>eTIMSS questionnaire</w:t>
            </w:r>
          </w:p>
        </w:tc>
        <w:tc>
          <w:tcPr>
            <w:tcW w:w="504" w:type="pct"/>
            <w:tcBorders>
              <w:top w:val="nil"/>
              <w:left w:val="nil"/>
              <w:bottom w:val="single" w:sz="4" w:space="0" w:color="auto"/>
              <w:right w:val="single" w:sz="4" w:space="0" w:color="auto"/>
            </w:tcBorders>
          </w:tcPr>
          <w:p w14:paraId="796C6CD3" w14:textId="00B77A2A" w:rsidR="00BE4361" w:rsidRPr="001F7B2D" w:rsidRDefault="0063646E" w:rsidP="001245A0">
            <w:pPr>
              <w:spacing w:after="0" w:line="240" w:lineRule="auto"/>
              <w:contextualSpacing/>
              <w:jc w:val="right"/>
            </w:pPr>
            <w:r>
              <w:t>30</w:t>
            </w:r>
          </w:p>
        </w:tc>
        <w:tc>
          <w:tcPr>
            <w:tcW w:w="587" w:type="pct"/>
            <w:tcBorders>
              <w:top w:val="nil"/>
              <w:left w:val="nil"/>
              <w:bottom w:val="single" w:sz="4" w:space="0" w:color="auto"/>
              <w:right w:val="single" w:sz="4" w:space="0" w:color="auto"/>
            </w:tcBorders>
          </w:tcPr>
          <w:p w14:paraId="4F97CB6B" w14:textId="54B51648" w:rsidR="00BE4361" w:rsidRPr="001F7B2D" w:rsidRDefault="00BE4361" w:rsidP="001245A0">
            <w:pPr>
              <w:spacing w:after="0" w:line="240" w:lineRule="auto"/>
              <w:contextualSpacing/>
              <w:jc w:val="right"/>
            </w:pPr>
            <w:r>
              <w:t>0.93</w:t>
            </w:r>
          </w:p>
        </w:tc>
        <w:tc>
          <w:tcPr>
            <w:tcW w:w="650" w:type="pct"/>
            <w:tcBorders>
              <w:top w:val="nil"/>
              <w:left w:val="nil"/>
              <w:bottom w:val="single" w:sz="4" w:space="0" w:color="auto"/>
              <w:right w:val="single" w:sz="4" w:space="0" w:color="auto"/>
            </w:tcBorders>
          </w:tcPr>
          <w:p w14:paraId="0D63AFF3" w14:textId="19D6419A" w:rsidR="00BE4361" w:rsidRPr="001F7B2D" w:rsidRDefault="0063646E" w:rsidP="001245A0">
            <w:pPr>
              <w:spacing w:after="0" w:line="240" w:lineRule="auto"/>
              <w:contextualSpacing/>
              <w:jc w:val="right"/>
            </w:pPr>
            <w:r>
              <w:t>28</w:t>
            </w:r>
          </w:p>
        </w:tc>
        <w:tc>
          <w:tcPr>
            <w:tcW w:w="650" w:type="pct"/>
            <w:tcBorders>
              <w:top w:val="nil"/>
              <w:left w:val="nil"/>
              <w:bottom w:val="single" w:sz="4" w:space="0" w:color="auto"/>
              <w:right w:val="single" w:sz="4" w:space="0" w:color="auto"/>
            </w:tcBorders>
          </w:tcPr>
          <w:p w14:paraId="4461BC38" w14:textId="4B9F6818" w:rsidR="00BE4361" w:rsidRPr="001F7B2D" w:rsidRDefault="0063646E" w:rsidP="001245A0">
            <w:pPr>
              <w:spacing w:after="0" w:line="240" w:lineRule="auto"/>
              <w:contextualSpacing/>
              <w:jc w:val="right"/>
            </w:pPr>
            <w:r>
              <w:t>28</w:t>
            </w:r>
          </w:p>
        </w:tc>
        <w:tc>
          <w:tcPr>
            <w:tcW w:w="630" w:type="pct"/>
            <w:tcBorders>
              <w:top w:val="nil"/>
              <w:left w:val="nil"/>
              <w:bottom w:val="single" w:sz="4" w:space="0" w:color="auto"/>
              <w:right w:val="single" w:sz="4" w:space="0" w:color="auto"/>
            </w:tcBorders>
          </w:tcPr>
          <w:p w14:paraId="747E79FF" w14:textId="74EDE89C" w:rsidR="00BE4361" w:rsidRPr="001F7B2D" w:rsidRDefault="00BE4361" w:rsidP="001245A0">
            <w:pPr>
              <w:spacing w:after="0" w:line="240" w:lineRule="auto"/>
              <w:contextualSpacing/>
              <w:jc w:val="right"/>
            </w:pPr>
            <w:r>
              <w:t>3</w:t>
            </w:r>
          </w:p>
        </w:tc>
        <w:tc>
          <w:tcPr>
            <w:tcW w:w="419" w:type="pct"/>
            <w:tcBorders>
              <w:top w:val="nil"/>
              <w:left w:val="nil"/>
              <w:bottom w:val="single" w:sz="4" w:space="0" w:color="auto"/>
              <w:right w:val="single" w:sz="4" w:space="0" w:color="auto"/>
            </w:tcBorders>
          </w:tcPr>
          <w:p w14:paraId="331B1AAE" w14:textId="3D693A12" w:rsidR="00BE4361" w:rsidRPr="001F7B2D" w:rsidRDefault="0063646E" w:rsidP="001245A0">
            <w:pPr>
              <w:spacing w:after="0" w:line="240" w:lineRule="auto"/>
              <w:contextualSpacing/>
              <w:jc w:val="right"/>
            </w:pPr>
            <w:r>
              <w:t>1</w:t>
            </w:r>
          </w:p>
        </w:tc>
      </w:tr>
      <w:tr w:rsidR="00E65322" w:rsidRPr="001F7B2D" w14:paraId="5D32E77A" w14:textId="77777777" w:rsidTr="00775C5B">
        <w:trPr>
          <w:trHeight w:val="20"/>
        </w:trPr>
        <w:tc>
          <w:tcPr>
            <w:tcW w:w="1560" w:type="pct"/>
            <w:tcBorders>
              <w:top w:val="nil"/>
              <w:left w:val="single" w:sz="4" w:space="0" w:color="auto"/>
              <w:bottom w:val="single" w:sz="4" w:space="0" w:color="auto"/>
              <w:right w:val="single" w:sz="4" w:space="0" w:color="auto"/>
            </w:tcBorders>
            <w:hideMark/>
          </w:tcPr>
          <w:p w14:paraId="442ADAF7" w14:textId="26143D24" w:rsidR="00BE4361" w:rsidRPr="001F7B2D" w:rsidRDefault="00BE4361" w:rsidP="00CB6D2A">
            <w:pPr>
              <w:spacing w:after="0" w:line="240" w:lineRule="auto"/>
              <w:contextualSpacing/>
            </w:pPr>
            <w:r>
              <w:t>Debrief</w:t>
            </w:r>
          </w:p>
        </w:tc>
        <w:tc>
          <w:tcPr>
            <w:tcW w:w="504" w:type="pct"/>
            <w:tcBorders>
              <w:top w:val="nil"/>
              <w:left w:val="nil"/>
              <w:bottom w:val="single" w:sz="4" w:space="0" w:color="auto"/>
              <w:right w:val="single" w:sz="4" w:space="0" w:color="auto"/>
            </w:tcBorders>
            <w:hideMark/>
          </w:tcPr>
          <w:p w14:paraId="3B1F0CA6" w14:textId="08E5A281" w:rsidR="00BE4361" w:rsidRPr="001F7B2D" w:rsidRDefault="0063646E" w:rsidP="001245A0">
            <w:pPr>
              <w:spacing w:after="0" w:line="240" w:lineRule="auto"/>
              <w:contextualSpacing/>
              <w:jc w:val="right"/>
            </w:pPr>
            <w:r>
              <w:t>30</w:t>
            </w:r>
          </w:p>
        </w:tc>
        <w:tc>
          <w:tcPr>
            <w:tcW w:w="587" w:type="pct"/>
            <w:tcBorders>
              <w:top w:val="nil"/>
              <w:left w:val="nil"/>
              <w:bottom w:val="single" w:sz="4" w:space="0" w:color="auto"/>
              <w:right w:val="single" w:sz="4" w:space="0" w:color="auto"/>
            </w:tcBorders>
            <w:hideMark/>
          </w:tcPr>
          <w:p w14:paraId="31350AC1" w14:textId="6AEBD541" w:rsidR="00BE4361" w:rsidRPr="001F7B2D" w:rsidRDefault="00BE4361" w:rsidP="001245A0">
            <w:pPr>
              <w:spacing w:after="0" w:line="240" w:lineRule="auto"/>
              <w:contextualSpacing/>
              <w:jc w:val="right"/>
            </w:pPr>
            <w:r>
              <w:t>0.93</w:t>
            </w:r>
          </w:p>
        </w:tc>
        <w:tc>
          <w:tcPr>
            <w:tcW w:w="650" w:type="pct"/>
            <w:tcBorders>
              <w:top w:val="nil"/>
              <w:left w:val="nil"/>
              <w:bottom w:val="single" w:sz="4" w:space="0" w:color="auto"/>
              <w:right w:val="single" w:sz="4" w:space="0" w:color="auto"/>
            </w:tcBorders>
            <w:hideMark/>
          </w:tcPr>
          <w:p w14:paraId="5AEA6EC5" w14:textId="6C97D9CB" w:rsidR="00BE4361" w:rsidRPr="001F7B2D" w:rsidRDefault="0063646E" w:rsidP="001245A0">
            <w:pPr>
              <w:spacing w:after="0" w:line="240" w:lineRule="auto"/>
              <w:contextualSpacing/>
              <w:jc w:val="right"/>
            </w:pPr>
            <w:r>
              <w:t>28</w:t>
            </w:r>
          </w:p>
        </w:tc>
        <w:tc>
          <w:tcPr>
            <w:tcW w:w="650" w:type="pct"/>
            <w:tcBorders>
              <w:top w:val="nil"/>
              <w:left w:val="nil"/>
              <w:bottom w:val="single" w:sz="4" w:space="0" w:color="auto"/>
              <w:right w:val="single" w:sz="4" w:space="0" w:color="auto"/>
            </w:tcBorders>
            <w:hideMark/>
          </w:tcPr>
          <w:p w14:paraId="6EA8618B" w14:textId="188B4406" w:rsidR="00BE4361" w:rsidRPr="001F7B2D" w:rsidRDefault="0063646E" w:rsidP="001245A0">
            <w:pPr>
              <w:spacing w:after="0" w:line="240" w:lineRule="auto"/>
              <w:contextualSpacing/>
              <w:jc w:val="right"/>
            </w:pPr>
            <w:r>
              <w:t>28</w:t>
            </w:r>
          </w:p>
        </w:tc>
        <w:tc>
          <w:tcPr>
            <w:tcW w:w="630" w:type="pct"/>
            <w:tcBorders>
              <w:top w:val="nil"/>
              <w:left w:val="nil"/>
              <w:bottom w:val="single" w:sz="4" w:space="0" w:color="auto"/>
              <w:right w:val="single" w:sz="4" w:space="0" w:color="auto"/>
            </w:tcBorders>
            <w:hideMark/>
          </w:tcPr>
          <w:p w14:paraId="4CB2F380" w14:textId="7156EFD2" w:rsidR="00BE4361" w:rsidRPr="001F7B2D" w:rsidRDefault="00BE4361" w:rsidP="001245A0">
            <w:pPr>
              <w:spacing w:after="0" w:line="240" w:lineRule="auto"/>
              <w:contextualSpacing/>
              <w:jc w:val="right"/>
            </w:pPr>
            <w:r>
              <w:t>10</w:t>
            </w:r>
          </w:p>
        </w:tc>
        <w:tc>
          <w:tcPr>
            <w:tcW w:w="419" w:type="pct"/>
            <w:tcBorders>
              <w:top w:val="nil"/>
              <w:left w:val="nil"/>
              <w:bottom w:val="single" w:sz="4" w:space="0" w:color="auto"/>
              <w:right w:val="single" w:sz="4" w:space="0" w:color="auto"/>
            </w:tcBorders>
            <w:hideMark/>
          </w:tcPr>
          <w:p w14:paraId="083465D2" w14:textId="31BD56A6" w:rsidR="00BE4361" w:rsidRPr="001F7B2D" w:rsidRDefault="001F6F50" w:rsidP="001245A0">
            <w:pPr>
              <w:spacing w:after="0" w:line="240" w:lineRule="auto"/>
              <w:contextualSpacing/>
              <w:jc w:val="right"/>
            </w:pPr>
            <w:r>
              <w:t>5</w:t>
            </w:r>
          </w:p>
        </w:tc>
      </w:tr>
      <w:tr w:rsidR="00E65322" w:rsidRPr="001F7B2D" w14:paraId="0D5558C8" w14:textId="77777777" w:rsidTr="00775C5B">
        <w:trPr>
          <w:trHeight w:val="20"/>
        </w:trPr>
        <w:tc>
          <w:tcPr>
            <w:tcW w:w="1560" w:type="pct"/>
            <w:tcBorders>
              <w:top w:val="nil"/>
              <w:left w:val="single" w:sz="4" w:space="0" w:color="auto"/>
              <w:bottom w:val="single" w:sz="4" w:space="0" w:color="auto"/>
              <w:right w:val="single" w:sz="4" w:space="0" w:color="auto"/>
            </w:tcBorders>
            <w:hideMark/>
          </w:tcPr>
          <w:p w14:paraId="04E72A63" w14:textId="7A62DAE2" w:rsidR="001F7B2D" w:rsidRPr="00BF00F6" w:rsidRDefault="00775C5B" w:rsidP="00CB6D2A">
            <w:pPr>
              <w:spacing w:after="0" w:line="240" w:lineRule="auto"/>
              <w:contextualSpacing/>
              <w:jc w:val="center"/>
              <w:rPr>
                <w:b/>
              </w:rPr>
            </w:pPr>
            <w:r w:rsidRPr="00BF00F6">
              <w:rPr>
                <w:b/>
              </w:rPr>
              <w:t>Student</w:t>
            </w:r>
            <w:r>
              <w:rPr>
                <w:b/>
              </w:rPr>
              <w:t>s</w:t>
            </w:r>
            <w:r w:rsidRPr="00BF00F6">
              <w:rPr>
                <w:b/>
              </w:rPr>
              <w:t xml:space="preserve"> </w:t>
            </w:r>
            <w:r w:rsidR="001F7B2D" w:rsidRPr="00BF00F6">
              <w:rPr>
                <w:b/>
              </w:rPr>
              <w:t>Grade 8</w:t>
            </w:r>
          </w:p>
        </w:tc>
        <w:tc>
          <w:tcPr>
            <w:tcW w:w="504" w:type="pct"/>
            <w:tcBorders>
              <w:top w:val="nil"/>
              <w:left w:val="nil"/>
              <w:bottom w:val="single" w:sz="4" w:space="0" w:color="auto"/>
              <w:right w:val="single" w:sz="4" w:space="0" w:color="auto"/>
            </w:tcBorders>
            <w:hideMark/>
          </w:tcPr>
          <w:p w14:paraId="3351BD21" w14:textId="77777777" w:rsidR="001F7B2D" w:rsidRPr="001F7B2D" w:rsidRDefault="001F7B2D" w:rsidP="001245A0">
            <w:pPr>
              <w:spacing w:after="0" w:line="240" w:lineRule="auto"/>
              <w:contextualSpacing/>
              <w:jc w:val="right"/>
            </w:pPr>
            <w:r w:rsidRPr="001F7B2D">
              <w:t> </w:t>
            </w:r>
          </w:p>
        </w:tc>
        <w:tc>
          <w:tcPr>
            <w:tcW w:w="587" w:type="pct"/>
            <w:tcBorders>
              <w:top w:val="nil"/>
              <w:left w:val="nil"/>
              <w:bottom w:val="single" w:sz="4" w:space="0" w:color="auto"/>
              <w:right w:val="single" w:sz="4" w:space="0" w:color="auto"/>
            </w:tcBorders>
            <w:hideMark/>
          </w:tcPr>
          <w:p w14:paraId="61D1786C" w14:textId="77777777" w:rsidR="001F7B2D" w:rsidRPr="001F7B2D" w:rsidRDefault="001F7B2D" w:rsidP="001245A0">
            <w:pPr>
              <w:spacing w:after="0" w:line="240" w:lineRule="auto"/>
              <w:contextualSpacing/>
              <w:jc w:val="right"/>
            </w:pPr>
            <w:r w:rsidRPr="001F7B2D">
              <w:t> </w:t>
            </w:r>
          </w:p>
        </w:tc>
        <w:tc>
          <w:tcPr>
            <w:tcW w:w="650" w:type="pct"/>
            <w:tcBorders>
              <w:top w:val="nil"/>
              <w:left w:val="nil"/>
              <w:bottom w:val="single" w:sz="4" w:space="0" w:color="auto"/>
              <w:right w:val="single" w:sz="4" w:space="0" w:color="auto"/>
            </w:tcBorders>
            <w:hideMark/>
          </w:tcPr>
          <w:p w14:paraId="3C05B47B" w14:textId="77777777" w:rsidR="001F7B2D" w:rsidRPr="001F7B2D" w:rsidRDefault="001F7B2D" w:rsidP="001245A0">
            <w:pPr>
              <w:spacing w:after="0" w:line="240" w:lineRule="auto"/>
              <w:contextualSpacing/>
              <w:jc w:val="right"/>
            </w:pPr>
            <w:r w:rsidRPr="001F7B2D">
              <w:t> </w:t>
            </w:r>
          </w:p>
        </w:tc>
        <w:tc>
          <w:tcPr>
            <w:tcW w:w="650" w:type="pct"/>
            <w:tcBorders>
              <w:top w:val="nil"/>
              <w:left w:val="nil"/>
              <w:bottom w:val="single" w:sz="4" w:space="0" w:color="auto"/>
              <w:right w:val="single" w:sz="4" w:space="0" w:color="auto"/>
            </w:tcBorders>
            <w:hideMark/>
          </w:tcPr>
          <w:p w14:paraId="41E9A614" w14:textId="77777777" w:rsidR="001F7B2D" w:rsidRPr="001F7B2D" w:rsidRDefault="001F7B2D" w:rsidP="001245A0">
            <w:pPr>
              <w:spacing w:after="0" w:line="240" w:lineRule="auto"/>
              <w:contextualSpacing/>
              <w:jc w:val="right"/>
            </w:pPr>
            <w:r w:rsidRPr="001F7B2D">
              <w:t> </w:t>
            </w:r>
          </w:p>
        </w:tc>
        <w:tc>
          <w:tcPr>
            <w:tcW w:w="630" w:type="pct"/>
            <w:tcBorders>
              <w:top w:val="nil"/>
              <w:left w:val="nil"/>
              <w:bottom w:val="single" w:sz="4" w:space="0" w:color="auto"/>
              <w:right w:val="single" w:sz="4" w:space="0" w:color="auto"/>
            </w:tcBorders>
            <w:hideMark/>
          </w:tcPr>
          <w:p w14:paraId="3B952D79" w14:textId="77777777" w:rsidR="001F7B2D" w:rsidRPr="001F7B2D" w:rsidRDefault="001F7B2D" w:rsidP="001245A0">
            <w:pPr>
              <w:spacing w:after="0" w:line="240" w:lineRule="auto"/>
              <w:contextualSpacing/>
              <w:jc w:val="right"/>
            </w:pPr>
            <w:r w:rsidRPr="001F7B2D">
              <w:t> </w:t>
            </w:r>
          </w:p>
        </w:tc>
        <w:tc>
          <w:tcPr>
            <w:tcW w:w="419" w:type="pct"/>
            <w:tcBorders>
              <w:top w:val="nil"/>
              <w:left w:val="nil"/>
              <w:bottom w:val="single" w:sz="4" w:space="0" w:color="auto"/>
              <w:right w:val="single" w:sz="4" w:space="0" w:color="auto"/>
            </w:tcBorders>
            <w:hideMark/>
          </w:tcPr>
          <w:p w14:paraId="64FE5D7C" w14:textId="77777777" w:rsidR="001F7B2D" w:rsidRPr="001F7B2D" w:rsidRDefault="001F7B2D" w:rsidP="001245A0">
            <w:pPr>
              <w:spacing w:after="0" w:line="240" w:lineRule="auto"/>
              <w:contextualSpacing/>
              <w:jc w:val="right"/>
            </w:pPr>
            <w:r w:rsidRPr="001F7B2D">
              <w:t> </w:t>
            </w:r>
          </w:p>
        </w:tc>
      </w:tr>
      <w:tr w:rsidR="00E65322" w:rsidRPr="001F7B2D" w14:paraId="70A45ACD"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auto"/>
            <w:hideMark/>
          </w:tcPr>
          <w:p w14:paraId="1E3BB85D" w14:textId="632791D9" w:rsidR="00BE4361" w:rsidRPr="00D31E50" w:rsidRDefault="00BE4361" w:rsidP="00CB6D2A">
            <w:pPr>
              <w:spacing w:after="0" w:line="240" w:lineRule="auto"/>
              <w:contextualSpacing/>
            </w:pPr>
            <w:r w:rsidRPr="00D31E50">
              <w:t xml:space="preserve">Directions </w:t>
            </w:r>
          </w:p>
        </w:tc>
        <w:tc>
          <w:tcPr>
            <w:tcW w:w="504" w:type="pct"/>
            <w:tcBorders>
              <w:top w:val="nil"/>
              <w:left w:val="nil"/>
              <w:bottom w:val="single" w:sz="4" w:space="0" w:color="auto"/>
              <w:right w:val="single" w:sz="4" w:space="0" w:color="auto"/>
            </w:tcBorders>
            <w:shd w:val="clear" w:color="auto" w:fill="auto"/>
            <w:hideMark/>
          </w:tcPr>
          <w:p w14:paraId="741C9B1A" w14:textId="47B1E82F" w:rsidR="00BE4361" w:rsidRPr="00D31E50" w:rsidRDefault="0063646E" w:rsidP="001245A0">
            <w:pPr>
              <w:spacing w:after="0" w:line="240" w:lineRule="auto"/>
              <w:contextualSpacing/>
              <w:jc w:val="right"/>
            </w:pPr>
            <w:r>
              <w:t>60</w:t>
            </w:r>
          </w:p>
        </w:tc>
        <w:tc>
          <w:tcPr>
            <w:tcW w:w="587" w:type="pct"/>
            <w:tcBorders>
              <w:top w:val="nil"/>
              <w:left w:val="nil"/>
              <w:bottom w:val="single" w:sz="4" w:space="0" w:color="auto"/>
              <w:right w:val="single" w:sz="4" w:space="0" w:color="auto"/>
            </w:tcBorders>
            <w:shd w:val="clear" w:color="auto" w:fill="auto"/>
            <w:hideMark/>
          </w:tcPr>
          <w:p w14:paraId="0877340D" w14:textId="7C196CAF" w:rsidR="00BE4361" w:rsidRPr="00D31E50" w:rsidRDefault="00BE4361" w:rsidP="001245A0">
            <w:pPr>
              <w:spacing w:after="0" w:line="240" w:lineRule="auto"/>
              <w:contextualSpacing/>
              <w:jc w:val="right"/>
            </w:pPr>
            <w:r w:rsidRPr="00D31E50">
              <w:t>0.93</w:t>
            </w:r>
          </w:p>
        </w:tc>
        <w:tc>
          <w:tcPr>
            <w:tcW w:w="650" w:type="pct"/>
            <w:tcBorders>
              <w:top w:val="nil"/>
              <w:left w:val="nil"/>
              <w:bottom w:val="single" w:sz="4" w:space="0" w:color="auto"/>
              <w:right w:val="single" w:sz="4" w:space="0" w:color="auto"/>
            </w:tcBorders>
            <w:shd w:val="clear" w:color="auto" w:fill="auto"/>
            <w:hideMark/>
          </w:tcPr>
          <w:p w14:paraId="60149716" w14:textId="0F2530AA" w:rsidR="00BE4361" w:rsidRPr="00D31E50" w:rsidRDefault="0063646E" w:rsidP="001245A0">
            <w:pPr>
              <w:spacing w:after="0" w:line="240" w:lineRule="auto"/>
              <w:contextualSpacing/>
              <w:jc w:val="right"/>
            </w:pPr>
            <w:r>
              <w:t>56</w:t>
            </w:r>
          </w:p>
        </w:tc>
        <w:tc>
          <w:tcPr>
            <w:tcW w:w="650" w:type="pct"/>
            <w:tcBorders>
              <w:top w:val="nil"/>
              <w:left w:val="nil"/>
              <w:bottom w:val="single" w:sz="4" w:space="0" w:color="auto"/>
              <w:right w:val="single" w:sz="4" w:space="0" w:color="auto"/>
            </w:tcBorders>
            <w:shd w:val="clear" w:color="auto" w:fill="auto"/>
            <w:hideMark/>
          </w:tcPr>
          <w:p w14:paraId="10F501F5" w14:textId="20C89837" w:rsidR="00BE4361" w:rsidRPr="00D31E50" w:rsidRDefault="0063646E" w:rsidP="001245A0">
            <w:pPr>
              <w:spacing w:after="0" w:line="240" w:lineRule="auto"/>
              <w:contextualSpacing/>
              <w:jc w:val="right"/>
            </w:pPr>
            <w:r>
              <w:t>56</w:t>
            </w:r>
          </w:p>
        </w:tc>
        <w:tc>
          <w:tcPr>
            <w:tcW w:w="630" w:type="pct"/>
            <w:tcBorders>
              <w:top w:val="nil"/>
              <w:left w:val="nil"/>
              <w:bottom w:val="single" w:sz="4" w:space="0" w:color="auto"/>
              <w:right w:val="single" w:sz="4" w:space="0" w:color="auto"/>
            </w:tcBorders>
            <w:shd w:val="clear" w:color="auto" w:fill="auto"/>
            <w:hideMark/>
          </w:tcPr>
          <w:p w14:paraId="2258DB1D" w14:textId="45506195" w:rsidR="00BE4361" w:rsidRPr="00D31E50" w:rsidRDefault="00BE4361" w:rsidP="001245A0">
            <w:pPr>
              <w:spacing w:after="0" w:line="240" w:lineRule="auto"/>
              <w:contextualSpacing/>
              <w:jc w:val="right"/>
            </w:pPr>
            <w:r w:rsidRPr="00D31E50">
              <w:t>22</w:t>
            </w:r>
          </w:p>
        </w:tc>
        <w:tc>
          <w:tcPr>
            <w:tcW w:w="419" w:type="pct"/>
            <w:tcBorders>
              <w:top w:val="nil"/>
              <w:left w:val="nil"/>
              <w:bottom w:val="single" w:sz="4" w:space="0" w:color="auto"/>
              <w:right w:val="single" w:sz="4" w:space="0" w:color="auto"/>
            </w:tcBorders>
            <w:shd w:val="clear" w:color="auto" w:fill="auto"/>
            <w:hideMark/>
          </w:tcPr>
          <w:p w14:paraId="45DAA979" w14:textId="4A844122" w:rsidR="00BE4361" w:rsidRPr="00D31E50" w:rsidRDefault="001F6F50" w:rsidP="001245A0">
            <w:pPr>
              <w:spacing w:after="0" w:line="240" w:lineRule="auto"/>
              <w:contextualSpacing/>
              <w:jc w:val="right"/>
            </w:pPr>
            <w:r>
              <w:t>21</w:t>
            </w:r>
          </w:p>
        </w:tc>
      </w:tr>
      <w:tr w:rsidR="00E65322" w:rsidRPr="001F7B2D" w14:paraId="738BB81B"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D9D9D9" w:themeFill="background1" w:themeFillShade="D9"/>
            <w:hideMark/>
          </w:tcPr>
          <w:p w14:paraId="6C3C4E20" w14:textId="0260431D" w:rsidR="00BE4361" w:rsidRPr="001F7B2D" w:rsidRDefault="00BE4361" w:rsidP="00CB6D2A">
            <w:pPr>
              <w:spacing w:after="0" w:line="240" w:lineRule="auto"/>
              <w:contextualSpacing/>
              <w:rPr>
                <w:color w:val="808080"/>
              </w:rPr>
            </w:pPr>
            <w:r>
              <w:t>Assessment</w:t>
            </w:r>
          </w:p>
        </w:tc>
        <w:tc>
          <w:tcPr>
            <w:tcW w:w="504" w:type="pct"/>
            <w:tcBorders>
              <w:top w:val="nil"/>
              <w:left w:val="nil"/>
              <w:bottom w:val="single" w:sz="4" w:space="0" w:color="auto"/>
              <w:right w:val="single" w:sz="4" w:space="0" w:color="auto"/>
            </w:tcBorders>
            <w:shd w:val="clear" w:color="auto" w:fill="D9D9D9" w:themeFill="background1" w:themeFillShade="D9"/>
            <w:hideMark/>
          </w:tcPr>
          <w:p w14:paraId="608E11F1" w14:textId="4EC3964F" w:rsidR="00BE4361" w:rsidRPr="001F7B2D" w:rsidRDefault="0063646E" w:rsidP="001245A0">
            <w:pPr>
              <w:spacing w:after="0" w:line="240" w:lineRule="auto"/>
              <w:contextualSpacing/>
              <w:jc w:val="right"/>
              <w:rPr>
                <w:color w:val="808080"/>
              </w:rPr>
            </w:pPr>
            <w:r>
              <w:t>60</w:t>
            </w:r>
          </w:p>
        </w:tc>
        <w:tc>
          <w:tcPr>
            <w:tcW w:w="587" w:type="pct"/>
            <w:tcBorders>
              <w:top w:val="nil"/>
              <w:left w:val="nil"/>
              <w:bottom w:val="single" w:sz="4" w:space="0" w:color="auto"/>
              <w:right w:val="single" w:sz="4" w:space="0" w:color="auto"/>
            </w:tcBorders>
            <w:shd w:val="clear" w:color="auto" w:fill="D9D9D9" w:themeFill="background1" w:themeFillShade="D9"/>
            <w:hideMark/>
          </w:tcPr>
          <w:p w14:paraId="45532F2E" w14:textId="278C1198" w:rsidR="00BE4361" w:rsidRPr="001F7B2D" w:rsidRDefault="00BE4361" w:rsidP="001245A0">
            <w:pPr>
              <w:spacing w:after="0" w:line="240" w:lineRule="auto"/>
              <w:contextualSpacing/>
              <w:jc w:val="right"/>
              <w:rPr>
                <w:color w:val="808080"/>
              </w:rPr>
            </w:pPr>
            <w:r>
              <w:t>0.93</w:t>
            </w:r>
          </w:p>
        </w:tc>
        <w:tc>
          <w:tcPr>
            <w:tcW w:w="650" w:type="pct"/>
            <w:tcBorders>
              <w:top w:val="nil"/>
              <w:left w:val="nil"/>
              <w:bottom w:val="single" w:sz="4" w:space="0" w:color="auto"/>
              <w:right w:val="single" w:sz="4" w:space="0" w:color="auto"/>
            </w:tcBorders>
            <w:shd w:val="clear" w:color="auto" w:fill="D9D9D9" w:themeFill="background1" w:themeFillShade="D9"/>
            <w:hideMark/>
          </w:tcPr>
          <w:p w14:paraId="2345CF61" w14:textId="406A3030" w:rsidR="00BE4361" w:rsidRPr="001F7B2D" w:rsidRDefault="0063646E" w:rsidP="001245A0">
            <w:pPr>
              <w:spacing w:after="0" w:line="240" w:lineRule="auto"/>
              <w:contextualSpacing/>
              <w:jc w:val="right"/>
              <w:rPr>
                <w:color w:val="808080"/>
              </w:rPr>
            </w:pPr>
            <w:r>
              <w:t>56</w:t>
            </w:r>
          </w:p>
        </w:tc>
        <w:tc>
          <w:tcPr>
            <w:tcW w:w="650" w:type="pct"/>
            <w:tcBorders>
              <w:top w:val="nil"/>
              <w:left w:val="nil"/>
              <w:bottom w:val="single" w:sz="4" w:space="0" w:color="auto"/>
              <w:right w:val="single" w:sz="4" w:space="0" w:color="auto"/>
            </w:tcBorders>
            <w:shd w:val="clear" w:color="auto" w:fill="D9D9D9" w:themeFill="background1" w:themeFillShade="D9"/>
            <w:hideMark/>
          </w:tcPr>
          <w:p w14:paraId="483183A5" w14:textId="44C772F6" w:rsidR="00BE4361" w:rsidRPr="001F7B2D" w:rsidRDefault="0063646E" w:rsidP="001245A0">
            <w:pPr>
              <w:spacing w:after="0" w:line="240" w:lineRule="auto"/>
              <w:contextualSpacing/>
              <w:jc w:val="right"/>
              <w:rPr>
                <w:color w:val="808080"/>
              </w:rPr>
            </w:pPr>
            <w:r>
              <w:t>56</w:t>
            </w:r>
          </w:p>
        </w:tc>
        <w:tc>
          <w:tcPr>
            <w:tcW w:w="630" w:type="pct"/>
            <w:tcBorders>
              <w:top w:val="nil"/>
              <w:left w:val="nil"/>
              <w:bottom w:val="single" w:sz="4" w:space="0" w:color="auto"/>
              <w:right w:val="single" w:sz="4" w:space="0" w:color="auto"/>
            </w:tcBorders>
            <w:shd w:val="clear" w:color="auto" w:fill="D9D9D9" w:themeFill="background1" w:themeFillShade="D9"/>
            <w:hideMark/>
          </w:tcPr>
          <w:p w14:paraId="2E942EC1" w14:textId="47ADE38D" w:rsidR="00BE4361" w:rsidRPr="001F7B2D" w:rsidRDefault="00BE4361" w:rsidP="001245A0">
            <w:pPr>
              <w:spacing w:after="0" w:line="240" w:lineRule="auto"/>
              <w:contextualSpacing/>
              <w:jc w:val="right"/>
              <w:rPr>
                <w:color w:val="808080"/>
              </w:rPr>
            </w:pPr>
            <w:r>
              <w:t>90</w:t>
            </w:r>
          </w:p>
        </w:tc>
        <w:tc>
          <w:tcPr>
            <w:tcW w:w="419" w:type="pct"/>
            <w:tcBorders>
              <w:top w:val="nil"/>
              <w:left w:val="nil"/>
              <w:bottom w:val="single" w:sz="4" w:space="0" w:color="auto"/>
              <w:right w:val="single" w:sz="4" w:space="0" w:color="auto"/>
            </w:tcBorders>
            <w:shd w:val="clear" w:color="auto" w:fill="D9D9D9" w:themeFill="background1" w:themeFillShade="D9"/>
            <w:hideMark/>
          </w:tcPr>
          <w:p w14:paraId="05D2657A" w14:textId="329212D2" w:rsidR="00BE4361" w:rsidRPr="001F7B2D" w:rsidRDefault="001F6F50" w:rsidP="001245A0">
            <w:pPr>
              <w:spacing w:after="0" w:line="240" w:lineRule="auto"/>
              <w:contextualSpacing/>
              <w:jc w:val="right"/>
              <w:rPr>
                <w:color w:val="808080"/>
              </w:rPr>
            </w:pPr>
            <w:r>
              <w:t>84</w:t>
            </w:r>
          </w:p>
        </w:tc>
      </w:tr>
      <w:tr w:rsidR="00E65322" w:rsidRPr="001F7B2D" w14:paraId="48D7F93C" w14:textId="77777777" w:rsidTr="00775C5B">
        <w:trPr>
          <w:trHeight w:val="20"/>
        </w:trPr>
        <w:tc>
          <w:tcPr>
            <w:tcW w:w="1560" w:type="pct"/>
            <w:tcBorders>
              <w:top w:val="nil"/>
              <w:left w:val="single" w:sz="4" w:space="0" w:color="auto"/>
              <w:bottom w:val="single" w:sz="4" w:space="0" w:color="auto"/>
              <w:right w:val="single" w:sz="4" w:space="0" w:color="auto"/>
            </w:tcBorders>
          </w:tcPr>
          <w:p w14:paraId="58FF472A" w14:textId="29BA4229" w:rsidR="00BE4361" w:rsidRPr="001F7B2D" w:rsidRDefault="00BE4361" w:rsidP="00CB6D2A">
            <w:pPr>
              <w:spacing w:after="0" w:line="240" w:lineRule="auto"/>
              <w:contextualSpacing/>
              <w:rPr>
                <w:color w:val="808080"/>
              </w:rPr>
            </w:pPr>
            <w:r>
              <w:t>eTIMSS questionnaire</w:t>
            </w:r>
          </w:p>
        </w:tc>
        <w:tc>
          <w:tcPr>
            <w:tcW w:w="504" w:type="pct"/>
            <w:tcBorders>
              <w:top w:val="nil"/>
              <w:left w:val="nil"/>
              <w:bottom w:val="single" w:sz="4" w:space="0" w:color="auto"/>
              <w:right w:val="single" w:sz="4" w:space="0" w:color="auto"/>
            </w:tcBorders>
          </w:tcPr>
          <w:p w14:paraId="5459EB60" w14:textId="28E8D8C2" w:rsidR="00BE4361" w:rsidRPr="001F7B2D" w:rsidRDefault="0063646E" w:rsidP="001245A0">
            <w:pPr>
              <w:spacing w:after="0" w:line="240" w:lineRule="auto"/>
              <w:contextualSpacing/>
              <w:jc w:val="right"/>
              <w:rPr>
                <w:color w:val="808080"/>
              </w:rPr>
            </w:pPr>
            <w:r>
              <w:t>60</w:t>
            </w:r>
          </w:p>
        </w:tc>
        <w:tc>
          <w:tcPr>
            <w:tcW w:w="587" w:type="pct"/>
            <w:tcBorders>
              <w:top w:val="nil"/>
              <w:left w:val="nil"/>
              <w:bottom w:val="single" w:sz="4" w:space="0" w:color="auto"/>
              <w:right w:val="single" w:sz="4" w:space="0" w:color="auto"/>
            </w:tcBorders>
          </w:tcPr>
          <w:p w14:paraId="18A7A8E7" w14:textId="4581C411" w:rsidR="00BE4361" w:rsidRPr="001F7B2D" w:rsidRDefault="00BE4361" w:rsidP="001245A0">
            <w:pPr>
              <w:spacing w:after="0" w:line="240" w:lineRule="auto"/>
              <w:contextualSpacing/>
              <w:jc w:val="right"/>
              <w:rPr>
                <w:color w:val="808080"/>
              </w:rPr>
            </w:pPr>
            <w:r>
              <w:t>0.93</w:t>
            </w:r>
          </w:p>
        </w:tc>
        <w:tc>
          <w:tcPr>
            <w:tcW w:w="650" w:type="pct"/>
            <w:tcBorders>
              <w:top w:val="nil"/>
              <w:left w:val="nil"/>
              <w:bottom w:val="single" w:sz="4" w:space="0" w:color="auto"/>
              <w:right w:val="single" w:sz="4" w:space="0" w:color="auto"/>
            </w:tcBorders>
          </w:tcPr>
          <w:p w14:paraId="73077663" w14:textId="07D0557C" w:rsidR="00BE4361" w:rsidRPr="001F7B2D" w:rsidRDefault="0063646E" w:rsidP="001245A0">
            <w:pPr>
              <w:spacing w:after="0" w:line="240" w:lineRule="auto"/>
              <w:contextualSpacing/>
              <w:jc w:val="right"/>
              <w:rPr>
                <w:color w:val="808080"/>
              </w:rPr>
            </w:pPr>
            <w:r>
              <w:t>56</w:t>
            </w:r>
          </w:p>
        </w:tc>
        <w:tc>
          <w:tcPr>
            <w:tcW w:w="650" w:type="pct"/>
            <w:tcBorders>
              <w:top w:val="nil"/>
              <w:left w:val="nil"/>
              <w:bottom w:val="single" w:sz="4" w:space="0" w:color="auto"/>
              <w:right w:val="single" w:sz="4" w:space="0" w:color="auto"/>
            </w:tcBorders>
          </w:tcPr>
          <w:p w14:paraId="0055B751" w14:textId="5E6C22B4" w:rsidR="00BE4361" w:rsidRPr="001F7B2D" w:rsidRDefault="0063646E" w:rsidP="001245A0">
            <w:pPr>
              <w:spacing w:after="0" w:line="240" w:lineRule="auto"/>
              <w:contextualSpacing/>
              <w:jc w:val="right"/>
              <w:rPr>
                <w:color w:val="808080"/>
              </w:rPr>
            </w:pPr>
            <w:r>
              <w:t>56</w:t>
            </w:r>
          </w:p>
        </w:tc>
        <w:tc>
          <w:tcPr>
            <w:tcW w:w="630" w:type="pct"/>
            <w:tcBorders>
              <w:top w:val="nil"/>
              <w:left w:val="nil"/>
              <w:bottom w:val="single" w:sz="4" w:space="0" w:color="auto"/>
              <w:right w:val="single" w:sz="4" w:space="0" w:color="auto"/>
            </w:tcBorders>
          </w:tcPr>
          <w:p w14:paraId="736661EF" w14:textId="283F50F7" w:rsidR="00BE4361" w:rsidRPr="001F7B2D" w:rsidRDefault="00BE4361" w:rsidP="001245A0">
            <w:pPr>
              <w:spacing w:after="0" w:line="240" w:lineRule="auto"/>
              <w:contextualSpacing/>
              <w:jc w:val="right"/>
              <w:rPr>
                <w:color w:val="808080"/>
              </w:rPr>
            </w:pPr>
            <w:r>
              <w:t>3</w:t>
            </w:r>
          </w:p>
        </w:tc>
        <w:tc>
          <w:tcPr>
            <w:tcW w:w="419" w:type="pct"/>
            <w:tcBorders>
              <w:top w:val="nil"/>
              <w:left w:val="nil"/>
              <w:bottom w:val="single" w:sz="4" w:space="0" w:color="auto"/>
              <w:right w:val="single" w:sz="4" w:space="0" w:color="auto"/>
            </w:tcBorders>
          </w:tcPr>
          <w:p w14:paraId="39C800EB" w14:textId="2011CE40" w:rsidR="00BE4361" w:rsidRPr="001F7B2D" w:rsidRDefault="00BE4361" w:rsidP="001245A0">
            <w:pPr>
              <w:spacing w:after="0" w:line="240" w:lineRule="auto"/>
              <w:contextualSpacing/>
              <w:jc w:val="right"/>
              <w:rPr>
                <w:color w:val="808080"/>
              </w:rPr>
            </w:pPr>
            <w:r>
              <w:t>3</w:t>
            </w:r>
          </w:p>
        </w:tc>
      </w:tr>
      <w:tr w:rsidR="00E65322" w:rsidRPr="001F7B2D" w14:paraId="137ADC5A" w14:textId="77777777" w:rsidTr="00775C5B">
        <w:trPr>
          <w:trHeight w:val="20"/>
        </w:trPr>
        <w:tc>
          <w:tcPr>
            <w:tcW w:w="1560" w:type="pct"/>
            <w:tcBorders>
              <w:top w:val="nil"/>
              <w:left w:val="single" w:sz="4" w:space="0" w:color="auto"/>
              <w:bottom w:val="single" w:sz="4" w:space="0" w:color="auto"/>
              <w:right w:val="single" w:sz="4" w:space="0" w:color="auto"/>
            </w:tcBorders>
            <w:hideMark/>
          </w:tcPr>
          <w:p w14:paraId="5222EC41" w14:textId="4B41F836" w:rsidR="00BE4361" w:rsidRPr="001F7B2D" w:rsidRDefault="00BE4361" w:rsidP="00CB6D2A">
            <w:pPr>
              <w:spacing w:after="0" w:line="240" w:lineRule="auto"/>
              <w:contextualSpacing/>
            </w:pPr>
            <w:r>
              <w:t>Debrief</w:t>
            </w:r>
          </w:p>
        </w:tc>
        <w:tc>
          <w:tcPr>
            <w:tcW w:w="504" w:type="pct"/>
            <w:tcBorders>
              <w:top w:val="nil"/>
              <w:left w:val="nil"/>
              <w:bottom w:val="single" w:sz="4" w:space="0" w:color="auto"/>
              <w:right w:val="single" w:sz="4" w:space="0" w:color="auto"/>
            </w:tcBorders>
            <w:hideMark/>
          </w:tcPr>
          <w:p w14:paraId="20CE4A9D" w14:textId="757C371E" w:rsidR="00BE4361" w:rsidRPr="001F7B2D" w:rsidRDefault="0063646E" w:rsidP="001245A0">
            <w:pPr>
              <w:spacing w:after="0" w:line="240" w:lineRule="auto"/>
              <w:contextualSpacing/>
              <w:jc w:val="right"/>
            </w:pPr>
            <w:r>
              <w:t>60</w:t>
            </w:r>
          </w:p>
        </w:tc>
        <w:tc>
          <w:tcPr>
            <w:tcW w:w="587" w:type="pct"/>
            <w:tcBorders>
              <w:top w:val="nil"/>
              <w:left w:val="nil"/>
              <w:bottom w:val="single" w:sz="4" w:space="0" w:color="auto"/>
              <w:right w:val="single" w:sz="4" w:space="0" w:color="auto"/>
            </w:tcBorders>
            <w:hideMark/>
          </w:tcPr>
          <w:p w14:paraId="25112A13" w14:textId="2B921AF1" w:rsidR="00BE4361" w:rsidRPr="001F7B2D" w:rsidRDefault="00BE4361" w:rsidP="001245A0">
            <w:pPr>
              <w:spacing w:after="0" w:line="240" w:lineRule="auto"/>
              <w:contextualSpacing/>
              <w:jc w:val="right"/>
            </w:pPr>
            <w:r>
              <w:t>0.93</w:t>
            </w:r>
          </w:p>
        </w:tc>
        <w:tc>
          <w:tcPr>
            <w:tcW w:w="650" w:type="pct"/>
            <w:tcBorders>
              <w:top w:val="nil"/>
              <w:left w:val="nil"/>
              <w:bottom w:val="single" w:sz="4" w:space="0" w:color="auto"/>
              <w:right w:val="single" w:sz="4" w:space="0" w:color="auto"/>
            </w:tcBorders>
            <w:hideMark/>
          </w:tcPr>
          <w:p w14:paraId="1E87E7DB" w14:textId="395B7109" w:rsidR="00BE4361" w:rsidRPr="001F7B2D" w:rsidRDefault="0063646E" w:rsidP="001245A0">
            <w:pPr>
              <w:spacing w:after="0" w:line="240" w:lineRule="auto"/>
              <w:contextualSpacing/>
              <w:jc w:val="right"/>
            </w:pPr>
            <w:r>
              <w:t>56</w:t>
            </w:r>
          </w:p>
        </w:tc>
        <w:tc>
          <w:tcPr>
            <w:tcW w:w="650" w:type="pct"/>
            <w:tcBorders>
              <w:top w:val="nil"/>
              <w:left w:val="nil"/>
              <w:bottom w:val="single" w:sz="4" w:space="0" w:color="auto"/>
              <w:right w:val="single" w:sz="4" w:space="0" w:color="auto"/>
            </w:tcBorders>
            <w:hideMark/>
          </w:tcPr>
          <w:p w14:paraId="5ED684F0" w14:textId="040C38EB" w:rsidR="00BE4361" w:rsidRPr="001F7B2D" w:rsidRDefault="0063646E" w:rsidP="001245A0">
            <w:pPr>
              <w:spacing w:after="0" w:line="240" w:lineRule="auto"/>
              <w:contextualSpacing/>
              <w:jc w:val="right"/>
            </w:pPr>
            <w:r>
              <w:t>56</w:t>
            </w:r>
          </w:p>
        </w:tc>
        <w:tc>
          <w:tcPr>
            <w:tcW w:w="630" w:type="pct"/>
            <w:tcBorders>
              <w:top w:val="nil"/>
              <w:left w:val="nil"/>
              <w:bottom w:val="single" w:sz="4" w:space="0" w:color="auto"/>
              <w:right w:val="single" w:sz="4" w:space="0" w:color="auto"/>
            </w:tcBorders>
            <w:hideMark/>
          </w:tcPr>
          <w:p w14:paraId="66B6D6DB" w14:textId="7FCF114C" w:rsidR="00BE4361" w:rsidRPr="001F7B2D" w:rsidRDefault="00BE4361" w:rsidP="001245A0">
            <w:pPr>
              <w:spacing w:after="0" w:line="240" w:lineRule="auto"/>
              <w:contextualSpacing/>
              <w:jc w:val="right"/>
            </w:pPr>
            <w:r>
              <w:t>10</w:t>
            </w:r>
          </w:p>
        </w:tc>
        <w:tc>
          <w:tcPr>
            <w:tcW w:w="419" w:type="pct"/>
            <w:tcBorders>
              <w:top w:val="nil"/>
              <w:left w:val="nil"/>
              <w:bottom w:val="single" w:sz="4" w:space="0" w:color="auto"/>
              <w:right w:val="single" w:sz="4" w:space="0" w:color="auto"/>
            </w:tcBorders>
            <w:hideMark/>
          </w:tcPr>
          <w:p w14:paraId="0F5D9070" w14:textId="63F05042" w:rsidR="00BE4361" w:rsidRPr="001F7B2D" w:rsidRDefault="001F6F50" w:rsidP="001245A0">
            <w:pPr>
              <w:spacing w:after="0" w:line="240" w:lineRule="auto"/>
              <w:contextualSpacing/>
              <w:jc w:val="right"/>
            </w:pPr>
            <w:r>
              <w:t>9</w:t>
            </w:r>
          </w:p>
        </w:tc>
      </w:tr>
      <w:tr w:rsidR="00E65322" w:rsidRPr="001F7B2D" w14:paraId="388B9972"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FDE9D9" w:themeFill="accent6" w:themeFillTint="33"/>
            <w:hideMark/>
          </w:tcPr>
          <w:p w14:paraId="6B641CFE" w14:textId="6DB803A0" w:rsidR="00BE4361" w:rsidRPr="00D31E50" w:rsidRDefault="00BE4361" w:rsidP="00CB6D2A">
            <w:pPr>
              <w:spacing w:after="0" w:line="240" w:lineRule="auto"/>
              <w:contextualSpacing/>
              <w:rPr>
                <w:i/>
              </w:rPr>
            </w:pPr>
            <w:r w:rsidRPr="00D31E50">
              <w:rPr>
                <w:i/>
              </w:rPr>
              <w:t>Pretest Data Collection Burden</w:t>
            </w:r>
          </w:p>
        </w:tc>
        <w:tc>
          <w:tcPr>
            <w:tcW w:w="504" w:type="pct"/>
            <w:tcBorders>
              <w:top w:val="nil"/>
              <w:left w:val="nil"/>
              <w:bottom w:val="single" w:sz="4" w:space="0" w:color="auto"/>
              <w:right w:val="single" w:sz="4" w:space="0" w:color="auto"/>
            </w:tcBorders>
            <w:shd w:val="clear" w:color="auto" w:fill="FDE9D9" w:themeFill="accent6" w:themeFillTint="33"/>
            <w:hideMark/>
          </w:tcPr>
          <w:p w14:paraId="7AB9343B" w14:textId="3249AB7A" w:rsidR="00BE4361" w:rsidRPr="001F7B2D" w:rsidRDefault="00BE4361" w:rsidP="001245A0">
            <w:pPr>
              <w:spacing w:after="0" w:line="240" w:lineRule="auto"/>
              <w:contextualSpacing/>
              <w:jc w:val="right"/>
            </w:pPr>
            <w:r>
              <w:t> </w:t>
            </w:r>
            <w:r w:rsidR="009C6EF3">
              <w:t>-</w:t>
            </w:r>
          </w:p>
        </w:tc>
        <w:tc>
          <w:tcPr>
            <w:tcW w:w="587" w:type="pct"/>
            <w:tcBorders>
              <w:top w:val="nil"/>
              <w:left w:val="nil"/>
              <w:bottom w:val="single" w:sz="4" w:space="0" w:color="auto"/>
              <w:right w:val="single" w:sz="4" w:space="0" w:color="auto"/>
            </w:tcBorders>
            <w:shd w:val="clear" w:color="auto" w:fill="FDE9D9" w:themeFill="accent6" w:themeFillTint="33"/>
            <w:hideMark/>
          </w:tcPr>
          <w:p w14:paraId="2E15B44B" w14:textId="0CAF0B1A" w:rsidR="00BE4361" w:rsidRPr="001F7B2D" w:rsidRDefault="00BE4361" w:rsidP="001245A0">
            <w:pPr>
              <w:spacing w:after="0" w:line="240" w:lineRule="auto"/>
              <w:contextualSpacing/>
              <w:jc w:val="right"/>
            </w:pPr>
            <w:r>
              <w:t> </w:t>
            </w:r>
            <w:r w:rsidR="009C6EF3">
              <w:t>-</w:t>
            </w:r>
          </w:p>
        </w:tc>
        <w:tc>
          <w:tcPr>
            <w:tcW w:w="650" w:type="pct"/>
            <w:tcBorders>
              <w:top w:val="nil"/>
              <w:left w:val="nil"/>
              <w:bottom w:val="single" w:sz="4" w:space="0" w:color="auto"/>
              <w:right w:val="single" w:sz="4" w:space="0" w:color="auto"/>
            </w:tcBorders>
            <w:shd w:val="clear" w:color="auto" w:fill="FDE9D9" w:themeFill="accent6" w:themeFillTint="33"/>
            <w:hideMark/>
          </w:tcPr>
          <w:p w14:paraId="11B27AA4" w14:textId="1543D95C" w:rsidR="00BE4361" w:rsidRPr="001F7B2D" w:rsidRDefault="0063646E" w:rsidP="001245A0">
            <w:pPr>
              <w:spacing w:after="0" w:line="240" w:lineRule="auto"/>
              <w:contextualSpacing/>
              <w:jc w:val="right"/>
            </w:pPr>
            <w:r>
              <w:t>84</w:t>
            </w:r>
          </w:p>
        </w:tc>
        <w:tc>
          <w:tcPr>
            <w:tcW w:w="650" w:type="pct"/>
            <w:tcBorders>
              <w:top w:val="nil"/>
              <w:left w:val="nil"/>
              <w:bottom w:val="single" w:sz="4" w:space="0" w:color="auto"/>
              <w:right w:val="single" w:sz="4" w:space="0" w:color="auto"/>
            </w:tcBorders>
            <w:shd w:val="clear" w:color="auto" w:fill="FDE9D9" w:themeFill="accent6" w:themeFillTint="33"/>
            <w:hideMark/>
          </w:tcPr>
          <w:p w14:paraId="07178D72" w14:textId="114F2623" w:rsidR="00BE4361" w:rsidRPr="001F7B2D" w:rsidRDefault="00D31E50" w:rsidP="001245A0">
            <w:pPr>
              <w:spacing w:after="0" w:line="240" w:lineRule="auto"/>
              <w:contextualSpacing/>
              <w:jc w:val="right"/>
            </w:pPr>
            <w:r>
              <w:t>2</w:t>
            </w:r>
            <w:r w:rsidR="0063646E">
              <w:t>52</w:t>
            </w:r>
          </w:p>
        </w:tc>
        <w:tc>
          <w:tcPr>
            <w:tcW w:w="630" w:type="pct"/>
            <w:tcBorders>
              <w:top w:val="nil"/>
              <w:left w:val="nil"/>
              <w:bottom w:val="single" w:sz="4" w:space="0" w:color="auto"/>
              <w:right w:val="single" w:sz="4" w:space="0" w:color="auto"/>
            </w:tcBorders>
            <w:shd w:val="clear" w:color="auto" w:fill="FDE9D9" w:themeFill="accent6" w:themeFillTint="33"/>
            <w:hideMark/>
          </w:tcPr>
          <w:p w14:paraId="2D99F3CE" w14:textId="485F5790" w:rsidR="00BE4361" w:rsidRPr="001F7B2D" w:rsidRDefault="00BE4361" w:rsidP="001245A0">
            <w:pPr>
              <w:spacing w:after="0" w:line="240" w:lineRule="auto"/>
              <w:contextualSpacing/>
              <w:jc w:val="right"/>
            </w:pPr>
            <w:r>
              <w:t> </w:t>
            </w:r>
            <w:r w:rsidR="009C6EF3">
              <w:t>-</w:t>
            </w:r>
          </w:p>
        </w:tc>
        <w:tc>
          <w:tcPr>
            <w:tcW w:w="419" w:type="pct"/>
            <w:tcBorders>
              <w:top w:val="nil"/>
              <w:left w:val="nil"/>
              <w:bottom w:val="single" w:sz="4" w:space="0" w:color="auto"/>
              <w:right w:val="single" w:sz="4" w:space="0" w:color="auto"/>
            </w:tcBorders>
            <w:shd w:val="clear" w:color="auto" w:fill="FDE9D9" w:themeFill="accent6" w:themeFillTint="33"/>
            <w:hideMark/>
          </w:tcPr>
          <w:p w14:paraId="062AF1D1" w14:textId="2476C7E9" w:rsidR="00BE4361" w:rsidRPr="001F7B2D" w:rsidRDefault="00D31E50" w:rsidP="001245A0">
            <w:pPr>
              <w:spacing w:after="0" w:line="240" w:lineRule="auto"/>
              <w:contextualSpacing/>
              <w:jc w:val="right"/>
            </w:pPr>
            <w:r>
              <w:t>4</w:t>
            </w:r>
            <w:r w:rsidR="001F6F50">
              <w:t>8</w:t>
            </w:r>
          </w:p>
        </w:tc>
      </w:tr>
      <w:tr w:rsidR="00E65322" w:rsidRPr="001245A0" w14:paraId="3B452DA8" w14:textId="77777777" w:rsidTr="00775C5B">
        <w:trPr>
          <w:trHeight w:val="20"/>
        </w:trPr>
        <w:tc>
          <w:tcPr>
            <w:tcW w:w="1560" w:type="pct"/>
            <w:tcBorders>
              <w:top w:val="nil"/>
              <w:left w:val="single" w:sz="4" w:space="0" w:color="auto"/>
              <w:bottom w:val="single" w:sz="4" w:space="0" w:color="auto"/>
              <w:right w:val="single" w:sz="4" w:space="0" w:color="auto"/>
            </w:tcBorders>
            <w:shd w:val="clear" w:color="auto" w:fill="95B3D7" w:themeFill="accent1" w:themeFillTint="99"/>
            <w:hideMark/>
          </w:tcPr>
          <w:p w14:paraId="69C29385" w14:textId="6BB00463" w:rsidR="00BE4361" w:rsidRPr="001245A0" w:rsidRDefault="00BE4361" w:rsidP="00CB6D2A">
            <w:pPr>
              <w:spacing w:after="0" w:line="240" w:lineRule="auto"/>
              <w:contextualSpacing/>
              <w:rPr>
                <w:b/>
              </w:rPr>
            </w:pPr>
            <w:r w:rsidRPr="001245A0">
              <w:rPr>
                <w:b/>
              </w:rPr>
              <w:t xml:space="preserve">Total burden – </w:t>
            </w:r>
            <w:r w:rsidR="008746F4" w:rsidRPr="001245A0">
              <w:rPr>
                <w:b/>
              </w:rPr>
              <w:t>In-</w:t>
            </w:r>
            <w:r w:rsidRPr="001245A0">
              <w:rPr>
                <w:b/>
              </w:rPr>
              <w:t>School Pretest</w:t>
            </w:r>
          </w:p>
        </w:tc>
        <w:tc>
          <w:tcPr>
            <w:tcW w:w="504" w:type="pct"/>
            <w:tcBorders>
              <w:top w:val="single" w:sz="4" w:space="0" w:color="auto"/>
              <w:left w:val="nil"/>
              <w:bottom w:val="single" w:sz="4" w:space="0" w:color="auto"/>
              <w:right w:val="single" w:sz="4" w:space="0" w:color="auto"/>
            </w:tcBorders>
            <w:shd w:val="clear" w:color="auto" w:fill="95B3D7" w:themeFill="accent1" w:themeFillTint="99"/>
            <w:noWrap/>
            <w:hideMark/>
          </w:tcPr>
          <w:p w14:paraId="68A23440" w14:textId="77777777" w:rsidR="00BE4361" w:rsidRPr="001245A0" w:rsidRDefault="00BE4361" w:rsidP="001245A0">
            <w:pPr>
              <w:spacing w:after="0" w:line="240" w:lineRule="auto"/>
              <w:contextualSpacing/>
              <w:jc w:val="right"/>
              <w:rPr>
                <w:b/>
              </w:rPr>
            </w:pPr>
            <w:r w:rsidRPr="001245A0">
              <w:rPr>
                <w:b/>
              </w:rPr>
              <w:t> </w:t>
            </w:r>
          </w:p>
        </w:tc>
        <w:tc>
          <w:tcPr>
            <w:tcW w:w="587"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31BB5A69" w14:textId="77777777" w:rsidR="00BE4361" w:rsidRPr="001245A0" w:rsidRDefault="00BE4361" w:rsidP="001245A0">
            <w:pPr>
              <w:spacing w:after="0" w:line="240" w:lineRule="auto"/>
              <w:contextualSpacing/>
              <w:jc w:val="right"/>
              <w:rPr>
                <w:b/>
              </w:rPr>
            </w:pPr>
            <w:r w:rsidRPr="001245A0">
              <w:rPr>
                <w:b/>
              </w:rPr>
              <w:t> </w:t>
            </w:r>
          </w:p>
        </w:tc>
        <w:tc>
          <w:tcPr>
            <w:tcW w:w="650" w:type="pct"/>
            <w:tcBorders>
              <w:top w:val="nil"/>
              <w:left w:val="nil"/>
              <w:bottom w:val="single" w:sz="4" w:space="0" w:color="auto"/>
              <w:right w:val="single" w:sz="4" w:space="0" w:color="auto"/>
            </w:tcBorders>
            <w:shd w:val="clear" w:color="auto" w:fill="95B3D7" w:themeFill="accent1" w:themeFillTint="99"/>
            <w:noWrap/>
            <w:hideMark/>
          </w:tcPr>
          <w:p w14:paraId="7B883BD8" w14:textId="7BDFFC26" w:rsidR="00BE4361" w:rsidRPr="001245A0" w:rsidRDefault="0063646E" w:rsidP="001245A0">
            <w:pPr>
              <w:spacing w:after="0" w:line="240" w:lineRule="auto"/>
              <w:contextualSpacing/>
              <w:jc w:val="right"/>
              <w:rPr>
                <w:b/>
              </w:rPr>
            </w:pPr>
            <w:r w:rsidRPr="001245A0">
              <w:rPr>
                <w:b/>
              </w:rPr>
              <w:t>180</w:t>
            </w:r>
          </w:p>
        </w:tc>
        <w:tc>
          <w:tcPr>
            <w:tcW w:w="650" w:type="pct"/>
            <w:tcBorders>
              <w:top w:val="nil"/>
              <w:left w:val="nil"/>
              <w:bottom w:val="single" w:sz="4" w:space="0" w:color="auto"/>
              <w:right w:val="single" w:sz="4" w:space="0" w:color="auto"/>
            </w:tcBorders>
            <w:shd w:val="clear" w:color="auto" w:fill="95B3D7" w:themeFill="accent1" w:themeFillTint="99"/>
            <w:noWrap/>
            <w:hideMark/>
          </w:tcPr>
          <w:p w14:paraId="346CB52C" w14:textId="5AD93B15" w:rsidR="00BE4361" w:rsidRPr="001245A0" w:rsidRDefault="001F6F50" w:rsidP="001245A0">
            <w:pPr>
              <w:spacing w:after="0" w:line="240" w:lineRule="auto"/>
              <w:contextualSpacing/>
              <w:jc w:val="right"/>
              <w:rPr>
                <w:b/>
              </w:rPr>
            </w:pPr>
            <w:r w:rsidRPr="001245A0">
              <w:rPr>
                <w:b/>
              </w:rPr>
              <w:t>3</w:t>
            </w:r>
            <w:r w:rsidR="0063646E" w:rsidRPr="001245A0">
              <w:rPr>
                <w:b/>
              </w:rPr>
              <w:t>48</w:t>
            </w:r>
          </w:p>
        </w:tc>
        <w:tc>
          <w:tcPr>
            <w:tcW w:w="630" w:type="pct"/>
            <w:tcBorders>
              <w:top w:val="nil"/>
              <w:left w:val="nil"/>
              <w:bottom w:val="single" w:sz="4" w:space="0" w:color="auto"/>
              <w:right w:val="single" w:sz="4" w:space="0" w:color="auto"/>
            </w:tcBorders>
            <w:shd w:val="clear" w:color="auto" w:fill="95B3D7" w:themeFill="accent1" w:themeFillTint="99"/>
            <w:noWrap/>
            <w:hideMark/>
          </w:tcPr>
          <w:p w14:paraId="496F1B72" w14:textId="7F246FC2" w:rsidR="00BE4361" w:rsidRPr="001245A0" w:rsidRDefault="00BE4361" w:rsidP="001245A0">
            <w:pPr>
              <w:spacing w:after="0" w:line="240" w:lineRule="auto"/>
              <w:contextualSpacing/>
              <w:jc w:val="right"/>
              <w:rPr>
                <w:b/>
              </w:rPr>
            </w:pPr>
            <w:r w:rsidRPr="001245A0">
              <w:rPr>
                <w:b/>
              </w:rPr>
              <w:t> </w:t>
            </w:r>
          </w:p>
        </w:tc>
        <w:tc>
          <w:tcPr>
            <w:tcW w:w="419" w:type="pct"/>
            <w:tcBorders>
              <w:top w:val="nil"/>
              <w:left w:val="nil"/>
              <w:bottom w:val="single" w:sz="4" w:space="0" w:color="auto"/>
              <w:right w:val="single" w:sz="4" w:space="0" w:color="auto"/>
            </w:tcBorders>
            <w:shd w:val="clear" w:color="auto" w:fill="95B3D7" w:themeFill="accent1" w:themeFillTint="99"/>
            <w:noWrap/>
            <w:hideMark/>
          </w:tcPr>
          <w:p w14:paraId="467CC2AC" w14:textId="5ABC8971" w:rsidR="00BE4361" w:rsidRPr="001245A0" w:rsidRDefault="001F6F50" w:rsidP="001245A0">
            <w:pPr>
              <w:spacing w:after="0" w:line="240" w:lineRule="auto"/>
              <w:contextualSpacing/>
              <w:jc w:val="right"/>
              <w:rPr>
                <w:b/>
              </w:rPr>
            </w:pPr>
            <w:r w:rsidRPr="001245A0">
              <w:rPr>
                <w:b/>
              </w:rPr>
              <w:t>65</w:t>
            </w:r>
          </w:p>
        </w:tc>
      </w:tr>
    </w:tbl>
    <w:p w14:paraId="78955D0A" w14:textId="4D447F2A" w:rsidR="001F7B2D" w:rsidRDefault="009473D0" w:rsidP="001245A0">
      <w:pPr>
        <w:pStyle w:val="BodyText0"/>
        <w:spacing w:after="0" w:line="240" w:lineRule="auto"/>
        <w:rPr>
          <w:sz w:val="18"/>
          <w:szCs w:val="18"/>
        </w:rPr>
      </w:pPr>
      <w:r w:rsidRPr="009473D0">
        <w:rPr>
          <w:sz w:val="18"/>
          <w:szCs w:val="18"/>
        </w:rPr>
        <w:t xml:space="preserve">Note: </w:t>
      </w:r>
      <w:r w:rsidR="0026319D">
        <w:rPr>
          <w:sz w:val="18"/>
          <w:szCs w:val="18"/>
        </w:rPr>
        <w:t>N</w:t>
      </w:r>
      <w:r w:rsidRPr="009473D0">
        <w:rPr>
          <w:sz w:val="18"/>
          <w:szCs w:val="18"/>
        </w:rPr>
        <w:t>umbers have been rounded and therefore may affect totals</w:t>
      </w:r>
      <w:r w:rsidR="00BF00F6">
        <w:rPr>
          <w:sz w:val="18"/>
          <w:szCs w:val="18"/>
        </w:rPr>
        <w:t xml:space="preserve">. </w:t>
      </w:r>
      <w:r w:rsidR="00CD689E">
        <w:rPr>
          <w:sz w:val="18"/>
          <w:szCs w:val="18"/>
        </w:rPr>
        <w:t>T</w:t>
      </w:r>
      <w:r w:rsidR="00BF00F6">
        <w:rPr>
          <w:sz w:val="18"/>
          <w:szCs w:val="18"/>
        </w:rPr>
        <w:t>he cognitive item portions of the study, shaded in grey in the table, are not included in burden totals because they are not subject to the Paperwork Reduction Act (PRA).</w:t>
      </w:r>
    </w:p>
    <w:p w14:paraId="4AD3D677" w14:textId="77777777" w:rsidR="009473D0" w:rsidRDefault="009473D0" w:rsidP="009473D0">
      <w:pPr>
        <w:pStyle w:val="BodyText0"/>
        <w:spacing w:after="0"/>
        <w:rPr>
          <w:sz w:val="18"/>
          <w:szCs w:val="18"/>
        </w:rPr>
      </w:pPr>
    </w:p>
    <w:p w14:paraId="1264EE27" w14:textId="45110CCF" w:rsidR="008746F4" w:rsidRPr="006F6D04" w:rsidRDefault="008746F4" w:rsidP="009473D0">
      <w:pPr>
        <w:pStyle w:val="BodyText0"/>
        <w:spacing w:after="0"/>
        <w:rPr>
          <w:rStyle w:val="StyleTimesNewRoman"/>
          <w:b/>
          <w:sz w:val="22"/>
          <w:u w:val="single"/>
        </w:rPr>
      </w:pPr>
      <w:r w:rsidRPr="006F6D04">
        <w:rPr>
          <w:rStyle w:val="StyleTimesNewRoman"/>
          <w:b/>
          <w:sz w:val="22"/>
          <w:u w:val="single"/>
        </w:rPr>
        <w:t>Estimated Burden for the Simulated Classroom Pretesting</w:t>
      </w:r>
    </w:p>
    <w:p w14:paraId="49527425" w14:textId="0C68EA72" w:rsidR="008746F4" w:rsidRDefault="008746F4" w:rsidP="009660C3">
      <w:pPr>
        <w:pStyle w:val="BodyText0"/>
        <w:rPr>
          <w:rStyle w:val="StyleTimesNewRoman"/>
          <w:sz w:val="22"/>
        </w:rPr>
      </w:pPr>
      <w:r w:rsidRPr="001A0C90">
        <w:rPr>
          <w:rStyle w:val="StyleTimesNewRoman"/>
          <w:sz w:val="22"/>
        </w:rPr>
        <w:t xml:space="preserve">The estimated burden for recruitment assumes attrition throughout the process. </w:t>
      </w:r>
      <w:r w:rsidRPr="00427E81">
        <w:rPr>
          <w:rStyle w:val="StyleTimesNewRoman"/>
          <w:sz w:val="22"/>
        </w:rPr>
        <w:t xml:space="preserve">In </w:t>
      </w:r>
      <w:r>
        <w:rPr>
          <w:rStyle w:val="StyleTimesNewRoman"/>
          <w:sz w:val="22"/>
        </w:rPr>
        <w:t xml:space="preserve">all </w:t>
      </w:r>
      <w:r w:rsidRPr="00427E81">
        <w:rPr>
          <w:rStyle w:val="StyleTimesNewRoman"/>
          <w:sz w:val="22"/>
        </w:rPr>
        <w:t xml:space="preserve">events, each student will participate </w:t>
      </w:r>
      <w:r>
        <w:rPr>
          <w:rStyle w:val="StyleTimesNewRoman"/>
          <w:sz w:val="22"/>
        </w:rPr>
        <w:t>in one session for a total of 105</w:t>
      </w:r>
      <w:r w:rsidRPr="00427E81">
        <w:rPr>
          <w:rStyle w:val="StyleTimesNewRoman"/>
          <w:sz w:val="22"/>
        </w:rPr>
        <w:t xml:space="preserve"> minutes</w:t>
      </w:r>
      <w:r>
        <w:rPr>
          <w:rStyle w:val="StyleTimesNewRoman"/>
          <w:sz w:val="22"/>
        </w:rPr>
        <w:t xml:space="preserve"> at grade 4 and 125 minutes at grade 8</w:t>
      </w:r>
      <w:r w:rsidRPr="00427E81">
        <w:rPr>
          <w:rStyle w:val="StyleTimesNewRoman"/>
          <w:sz w:val="22"/>
        </w:rPr>
        <w:t>.</w:t>
      </w:r>
      <w:r>
        <w:rPr>
          <w:rStyle w:val="StyleTimesNewRoman"/>
          <w:sz w:val="22"/>
        </w:rPr>
        <w:t xml:space="preserve"> Table 2 details the estimated burden</w:t>
      </w:r>
      <w:r w:rsidR="0094635B" w:rsidRPr="0094635B">
        <w:t xml:space="preserve"> </w:t>
      </w:r>
      <w:r w:rsidR="0094635B" w:rsidRPr="0094635B">
        <w:rPr>
          <w:rStyle w:val="StyleTimesNewRoman"/>
          <w:sz w:val="22"/>
        </w:rPr>
        <w:t>for the simulated classroom pretesting</w:t>
      </w:r>
      <w:r>
        <w:rPr>
          <w:rStyle w:val="StyleTimesNewRoman"/>
          <w:sz w:val="22"/>
        </w:rPr>
        <w:t>.</w:t>
      </w:r>
    </w:p>
    <w:p w14:paraId="53E6064C" w14:textId="23DF5709" w:rsidR="001F7B2D" w:rsidRPr="001F7B2D" w:rsidRDefault="001F7B2D" w:rsidP="0094635B">
      <w:pPr>
        <w:pStyle w:val="Caption"/>
        <w:keepNext/>
        <w:spacing w:after="40"/>
      </w:pPr>
      <w:r w:rsidRPr="001F7B2D">
        <w:t xml:space="preserve">Table </w:t>
      </w:r>
      <w:r>
        <w:t>2</w:t>
      </w:r>
      <w:r w:rsidRPr="001F7B2D">
        <w:t>. Estimate of Hourly Burden</w:t>
      </w:r>
      <w:r>
        <w:t xml:space="preserve"> – S</w:t>
      </w:r>
      <w:r w:rsidR="00993B5C">
        <w:t>i</w:t>
      </w:r>
      <w:r>
        <w:t>mulated Classroom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1575"/>
        <w:gridCol w:w="1575"/>
        <w:gridCol w:w="1575"/>
        <w:gridCol w:w="1575"/>
      </w:tblGrid>
      <w:tr w:rsidR="001F7B2D" w:rsidRPr="001F7B2D" w14:paraId="75DCB823" w14:textId="77777777" w:rsidTr="00581B6B">
        <w:trPr>
          <w:trHeight w:val="395"/>
        </w:trPr>
        <w:tc>
          <w:tcPr>
            <w:tcW w:w="4428" w:type="dxa"/>
            <w:vAlign w:val="center"/>
            <w:hideMark/>
          </w:tcPr>
          <w:p w14:paraId="60883E40" w14:textId="77777777" w:rsidR="001F7B2D" w:rsidRPr="00381B10" w:rsidRDefault="001F7B2D" w:rsidP="0094635B">
            <w:pPr>
              <w:keepNext/>
              <w:spacing w:after="0" w:line="240" w:lineRule="auto"/>
              <w:contextualSpacing/>
              <w:rPr>
                <w:b/>
              </w:rPr>
            </w:pPr>
            <w:r w:rsidRPr="00381B10">
              <w:rPr>
                <w:b/>
              </w:rPr>
              <w:t>Respondent</w:t>
            </w:r>
          </w:p>
        </w:tc>
        <w:tc>
          <w:tcPr>
            <w:tcW w:w="1575" w:type="dxa"/>
            <w:vAlign w:val="center"/>
          </w:tcPr>
          <w:p w14:paraId="65C9094B" w14:textId="77777777" w:rsidR="001F7B2D" w:rsidRPr="00381B10" w:rsidRDefault="001F7B2D" w:rsidP="0094635B">
            <w:pPr>
              <w:keepNext/>
              <w:spacing w:after="0" w:line="240" w:lineRule="auto"/>
              <w:contextualSpacing/>
              <w:rPr>
                <w:b/>
              </w:rPr>
            </w:pPr>
            <w:r w:rsidRPr="00381B10">
              <w:rPr>
                <w:b/>
              </w:rPr>
              <w:t>Number of respondents</w:t>
            </w:r>
          </w:p>
        </w:tc>
        <w:tc>
          <w:tcPr>
            <w:tcW w:w="1575" w:type="dxa"/>
            <w:vAlign w:val="center"/>
            <w:hideMark/>
          </w:tcPr>
          <w:p w14:paraId="6C767F99" w14:textId="77777777" w:rsidR="001F7B2D" w:rsidRPr="00381B10" w:rsidRDefault="001F7B2D" w:rsidP="0094635B">
            <w:pPr>
              <w:keepNext/>
              <w:spacing w:after="0" w:line="240" w:lineRule="auto"/>
              <w:contextualSpacing/>
              <w:rPr>
                <w:b/>
              </w:rPr>
            </w:pPr>
            <w:r w:rsidRPr="00381B10">
              <w:rPr>
                <w:b/>
              </w:rPr>
              <w:t>Number of responses</w:t>
            </w:r>
          </w:p>
        </w:tc>
        <w:tc>
          <w:tcPr>
            <w:tcW w:w="1575" w:type="dxa"/>
            <w:vAlign w:val="center"/>
          </w:tcPr>
          <w:p w14:paraId="190A0C5E" w14:textId="77777777" w:rsidR="001F7B2D" w:rsidRPr="00381B10" w:rsidRDefault="001F7B2D" w:rsidP="0094635B">
            <w:pPr>
              <w:keepNext/>
              <w:spacing w:after="0" w:line="240" w:lineRule="auto"/>
              <w:contextualSpacing/>
              <w:rPr>
                <w:b/>
              </w:rPr>
            </w:pPr>
            <w:r w:rsidRPr="00381B10">
              <w:rPr>
                <w:b/>
              </w:rPr>
              <w:t>Hours per respondent</w:t>
            </w:r>
          </w:p>
        </w:tc>
        <w:tc>
          <w:tcPr>
            <w:tcW w:w="1575" w:type="dxa"/>
            <w:vAlign w:val="center"/>
            <w:hideMark/>
          </w:tcPr>
          <w:p w14:paraId="31892853" w14:textId="77777777" w:rsidR="001F7B2D" w:rsidRPr="00381B10" w:rsidRDefault="001F7B2D" w:rsidP="0094635B">
            <w:pPr>
              <w:keepNext/>
              <w:spacing w:after="0" w:line="240" w:lineRule="auto"/>
              <w:contextualSpacing/>
              <w:rPr>
                <w:b/>
              </w:rPr>
            </w:pPr>
            <w:r w:rsidRPr="00381B10">
              <w:rPr>
                <w:b/>
              </w:rPr>
              <w:t>Total hours</w:t>
            </w:r>
          </w:p>
        </w:tc>
      </w:tr>
      <w:tr w:rsidR="001F7B2D" w:rsidRPr="001F7B2D" w14:paraId="6CDB3F19" w14:textId="77777777" w:rsidTr="00DB2406">
        <w:trPr>
          <w:trHeight w:val="224"/>
        </w:trPr>
        <w:tc>
          <w:tcPr>
            <w:tcW w:w="0" w:type="auto"/>
            <w:gridSpan w:val="5"/>
            <w:shd w:val="clear" w:color="auto" w:fill="F2F2F2" w:themeFill="background1" w:themeFillShade="F2"/>
            <w:vAlign w:val="center"/>
          </w:tcPr>
          <w:p w14:paraId="2F911B90" w14:textId="77777777" w:rsidR="001F7B2D" w:rsidRPr="009A43EC" w:rsidRDefault="001F7B2D" w:rsidP="0094635B">
            <w:pPr>
              <w:keepNext/>
              <w:spacing w:after="0" w:line="240" w:lineRule="auto"/>
              <w:contextualSpacing/>
            </w:pPr>
            <w:r w:rsidRPr="009A43EC">
              <w:t>Parent or Legal Guardian for Student Recruitment</w:t>
            </w:r>
          </w:p>
        </w:tc>
      </w:tr>
      <w:tr w:rsidR="001F7B2D" w:rsidRPr="001F7B2D" w14:paraId="484A3512" w14:textId="77777777" w:rsidTr="00581B6B">
        <w:trPr>
          <w:trHeight w:val="300"/>
        </w:trPr>
        <w:tc>
          <w:tcPr>
            <w:tcW w:w="4428" w:type="dxa"/>
            <w:vAlign w:val="center"/>
            <w:hideMark/>
          </w:tcPr>
          <w:p w14:paraId="32108F7A" w14:textId="77777777" w:rsidR="001F7B2D" w:rsidRPr="009A43EC" w:rsidRDefault="001F7B2D" w:rsidP="0094635B">
            <w:pPr>
              <w:keepNext/>
              <w:spacing w:after="0" w:line="240" w:lineRule="auto"/>
              <w:contextualSpacing/>
            </w:pPr>
            <w:r w:rsidRPr="009A43EC">
              <w:t>Initial contact</w:t>
            </w:r>
          </w:p>
        </w:tc>
        <w:tc>
          <w:tcPr>
            <w:tcW w:w="1575" w:type="dxa"/>
          </w:tcPr>
          <w:p w14:paraId="405D1CA7" w14:textId="1ACEDFCD" w:rsidR="001F7B2D" w:rsidRPr="009A43EC" w:rsidRDefault="001F7B2D" w:rsidP="001245A0">
            <w:pPr>
              <w:keepNext/>
              <w:spacing w:after="0" w:line="240" w:lineRule="auto"/>
              <w:contextualSpacing/>
              <w:jc w:val="right"/>
            </w:pPr>
            <w:r w:rsidRPr="009A43EC">
              <w:t>268</w:t>
            </w:r>
          </w:p>
        </w:tc>
        <w:tc>
          <w:tcPr>
            <w:tcW w:w="1575" w:type="dxa"/>
          </w:tcPr>
          <w:p w14:paraId="4F210AA2" w14:textId="77777777" w:rsidR="001F7B2D" w:rsidRPr="009A43EC" w:rsidRDefault="001F7B2D" w:rsidP="001245A0">
            <w:pPr>
              <w:keepNext/>
              <w:spacing w:after="0" w:line="240" w:lineRule="auto"/>
              <w:contextualSpacing/>
              <w:jc w:val="right"/>
            </w:pPr>
            <w:r w:rsidRPr="009A43EC">
              <w:t>268</w:t>
            </w:r>
          </w:p>
        </w:tc>
        <w:tc>
          <w:tcPr>
            <w:tcW w:w="1575" w:type="dxa"/>
          </w:tcPr>
          <w:p w14:paraId="41A1CC22" w14:textId="77777777" w:rsidR="001F7B2D" w:rsidRPr="009A43EC" w:rsidRDefault="001F7B2D" w:rsidP="001245A0">
            <w:pPr>
              <w:keepNext/>
              <w:spacing w:after="0" w:line="240" w:lineRule="auto"/>
              <w:contextualSpacing/>
              <w:jc w:val="right"/>
              <w:rPr>
                <w:color w:val="000000"/>
              </w:rPr>
            </w:pPr>
            <w:r w:rsidRPr="009A43EC">
              <w:t>0.05</w:t>
            </w:r>
          </w:p>
        </w:tc>
        <w:tc>
          <w:tcPr>
            <w:tcW w:w="1575" w:type="dxa"/>
          </w:tcPr>
          <w:p w14:paraId="772101AD" w14:textId="77777777" w:rsidR="001F7B2D" w:rsidRPr="009A43EC" w:rsidRDefault="001F7B2D" w:rsidP="001245A0">
            <w:pPr>
              <w:keepNext/>
              <w:spacing w:after="0" w:line="240" w:lineRule="auto"/>
              <w:contextualSpacing/>
              <w:jc w:val="right"/>
            </w:pPr>
            <w:r w:rsidRPr="009A43EC">
              <w:t>14</w:t>
            </w:r>
          </w:p>
        </w:tc>
      </w:tr>
      <w:tr w:rsidR="001F7B2D" w:rsidRPr="001F7B2D" w14:paraId="15B3EB2D" w14:textId="77777777" w:rsidTr="00581B6B">
        <w:trPr>
          <w:trHeight w:val="305"/>
        </w:trPr>
        <w:tc>
          <w:tcPr>
            <w:tcW w:w="4428" w:type="dxa"/>
            <w:vAlign w:val="center"/>
            <w:hideMark/>
          </w:tcPr>
          <w:p w14:paraId="61E2CAAE" w14:textId="77777777" w:rsidR="001F7B2D" w:rsidRPr="009A43EC" w:rsidRDefault="001F7B2D" w:rsidP="0094635B">
            <w:pPr>
              <w:keepNext/>
              <w:spacing w:after="0" w:line="240" w:lineRule="auto"/>
              <w:contextualSpacing/>
            </w:pPr>
            <w:r w:rsidRPr="009A43EC">
              <w:t xml:space="preserve">Follow-up via phone </w:t>
            </w:r>
          </w:p>
        </w:tc>
        <w:tc>
          <w:tcPr>
            <w:tcW w:w="1575" w:type="dxa"/>
          </w:tcPr>
          <w:p w14:paraId="54865891" w14:textId="0D6C7D43" w:rsidR="001F7B2D" w:rsidRPr="009A43EC" w:rsidRDefault="001F7B2D" w:rsidP="001245A0">
            <w:pPr>
              <w:keepNext/>
              <w:spacing w:after="0" w:line="240" w:lineRule="auto"/>
              <w:contextualSpacing/>
              <w:jc w:val="right"/>
            </w:pPr>
            <w:r w:rsidRPr="009A43EC">
              <w:t>134*</w:t>
            </w:r>
          </w:p>
        </w:tc>
        <w:tc>
          <w:tcPr>
            <w:tcW w:w="1575" w:type="dxa"/>
          </w:tcPr>
          <w:p w14:paraId="410086F8" w14:textId="733EC862" w:rsidR="001F7B2D" w:rsidRPr="009A43EC" w:rsidRDefault="001F7B2D" w:rsidP="001245A0">
            <w:pPr>
              <w:keepNext/>
              <w:spacing w:after="0" w:line="240" w:lineRule="auto"/>
              <w:contextualSpacing/>
              <w:jc w:val="right"/>
            </w:pPr>
            <w:r w:rsidRPr="009A43EC">
              <w:t>134</w:t>
            </w:r>
          </w:p>
        </w:tc>
        <w:tc>
          <w:tcPr>
            <w:tcW w:w="1575" w:type="dxa"/>
          </w:tcPr>
          <w:p w14:paraId="4C46BF32" w14:textId="77777777" w:rsidR="001F7B2D" w:rsidRPr="009A43EC" w:rsidRDefault="001F7B2D" w:rsidP="001245A0">
            <w:pPr>
              <w:keepNext/>
              <w:spacing w:after="0" w:line="240" w:lineRule="auto"/>
              <w:contextualSpacing/>
              <w:jc w:val="right"/>
              <w:rPr>
                <w:color w:val="000000"/>
              </w:rPr>
            </w:pPr>
            <w:r w:rsidRPr="009A43EC">
              <w:t>0.15</w:t>
            </w:r>
          </w:p>
        </w:tc>
        <w:tc>
          <w:tcPr>
            <w:tcW w:w="1575" w:type="dxa"/>
          </w:tcPr>
          <w:p w14:paraId="5121B89B" w14:textId="77777777" w:rsidR="001F7B2D" w:rsidRPr="009A43EC" w:rsidRDefault="001F7B2D" w:rsidP="001245A0">
            <w:pPr>
              <w:keepNext/>
              <w:spacing w:after="0" w:line="240" w:lineRule="auto"/>
              <w:contextualSpacing/>
              <w:jc w:val="right"/>
            </w:pPr>
            <w:r w:rsidRPr="009A43EC">
              <w:t>20</w:t>
            </w:r>
          </w:p>
        </w:tc>
      </w:tr>
      <w:tr w:rsidR="001F7B2D" w:rsidRPr="001F7B2D" w14:paraId="31F435F3" w14:textId="77777777" w:rsidTr="00581B6B">
        <w:trPr>
          <w:trHeight w:val="300"/>
        </w:trPr>
        <w:tc>
          <w:tcPr>
            <w:tcW w:w="4428" w:type="dxa"/>
            <w:vAlign w:val="center"/>
            <w:hideMark/>
          </w:tcPr>
          <w:p w14:paraId="3251E129" w14:textId="77777777" w:rsidR="001F7B2D" w:rsidRPr="009A43EC" w:rsidRDefault="001F7B2D" w:rsidP="0094635B">
            <w:pPr>
              <w:keepNext/>
              <w:spacing w:after="0" w:line="240" w:lineRule="auto"/>
              <w:contextualSpacing/>
            </w:pPr>
            <w:r w:rsidRPr="009A43EC">
              <w:t>Consent &amp; confirmation</w:t>
            </w:r>
          </w:p>
        </w:tc>
        <w:tc>
          <w:tcPr>
            <w:tcW w:w="1575" w:type="dxa"/>
          </w:tcPr>
          <w:p w14:paraId="0A37A422" w14:textId="77777777" w:rsidR="001F7B2D" w:rsidRPr="009A43EC" w:rsidRDefault="001F7B2D" w:rsidP="001245A0">
            <w:pPr>
              <w:keepNext/>
              <w:spacing w:after="0" w:line="240" w:lineRule="auto"/>
              <w:contextualSpacing/>
              <w:jc w:val="right"/>
            </w:pPr>
            <w:r w:rsidRPr="009A43EC">
              <w:t>67*</w:t>
            </w:r>
          </w:p>
        </w:tc>
        <w:tc>
          <w:tcPr>
            <w:tcW w:w="1575" w:type="dxa"/>
          </w:tcPr>
          <w:p w14:paraId="13A075B6" w14:textId="4A9A5B1A" w:rsidR="001F7B2D" w:rsidRPr="009A43EC" w:rsidRDefault="001F7B2D" w:rsidP="001245A0">
            <w:pPr>
              <w:keepNext/>
              <w:spacing w:after="0" w:line="240" w:lineRule="auto"/>
              <w:contextualSpacing/>
              <w:jc w:val="right"/>
            </w:pPr>
            <w:r w:rsidRPr="009A43EC">
              <w:t>67</w:t>
            </w:r>
          </w:p>
        </w:tc>
        <w:tc>
          <w:tcPr>
            <w:tcW w:w="1575" w:type="dxa"/>
          </w:tcPr>
          <w:p w14:paraId="0DD073ED" w14:textId="77777777" w:rsidR="001F7B2D" w:rsidRPr="009A43EC" w:rsidRDefault="001F7B2D" w:rsidP="001245A0">
            <w:pPr>
              <w:keepNext/>
              <w:spacing w:after="0" w:line="240" w:lineRule="auto"/>
              <w:contextualSpacing/>
              <w:jc w:val="right"/>
              <w:rPr>
                <w:color w:val="000000"/>
              </w:rPr>
            </w:pPr>
            <w:r w:rsidRPr="009A43EC">
              <w:t>0.15</w:t>
            </w:r>
          </w:p>
        </w:tc>
        <w:tc>
          <w:tcPr>
            <w:tcW w:w="1575" w:type="dxa"/>
          </w:tcPr>
          <w:p w14:paraId="10FC1667" w14:textId="77777777" w:rsidR="001F7B2D" w:rsidRPr="009A43EC" w:rsidRDefault="001F7B2D" w:rsidP="001245A0">
            <w:pPr>
              <w:keepNext/>
              <w:spacing w:after="0" w:line="240" w:lineRule="auto"/>
              <w:contextualSpacing/>
              <w:jc w:val="right"/>
            </w:pPr>
            <w:r w:rsidRPr="009A43EC">
              <w:t>10</w:t>
            </w:r>
          </w:p>
        </w:tc>
      </w:tr>
      <w:tr w:rsidR="001F7B2D" w:rsidRPr="001F7B2D" w14:paraId="7C398ED1" w14:textId="77777777" w:rsidTr="00581B6B">
        <w:trPr>
          <w:trHeight w:val="300"/>
        </w:trPr>
        <w:tc>
          <w:tcPr>
            <w:tcW w:w="4428" w:type="dxa"/>
            <w:shd w:val="clear" w:color="auto" w:fill="D9D9D9" w:themeFill="background1" w:themeFillShade="D9"/>
            <w:vAlign w:val="center"/>
          </w:tcPr>
          <w:p w14:paraId="00C67E87" w14:textId="77777777" w:rsidR="001F7B2D" w:rsidRPr="00381B10" w:rsidRDefault="001F7B2D" w:rsidP="0094635B">
            <w:pPr>
              <w:keepNext/>
              <w:spacing w:after="0" w:line="240" w:lineRule="auto"/>
              <w:contextualSpacing/>
              <w:rPr>
                <w:i/>
              </w:rPr>
            </w:pPr>
            <w:r w:rsidRPr="00381B10">
              <w:rPr>
                <w:i/>
              </w:rPr>
              <w:t>Recruitment Totals</w:t>
            </w:r>
          </w:p>
        </w:tc>
        <w:tc>
          <w:tcPr>
            <w:tcW w:w="1575" w:type="dxa"/>
            <w:shd w:val="clear" w:color="auto" w:fill="D9D9D9" w:themeFill="background1" w:themeFillShade="D9"/>
          </w:tcPr>
          <w:p w14:paraId="59F0ACF3" w14:textId="77777777" w:rsidR="001F7B2D" w:rsidRPr="009A43EC" w:rsidRDefault="001F7B2D" w:rsidP="001245A0">
            <w:pPr>
              <w:keepNext/>
              <w:spacing w:after="0" w:line="240" w:lineRule="auto"/>
              <w:contextualSpacing/>
              <w:jc w:val="right"/>
            </w:pPr>
            <w:r w:rsidRPr="009A43EC">
              <w:t>268</w:t>
            </w:r>
          </w:p>
        </w:tc>
        <w:tc>
          <w:tcPr>
            <w:tcW w:w="1575" w:type="dxa"/>
            <w:shd w:val="clear" w:color="auto" w:fill="D9D9D9" w:themeFill="background1" w:themeFillShade="D9"/>
          </w:tcPr>
          <w:p w14:paraId="0127D10E" w14:textId="77ACD359" w:rsidR="001F7B2D" w:rsidRPr="009A43EC" w:rsidRDefault="00523A5C" w:rsidP="001245A0">
            <w:pPr>
              <w:keepNext/>
              <w:spacing w:after="0" w:line="240" w:lineRule="auto"/>
              <w:contextualSpacing/>
              <w:jc w:val="right"/>
            </w:pPr>
            <w:r>
              <w:t>469</w:t>
            </w:r>
          </w:p>
        </w:tc>
        <w:tc>
          <w:tcPr>
            <w:tcW w:w="1575" w:type="dxa"/>
            <w:shd w:val="clear" w:color="auto" w:fill="D9D9D9" w:themeFill="background1" w:themeFillShade="D9"/>
          </w:tcPr>
          <w:p w14:paraId="6F8BBECE" w14:textId="1C321514" w:rsidR="001F7B2D" w:rsidRPr="009A43EC" w:rsidRDefault="009C6EF3" w:rsidP="001245A0">
            <w:pPr>
              <w:keepNext/>
              <w:spacing w:after="0" w:line="240" w:lineRule="auto"/>
              <w:contextualSpacing/>
              <w:jc w:val="right"/>
            </w:pPr>
            <w:r>
              <w:t>-</w:t>
            </w:r>
          </w:p>
        </w:tc>
        <w:tc>
          <w:tcPr>
            <w:tcW w:w="1575" w:type="dxa"/>
            <w:shd w:val="clear" w:color="auto" w:fill="D9D9D9" w:themeFill="background1" w:themeFillShade="D9"/>
          </w:tcPr>
          <w:p w14:paraId="5F23D1EE" w14:textId="160E3940" w:rsidR="001F7B2D" w:rsidRPr="009A43EC" w:rsidRDefault="001F7B2D" w:rsidP="001245A0">
            <w:pPr>
              <w:keepNext/>
              <w:spacing w:after="0" w:line="240" w:lineRule="auto"/>
              <w:contextualSpacing/>
              <w:jc w:val="right"/>
            </w:pPr>
            <w:r w:rsidRPr="009A43EC">
              <w:t>44</w:t>
            </w:r>
          </w:p>
        </w:tc>
      </w:tr>
      <w:tr w:rsidR="001F7B2D" w:rsidRPr="001F7B2D" w14:paraId="09665441" w14:textId="77777777" w:rsidTr="00DB2406">
        <w:trPr>
          <w:trHeight w:val="350"/>
        </w:trPr>
        <w:tc>
          <w:tcPr>
            <w:tcW w:w="0" w:type="auto"/>
            <w:gridSpan w:val="5"/>
            <w:shd w:val="clear" w:color="auto" w:fill="F2F2F2" w:themeFill="background1" w:themeFillShade="F2"/>
            <w:vAlign w:val="center"/>
            <w:hideMark/>
          </w:tcPr>
          <w:p w14:paraId="4728F5B1" w14:textId="2A6B10A4" w:rsidR="001F7B2D" w:rsidRPr="009A43EC" w:rsidRDefault="004A4EC5" w:rsidP="001245A0">
            <w:pPr>
              <w:keepNext/>
              <w:spacing w:after="0" w:line="240" w:lineRule="auto"/>
              <w:contextualSpacing/>
              <w:jc w:val="right"/>
            </w:pPr>
            <w:r>
              <w:t xml:space="preserve">Student </w:t>
            </w:r>
            <w:r w:rsidR="001F7B2D" w:rsidRPr="009A43EC">
              <w:t xml:space="preserve">Participation (Pretesting) </w:t>
            </w:r>
          </w:p>
        </w:tc>
      </w:tr>
      <w:tr w:rsidR="001F7B2D" w:rsidRPr="001F7B2D" w14:paraId="3B82AA32" w14:textId="77777777" w:rsidTr="00581B6B">
        <w:trPr>
          <w:trHeight w:val="300"/>
        </w:trPr>
        <w:tc>
          <w:tcPr>
            <w:tcW w:w="4428" w:type="dxa"/>
            <w:hideMark/>
          </w:tcPr>
          <w:p w14:paraId="35BB09FF" w14:textId="2261ECF1" w:rsidR="001F7B2D" w:rsidRPr="009A43EC" w:rsidRDefault="001F7B2D" w:rsidP="0094635B">
            <w:pPr>
              <w:keepNext/>
              <w:spacing w:after="0" w:line="240" w:lineRule="auto"/>
              <w:contextualSpacing/>
              <w:rPr>
                <w:color w:val="000000"/>
              </w:rPr>
            </w:pPr>
            <w:r w:rsidRPr="009A43EC">
              <w:t xml:space="preserve">Students in </w:t>
            </w:r>
            <w:r w:rsidR="008746F4">
              <w:t>4</w:t>
            </w:r>
            <w:r w:rsidR="008746F4" w:rsidRPr="00846CDF">
              <w:rPr>
                <w:vertAlign w:val="superscript"/>
              </w:rPr>
              <w:t>th</w:t>
            </w:r>
            <w:r w:rsidR="00846CDF">
              <w:t xml:space="preserve"> </w:t>
            </w:r>
            <w:r w:rsidR="008746F4">
              <w:t>Grade TIMSS Pretest</w:t>
            </w:r>
            <w:r w:rsidRPr="009A43EC">
              <w:t xml:space="preserve"> </w:t>
            </w:r>
          </w:p>
        </w:tc>
        <w:tc>
          <w:tcPr>
            <w:tcW w:w="1575" w:type="dxa"/>
          </w:tcPr>
          <w:p w14:paraId="637B40F2" w14:textId="4A6DBE4D" w:rsidR="001F7B2D" w:rsidRPr="009A43EC" w:rsidRDefault="00523A5C" w:rsidP="001245A0">
            <w:pPr>
              <w:keepNext/>
              <w:spacing w:after="0" w:line="240" w:lineRule="auto"/>
              <w:contextualSpacing/>
              <w:jc w:val="right"/>
              <w:rPr>
                <w:color w:val="000000"/>
              </w:rPr>
            </w:pPr>
            <w:r>
              <w:t>3</w:t>
            </w:r>
            <w:r w:rsidR="001F7B2D" w:rsidRPr="009A43EC">
              <w:t>0</w:t>
            </w:r>
          </w:p>
        </w:tc>
        <w:tc>
          <w:tcPr>
            <w:tcW w:w="1575" w:type="dxa"/>
            <w:hideMark/>
          </w:tcPr>
          <w:p w14:paraId="0A775E6E" w14:textId="49AE5C49" w:rsidR="001F7B2D" w:rsidRPr="009A43EC" w:rsidRDefault="00523A5C" w:rsidP="001245A0">
            <w:pPr>
              <w:keepNext/>
              <w:spacing w:after="0" w:line="240" w:lineRule="auto"/>
              <w:contextualSpacing/>
              <w:jc w:val="right"/>
              <w:rPr>
                <w:color w:val="000000"/>
              </w:rPr>
            </w:pPr>
            <w:r>
              <w:t>3</w:t>
            </w:r>
            <w:r w:rsidR="001F7B2D" w:rsidRPr="009A43EC">
              <w:t>0</w:t>
            </w:r>
          </w:p>
        </w:tc>
        <w:tc>
          <w:tcPr>
            <w:tcW w:w="1575" w:type="dxa"/>
          </w:tcPr>
          <w:p w14:paraId="206E65A0" w14:textId="41173828" w:rsidR="001F7B2D" w:rsidRPr="009A43EC" w:rsidRDefault="00381B10" w:rsidP="001245A0">
            <w:pPr>
              <w:keepNext/>
              <w:spacing w:after="0" w:line="240" w:lineRule="auto"/>
              <w:contextualSpacing/>
              <w:jc w:val="right"/>
              <w:rPr>
                <w:color w:val="000000"/>
              </w:rPr>
            </w:pPr>
            <w:r>
              <w:t>1.75</w:t>
            </w:r>
          </w:p>
        </w:tc>
        <w:tc>
          <w:tcPr>
            <w:tcW w:w="1575" w:type="dxa"/>
          </w:tcPr>
          <w:p w14:paraId="463D5F6D" w14:textId="456E147C" w:rsidR="001F7B2D" w:rsidRPr="009A43EC" w:rsidRDefault="00CD45C7" w:rsidP="001245A0">
            <w:pPr>
              <w:keepNext/>
              <w:spacing w:after="0" w:line="240" w:lineRule="auto"/>
              <w:contextualSpacing/>
              <w:jc w:val="right"/>
            </w:pPr>
            <w:r>
              <w:t>53</w:t>
            </w:r>
          </w:p>
        </w:tc>
      </w:tr>
      <w:tr w:rsidR="008746F4" w:rsidRPr="001F7B2D" w14:paraId="3C00BF93" w14:textId="77777777" w:rsidTr="00581B6B">
        <w:trPr>
          <w:trHeight w:val="300"/>
        </w:trPr>
        <w:tc>
          <w:tcPr>
            <w:tcW w:w="4428" w:type="dxa"/>
          </w:tcPr>
          <w:p w14:paraId="3376E07C" w14:textId="7D5FF901" w:rsidR="008746F4" w:rsidRPr="009A43EC" w:rsidRDefault="008746F4" w:rsidP="0094635B">
            <w:pPr>
              <w:keepNext/>
              <w:spacing w:after="0" w:line="240" w:lineRule="auto"/>
              <w:contextualSpacing/>
            </w:pPr>
            <w:r>
              <w:t>Students in 8</w:t>
            </w:r>
            <w:r w:rsidRPr="006F6D04">
              <w:rPr>
                <w:vertAlign w:val="superscript"/>
              </w:rPr>
              <w:t>th</w:t>
            </w:r>
            <w:r>
              <w:t xml:space="preserve"> Grade TIMSS Pretest</w:t>
            </w:r>
          </w:p>
        </w:tc>
        <w:tc>
          <w:tcPr>
            <w:tcW w:w="1575" w:type="dxa"/>
          </w:tcPr>
          <w:p w14:paraId="728EC511" w14:textId="070F8DE8" w:rsidR="008746F4" w:rsidRPr="009A43EC" w:rsidRDefault="00523A5C" w:rsidP="001245A0">
            <w:pPr>
              <w:keepNext/>
              <w:spacing w:after="0" w:line="240" w:lineRule="auto"/>
              <w:contextualSpacing/>
              <w:jc w:val="right"/>
            </w:pPr>
            <w:r>
              <w:t>30</w:t>
            </w:r>
          </w:p>
        </w:tc>
        <w:tc>
          <w:tcPr>
            <w:tcW w:w="1575" w:type="dxa"/>
          </w:tcPr>
          <w:p w14:paraId="6A2B1D13" w14:textId="7AC3A571" w:rsidR="008746F4" w:rsidRPr="009A43EC" w:rsidRDefault="00523A5C" w:rsidP="001245A0">
            <w:pPr>
              <w:keepNext/>
              <w:spacing w:after="0" w:line="240" w:lineRule="auto"/>
              <w:contextualSpacing/>
              <w:jc w:val="right"/>
            </w:pPr>
            <w:r>
              <w:t>30</w:t>
            </w:r>
          </w:p>
        </w:tc>
        <w:tc>
          <w:tcPr>
            <w:tcW w:w="1575" w:type="dxa"/>
          </w:tcPr>
          <w:p w14:paraId="13076481" w14:textId="2CBDF12E" w:rsidR="008746F4" w:rsidRPr="009A43EC" w:rsidRDefault="00381B10" w:rsidP="001245A0">
            <w:pPr>
              <w:keepNext/>
              <w:spacing w:after="0" w:line="240" w:lineRule="auto"/>
              <w:contextualSpacing/>
              <w:jc w:val="right"/>
            </w:pPr>
            <w:r>
              <w:t>2.08</w:t>
            </w:r>
          </w:p>
        </w:tc>
        <w:tc>
          <w:tcPr>
            <w:tcW w:w="1575" w:type="dxa"/>
          </w:tcPr>
          <w:p w14:paraId="1DA77358" w14:textId="3E2EE126" w:rsidR="008746F4" w:rsidRPr="009A43EC" w:rsidRDefault="00CD45C7" w:rsidP="001245A0">
            <w:pPr>
              <w:keepNext/>
              <w:spacing w:after="0" w:line="240" w:lineRule="auto"/>
              <w:contextualSpacing/>
              <w:jc w:val="right"/>
            </w:pPr>
            <w:r>
              <w:t>63</w:t>
            </w:r>
          </w:p>
        </w:tc>
      </w:tr>
      <w:tr w:rsidR="00F11767" w:rsidRPr="001F7B2D" w14:paraId="01592B72" w14:textId="77777777" w:rsidTr="00EB6B4A">
        <w:trPr>
          <w:trHeight w:val="300"/>
        </w:trPr>
        <w:tc>
          <w:tcPr>
            <w:tcW w:w="4428" w:type="dxa"/>
            <w:shd w:val="clear" w:color="auto" w:fill="D9D9D9" w:themeFill="background1" w:themeFillShade="D9"/>
            <w:vAlign w:val="center"/>
          </w:tcPr>
          <w:p w14:paraId="6D2DF339" w14:textId="3FE91DB9" w:rsidR="00F11767" w:rsidRPr="00381B10" w:rsidRDefault="00F11767" w:rsidP="00EB6B4A">
            <w:pPr>
              <w:keepNext/>
              <w:spacing w:after="0" w:line="240" w:lineRule="auto"/>
              <w:contextualSpacing/>
              <w:rPr>
                <w:i/>
              </w:rPr>
            </w:pPr>
            <w:r>
              <w:rPr>
                <w:i/>
              </w:rPr>
              <w:t>Participation</w:t>
            </w:r>
            <w:r w:rsidRPr="00381B10">
              <w:rPr>
                <w:i/>
              </w:rPr>
              <w:t xml:space="preserve"> Totals</w:t>
            </w:r>
          </w:p>
        </w:tc>
        <w:tc>
          <w:tcPr>
            <w:tcW w:w="1575" w:type="dxa"/>
            <w:shd w:val="clear" w:color="auto" w:fill="D9D9D9" w:themeFill="background1" w:themeFillShade="D9"/>
          </w:tcPr>
          <w:p w14:paraId="16D8C7A6" w14:textId="355F9BD1" w:rsidR="00F11767" w:rsidRPr="009A43EC" w:rsidRDefault="00F11767" w:rsidP="001245A0">
            <w:pPr>
              <w:keepNext/>
              <w:spacing w:after="0" w:line="240" w:lineRule="auto"/>
              <w:contextualSpacing/>
              <w:jc w:val="right"/>
            </w:pPr>
            <w:r>
              <w:t>60</w:t>
            </w:r>
          </w:p>
        </w:tc>
        <w:tc>
          <w:tcPr>
            <w:tcW w:w="1575" w:type="dxa"/>
            <w:shd w:val="clear" w:color="auto" w:fill="D9D9D9" w:themeFill="background1" w:themeFillShade="D9"/>
          </w:tcPr>
          <w:p w14:paraId="156FDB09" w14:textId="096D72CE" w:rsidR="00F11767" w:rsidRPr="009A43EC" w:rsidRDefault="00F11767" w:rsidP="001245A0">
            <w:pPr>
              <w:keepNext/>
              <w:spacing w:after="0" w:line="240" w:lineRule="auto"/>
              <w:contextualSpacing/>
              <w:jc w:val="right"/>
            </w:pPr>
            <w:r>
              <w:t>60</w:t>
            </w:r>
          </w:p>
        </w:tc>
        <w:tc>
          <w:tcPr>
            <w:tcW w:w="1575" w:type="dxa"/>
            <w:shd w:val="clear" w:color="auto" w:fill="D9D9D9" w:themeFill="background1" w:themeFillShade="D9"/>
          </w:tcPr>
          <w:p w14:paraId="7F32B6CA" w14:textId="77777777" w:rsidR="00F11767" w:rsidRPr="009A43EC" w:rsidRDefault="00F11767" w:rsidP="001245A0">
            <w:pPr>
              <w:keepNext/>
              <w:spacing w:after="0" w:line="240" w:lineRule="auto"/>
              <w:contextualSpacing/>
              <w:jc w:val="right"/>
            </w:pPr>
            <w:r>
              <w:t>-</w:t>
            </w:r>
          </w:p>
        </w:tc>
        <w:tc>
          <w:tcPr>
            <w:tcW w:w="1575" w:type="dxa"/>
            <w:shd w:val="clear" w:color="auto" w:fill="D9D9D9" w:themeFill="background1" w:themeFillShade="D9"/>
          </w:tcPr>
          <w:p w14:paraId="579B715F" w14:textId="70FE4E1F" w:rsidR="00F11767" w:rsidRPr="009A43EC" w:rsidRDefault="004A4EC5" w:rsidP="001245A0">
            <w:pPr>
              <w:keepNext/>
              <w:spacing w:after="0" w:line="240" w:lineRule="auto"/>
              <w:contextualSpacing/>
              <w:jc w:val="right"/>
            </w:pPr>
            <w:r>
              <w:t>116</w:t>
            </w:r>
          </w:p>
        </w:tc>
      </w:tr>
      <w:tr w:rsidR="001F7B2D" w:rsidRPr="001245A0" w14:paraId="1A63CF0E" w14:textId="77777777" w:rsidTr="00581B6B">
        <w:trPr>
          <w:trHeight w:val="170"/>
        </w:trPr>
        <w:tc>
          <w:tcPr>
            <w:tcW w:w="4428" w:type="dxa"/>
            <w:shd w:val="clear" w:color="auto" w:fill="A6A6A6"/>
            <w:vAlign w:val="center"/>
            <w:hideMark/>
          </w:tcPr>
          <w:p w14:paraId="1EC81296" w14:textId="2A99DC95" w:rsidR="001F7B2D" w:rsidRPr="001245A0" w:rsidRDefault="001F7B2D" w:rsidP="00CB6D2A">
            <w:pPr>
              <w:spacing w:after="0" w:line="240" w:lineRule="auto"/>
              <w:contextualSpacing/>
              <w:rPr>
                <w:b/>
              </w:rPr>
            </w:pPr>
            <w:r w:rsidRPr="001245A0">
              <w:rPr>
                <w:b/>
              </w:rPr>
              <w:t>Total</w:t>
            </w:r>
            <w:r w:rsidR="008746F4" w:rsidRPr="001245A0">
              <w:rPr>
                <w:b/>
              </w:rPr>
              <w:t xml:space="preserve"> burden – Simulated Classroom Pretest</w:t>
            </w:r>
          </w:p>
        </w:tc>
        <w:tc>
          <w:tcPr>
            <w:tcW w:w="1575" w:type="dxa"/>
            <w:shd w:val="clear" w:color="auto" w:fill="A6A6A6"/>
          </w:tcPr>
          <w:p w14:paraId="7C7DD6D6" w14:textId="77777777" w:rsidR="001F7B2D" w:rsidRPr="001245A0" w:rsidRDefault="001F7B2D" w:rsidP="001245A0">
            <w:pPr>
              <w:spacing w:after="0" w:line="240" w:lineRule="auto"/>
              <w:contextualSpacing/>
              <w:jc w:val="right"/>
              <w:rPr>
                <w:b/>
              </w:rPr>
            </w:pPr>
            <w:r w:rsidRPr="001245A0">
              <w:rPr>
                <w:b/>
              </w:rPr>
              <w:t>328</w:t>
            </w:r>
          </w:p>
        </w:tc>
        <w:tc>
          <w:tcPr>
            <w:tcW w:w="1575" w:type="dxa"/>
            <w:shd w:val="clear" w:color="auto" w:fill="A6A6A6"/>
          </w:tcPr>
          <w:p w14:paraId="02A7C17D" w14:textId="2B14B044" w:rsidR="001F7B2D" w:rsidRPr="001245A0" w:rsidRDefault="00CD45C7" w:rsidP="001245A0">
            <w:pPr>
              <w:spacing w:after="0" w:line="240" w:lineRule="auto"/>
              <w:contextualSpacing/>
              <w:jc w:val="right"/>
              <w:rPr>
                <w:b/>
              </w:rPr>
            </w:pPr>
            <w:r w:rsidRPr="001245A0">
              <w:rPr>
                <w:b/>
              </w:rPr>
              <w:t>529</w:t>
            </w:r>
          </w:p>
        </w:tc>
        <w:tc>
          <w:tcPr>
            <w:tcW w:w="1575" w:type="dxa"/>
            <w:shd w:val="clear" w:color="auto" w:fill="A6A6A6"/>
          </w:tcPr>
          <w:p w14:paraId="78B681B1" w14:textId="77777777" w:rsidR="001F7B2D" w:rsidRPr="001245A0" w:rsidRDefault="001F7B2D" w:rsidP="001245A0">
            <w:pPr>
              <w:spacing w:after="0" w:line="240" w:lineRule="auto"/>
              <w:contextualSpacing/>
              <w:jc w:val="right"/>
              <w:rPr>
                <w:b/>
              </w:rPr>
            </w:pPr>
            <w:r w:rsidRPr="001245A0">
              <w:rPr>
                <w:b/>
              </w:rPr>
              <w:t>-</w:t>
            </w:r>
          </w:p>
        </w:tc>
        <w:tc>
          <w:tcPr>
            <w:tcW w:w="1575" w:type="dxa"/>
            <w:shd w:val="clear" w:color="auto" w:fill="A6A6A6"/>
          </w:tcPr>
          <w:p w14:paraId="0C9A66BB" w14:textId="53BAE4AA" w:rsidR="001F7B2D" w:rsidRPr="001245A0" w:rsidRDefault="00CD45C7" w:rsidP="001245A0">
            <w:pPr>
              <w:spacing w:after="0" w:line="240" w:lineRule="auto"/>
              <w:contextualSpacing/>
              <w:jc w:val="right"/>
              <w:rPr>
                <w:b/>
              </w:rPr>
            </w:pPr>
            <w:r w:rsidRPr="001245A0">
              <w:rPr>
                <w:b/>
              </w:rPr>
              <w:t>160</w:t>
            </w:r>
          </w:p>
        </w:tc>
      </w:tr>
    </w:tbl>
    <w:p w14:paraId="438EE8EA" w14:textId="1B834289" w:rsidR="00510D69" w:rsidRPr="009473D0" w:rsidRDefault="00CC05BC" w:rsidP="001245A0">
      <w:pPr>
        <w:pStyle w:val="BodyText0"/>
        <w:spacing w:after="0" w:line="240" w:lineRule="auto"/>
        <w:contextualSpacing/>
        <w:rPr>
          <w:sz w:val="18"/>
          <w:szCs w:val="18"/>
        </w:rPr>
      </w:pPr>
      <w:r w:rsidRPr="009473D0">
        <w:rPr>
          <w:sz w:val="18"/>
          <w:szCs w:val="18"/>
        </w:rPr>
        <w:t xml:space="preserve">* </w:t>
      </w:r>
      <w:r w:rsidR="00775DBA" w:rsidRPr="009473D0">
        <w:rPr>
          <w:sz w:val="18"/>
          <w:szCs w:val="18"/>
        </w:rPr>
        <w:t>Subset of initial contact group</w:t>
      </w:r>
      <w:r w:rsidR="009C6EF3" w:rsidRPr="009473D0">
        <w:rPr>
          <w:sz w:val="18"/>
          <w:szCs w:val="18"/>
        </w:rPr>
        <w:t>; assumptions for approximate attrition rates are 50 percent from initial contact to follow-up, 50 percent from follow-up to confirmation, and 90 percent from confirmation to participation.</w:t>
      </w:r>
    </w:p>
    <w:p w14:paraId="4C278276" w14:textId="3B818992" w:rsidR="00817C21" w:rsidRDefault="00846CDF" w:rsidP="001245A0">
      <w:pPr>
        <w:pStyle w:val="BodyText0"/>
        <w:spacing w:after="0" w:line="240" w:lineRule="auto"/>
        <w:contextualSpacing/>
        <w:rPr>
          <w:sz w:val="18"/>
          <w:szCs w:val="18"/>
        </w:rPr>
      </w:pPr>
      <w:r>
        <w:rPr>
          <w:sz w:val="18"/>
          <w:szCs w:val="18"/>
        </w:rPr>
        <w:t>Note: N</w:t>
      </w:r>
      <w:r w:rsidR="00817C21" w:rsidRPr="009473D0">
        <w:rPr>
          <w:sz w:val="18"/>
          <w:szCs w:val="18"/>
        </w:rPr>
        <w:t>umbers have been rounded and therefore may affect totals</w:t>
      </w:r>
    </w:p>
    <w:p w14:paraId="565596E6" w14:textId="77777777" w:rsidR="006F6D04" w:rsidRDefault="006F6D04" w:rsidP="006F6D04">
      <w:pPr>
        <w:pStyle w:val="BodyText0"/>
        <w:spacing w:after="0"/>
        <w:rPr>
          <w:rStyle w:val="StyleTimesNewRoman"/>
          <w:sz w:val="22"/>
        </w:rPr>
      </w:pPr>
    </w:p>
    <w:p w14:paraId="675836E5" w14:textId="660E86C8" w:rsidR="00CD45C7" w:rsidRDefault="00CD45C7" w:rsidP="009660C3">
      <w:pPr>
        <w:pStyle w:val="BodyText0"/>
        <w:rPr>
          <w:rStyle w:val="StyleTimesNewRoman"/>
          <w:b/>
          <w:bCs/>
          <w:sz w:val="22"/>
        </w:rPr>
      </w:pPr>
      <w:r>
        <w:rPr>
          <w:rStyle w:val="StyleTimesNewRoman"/>
          <w:sz w:val="22"/>
        </w:rPr>
        <w:t>Table 3 details the total estimated burden for the In-School Environment Pretesting and the Simulated Classroom Pretesting sessions.</w:t>
      </w:r>
    </w:p>
    <w:p w14:paraId="3AF49DD7" w14:textId="00040B28" w:rsidR="009473D0" w:rsidRPr="009473D0" w:rsidRDefault="009473D0" w:rsidP="00467907">
      <w:pPr>
        <w:pStyle w:val="Caption"/>
        <w:spacing w:after="40"/>
      </w:pPr>
      <w:r w:rsidRPr="009473D0">
        <w:t xml:space="preserve">Table 3. Estimate of Total Hourly Burden </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4526"/>
        <w:gridCol w:w="2013"/>
        <w:gridCol w:w="2013"/>
        <w:gridCol w:w="2176"/>
      </w:tblGrid>
      <w:tr w:rsidR="009473D0" w14:paraId="77CF93D6" w14:textId="77777777" w:rsidTr="00CB6D2A">
        <w:trPr>
          <w:trHeight w:val="395"/>
        </w:trPr>
        <w:tc>
          <w:tcPr>
            <w:tcW w:w="2109" w:type="pct"/>
            <w:tcBorders>
              <w:top w:val="single" w:sz="18" w:space="0" w:color="auto"/>
              <w:left w:val="single" w:sz="18" w:space="0" w:color="auto"/>
              <w:bottom w:val="single" w:sz="4" w:space="0" w:color="auto"/>
              <w:right w:val="single" w:sz="4" w:space="0" w:color="auto"/>
            </w:tcBorders>
            <w:vAlign w:val="center"/>
            <w:hideMark/>
          </w:tcPr>
          <w:p w14:paraId="55581A0B" w14:textId="77777777" w:rsidR="009473D0" w:rsidRDefault="009473D0">
            <w:pPr>
              <w:keepNext/>
              <w:spacing w:after="0" w:line="240" w:lineRule="auto"/>
              <w:jc w:val="center"/>
              <w:rPr>
                <w:b/>
                <w:bCs/>
                <w:color w:val="000000"/>
                <w:sz w:val="24"/>
                <w:szCs w:val="24"/>
              </w:rPr>
            </w:pPr>
            <w:r>
              <w:rPr>
                <w:b/>
                <w:bCs/>
                <w:color w:val="000000"/>
              </w:rPr>
              <w:t>Respondent</w:t>
            </w:r>
          </w:p>
        </w:tc>
        <w:tc>
          <w:tcPr>
            <w:tcW w:w="938" w:type="pct"/>
            <w:tcBorders>
              <w:top w:val="single" w:sz="18" w:space="0" w:color="auto"/>
              <w:left w:val="single" w:sz="4" w:space="0" w:color="auto"/>
              <w:bottom w:val="single" w:sz="4" w:space="0" w:color="auto"/>
              <w:right w:val="single" w:sz="4" w:space="0" w:color="auto"/>
            </w:tcBorders>
            <w:vAlign w:val="center"/>
            <w:hideMark/>
          </w:tcPr>
          <w:p w14:paraId="2FEC0924" w14:textId="77777777" w:rsidR="009473D0" w:rsidRDefault="009473D0">
            <w:pPr>
              <w:keepNext/>
              <w:spacing w:after="0" w:line="240" w:lineRule="auto"/>
              <w:jc w:val="center"/>
              <w:rPr>
                <w:b/>
                <w:bCs/>
                <w:color w:val="000000"/>
              </w:rPr>
            </w:pPr>
            <w:r>
              <w:rPr>
                <w:b/>
                <w:bCs/>
                <w:color w:val="000000"/>
              </w:rPr>
              <w:t>Number of Respondents</w:t>
            </w:r>
          </w:p>
        </w:tc>
        <w:tc>
          <w:tcPr>
            <w:tcW w:w="938" w:type="pct"/>
            <w:tcBorders>
              <w:top w:val="single" w:sz="18" w:space="0" w:color="auto"/>
              <w:left w:val="single" w:sz="4" w:space="0" w:color="auto"/>
              <w:bottom w:val="single" w:sz="4" w:space="0" w:color="auto"/>
              <w:right w:val="single" w:sz="4" w:space="0" w:color="auto"/>
            </w:tcBorders>
            <w:vAlign w:val="center"/>
            <w:hideMark/>
          </w:tcPr>
          <w:p w14:paraId="0D276832" w14:textId="77777777" w:rsidR="009473D0" w:rsidRDefault="009473D0">
            <w:pPr>
              <w:keepNext/>
              <w:spacing w:after="0" w:line="240" w:lineRule="auto"/>
              <w:jc w:val="center"/>
              <w:rPr>
                <w:b/>
                <w:bCs/>
                <w:color w:val="000000"/>
              </w:rPr>
            </w:pPr>
            <w:r>
              <w:rPr>
                <w:b/>
                <w:bCs/>
                <w:color w:val="000000"/>
              </w:rPr>
              <w:t>Number of Responses</w:t>
            </w:r>
          </w:p>
        </w:tc>
        <w:tc>
          <w:tcPr>
            <w:tcW w:w="1014" w:type="pct"/>
            <w:tcBorders>
              <w:top w:val="single" w:sz="18" w:space="0" w:color="auto"/>
              <w:left w:val="single" w:sz="4" w:space="0" w:color="auto"/>
              <w:bottom w:val="single" w:sz="4" w:space="0" w:color="auto"/>
              <w:right w:val="single" w:sz="18" w:space="0" w:color="auto"/>
            </w:tcBorders>
            <w:vAlign w:val="center"/>
            <w:hideMark/>
          </w:tcPr>
          <w:p w14:paraId="3BD50FE5" w14:textId="77777777" w:rsidR="009473D0" w:rsidRDefault="009473D0">
            <w:pPr>
              <w:keepNext/>
              <w:spacing w:after="0" w:line="240" w:lineRule="auto"/>
              <w:jc w:val="center"/>
              <w:rPr>
                <w:b/>
                <w:bCs/>
                <w:color w:val="000000"/>
              </w:rPr>
            </w:pPr>
            <w:r>
              <w:rPr>
                <w:b/>
                <w:bCs/>
                <w:color w:val="000000"/>
              </w:rPr>
              <w:t>Total Hours</w:t>
            </w:r>
          </w:p>
        </w:tc>
      </w:tr>
      <w:tr w:rsidR="009473D0" w14:paraId="490EE3CD" w14:textId="77777777" w:rsidTr="00CB6D2A">
        <w:trPr>
          <w:trHeight w:val="170"/>
        </w:trPr>
        <w:tc>
          <w:tcPr>
            <w:tcW w:w="2109"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hideMark/>
          </w:tcPr>
          <w:p w14:paraId="372FE0F6" w14:textId="77777777" w:rsidR="009473D0" w:rsidRDefault="009473D0">
            <w:pPr>
              <w:keepNext/>
              <w:spacing w:after="0" w:line="240" w:lineRule="auto"/>
              <w:jc w:val="center"/>
              <w:rPr>
                <w:color w:val="000000"/>
              </w:rPr>
            </w:pPr>
            <w:r>
              <w:t xml:space="preserve">Field Trial Pretesting </w:t>
            </w:r>
            <w:r>
              <w:rPr>
                <w:bCs/>
              </w:rPr>
              <w:t>Sub Total</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D61BB4" w14:textId="770955CE" w:rsidR="009473D0" w:rsidRDefault="001F6F50" w:rsidP="001F6F50">
            <w:pPr>
              <w:keepNext/>
              <w:spacing w:after="0" w:line="240" w:lineRule="auto"/>
              <w:ind w:right="563" w:firstLine="7"/>
              <w:jc w:val="right"/>
              <w:rPr>
                <w:color w:val="000000"/>
              </w:rPr>
            </w:pPr>
            <w:r>
              <w:t>180</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1962B" w14:textId="3C2DBCBE" w:rsidR="009473D0" w:rsidRDefault="001F6F50">
            <w:pPr>
              <w:keepNext/>
              <w:spacing w:after="0" w:line="240" w:lineRule="auto"/>
              <w:ind w:right="563" w:hanging="53"/>
              <w:jc w:val="right"/>
              <w:rPr>
                <w:color w:val="000000"/>
              </w:rPr>
            </w:pPr>
            <w:r>
              <w:rPr>
                <w:rFonts w:asciiTheme="minorHAnsi" w:hAnsiTheme="minorHAnsi"/>
              </w:rPr>
              <w:t>348</w:t>
            </w:r>
          </w:p>
        </w:tc>
        <w:tc>
          <w:tcPr>
            <w:tcW w:w="1014"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hideMark/>
          </w:tcPr>
          <w:p w14:paraId="111AB7EE" w14:textId="41AE9712" w:rsidR="009473D0" w:rsidRDefault="001F6F50">
            <w:pPr>
              <w:keepNext/>
              <w:spacing w:after="0" w:line="240" w:lineRule="auto"/>
              <w:ind w:right="792"/>
              <w:jc w:val="right"/>
              <w:rPr>
                <w:color w:val="000000"/>
              </w:rPr>
            </w:pPr>
            <w:r>
              <w:t>65</w:t>
            </w:r>
          </w:p>
        </w:tc>
      </w:tr>
      <w:tr w:rsidR="009473D0" w14:paraId="4B924336" w14:textId="77777777" w:rsidTr="00CB6D2A">
        <w:trPr>
          <w:trHeight w:val="170"/>
        </w:trPr>
        <w:tc>
          <w:tcPr>
            <w:tcW w:w="2109"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14:paraId="6D1737EA" w14:textId="1C1879B2" w:rsidR="009473D0" w:rsidRDefault="009473D0" w:rsidP="009473D0">
            <w:pPr>
              <w:keepNext/>
              <w:spacing w:after="0" w:line="240" w:lineRule="auto"/>
              <w:jc w:val="center"/>
            </w:pPr>
            <w:r>
              <w:t xml:space="preserve">Simulated Classroom Pretesting </w:t>
            </w:r>
            <w:r>
              <w:rPr>
                <w:color w:val="000000"/>
              </w:rPr>
              <w:t>Sub Total</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8EED7" w14:textId="19771158" w:rsidR="009473D0" w:rsidRDefault="009473D0" w:rsidP="009473D0">
            <w:pPr>
              <w:keepNext/>
              <w:spacing w:after="0" w:line="240" w:lineRule="auto"/>
              <w:ind w:right="563" w:firstLine="7"/>
              <w:jc w:val="right"/>
            </w:pPr>
            <w:r>
              <w:t>328</w:t>
            </w:r>
          </w:p>
        </w:tc>
        <w:tc>
          <w:tcPr>
            <w:tcW w:w="9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F780F" w14:textId="5544FF14" w:rsidR="009473D0" w:rsidRDefault="009473D0" w:rsidP="009473D0">
            <w:pPr>
              <w:keepNext/>
              <w:spacing w:after="0" w:line="240" w:lineRule="auto"/>
              <w:ind w:right="563" w:hanging="53"/>
              <w:jc w:val="right"/>
              <w:rPr>
                <w:rFonts w:asciiTheme="minorHAnsi" w:hAnsiTheme="minorHAnsi"/>
              </w:rPr>
            </w:pPr>
            <w:r>
              <w:rPr>
                <w:color w:val="000000"/>
              </w:rPr>
              <w:t>529</w:t>
            </w:r>
          </w:p>
        </w:tc>
        <w:tc>
          <w:tcPr>
            <w:tcW w:w="1014" w:type="pct"/>
            <w:tcBorders>
              <w:top w:val="single" w:sz="4" w:space="0" w:color="auto"/>
              <w:left w:val="single" w:sz="4" w:space="0" w:color="auto"/>
              <w:bottom w:val="single" w:sz="4" w:space="0" w:color="auto"/>
              <w:right w:val="single" w:sz="18" w:space="0" w:color="auto"/>
            </w:tcBorders>
            <w:shd w:val="clear" w:color="auto" w:fill="F2F2F2" w:themeFill="background1" w:themeFillShade="F2"/>
          </w:tcPr>
          <w:p w14:paraId="4E2DBC01" w14:textId="41FF941B" w:rsidR="009473D0" w:rsidRDefault="00CD45C7" w:rsidP="009473D0">
            <w:pPr>
              <w:keepNext/>
              <w:spacing w:after="0" w:line="240" w:lineRule="auto"/>
              <w:ind w:right="792"/>
              <w:jc w:val="right"/>
            </w:pPr>
            <w:r>
              <w:rPr>
                <w:color w:val="000000"/>
              </w:rPr>
              <w:t>160</w:t>
            </w:r>
          </w:p>
        </w:tc>
      </w:tr>
      <w:tr w:rsidR="009473D0" w14:paraId="4C76F0A0" w14:textId="77777777" w:rsidTr="00CB6D2A">
        <w:trPr>
          <w:trHeight w:val="170"/>
        </w:trPr>
        <w:tc>
          <w:tcPr>
            <w:tcW w:w="2109" w:type="pct"/>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hideMark/>
          </w:tcPr>
          <w:p w14:paraId="5B460E1B" w14:textId="77777777" w:rsidR="009473D0" w:rsidRDefault="009473D0" w:rsidP="009473D0">
            <w:pPr>
              <w:keepNext/>
              <w:spacing w:after="0" w:line="240" w:lineRule="auto"/>
              <w:jc w:val="center"/>
              <w:rPr>
                <w:color w:val="000000"/>
              </w:rPr>
            </w:pPr>
            <w:r>
              <w:rPr>
                <w:b/>
                <w:bCs/>
              </w:rPr>
              <w:t>Total Burden</w:t>
            </w:r>
          </w:p>
        </w:tc>
        <w:tc>
          <w:tcPr>
            <w:tcW w:w="938" w:type="pc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29980B76" w14:textId="27AD99D7" w:rsidR="009473D0" w:rsidRDefault="00F7597D" w:rsidP="009473D0">
            <w:pPr>
              <w:keepNext/>
              <w:spacing w:after="0" w:line="240" w:lineRule="auto"/>
              <w:ind w:right="563" w:firstLine="7"/>
              <w:jc w:val="right"/>
              <w:rPr>
                <w:color w:val="000000"/>
              </w:rPr>
            </w:pPr>
            <w:r>
              <w:rPr>
                <w:b/>
              </w:rPr>
              <w:t>508</w:t>
            </w:r>
          </w:p>
        </w:tc>
        <w:tc>
          <w:tcPr>
            <w:tcW w:w="938" w:type="pct"/>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hideMark/>
          </w:tcPr>
          <w:p w14:paraId="48FC65B0" w14:textId="61E66368" w:rsidR="009473D0" w:rsidRDefault="006F6D04" w:rsidP="001F6F50">
            <w:pPr>
              <w:keepNext/>
              <w:spacing w:after="0" w:line="240" w:lineRule="auto"/>
              <w:ind w:right="563" w:hanging="53"/>
              <w:jc w:val="right"/>
              <w:rPr>
                <w:color w:val="000000"/>
              </w:rPr>
            </w:pPr>
            <w:r>
              <w:rPr>
                <w:rFonts w:asciiTheme="minorHAnsi" w:hAnsiTheme="minorHAnsi"/>
                <w:b/>
              </w:rPr>
              <w:t>8</w:t>
            </w:r>
            <w:r w:rsidR="001F6F50">
              <w:rPr>
                <w:rFonts w:asciiTheme="minorHAnsi" w:hAnsiTheme="minorHAnsi"/>
                <w:b/>
              </w:rPr>
              <w:t>77</w:t>
            </w:r>
          </w:p>
        </w:tc>
        <w:tc>
          <w:tcPr>
            <w:tcW w:w="1014" w:type="pct"/>
            <w:tcBorders>
              <w:top w:val="single" w:sz="4" w:space="0" w:color="auto"/>
              <w:left w:val="single" w:sz="4" w:space="0" w:color="auto"/>
              <w:bottom w:val="single" w:sz="18" w:space="0" w:color="auto"/>
              <w:right w:val="single" w:sz="18" w:space="0" w:color="auto"/>
            </w:tcBorders>
            <w:shd w:val="clear" w:color="auto" w:fill="D9D9D9" w:themeFill="background1" w:themeFillShade="D9"/>
            <w:vAlign w:val="center"/>
            <w:hideMark/>
          </w:tcPr>
          <w:p w14:paraId="15D5F725" w14:textId="5E806CC3" w:rsidR="009473D0" w:rsidRDefault="006F6D04" w:rsidP="001F6F50">
            <w:pPr>
              <w:keepNext/>
              <w:spacing w:after="0" w:line="240" w:lineRule="auto"/>
              <w:ind w:right="792"/>
              <w:jc w:val="right"/>
              <w:rPr>
                <w:color w:val="000000"/>
              </w:rPr>
            </w:pPr>
            <w:r>
              <w:rPr>
                <w:b/>
              </w:rPr>
              <w:t>2</w:t>
            </w:r>
            <w:r w:rsidR="001F6F50">
              <w:rPr>
                <w:b/>
              </w:rPr>
              <w:t>25</w:t>
            </w:r>
          </w:p>
        </w:tc>
      </w:tr>
    </w:tbl>
    <w:p w14:paraId="09FA0E15" w14:textId="77777777" w:rsidR="009473D0" w:rsidRDefault="009473D0" w:rsidP="009473D0">
      <w:pPr>
        <w:pStyle w:val="BodyText0"/>
        <w:spacing w:after="240"/>
      </w:pPr>
      <w:r>
        <w:rPr>
          <w:sz w:val="18"/>
          <w:szCs w:val="18"/>
        </w:rPr>
        <w:t>Note: numbers have been rounded and therefore may affect totals</w:t>
      </w:r>
    </w:p>
    <w:p w14:paraId="16B711B5" w14:textId="77777777" w:rsidR="007D277D" w:rsidRDefault="002155CF" w:rsidP="009A43EC">
      <w:pPr>
        <w:pStyle w:val="aHeading1"/>
      </w:pPr>
      <w:bookmarkStart w:id="61" w:name="_Toc365710622"/>
      <w:bookmarkStart w:id="62" w:name="_Toc523831710"/>
      <w:bookmarkEnd w:id="46"/>
      <w:bookmarkEnd w:id="47"/>
      <w:bookmarkEnd w:id="48"/>
      <w:bookmarkEnd w:id="52"/>
      <w:bookmarkEnd w:id="53"/>
      <w:bookmarkEnd w:id="54"/>
      <w:r>
        <w:t>Cost to federal government</w:t>
      </w:r>
      <w:bookmarkEnd w:id="61"/>
      <w:bookmarkEnd w:id="62"/>
    </w:p>
    <w:p w14:paraId="5836C6F3" w14:textId="4D2026E5" w:rsidR="00467907" w:rsidRDefault="00D05DE4" w:rsidP="009A43EC">
      <w:r>
        <w:t xml:space="preserve">The total cost </w:t>
      </w:r>
      <w:r w:rsidR="00F7597D">
        <w:t>to federal government for this</w:t>
      </w:r>
      <w:r>
        <w:t xml:space="preserve"> study </w:t>
      </w:r>
      <w:r w:rsidRPr="00D317BC">
        <w:t>is $</w:t>
      </w:r>
      <w:r w:rsidR="009C6EF3">
        <w:t>148,369</w:t>
      </w:r>
      <w:r w:rsidR="005035A1" w:rsidRPr="00D317BC">
        <w:t xml:space="preserve"> </w:t>
      </w:r>
      <w:r w:rsidRPr="00D317BC">
        <w:t>as</w:t>
      </w:r>
      <w:r>
        <w:t xml:space="preserve"> detailed in Table </w:t>
      </w:r>
      <w:r w:rsidR="00AB30FB">
        <w:t>4</w:t>
      </w:r>
      <w:r>
        <w:t>.</w:t>
      </w:r>
      <w:bookmarkStart w:id="63" w:name="_Toc359503615"/>
    </w:p>
    <w:p w14:paraId="572BE11C" w14:textId="66240373" w:rsidR="002155CF" w:rsidRDefault="002155CF" w:rsidP="00467907">
      <w:pPr>
        <w:pStyle w:val="Caption"/>
        <w:spacing w:after="40"/>
      </w:pPr>
      <w:r w:rsidRPr="00B91A1A">
        <w:t xml:space="preserve">Table </w:t>
      </w:r>
      <w:r w:rsidR="009473D0">
        <w:t>4</w:t>
      </w:r>
      <w:r w:rsidRPr="00B91A1A">
        <w:t>: Estimate of Costs</w:t>
      </w:r>
      <w:bookmarkEnd w:id="63"/>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7"/>
        <w:gridCol w:w="7158"/>
        <w:gridCol w:w="1751"/>
        <w:gridCol w:w="1826"/>
      </w:tblGrid>
      <w:tr w:rsidR="00651E85" w:rsidRPr="00DB2406" w14:paraId="4A27D182" w14:textId="77777777" w:rsidTr="00CB6D2A">
        <w:trPr>
          <w:gridBefore w:val="1"/>
          <w:wBefore w:w="3" w:type="pct"/>
          <w:trHeight w:val="144"/>
        </w:trPr>
        <w:tc>
          <w:tcPr>
            <w:tcW w:w="3332" w:type="pct"/>
            <w:tcBorders>
              <w:top w:val="single" w:sz="12" w:space="0" w:color="auto"/>
              <w:left w:val="single" w:sz="12" w:space="0" w:color="auto"/>
              <w:bottom w:val="single" w:sz="8" w:space="0" w:color="auto"/>
              <w:right w:val="single" w:sz="8" w:space="0" w:color="auto"/>
            </w:tcBorders>
            <w:shd w:val="clear" w:color="auto" w:fill="EEECE1"/>
            <w:vAlign w:val="center"/>
          </w:tcPr>
          <w:p w14:paraId="15BE9BBB" w14:textId="77777777" w:rsidR="00651E85" w:rsidRPr="00DB2406" w:rsidRDefault="00651E85" w:rsidP="00CB6D2A">
            <w:pPr>
              <w:spacing w:after="0" w:line="240" w:lineRule="auto"/>
              <w:rPr>
                <w:b/>
              </w:rPr>
            </w:pPr>
            <w:bookmarkStart w:id="64" w:name="_Hlk523224142"/>
            <w:r w:rsidRPr="00DB2406">
              <w:rPr>
                <w:b/>
              </w:rPr>
              <w:t>Activity</w:t>
            </w:r>
          </w:p>
        </w:tc>
        <w:tc>
          <w:tcPr>
            <w:tcW w:w="815" w:type="pct"/>
            <w:tcBorders>
              <w:top w:val="single" w:sz="12" w:space="0" w:color="auto"/>
              <w:left w:val="single" w:sz="8" w:space="0" w:color="auto"/>
              <w:bottom w:val="single" w:sz="8" w:space="0" w:color="auto"/>
              <w:right w:val="single" w:sz="8" w:space="0" w:color="auto"/>
            </w:tcBorders>
            <w:shd w:val="clear" w:color="auto" w:fill="EEECE1"/>
            <w:vAlign w:val="center"/>
          </w:tcPr>
          <w:p w14:paraId="4C69154C" w14:textId="77777777" w:rsidR="00651E85" w:rsidRPr="00DB2406" w:rsidRDefault="00651E85" w:rsidP="00CB6D2A">
            <w:pPr>
              <w:spacing w:after="0" w:line="240" w:lineRule="auto"/>
              <w:rPr>
                <w:b/>
              </w:rPr>
            </w:pPr>
            <w:r w:rsidRPr="00DB2406">
              <w:rPr>
                <w:b/>
              </w:rPr>
              <w:t>Provider</w:t>
            </w:r>
          </w:p>
        </w:tc>
        <w:tc>
          <w:tcPr>
            <w:tcW w:w="850" w:type="pct"/>
            <w:tcBorders>
              <w:top w:val="single" w:sz="12" w:space="0" w:color="auto"/>
              <w:left w:val="single" w:sz="8" w:space="0" w:color="auto"/>
              <w:bottom w:val="single" w:sz="8" w:space="0" w:color="auto"/>
              <w:right w:val="single" w:sz="12" w:space="0" w:color="auto"/>
            </w:tcBorders>
            <w:shd w:val="clear" w:color="auto" w:fill="EEECE1"/>
            <w:vAlign w:val="center"/>
          </w:tcPr>
          <w:p w14:paraId="7662DF92" w14:textId="77777777" w:rsidR="00651E85" w:rsidRPr="00DB2406" w:rsidRDefault="00651E85" w:rsidP="00CB6D2A">
            <w:pPr>
              <w:spacing w:after="0" w:line="240" w:lineRule="auto"/>
              <w:rPr>
                <w:b/>
              </w:rPr>
            </w:pPr>
            <w:r w:rsidRPr="00DB2406">
              <w:rPr>
                <w:b/>
              </w:rPr>
              <w:t>Estimated Cost</w:t>
            </w:r>
          </w:p>
        </w:tc>
      </w:tr>
      <w:bookmarkEnd w:id="64"/>
      <w:tr w:rsidR="00651E85" w:rsidRPr="00651E85" w14:paraId="5229FEC2"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4"/>
            <w:tcBorders>
              <w:top w:val="single" w:sz="8" w:space="0" w:color="auto"/>
              <w:left w:val="single" w:sz="12" w:space="0" w:color="auto"/>
              <w:bottom w:val="single" w:sz="8" w:space="0" w:color="auto"/>
              <w:right w:val="single" w:sz="12" w:space="0" w:color="auto"/>
            </w:tcBorders>
            <w:shd w:val="clear" w:color="000000" w:fill="EEECE1"/>
            <w:vAlign w:val="center"/>
            <w:hideMark/>
          </w:tcPr>
          <w:p w14:paraId="749D5099" w14:textId="77777777" w:rsidR="00651E85" w:rsidRPr="00651E85" w:rsidRDefault="00651E85" w:rsidP="00CB6D2A">
            <w:pPr>
              <w:spacing w:after="0" w:line="240" w:lineRule="auto"/>
            </w:pPr>
            <w:r w:rsidRPr="00651E85">
              <w:t>School Environment</w:t>
            </w:r>
          </w:p>
        </w:tc>
      </w:tr>
      <w:tr w:rsidR="00651E85" w:rsidRPr="00651E85" w14:paraId="65834E97"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301F3803" w14:textId="77777777" w:rsidR="00651E85" w:rsidRPr="00651E85" w:rsidRDefault="00651E85" w:rsidP="00CB6D2A">
            <w:pPr>
              <w:spacing w:after="0" w:line="240" w:lineRule="auto"/>
            </w:pPr>
            <w:r w:rsidRPr="00651E85">
              <w:t>Recruiting states, schools, and students</w:t>
            </w:r>
          </w:p>
        </w:tc>
        <w:tc>
          <w:tcPr>
            <w:tcW w:w="815" w:type="pct"/>
            <w:tcBorders>
              <w:top w:val="nil"/>
              <w:left w:val="nil"/>
              <w:bottom w:val="single" w:sz="8" w:space="0" w:color="auto"/>
              <w:right w:val="single" w:sz="8" w:space="0" w:color="auto"/>
            </w:tcBorders>
            <w:shd w:val="clear" w:color="auto" w:fill="auto"/>
            <w:vAlign w:val="center"/>
            <w:hideMark/>
          </w:tcPr>
          <w:p w14:paraId="38B49545" w14:textId="77777777" w:rsidR="00651E85" w:rsidRPr="00651E85" w:rsidRDefault="00651E85" w:rsidP="00CB6D2A">
            <w:pPr>
              <w:spacing w:after="0" w:line="240" w:lineRule="auto"/>
            </w:pPr>
            <w:r w:rsidRPr="00651E85">
              <w:t>Westat</w:t>
            </w:r>
          </w:p>
        </w:tc>
        <w:tc>
          <w:tcPr>
            <w:tcW w:w="850" w:type="pct"/>
            <w:tcBorders>
              <w:top w:val="nil"/>
              <w:left w:val="nil"/>
              <w:bottom w:val="single" w:sz="8" w:space="0" w:color="auto"/>
              <w:right w:val="single" w:sz="12" w:space="0" w:color="auto"/>
            </w:tcBorders>
            <w:shd w:val="clear" w:color="auto" w:fill="auto"/>
            <w:vAlign w:val="center"/>
            <w:hideMark/>
          </w:tcPr>
          <w:p w14:paraId="02CF4B2A" w14:textId="77777777" w:rsidR="00651E85" w:rsidRPr="00651E85" w:rsidRDefault="00651E85" w:rsidP="00CB6D2A">
            <w:pPr>
              <w:spacing w:after="0" w:line="240" w:lineRule="auto"/>
            </w:pPr>
            <w:r w:rsidRPr="00651E85">
              <w:t xml:space="preserve">$6,123 </w:t>
            </w:r>
          </w:p>
        </w:tc>
      </w:tr>
      <w:tr w:rsidR="00651E85" w:rsidRPr="00651E85" w14:paraId="15A17F83"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796AE9DF" w14:textId="77777777" w:rsidR="00651E85" w:rsidRPr="00651E85" w:rsidRDefault="00651E85" w:rsidP="00CB6D2A">
            <w:pPr>
              <w:spacing w:after="0" w:line="240" w:lineRule="auto"/>
            </w:pPr>
            <w:r w:rsidRPr="00651E85">
              <w:t>Administering the study</w:t>
            </w:r>
          </w:p>
        </w:tc>
        <w:tc>
          <w:tcPr>
            <w:tcW w:w="815" w:type="pct"/>
            <w:tcBorders>
              <w:top w:val="nil"/>
              <w:left w:val="nil"/>
              <w:bottom w:val="single" w:sz="8" w:space="0" w:color="auto"/>
              <w:right w:val="single" w:sz="8" w:space="0" w:color="auto"/>
            </w:tcBorders>
            <w:shd w:val="clear" w:color="auto" w:fill="auto"/>
            <w:vAlign w:val="center"/>
            <w:hideMark/>
          </w:tcPr>
          <w:p w14:paraId="159AF9E3" w14:textId="77777777" w:rsidR="00651E85" w:rsidRPr="00651E85" w:rsidRDefault="00651E85" w:rsidP="00CB6D2A">
            <w:pPr>
              <w:spacing w:after="0" w:line="240" w:lineRule="auto"/>
            </w:pPr>
            <w:r w:rsidRPr="00651E85">
              <w:t>Westat</w:t>
            </w:r>
          </w:p>
        </w:tc>
        <w:tc>
          <w:tcPr>
            <w:tcW w:w="850" w:type="pct"/>
            <w:tcBorders>
              <w:top w:val="nil"/>
              <w:left w:val="nil"/>
              <w:bottom w:val="single" w:sz="8" w:space="0" w:color="auto"/>
              <w:right w:val="single" w:sz="12" w:space="0" w:color="auto"/>
            </w:tcBorders>
            <w:shd w:val="clear" w:color="auto" w:fill="auto"/>
            <w:vAlign w:val="center"/>
            <w:hideMark/>
          </w:tcPr>
          <w:p w14:paraId="75714643" w14:textId="77777777" w:rsidR="00651E85" w:rsidRPr="00651E85" w:rsidRDefault="00651E85" w:rsidP="00CB6D2A">
            <w:pPr>
              <w:spacing w:after="0" w:line="240" w:lineRule="auto"/>
            </w:pPr>
            <w:r w:rsidRPr="00651E85">
              <w:t xml:space="preserve">$52,011 </w:t>
            </w:r>
          </w:p>
        </w:tc>
      </w:tr>
      <w:tr w:rsidR="00651E85" w:rsidRPr="00651E85" w14:paraId="3DE448D8"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5000" w:type="pct"/>
            <w:gridSpan w:val="4"/>
            <w:tcBorders>
              <w:top w:val="single" w:sz="8" w:space="0" w:color="auto"/>
              <w:left w:val="single" w:sz="12" w:space="0" w:color="auto"/>
              <w:bottom w:val="single" w:sz="8" w:space="0" w:color="auto"/>
              <w:right w:val="single" w:sz="12" w:space="0" w:color="auto"/>
            </w:tcBorders>
            <w:shd w:val="clear" w:color="000000" w:fill="EEECE1"/>
            <w:vAlign w:val="center"/>
            <w:hideMark/>
          </w:tcPr>
          <w:p w14:paraId="6FA59223" w14:textId="77777777" w:rsidR="00651E85" w:rsidRPr="00651E85" w:rsidRDefault="00651E85" w:rsidP="00CB6D2A">
            <w:pPr>
              <w:spacing w:after="0" w:line="240" w:lineRule="auto"/>
            </w:pPr>
            <w:r w:rsidRPr="00651E85">
              <w:t>Simulated Classroom Environment</w:t>
            </w:r>
          </w:p>
        </w:tc>
      </w:tr>
      <w:tr w:rsidR="00651E85" w:rsidRPr="00651E85" w14:paraId="1BE7EC55"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79CB5152" w14:textId="77777777" w:rsidR="00651E85" w:rsidRPr="00651E85" w:rsidRDefault="00651E85" w:rsidP="00CB6D2A">
            <w:pPr>
              <w:spacing w:after="0" w:line="240" w:lineRule="auto"/>
            </w:pPr>
            <w:r w:rsidRPr="00651E85">
              <w:t>Recruiting students and providing facilities for the study</w:t>
            </w:r>
          </w:p>
        </w:tc>
        <w:tc>
          <w:tcPr>
            <w:tcW w:w="815" w:type="pct"/>
            <w:tcBorders>
              <w:top w:val="nil"/>
              <w:left w:val="nil"/>
              <w:bottom w:val="single" w:sz="8" w:space="0" w:color="auto"/>
              <w:right w:val="single" w:sz="8" w:space="0" w:color="auto"/>
            </w:tcBorders>
            <w:shd w:val="clear" w:color="auto" w:fill="auto"/>
            <w:vAlign w:val="center"/>
            <w:hideMark/>
          </w:tcPr>
          <w:p w14:paraId="07FBA23D" w14:textId="77777777" w:rsidR="00651E85" w:rsidRPr="00846CDF" w:rsidRDefault="00651E85" w:rsidP="00CB6D2A">
            <w:pPr>
              <w:spacing w:after="0" w:line="240" w:lineRule="auto"/>
            </w:pPr>
            <w:r w:rsidRPr="00846CDF">
              <w:t>EurekaFacts</w:t>
            </w:r>
          </w:p>
        </w:tc>
        <w:tc>
          <w:tcPr>
            <w:tcW w:w="850" w:type="pct"/>
            <w:tcBorders>
              <w:top w:val="nil"/>
              <w:left w:val="nil"/>
              <w:bottom w:val="single" w:sz="8" w:space="0" w:color="auto"/>
              <w:right w:val="single" w:sz="12" w:space="0" w:color="auto"/>
            </w:tcBorders>
            <w:shd w:val="clear" w:color="auto" w:fill="auto"/>
            <w:vAlign w:val="center"/>
            <w:hideMark/>
          </w:tcPr>
          <w:p w14:paraId="5B8BC3EB" w14:textId="7FD968D3" w:rsidR="00651E85" w:rsidRPr="00846CDF" w:rsidRDefault="00651E85" w:rsidP="00CB6D2A">
            <w:pPr>
              <w:spacing w:after="0" w:line="240" w:lineRule="auto"/>
            </w:pPr>
            <w:r w:rsidRPr="00846CDF">
              <w:t>$</w:t>
            </w:r>
            <w:r w:rsidR="006F6D04" w:rsidRPr="001F6F50">
              <w:t>49,285</w:t>
            </w:r>
            <w:r w:rsidRPr="00846CDF">
              <w:t xml:space="preserve"> </w:t>
            </w:r>
          </w:p>
        </w:tc>
      </w:tr>
      <w:tr w:rsidR="00651E85" w:rsidRPr="00651E85" w14:paraId="5564E227"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8" w:space="0" w:color="auto"/>
              <w:right w:val="single" w:sz="8" w:space="0" w:color="auto"/>
            </w:tcBorders>
            <w:shd w:val="clear" w:color="auto" w:fill="auto"/>
            <w:vAlign w:val="center"/>
            <w:hideMark/>
          </w:tcPr>
          <w:p w14:paraId="2B624A2D" w14:textId="77777777" w:rsidR="00651E85" w:rsidRPr="00651E85" w:rsidRDefault="00651E85" w:rsidP="00CB6D2A">
            <w:pPr>
              <w:spacing w:after="0" w:line="240" w:lineRule="auto"/>
            </w:pPr>
            <w:r w:rsidRPr="00651E85">
              <w:t>Administering the study</w:t>
            </w:r>
          </w:p>
        </w:tc>
        <w:tc>
          <w:tcPr>
            <w:tcW w:w="815" w:type="pct"/>
            <w:tcBorders>
              <w:top w:val="nil"/>
              <w:left w:val="nil"/>
              <w:bottom w:val="single" w:sz="8" w:space="0" w:color="auto"/>
              <w:right w:val="single" w:sz="8" w:space="0" w:color="auto"/>
            </w:tcBorders>
            <w:shd w:val="clear" w:color="auto" w:fill="auto"/>
            <w:vAlign w:val="center"/>
            <w:hideMark/>
          </w:tcPr>
          <w:p w14:paraId="74C47D41" w14:textId="77777777" w:rsidR="00651E85" w:rsidRPr="00651E85" w:rsidRDefault="00651E85" w:rsidP="00CB6D2A">
            <w:pPr>
              <w:spacing w:after="0" w:line="240" w:lineRule="auto"/>
            </w:pPr>
            <w:r w:rsidRPr="00651E85">
              <w:t>Westat</w:t>
            </w:r>
          </w:p>
        </w:tc>
        <w:tc>
          <w:tcPr>
            <w:tcW w:w="850" w:type="pct"/>
            <w:tcBorders>
              <w:top w:val="nil"/>
              <w:left w:val="nil"/>
              <w:bottom w:val="single" w:sz="8" w:space="0" w:color="auto"/>
              <w:right w:val="single" w:sz="12" w:space="0" w:color="auto"/>
            </w:tcBorders>
            <w:shd w:val="clear" w:color="auto" w:fill="auto"/>
            <w:vAlign w:val="center"/>
            <w:hideMark/>
          </w:tcPr>
          <w:p w14:paraId="31062FCF" w14:textId="77777777" w:rsidR="00651E85" w:rsidRPr="00651E85" w:rsidRDefault="00651E85" w:rsidP="00CB6D2A">
            <w:pPr>
              <w:spacing w:after="0" w:line="240" w:lineRule="auto"/>
            </w:pPr>
            <w:r w:rsidRPr="00651E85">
              <w:t xml:space="preserve">$35,882 </w:t>
            </w:r>
          </w:p>
        </w:tc>
      </w:tr>
      <w:tr w:rsidR="00651E85" w:rsidRPr="00651E85" w14:paraId="2E2D94A3" w14:textId="77777777" w:rsidTr="00CB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4"/>
        </w:trPr>
        <w:tc>
          <w:tcPr>
            <w:tcW w:w="3335" w:type="pct"/>
            <w:gridSpan w:val="2"/>
            <w:tcBorders>
              <w:top w:val="nil"/>
              <w:left w:val="single" w:sz="12" w:space="0" w:color="auto"/>
              <w:bottom w:val="single" w:sz="12" w:space="0" w:color="auto"/>
              <w:right w:val="single" w:sz="8" w:space="0" w:color="auto"/>
            </w:tcBorders>
            <w:shd w:val="clear" w:color="000000" w:fill="A6A6A6"/>
            <w:vAlign w:val="center"/>
            <w:hideMark/>
          </w:tcPr>
          <w:p w14:paraId="1A44D6B9" w14:textId="77777777" w:rsidR="00651E85" w:rsidRPr="00651E85" w:rsidRDefault="00651E85" w:rsidP="00CB6D2A">
            <w:pPr>
              <w:spacing w:after="0" w:line="240" w:lineRule="auto"/>
            </w:pPr>
            <w:r w:rsidRPr="00651E85">
              <w:t>Total</w:t>
            </w:r>
          </w:p>
        </w:tc>
        <w:tc>
          <w:tcPr>
            <w:tcW w:w="815" w:type="pct"/>
            <w:tcBorders>
              <w:top w:val="nil"/>
              <w:left w:val="nil"/>
              <w:bottom w:val="single" w:sz="12" w:space="0" w:color="auto"/>
              <w:right w:val="single" w:sz="8" w:space="0" w:color="auto"/>
            </w:tcBorders>
            <w:shd w:val="clear" w:color="000000" w:fill="A6A6A6"/>
            <w:vAlign w:val="center"/>
            <w:hideMark/>
          </w:tcPr>
          <w:p w14:paraId="5DEE47E7" w14:textId="77777777" w:rsidR="00651E85" w:rsidRPr="00651E85" w:rsidRDefault="00651E85" w:rsidP="00CB6D2A">
            <w:pPr>
              <w:spacing w:after="0" w:line="240" w:lineRule="auto"/>
            </w:pPr>
            <w:r w:rsidRPr="00651E85">
              <w:t> </w:t>
            </w:r>
          </w:p>
        </w:tc>
        <w:tc>
          <w:tcPr>
            <w:tcW w:w="850" w:type="pct"/>
            <w:tcBorders>
              <w:top w:val="nil"/>
              <w:left w:val="nil"/>
              <w:bottom w:val="single" w:sz="12" w:space="0" w:color="auto"/>
              <w:right w:val="single" w:sz="12" w:space="0" w:color="auto"/>
            </w:tcBorders>
            <w:shd w:val="clear" w:color="000000" w:fill="A6A6A6"/>
            <w:vAlign w:val="center"/>
            <w:hideMark/>
          </w:tcPr>
          <w:p w14:paraId="19495AD0" w14:textId="165A2569" w:rsidR="00651E85" w:rsidRPr="00651E85" w:rsidRDefault="00651E85" w:rsidP="00CB6D2A">
            <w:pPr>
              <w:spacing w:after="0" w:line="240" w:lineRule="auto"/>
            </w:pPr>
            <w:r w:rsidRPr="00651E85">
              <w:t>$</w:t>
            </w:r>
            <w:r w:rsidR="006F6D04" w:rsidRPr="00651E85">
              <w:t>14</w:t>
            </w:r>
            <w:r w:rsidR="006F6D04">
              <w:t>3</w:t>
            </w:r>
            <w:r w:rsidRPr="00651E85">
              <w:t>,</w:t>
            </w:r>
            <w:r w:rsidR="006F6D04" w:rsidRPr="00651E85">
              <w:t>3</w:t>
            </w:r>
            <w:r w:rsidR="006F6D04">
              <w:t>01</w:t>
            </w:r>
            <w:r w:rsidR="006F6D04" w:rsidRPr="00651E85">
              <w:t xml:space="preserve"> </w:t>
            </w:r>
          </w:p>
        </w:tc>
      </w:tr>
    </w:tbl>
    <w:p w14:paraId="46862CDD" w14:textId="283BE872" w:rsidR="002155CF" w:rsidRDefault="00510D69" w:rsidP="009A43EC">
      <w:pPr>
        <w:pStyle w:val="aHeading1"/>
      </w:pPr>
      <w:bookmarkStart w:id="65" w:name="_Toc365710623"/>
      <w:r>
        <w:t xml:space="preserve"> </w:t>
      </w:r>
      <w:bookmarkStart w:id="66" w:name="_Toc523831711"/>
      <w:r w:rsidR="002155CF">
        <w:t>Project Schedule</w:t>
      </w:r>
      <w:bookmarkEnd w:id="65"/>
      <w:bookmarkEnd w:id="66"/>
    </w:p>
    <w:p w14:paraId="574DEC27" w14:textId="11CFF5B6" w:rsidR="00CA1365" w:rsidRDefault="00CA1365" w:rsidP="009A43EC">
      <w:r>
        <w:t>The schedule for this study</w:t>
      </w:r>
      <w:r w:rsidR="003E7919">
        <w:t>,</w:t>
      </w:r>
      <w:r>
        <w:t xml:space="preserve"> including all activities</w:t>
      </w:r>
      <w:r w:rsidR="00683759">
        <w:t xml:space="preserve"> (r</w:t>
      </w:r>
      <w:r w:rsidR="00683759" w:rsidRPr="00683759">
        <w:t>ecruitment, pretesting, data collection, results</w:t>
      </w:r>
      <w:r w:rsidR="00683759">
        <w:t>)</w:t>
      </w:r>
      <w:r>
        <w:t xml:space="preserve">, will begin in </w:t>
      </w:r>
      <w:r w:rsidR="00A672C2">
        <w:t>September</w:t>
      </w:r>
      <w:r w:rsidR="00CD45C7">
        <w:t xml:space="preserve"> </w:t>
      </w:r>
      <w:r>
        <w:t>201</w:t>
      </w:r>
      <w:r w:rsidR="00651E85">
        <w:t>8</w:t>
      </w:r>
      <w:r w:rsidR="00CD45C7">
        <w:t>, as soon as OMB approval is granted,</w:t>
      </w:r>
      <w:r>
        <w:t xml:space="preserve"> </w:t>
      </w:r>
      <w:r w:rsidR="00683759">
        <w:t>and the study will conclude by</w:t>
      </w:r>
      <w:r>
        <w:t xml:space="preserve"> </w:t>
      </w:r>
      <w:r w:rsidR="00651E85">
        <w:t>January 2019</w:t>
      </w:r>
      <w:r>
        <w:t xml:space="preserve"> .</w:t>
      </w:r>
    </w:p>
    <w:sectPr w:rsidR="00CA1365" w:rsidSect="00AE7104">
      <w:footerReference w:type="default" r:id="rId13"/>
      <w:pgSz w:w="12240" w:h="15840" w:code="1"/>
      <w:pgMar w:top="864" w:right="864" w:bottom="720" w:left="864" w:header="432" w:footer="288"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2F1905" w15:done="0"/>
  <w15:commentEx w15:paraId="6C9FB682" w15:done="0"/>
  <w15:commentEx w15:paraId="21612003" w15:done="0"/>
  <w15:commentEx w15:paraId="6DA80AEE" w15:done="0"/>
  <w15:commentEx w15:paraId="7371181A" w15:done="0"/>
  <w15:commentEx w15:paraId="23ACEF40" w15:done="0"/>
  <w15:commentEx w15:paraId="3529D34D" w15:done="0"/>
  <w15:commentEx w15:paraId="29B46E7F" w15:done="0"/>
  <w15:commentEx w15:paraId="3D4FB1AD" w15:paraIdParent="29B46E7F" w15:done="0"/>
  <w15:commentEx w15:paraId="4CA560F8" w15:done="0"/>
  <w15:commentEx w15:paraId="1B0EF56E" w15:paraIdParent="4CA560F8" w15:done="0"/>
  <w15:commentEx w15:paraId="7AC1DA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1B8087" w16cid:durableId="1F2EF02E"/>
  <w16cid:commentId w16cid:paraId="0118CD4A" w16cid:durableId="1F2EF050"/>
  <w16cid:commentId w16cid:paraId="4A1AC51E" w16cid:durableId="1F2FC6CB"/>
  <w16cid:commentId w16cid:paraId="4F5454B0" w16cid:durableId="1F2EF7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2A979" w14:textId="77777777" w:rsidR="001C2211" w:rsidRDefault="001C2211" w:rsidP="009A43EC">
      <w:r>
        <w:separator/>
      </w:r>
    </w:p>
  </w:endnote>
  <w:endnote w:type="continuationSeparator" w:id="0">
    <w:p w14:paraId="53B3BB0B" w14:textId="77777777" w:rsidR="001C2211" w:rsidRDefault="001C2211" w:rsidP="009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Adobe Garamond Pro"/>
    <w:panose1 w:val="00000000000000000000"/>
    <w:charset w:val="4D"/>
    <w:family w:val="auto"/>
    <w:notTrueType/>
    <w:pitch w:val="default"/>
    <w:sig w:usb0="03000000"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62BDDEAB" w:rsidR="0063646E" w:rsidRDefault="0063646E" w:rsidP="00AE7104">
    <w:pPr>
      <w:spacing w:after="0" w:line="240" w:lineRule="auto"/>
      <w:jc w:val="center"/>
    </w:pPr>
    <w:r>
      <w:fldChar w:fldCharType="begin"/>
    </w:r>
    <w:r>
      <w:instrText xml:space="preserve"> PAGE   \* MERGEFORMAT </w:instrText>
    </w:r>
    <w:r>
      <w:fldChar w:fldCharType="separate"/>
    </w:r>
    <w:r w:rsidR="0093673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74330" w14:textId="77777777" w:rsidR="001C2211" w:rsidRDefault="001C2211" w:rsidP="009A43EC">
      <w:r>
        <w:separator/>
      </w:r>
    </w:p>
  </w:footnote>
  <w:footnote w:type="continuationSeparator" w:id="0">
    <w:p w14:paraId="2F184764" w14:textId="77777777" w:rsidR="001C2211" w:rsidRDefault="001C2211" w:rsidP="009A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Egan">
    <w15:presenceInfo w15:providerId="AD" w15:userId="S-1-5-21-2083667071-1112689225-1550850067-28952"/>
  </w15:person>
  <w15:person w15:author="Laura Egan [2]">
    <w15:presenceInfo w15:providerId="Windows Live" w15:userId="69a87aa53801b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0BD"/>
    <w:rsid w:val="00004CB4"/>
    <w:rsid w:val="000100AB"/>
    <w:rsid w:val="0001258F"/>
    <w:rsid w:val="0001266E"/>
    <w:rsid w:val="00014599"/>
    <w:rsid w:val="00020BF5"/>
    <w:rsid w:val="000212F1"/>
    <w:rsid w:val="0002496D"/>
    <w:rsid w:val="00025212"/>
    <w:rsid w:val="00027A72"/>
    <w:rsid w:val="0003036C"/>
    <w:rsid w:val="000307B0"/>
    <w:rsid w:val="00030FEC"/>
    <w:rsid w:val="00032E4A"/>
    <w:rsid w:val="00033821"/>
    <w:rsid w:val="0003568E"/>
    <w:rsid w:val="00035C59"/>
    <w:rsid w:val="000364D6"/>
    <w:rsid w:val="00040547"/>
    <w:rsid w:val="00041CF1"/>
    <w:rsid w:val="00041F3C"/>
    <w:rsid w:val="000436C4"/>
    <w:rsid w:val="00043AB6"/>
    <w:rsid w:val="00043DCC"/>
    <w:rsid w:val="00045688"/>
    <w:rsid w:val="00045F0C"/>
    <w:rsid w:val="00046973"/>
    <w:rsid w:val="0005283E"/>
    <w:rsid w:val="0005462E"/>
    <w:rsid w:val="00056C8A"/>
    <w:rsid w:val="000606F8"/>
    <w:rsid w:val="000609DF"/>
    <w:rsid w:val="00061026"/>
    <w:rsid w:val="00062408"/>
    <w:rsid w:val="00064345"/>
    <w:rsid w:val="00064916"/>
    <w:rsid w:val="000662FF"/>
    <w:rsid w:val="0007112C"/>
    <w:rsid w:val="00072B06"/>
    <w:rsid w:val="00073C97"/>
    <w:rsid w:val="00073F6D"/>
    <w:rsid w:val="00074159"/>
    <w:rsid w:val="00074AAE"/>
    <w:rsid w:val="00075397"/>
    <w:rsid w:val="00077CB5"/>
    <w:rsid w:val="0008331F"/>
    <w:rsid w:val="0008395A"/>
    <w:rsid w:val="00083C33"/>
    <w:rsid w:val="00083F59"/>
    <w:rsid w:val="00084B57"/>
    <w:rsid w:val="00085DEC"/>
    <w:rsid w:val="00087F91"/>
    <w:rsid w:val="00096AB5"/>
    <w:rsid w:val="00097D6E"/>
    <w:rsid w:val="000A0568"/>
    <w:rsid w:val="000A0E1D"/>
    <w:rsid w:val="000A15F7"/>
    <w:rsid w:val="000A239B"/>
    <w:rsid w:val="000A606E"/>
    <w:rsid w:val="000A679F"/>
    <w:rsid w:val="000B04B9"/>
    <w:rsid w:val="000B234E"/>
    <w:rsid w:val="000B3564"/>
    <w:rsid w:val="000B3597"/>
    <w:rsid w:val="000B39E9"/>
    <w:rsid w:val="000B3CE0"/>
    <w:rsid w:val="000B3FFC"/>
    <w:rsid w:val="000B4E6A"/>
    <w:rsid w:val="000B7AF4"/>
    <w:rsid w:val="000C0169"/>
    <w:rsid w:val="000C461D"/>
    <w:rsid w:val="000C6A27"/>
    <w:rsid w:val="000D2FE3"/>
    <w:rsid w:val="000D3BC7"/>
    <w:rsid w:val="000D4330"/>
    <w:rsid w:val="000D434A"/>
    <w:rsid w:val="000D4D61"/>
    <w:rsid w:val="000D67A0"/>
    <w:rsid w:val="000E1AE5"/>
    <w:rsid w:val="000E2012"/>
    <w:rsid w:val="000E3133"/>
    <w:rsid w:val="000E5EA7"/>
    <w:rsid w:val="000E7F20"/>
    <w:rsid w:val="000F146F"/>
    <w:rsid w:val="000F3654"/>
    <w:rsid w:val="000F3F70"/>
    <w:rsid w:val="000F550D"/>
    <w:rsid w:val="000F6FA3"/>
    <w:rsid w:val="000F7C25"/>
    <w:rsid w:val="00101214"/>
    <w:rsid w:val="001019DA"/>
    <w:rsid w:val="00102B2A"/>
    <w:rsid w:val="001073DE"/>
    <w:rsid w:val="001136A6"/>
    <w:rsid w:val="00113ED6"/>
    <w:rsid w:val="001144AE"/>
    <w:rsid w:val="001160C6"/>
    <w:rsid w:val="0011643B"/>
    <w:rsid w:val="001177D6"/>
    <w:rsid w:val="00117ADB"/>
    <w:rsid w:val="00117CA9"/>
    <w:rsid w:val="00120E2A"/>
    <w:rsid w:val="00124108"/>
    <w:rsid w:val="001245A0"/>
    <w:rsid w:val="001305C8"/>
    <w:rsid w:val="0013546E"/>
    <w:rsid w:val="0013721A"/>
    <w:rsid w:val="00137F30"/>
    <w:rsid w:val="00140105"/>
    <w:rsid w:val="001418CC"/>
    <w:rsid w:val="00142275"/>
    <w:rsid w:val="00143E50"/>
    <w:rsid w:val="00144E79"/>
    <w:rsid w:val="00147595"/>
    <w:rsid w:val="001521D3"/>
    <w:rsid w:val="001527C3"/>
    <w:rsid w:val="00152B05"/>
    <w:rsid w:val="00152B79"/>
    <w:rsid w:val="0015440F"/>
    <w:rsid w:val="00155159"/>
    <w:rsid w:val="001555F8"/>
    <w:rsid w:val="00155D3F"/>
    <w:rsid w:val="0016206F"/>
    <w:rsid w:val="00165FC7"/>
    <w:rsid w:val="001719A2"/>
    <w:rsid w:val="001735B7"/>
    <w:rsid w:val="00174AC6"/>
    <w:rsid w:val="00176E8D"/>
    <w:rsid w:val="00177FC7"/>
    <w:rsid w:val="001848D5"/>
    <w:rsid w:val="00190111"/>
    <w:rsid w:val="0019590B"/>
    <w:rsid w:val="00197CC8"/>
    <w:rsid w:val="001A0AC5"/>
    <w:rsid w:val="001A0C90"/>
    <w:rsid w:val="001A1B8C"/>
    <w:rsid w:val="001A313F"/>
    <w:rsid w:val="001A392F"/>
    <w:rsid w:val="001A57D2"/>
    <w:rsid w:val="001A597B"/>
    <w:rsid w:val="001A5EB2"/>
    <w:rsid w:val="001A5F98"/>
    <w:rsid w:val="001B0269"/>
    <w:rsid w:val="001B08E9"/>
    <w:rsid w:val="001B4C0B"/>
    <w:rsid w:val="001B7D49"/>
    <w:rsid w:val="001C2211"/>
    <w:rsid w:val="001C3643"/>
    <w:rsid w:val="001C6AAA"/>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6F50"/>
    <w:rsid w:val="001F744B"/>
    <w:rsid w:val="001F7907"/>
    <w:rsid w:val="001F7B2D"/>
    <w:rsid w:val="002028FF"/>
    <w:rsid w:val="00203115"/>
    <w:rsid w:val="002033AE"/>
    <w:rsid w:val="00204A31"/>
    <w:rsid w:val="00205C3C"/>
    <w:rsid w:val="0020631A"/>
    <w:rsid w:val="00206DD5"/>
    <w:rsid w:val="00207A48"/>
    <w:rsid w:val="00211FE2"/>
    <w:rsid w:val="002155CF"/>
    <w:rsid w:val="00216EB5"/>
    <w:rsid w:val="00220AAA"/>
    <w:rsid w:val="002221CE"/>
    <w:rsid w:val="002223AC"/>
    <w:rsid w:val="0022368E"/>
    <w:rsid w:val="00225697"/>
    <w:rsid w:val="002267F3"/>
    <w:rsid w:val="00227E38"/>
    <w:rsid w:val="002306B0"/>
    <w:rsid w:val="00230D91"/>
    <w:rsid w:val="00233652"/>
    <w:rsid w:val="002341CA"/>
    <w:rsid w:val="00237BA0"/>
    <w:rsid w:val="0024224D"/>
    <w:rsid w:val="00244E5B"/>
    <w:rsid w:val="00245FB8"/>
    <w:rsid w:val="002469E6"/>
    <w:rsid w:val="00250FA2"/>
    <w:rsid w:val="00252038"/>
    <w:rsid w:val="002524DF"/>
    <w:rsid w:val="002527FD"/>
    <w:rsid w:val="002538E1"/>
    <w:rsid w:val="00254F8A"/>
    <w:rsid w:val="0025624F"/>
    <w:rsid w:val="002620FC"/>
    <w:rsid w:val="002625E2"/>
    <w:rsid w:val="00262F53"/>
    <w:rsid w:val="0026319D"/>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6FC"/>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960"/>
    <w:rsid w:val="002D4F19"/>
    <w:rsid w:val="002E1740"/>
    <w:rsid w:val="002E1DB2"/>
    <w:rsid w:val="002E3140"/>
    <w:rsid w:val="002E4062"/>
    <w:rsid w:val="002E5FEF"/>
    <w:rsid w:val="002F22D5"/>
    <w:rsid w:val="002F31A6"/>
    <w:rsid w:val="002F3CB6"/>
    <w:rsid w:val="002F42E2"/>
    <w:rsid w:val="002F4616"/>
    <w:rsid w:val="002F5C62"/>
    <w:rsid w:val="002F639E"/>
    <w:rsid w:val="002F660B"/>
    <w:rsid w:val="00300429"/>
    <w:rsid w:val="003068BE"/>
    <w:rsid w:val="00306C80"/>
    <w:rsid w:val="00310177"/>
    <w:rsid w:val="00310F1D"/>
    <w:rsid w:val="003116D0"/>
    <w:rsid w:val="00312303"/>
    <w:rsid w:val="0031318D"/>
    <w:rsid w:val="00321578"/>
    <w:rsid w:val="00324382"/>
    <w:rsid w:val="00324548"/>
    <w:rsid w:val="003312F3"/>
    <w:rsid w:val="003343DF"/>
    <w:rsid w:val="00335AF7"/>
    <w:rsid w:val="00340790"/>
    <w:rsid w:val="00345AF2"/>
    <w:rsid w:val="003479DC"/>
    <w:rsid w:val="00350B47"/>
    <w:rsid w:val="00350DD3"/>
    <w:rsid w:val="00351FFB"/>
    <w:rsid w:val="003525C1"/>
    <w:rsid w:val="003529CD"/>
    <w:rsid w:val="003536DC"/>
    <w:rsid w:val="00354DD1"/>
    <w:rsid w:val="00354E83"/>
    <w:rsid w:val="00355D84"/>
    <w:rsid w:val="003570BE"/>
    <w:rsid w:val="003609BC"/>
    <w:rsid w:val="00361AE9"/>
    <w:rsid w:val="00363498"/>
    <w:rsid w:val="00363CEE"/>
    <w:rsid w:val="00364C57"/>
    <w:rsid w:val="00370CF7"/>
    <w:rsid w:val="0037244E"/>
    <w:rsid w:val="00373009"/>
    <w:rsid w:val="003765D4"/>
    <w:rsid w:val="00377855"/>
    <w:rsid w:val="00381069"/>
    <w:rsid w:val="00381B10"/>
    <w:rsid w:val="0038367B"/>
    <w:rsid w:val="003854DE"/>
    <w:rsid w:val="00385EA5"/>
    <w:rsid w:val="00387391"/>
    <w:rsid w:val="00387932"/>
    <w:rsid w:val="0038794F"/>
    <w:rsid w:val="00391816"/>
    <w:rsid w:val="00395BC9"/>
    <w:rsid w:val="00397D50"/>
    <w:rsid w:val="003A0D62"/>
    <w:rsid w:val="003A2DEC"/>
    <w:rsid w:val="003A32ED"/>
    <w:rsid w:val="003A350D"/>
    <w:rsid w:val="003A4714"/>
    <w:rsid w:val="003A5B56"/>
    <w:rsid w:val="003A63F6"/>
    <w:rsid w:val="003A79A2"/>
    <w:rsid w:val="003B04CE"/>
    <w:rsid w:val="003B0C11"/>
    <w:rsid w:val="003B631E"/>
    <w:rsid w:val="003B7C9F"/>
    <w:rsid w:val="003C3463"/>
    <w:rsid w:val="003C4B1E"/>
    <w:rsid w:val="003C5A08"/>
    <w:rsid w:val="003C5F9A"/>
    <w:rsid w:val="003C62F3"/>
    <w:rsid w:val="003C6EC8"/>
    <w:rsid w:val="003C7F45"/>
    <w:rsid w:val="003D45E3"/>
    <w:rsid w:val="003D58D8"/>
    <w:rsid w:val="003D7F90"/>
    <w:rsid w:val="003E0146"/>
    <w:rsid w:val="003E1575"/>
    <w:rsid w:val="003E16DC"/>
    <w:rsid w:val="003E71D5"/>
    <w:rsid w:val="003E7919"/>
    <w:rsid w:val="003F0DF3"/>
    <w:rsid w:val="003F4206"/>
    <w:rsid w:val="003F7EBD"/>
    <w:rsid w:val="0040041F"/>
    <w:rsid w:val="0040189E"/>
    <w:rsid w:val="0040238C"/>
    <w:rsid w:val="0040288D"/>
    <w:rsid w:val="00405061"/>
    <w:rsid w:val="0040600A"/>
    <w:rsid w:val="004109FC"/>
    <w:rsid w:val="00410E59"/>
    <w:rsid w:val="00411E45"/>
    <w:rsid w:val="00416F35"/>
    <w:rsid w:val="004175DD"/>
    <w:rsid w:val="004204CE"/>
    <w:rsid w:val="0042057B"/>
    <w:rsid w:val="00422920"/>
    <w:rsid w:val="00423270"/>
    <w:rsid w:val="00423E38"/>
    <w:rsid w:val="00426F1E"/>
    <w:rsid w:val="00427E81"/>
    <w:rsid w:val="004310E1"/>
    <w:rsid w:val="00431F49"/>
    <w:rsid w:val="00433E56"/>
    <w:rsid w:val="0043486D"/>
    <w:rsid w:val="0044081A"/>
    <w:rsid w:val="0044341B"/>
    <w:rsid w:val="00443628"/>
    <w:rsid w:val="00446CD4"/>
    <w:rsid w:val="004501AF"/>
    <w:rsid w:val="00452C45"/>
    <w:rsid w:val="00454131"/>
    <w:rsid w:val="00456F32"/>
    <w:rsid w:val="0046239B"/>
    <w:rsid w:val="00462B31"/>
    <w:rsid w:val="00462F1C"/>
    <w:rsid w:val="00463C33"/>
    <w:rsid w:val="004672B1"/>
    <w:rsid w:val="00467907"/>
    <w:rsid w:val="00467D0F"/>
    <w:rsid w:val="004737B8"/>
    <w:rsid w:val="00473BB6"/>
    <w:rsid w:val="00475E7B"/>
    <w:rsid w:val="0047729B"/>
    <w:rsid w:val="00480BD0"/>
    <w:rsid w:val="00481B7E"/>
    <w:rsid w:val="00483EF0"/>
    <w:rsid w:val="00485743"/>
    <w:rsid w:val="004861C0"/>
    <w:rsid w:val="0048687F"/>
    <w:rsid w:val="00487FDB"/>
    <w:rsid w:val="00497944"/>
    <w:rsid w:val="004A131D"/>
    <w:rsid w:val="004A1428"/>
    <w:rsid w:val="004A298C"/>
    <w:rsid w:val="004A34A9"/>
    <w:rsid w:val="004A3BA4"/>
    <w:rsid w:val="004A4EC5"/>
    <w:rsid w:val="004B14B6"/>
    <w:rsid w:val="004B1583"/>
    <w:rsid w:val="004B1614"/>
    <w:rsid w:val="004B4028"/>
    <w:rsid w:val="004B4477"/>
    <w:rsid w:val="004B4A86"/>
    <w:rsid w:val="004B5AEC"/>
    <w:rsid w:val="004B62AB"/>
    <w:rsid w:val="004B65C3"/>
    <w:rsid w:val="004C1D06"/>
    <w:rsid w:val="004C1E4C"/>
    <w:rsid w:val="004C3870"/>
    <w:rsid w:val="004C697F"/>
    <w:rsid w:val="004C788A"/>
    <w:rsid w:val="004D0F8A"/>
    <w:rsid w:val="004D143B"/>
    <w:rsid w:val="004D1635"/>
    <w:rsid w:val="004D2EF2"/>
    <w:rsid w:val="004D3D6D"/>
    <w:rsid w:val="004D6ADF"/>
    <w:rsid w:val="004E245B"/>
    <w:rsid w:val="004E5507"/>
    <w:rsid w:val="004E56B9"/>
    <w:rsid w:val="004E6024"/>
    <w:rsid w:val="004E68A3"/>
    <w:rsid w:val="004E6939"/>
    <w:rsid w:val="004F0F51"/>
    <w:rsid w:val="004F2282"/>
    <w:rsid w:val="004F2C56"/>
    <w:rsid w:val="004F7D20"/>
    <w:rsid w:val="00502478"/>
    <w:rsid w:val="005024A3"/>
    <w:rsid w:val="005035A1"/>
    <w:rsid w:val="00504C38"/>
    <w:rsid w:val="005055ED"/>
    <w:rsid w:val="005062A5"/>
    <w:rsid w:val="00506769"/>
    <w:rsid w:val="005072DD"/>
    <w:rsid w:val="00510D69"/>
    <w:rsid w:val="00511606"/>
    <w:rsid w:val="00513EC7"/>
    <w:rsid w:val="00514262"/>
    <w:rsid w:val="00514761"/>
    <w:rsid w:val="00515592"/>
    <w:rsid w:val="00515CE5"/>
    <w:rsid w:val="00520241"/>
    <w:rsid w:val="0052155F"/>
    <w:rsid w:val="00523A5C"/>
    <w:rsid w:val="005266A4"/>
    <w:rsid w:val="00527335"/>
    <w:rsid w:val="0052733F"/>
    <w:rsid w:val="00531C8E"/>
    <w:rsid w:val="005332A8"/>
    <w:rsid w:val="00533577"/>
    <w:rsid w:val="0053509C"/>
    <w:rsid w:val="00540C2E"/>
    <w:rsid w:val="00543B5A"/>
    <w:rsid w:val="005464C5"/>
    <w:rsid w:val="005544FD"/>
    <w:rsid w:val="00555EE0"/>
    <w:rsid w:val="00560538"/>
    <w:rsid w:val="00561C4B"/>
    <w:rsid w:val="00564B29"/>
    <w:rsid w:val="005673BF"/>
    <w:rsid w:val="0057199B"/>
    <w:rsid w:val="00572F71"/>
    <w:rsid w:val="00575616"/>
    <w:rsid w:val="00575D5F"/>
    <w:rsid w:val="005814EE"/>
    <w:rsid w:val="00581B6B"/>
    <w:rsid w:val="00581B9F"/>
    <w:rsid w:val="00582435"/>
    <w:rsid w:val="00583B38"/>
    <w:rsid w:val="005861CD"/>
    <w:rsid w:val="00586F75"/>
    <w:rsid w:val="00587D07"/>
    <w:rsid w:val="00590E63"/>
    <w:rsid w:val="0059113F"/>
    <w:rsid w:val="0059118A"/>
    <w:rsid w:val="0059262A"/>
    <w:rsid w:val="005953AA"/>
    <w:rsid w:val="00597358"/>
    <w:rsid w:val="00597D60"/>
    <w:rsid w:val="005A0848"/>
    <w:rsid w:val="005A68DC"/>
    <w:rsid w:val="005B0FD0"/>
    <w:rsid w:val="005B3055"/>
    <w:rsid w:val="005B38FE"/>
    <w:rsid w:val="005C1BC5"/>
    <w:rsid w:val="005C26E8"/>
    <w:rsid w:val="005C5429"/>
    <w:rsid w:val="005C6422"/>
    <w:rsid w:val="005C77B9"/>
    <w:rsid w:val="005D220D"/>
    <w:rsid w:val="005D35D6"/>
    <w:rsid w:val="005D674A"/>
    <w:rsid w:val="005D75ED"/>
    <w:rsid w:val="005D7E96"/>
    <w:rsid w:val="005E08D1"/>
    <w:rsid w:val="005E2EE4"/>
    <w:rsid w:val="005E4E21"/>
    <w:rsid w:val="005E68A5"/>
    <w:rsid w:val="005E6FFF"/>
    <w:rsid w:val="005F1AFB"/>
    <w:rsid w:val="005F2E0A"/>
    <w:rsid w:val="005F3017"/>
    <w:rsid w:val="005F4FB0"/>
    <w:rsid w:val="005F54C8"/>
    <w:rsid w:val="006021F4"/>
    <w:rsid w:val="006065C1"/>
    <w:rsid w:val="006070AA"/>
    <w:rsid w:val="00610F40"/>
    <w:rsid w:val="00616F00"/>
    <w:rsid w:val="00620A57"/>
    <w:rsid w:val="006236E7"/>
    <w:rsid w:val="00624739"/>
    <w:rsid w:val="00626B15"/>
    <w:rsid w:val="00627215"/>
    <w:rsid w:val="00630BD3"/>
    <w:rsid w:val="00631B8D"/>
    <w:rsid w:val="00632A9F"/>
    <w:rsid w:val="006330FE"/>
    <w:rsid w:val="00635904"/>
    <w:rsid w:val="0063646E"/>
    <w:rsid w:val="00643657"/>
    <w:rsid w:val="00643E5A"/>
    <w:rsid w:val="00651E85"/>
    <w:rsid w:val="00652342"/>
    <w:rsid w:val="00652D18"/>
    <w:rsid w:val="00653C16"/>
    <w:rsid w:val="00654E24"/>
    <w:rsid w:val="0065632B"/>
    <w:rsid w:val="00664FC6"/>
    <w:rsid w:val="00666329"/>
    <w:rsid w:val="00667906"/>
    <w:rsid w:val="00667C27"/>
    <w:rsid w:val="00670BD5"/>
    <w:rsid w:val="00670F48"/>
    <w:rsid w:val="0067574F"/>
    <w:rsid w:val="0067756F"/>
    <w:rsid w:val="00677802"/>
    <w:rsid w:val="006827FB"/>
    <w:rsid w:val="00683759"/>
    <w:rsid w:val="00683AC1"/>
    <w:rsid w:val="0068458E"/>
    <w:rsid w:val="0068581D"/>
    <w:rsid w:val="00686FC1"/>
    <w:rsid w:val="00687BDA"/>
    <w:rsid w:val="00690F2C"/>
    <w:rsid w:val="00692DF3"/>
    <w:rsid w:val="00693745"/>
    <w:rsid w:val="006957A1"/>
    <w:rsid w:val="0069698D"/>
    <w:rsid w:val="006A42FA"/>
    <w:rsid w:val="006A72AC"/>
    <w:rsid w:val="006B152D"/>
    <w:rsid w:val="006B1CE7"/>
    <w:rsid w:val="006B4FF4"/>
    <w:rsid w:val="006B51B8"/>
    <w:rsid w:val="006B55CF"/>
    <w:rsid w:val="006B564C"/>
    <w:rsid w:val="006B7E33"/>
    <w:rsid w:val="006C0CA0"/>
    <w:rsid w:val="006C3770"/>
    <w:rsid w:val="006C4AB5"/>
    <w:rsid w:val="006C7448"/>
    <w:rsid w:val="006D300B"/>
    <w:rsid w:val="006D42CF"/>
    <w:rsid w:val="006D5353"/>
    <w:rsid w:val="006E296A"/>
    <w:rsid w:val="006E442C"/>
    <w:rsid w:val="006E4A4D"/>
    <w:rsid w:val="006E5AD2"/>
    <w:rsid w:val="006E5B2D"/>
    <w:rsid w:val="006E65A4"/>
    <w:rsid w:val="006E711E"/>
    <w:rsid w:val="006F05BE"/>
    <w:rsid w:val="006F09D4"/>
    <w:rsid w:val="006F1F64"/>
    <w:rsid w:val="006F38D4"/>
    <w:rsid w:val="006F45BE"/>
    <w:rsid w:val="006F6D04"/>
    <w:rsid w:val="006F6F19"/>
    <w:rsid w:val="006F7630"/>
    <w:rsid w:val="0070063C"/>
    <w:rsid w:val="00704D04"/>
    <w:rsid w:val="00710C93"/>
    <w:rsid w:val="00711353"/>
    <w:rsid w:val="00712760"/>
    <w:rsid w:val="00713046"/>
    <w:rsid w:val="007133B3"/>
    <w:rsid w:val="00713637"/>
    <w:rsid w:val="00713E33"/>
    <w:rsid w:val="00714E0B"/>
    <w:rsid w:val="007156AF"/>
    <w:rsid w:val="00723D15"/>
    <w:rsid w:val="00724490"/>
    <w:rsid w:val="00724E46"/>
    <w:rsid w:val="007256B1"/>
    <w:rsid w:val="007278D7"/>
    <w:rsid w:val="00727BE8"/>
    <w:rsid w:val="00734DA4"/>
    <w:rsid w:val="00742D20"/>
    <w:rsid w:val="00743395"/>
    <w:rsid w:val="00743434"/>
    <w:rsid w:val="00743740"/>
    <w:rsid w:val="00743E53"/>
    <w:rsid w:val="00744104"/>
    <w:rsid w:val="0074685A"/>
    <w:rsid w:val="0075051B"/>
    <w:rsid w:val="0075613B"/>
    <w:rsid w:val="00757FBC"/>
    <w:rsid w:val="007612ED"/>
    <w:rsid w:val="00762F72"/>
    <w:rsid w:val="00764CDD"/>
    <w:rsid w:val="0076591D"/>
    <w:rsid w:val="00767466"/>
    <w:rsid w:val="0076769B"/>
    <w:rsid w:val="007709E2"/>
    <w:rsid w:val="00771C36"/>
    <w:rsid w:val="007729D7"/>
    <w:rsid w:val="007732C6"/>
    <w:rsid w:val="007753BA"/>
    <w:rsid w:val="00775B08"/>
    <w:rsid w:val="00775C5B"/>
    <w:rsid w:val="00775DBA"/>
    <w:rsid w:val="0077775E"/>
    <w:rsid w:val="00782A21"/>
    <w:rsid w:val="00782FF5"/>
    <w:rsid w:val="00783CAD"/>
    <w:rsid w:val="00783FA0"/>
    <w:rsid w:val="00786189"/>
    <w:rsid w:val="00786488"/>
    <w:rsid w:val="00786EDC"/>
    <w:rsid w:val="00787EDA"/>
    <w:rsid w:val="00791D5D"/>
    <w:rsid w:val="00793185"/>
    <w:rsid w:val="00794A1A"/>
    <w:rsid w:val="00796708"/>
    <w:rsid w:val="00797A8C"/>
    <w:rsid w:val="007A042A"/>
    <w:rsid w:val="007A04DD"/>
    <w:rsid w:val="007A4454"/>
    <w:rsid w:val="007A57B8"/>
    <w:rsid w:val="007B0DCB"/>
    <w:rsid w:val="007B1A84"/>
    <w:rsid w:val="007B24EA"/>
    <w:rsid w:val="007B2A7F"/>
    <w:rsid w:val="007B3874"/>
    <w:rsid w:val="007B3C61"/>
    <w:rsid w:val="007B4AFA"/>
    <w:rsid w:val="007B6F0F"/>
    <w:rsid w:val="007C042B"/>
    <w:rsid w:val="007C0BCD"/>
    <w:rsid w:val="007C25A1"/>
    <w:rsid w:val="007C2C36"/>
    <w:rsid w:val="007C3298"/>
    <w:rsid w:val="007C4F5B"/>
    <w:rsid w:val="007D0CE3"/>
    <w:rsid w:val="007D277D"/>
    <w:rsid w:val="007D3536"/>
    <w:rsid w:val="007D5897"/>
    <w:rsid w:val="007D6C4A"/>
    <w:rsid w:val="007D743D"/>
    <w:rsid w:val="007D7928"/>
    <w:rsid w:val="007D7FE7"/>
    <w:rsid w:val="007E07AA"/>
    <w:rsid w:val="007E169C"/>
    <w:rsid w:val="007E47AE"/>
    <w:rsid w:val="007E48F7"/>
    <w:rsid w:val="007E5277"/>
    <w:rsid w:val="007E5496"/>
    <w:rsid w:val="007E5684"/>
    <w:rsid w:val="007E5DCB"/>
    <w:rsid w:val="007F064F"/>
    <w:rsid w:val="007F0CBD"/>
    <w:rsid w:val="007F23B5"/>
    <w:rsid w:val="007F2BF0"/>
    <w:rsid w:val="007F2D4B"/>
    <w:rsid w:val="007F2EFC"/>
    <w:rsid w:val="007F4B7A"/>
    <w:rsid w:val="007F5F3E"/>
    <w:rsid w:val="007F6852"/>
    <w:rsid w:val="00801836"/>
    <w:rsid w:val="00803748"/>
    <w:rsid w:val="008050F5"/>
    <w:rsid w:val="00805D63"/>
    <w:rsid w:val="00806C9E"/>
    <w:rsid w:val="00806FE2"/>
    <w:rsid w:val="00807094"/>
    <w:rsid w:val="00807AEC"/>
    <w:rsid w:val="00807FF9"/>
    <w:rsid w:val="00813FED"/>
    <w:rsid w:val="00815AE8"/>
    <w:rsid w:val="0081613C"/>
    <w:rsid w:val="008177BE"/>
    <w:rsid w:val="00817C21"/>
    <w:rsid w:val="00821CB3"/>
    <w:rsid w:val="0082397F"/>
    <w:rsid w:val="00823B01"/>
    <w:rsid w:val="00825D0A"/>
    <w:rsid w:val="0082659E"/>
    <w:rsid w:val="00826B49"/>
    <w:rsid w:val="008270DF"/>
    <w:rsid w:val="00827287"/>
    <w:rsid w:val="00830630"/>
    <w:rsid w:val="0083263A"/>
    <w:rsid w:val="00840231"/>
    <w:rsid w:val="008402CF"/>
    <w:rsid w:val="00841265"/>
    <w:rsid w:val="00841C76"/>
    <w:rsid w:val="00842ECD"/>
    <w:rsid w:val="008431C1"/>
    <w:rsid w:val="00846CDF"/>
    <w:rsid w:val="00846E45"/>
    <w:rsid w:val="00847494"/>
    <w:rsid w:val="00851C9D"/>
    <w:rsid w:val="00853032"/>
    <w:rsid w:val="008537A4"/>
    <w:rsid w:val="0085640F"/>
    <w:rsid w:val="008570A9"/>
    <w:rsid w:val="008577BF"/>
    <w:rsid w:val="00857AEC"/>
    <w:rsid w:val="00860404"/>
    <w:rsid w:val="00864161"/>
    <w:rsid w:val="00864A42"/>
    <w:rsid w:val="00873203"/>
    <w:rsid w:val="00873A9A"/>
    <w:rsid w:val="008746F4"/>
    <w:rsid w:val="00876779"/>
    <w:rsid w:val="008768B4"/>
    <w:rsid w:val="00876C54"/>
    <w:rsid w:val="008807F7"/>
    <w:rsid w:val="00882686"/>
    <w:rsid w:val="00891C99"/>
    <w:rsid w:val="0089507F"/>
    <w:rsid w:val="0089796B"/>
    <w:rsid w:val="008A28F8"/>
    <w:rsid w:val="008A2C65"/>
    <w:rsid w:val="008A3EDA"/>
    <w:rsid w:val="008A4881"/>
    <w:rsid w:val="008A4EAD"/>
    <w:rsid w:val="008A796E"/>
    <w:rsid w:val="008B0F13"/>
    <w:rsid w:val="008B5D9D"/>
    <w:rsid w:val="008B7E00"/>
    <w:rsid w:val="008C0A76"/>
    <w:rsid w:val="008C1EA9"/>
    <w:rsid w:val="008C2CF4"/>
    <w:rsid w:val="008C2FC2"/>
    <w:rsid w:val="008C3CB9"/>
    <w:rsid w:val="008C49F4"/>
    <w:rsid w:val="008C51F0"/>
    <w:rsid w:val="008C6A98"/>
    <w:rsid w:val="008D0E33"/>
    <w:rsid w:val="008D1BA5"/>
    <w:rsid w:val="008D4348"/>
    <w:rsid w:val="008D7633"/>
    <w:rsid w:val="008E4181"/>
    <w:rsid w:val="008E4460"/>
    <w:rsid w:val="008F0637"/>
    <w:rsid w:val="008F1979"/>
    <w:rsid w:val="008F2342"/>
    <w:rsid w:val="008F2FFC"/>
    <w:rsid w:val="008F5956"/>
    <w:rsid w:val="009007E0"/>
    <w:rsid w:val="00900B8C"/>
    <w:rsid w:val="00901468"/>
    <w:rsid w:val="00903C5B"/>
    <w:rsid w:val="00905BB4"/>
    <w:rsid w:val="00906EFA"/>
    <w:rsid w:val="00907CAC"/>
    <w:rsid w:val="00910C18"/>
    <w:rsid w:val="009112D3"/>
    <w:rsid w:val="00914F13"/>
    <w:rsid w:val="009156EB"/>
    <w:rsid w:val="009207FD"/>
    <w:rsid w:val="00920B78"/>
    <w:rsid w:val="0092494A"/>
    <w:rsid w:val="00925B23"/>
    <w:rsid w:val="009333AF"/>
    <w:rsid w:val="00936737"/>
    <w:rsid w:val="00937476"/>
    <w:rsid w:val="00940E43"/>
    <w:rsid w:val="009424C3"/>
    <w:rsid w:val="00943A15"/>
    <w:rsid w:val="00944A5A"/>
    <w:rsid w:val="0094635B"/>
    <w:rsid w:val="009473D0"/>
    <w:rsid w:val="00950835"/>
    <w:rsid w:val="009510D0"/>
    <w:rsid w:val="00951F0A"/>
    <w:rsid w:val="0095218E"/>
    <w:rsid w:val="00952F44"/>
    <w:rsid w:val="009544D6"/>
    <w:rsid w:val="00956B38"/>
    <w:rsid w:val="00956BC0"/>
    <w:rsid w:val="00960BC1"/>
    <w:rsid w:val="00960DC0"/>
    <w:rsid w:val="00961726"/>
    <w:rsid w:val="0096230E"/>
    <w:rsid w:val="0096367C"/>
    <w:rsid w:val="00963F98"/>
    <w:rsid w:val="009660C3"/>
    <w:rsid w:val="009661EA"/>
    <w:rsid w:val="00966ABA"/>
    <w:rsid w:val="0097084F"/>
    <w:rsid w:val="00971544"/>
    <w:rsid w:val="00971804"/>
    <w:rsid w:val="009725FC"/>
    <w:rsid w:val="00973E87"/>
    <w:rsid w:val="009805E3"/>
    <w:rsid w:val="00981F14"/>
    <w:rsid w:val="0098254E"/>
    <w:rsid w:val="009838E4"/>
    <w:rsid w:val="00984574"/>
    <w:rsid w:val="00984711"/>
    <w:rsid w:val="00987321"/>
    <w:rsid w:val="00987C80"/>
    <w:rsid w:val="00993B5C"/>
    <w:rsid w:val="00993D48"/>
    <w:rsid w:val="00993F22"/>
    <w:rsid w:val="009947EB"/>
    <w:rsid w:val="00994D9A"/>
    <w:rsid w:val="009A2815"/>
    <w:rsid w:val="009A425F"/>
    <w:rsid w:val="009A43AF"/>
    <w:rsid w:val="009A43EC"/>
    <w:rsid w:val="009A6D16"/>
    <w:rsid w:val="009A7D61"/>
    <w:rsid w:val="009B1B43"/>
    <w:rsid w:val="009B5957"/>
    <w:rsid w:val="009B5D20"/>
    <w:rsid w:val="009B5FC1"/>
    <w:rsid w:val="009C18E8"/>
    <w:rsid w:val="009C1ADD"/>
    <w:rsid w:val="009C332C"/>
    <w:rsid w:val="009C68B7"/>
    <w:rsid w:val="009C6EF3"/>
    <w:rsid w:val="009D4EC8"/>
    <w:rsid w:val="009D5021"/>
    <w:rsid w:val="009E0B61"/>
    <w:rsid w:val="009E1CF5"/>
    <w:rsid w:val="009E28BB"/>
    <w:rsid w:val="009E2E6F"/>
    <w:rsid w:val="009E3AF0"/>
    <w:rsid w:val="009E6CE4"/>
    <w:rsid w:val="009F091F"/>
    <w:rsid w:val="009F166C"/>
    <w:rsid w:val="009F17A6"/>
    <w:rsid w:val="009F1DCB"/>
    <w:rsid w:val="009F2219"/>
    <w:rsid w:val="009F2796"/>
    <w:rsid w:val="009F44A5"/>
    <w:rsid w:val="009F5B03"/>
    <w:rsid w:val="009F648D"/>
    <w:rsid w:val="009F7257"/>
    <w:rsid w:val="009F73AC"/>
    <w:rsid w:val="00A00061"/>
    <w:rsid w:val="00A00CF0"/>
    <w:rsid w:val="00A0396F"/>
    <w:rsid w:val="00A04695"/>
    <w:rsid w:val="00A06707"/>
    <w:rsid w:val="00A06F33"/>
    <w:rsid w:val="00A0727A"/>
    <w:rsid w:val="00A0764C"/>
    <w:rsid w:val="00A07FCA"/>
    <w:rsid w:val="00A10380"/>
    <w:rsid w:val="00A113C9"/>
    <w:rsid w:val="00A12C27"/>
    <w:rsid w:val="00A13CE3"/>
    <w:rsid w:val="00A1404B"/>
    <w:rsid w:val="00A14539"/>
    <w:rsid w:val="00A14C4A"/>
    <w:rsid w:val="00A15719"/>
    <w:rsid w:val="00A15A47"/>
    <w:rsid w:val="00A1738A"/>
    <w:rsid w:val="00A17DB4"/>
    <w:rsid w:val="00A22F51"/>
    <w:rsid w:val="00A239B3"/>
    <w:rsid w:val="00A248DC"/>
    <w:rsid w:val="00A25702"/>
    <w:rsid w:val="00A27D7F"/>
    <w:rsid w:val="00A30492"/>
    <w:rsid w:val="00A30520"/>
    <w:rsid w:val="00A305D7"/>
    <w:rsid w:val="00A30844"/>
    <w:rsid w:val="00A3115F"/>
    <w:rsid w:val="00A313EC"/>
    <w:rsid w:val="00A31B33"/>
    <w:rsid w:val="00A328EF"/>
    <w:rsid w:val="00A335BF"/>
    <w:rsid w:val="00A35C51"/>
    <w:rsid w:val="00A35ED6"/>
    <w:rsid w:val="00A36181"/>
    <w:rsid w:val="00A3625A"/>
    <w:rsid w:val="00A36604"/>
    <w:rsid w:val="00A37F68"/>
    <w:rsid w:val="00A426A5"/>
    <w:rsid w:val="00A446E2"/>
    <w:rsid w:val="00A46CF8"/>
    <w:rsid w:val="00A50F09"/>
    <w:rsid w:val="00A6295A"/>
    <w:rsid w:val="00A63792"/>
    <w:rsid w:val="00A672C2"/>
    <w:rsid w:val="00A720C9"/>
    <w:rsid w:val="00A74B1F"/>
    <w:rsid w:val="00A770EC"/>
    <w:rsid w:val="00A80192"/>
    <w:rsid w:val="00A8338F"/>
    <w:rsid w:val="00A83EE4"/>
    <w:rsid w:val="00A84F8A"/>
    <w:rsid w:val="00A85853"/>
    <w:rsid w:val="00A865D3"/>
    <w:rsid w:val="00A868EB"/>
    <w:rsid w:val="00A87F4D"/>
    <w:rsid w:val="00A9093B"/>
    <w:rsid w:val="00A90A7B"/>
    <w:rsid w:val="00A92C4E"/>
    <w:rsid w:val="00A93492"/>
    <w:rsid w:val="00A948B2"/>
    <w:rsid w:val="00A94E32"/>
    <w:rsid w:val="00A9610B"/>
    <w:rsid w:val="00A9660D"/>
    <w:rsid w:val="00AA0729"/>
    <w:rsid w:val="00AA52F0"/>
    <w:rsid w:val="00AA5E28"/>
    <w:rsid w:val="00AA6A36"/>
    <w:rsid w:val="00AB2759"/>
    <w:rsid w:val="00AB2DAE"/>
    <w:rsid w:val="00AB2F76"/>
    <w:rsid w:val="00AB30FB"/>
    <w:rsid w:val="00AB3421"/>
    <w:rsid w:val="00AB6642"/>
    <w:rsid w:val="00AB6D3C"/>
    <w:rsid w:val="00AC104A"/>
    <w:rsid w:val="00AC1341"/>
    <w:rsid w:val="00AC30CB"/>
    <w:rsid w:val="00AC4DDF"/>
    <w:rsid w:val="00AC745C"/>
    <w:rsid w:val="00AD14BA"/>
    <w:rsid w:val="00AD1671"/>
    <w:rsid w:val="00AD1A3B"/>
    <w:rsid w:val="00AD3018"/>
    <w:rsid w:val="00AD4E1C"/>
    <w:rsid w:val="00AD654E"/>
    <w:rsid w:val="00AD74BA"/>
    <w:rsid w:val="00AD7B96"/>
    <w:rsid w:val="00AE23CA"/>
    <w:rsid w:val="00AE2FD3"/>
    <w:rsid w:val="00AE4D37"/>
    <w:rsid w:val="00AE58E3"/>
    <w:rsid w:val="00AE63D8"/>
    <w:rsid w:val="00AE6982"/>
    <w:rsid w:val="00AE7104"/>
    <w:rsid w:val="00AF2C2D"/>
    <w:rsid w:val="00AF404C"/>
    <w:rsid w:val="00AF5BAB"/>
    <w:rsid w:val="00AF6E2D"/>
    <w:rsid w:val="00B035D3"/>
    <w:rsid w:val="00B041DB"/>
    <w:rsid w:val="00B0584A"/>
    <w:rsid w:val="00B05B40"/>
    <w:rsid w:val="00B05E52"/>
    <w:rsid w:val="00B12368"/>
    <w:rsid w:val="00B12EB8"/>
    <w:rsid w:val="00B17C47"/>
    <w:rsid w:val="00B2075C"/>
    <w:rsid w:val="00B21975"/>
    <w:rsid w:val="00B22543"/>
    <w:rsid w:val="00B258E0"/>
    <w:rsid w:val="00B35A1F"/>
    <w:rsid w:val="00B4238D"/>
    <w:rsid w:val="00B466E1"/>
    <w:rsid w:val="00B46B27"/>
    <w:rsid w:val="00B47AF7"/>
    <w:rsid w:val="00B505FD"/>
    <w:rsid w:val="00B52ABF"/>
    <w:rsid w:val="00B54897"/>
    <w:rsid w:val="00B55B2F"/>
    <w:rsid w:val="00B5609F"/>
    <w:rsid w:val="00B567EC"/>
    <w:rsid w:val="00B621E6"/>
    <w:rsid w:val="00B6562F"/>
    <w:rsid w:val="00B7407A"/>
    <w:rsid w:val="00B75A4C"/>
    <w:rsid w:val="00B8014A"/>
    <w:rsid w:val="00B802C1"/>
    <w:rsid w:val="00B80D09"/>
    <w:rsid w:val="00B81535"/>
    <w:rsid w:val="00B81E9D"/>
    <w:rsid w:val="00B822CE"/>
    <w:rsid w:val="00B83633"/>
    <w:rsid w:val="00B85477"/>
    <w:rsid w:val="00B90922"/>
    <w:rsid w:val="00B91A1A"/>
    <w:rsid w:val="00B91C9E"/>
    <w:rsid w:val="00B93158"/>
    <w:rsid w:val="00B93716"/>
    <w:rsid w:val="00BA05C5"/>
    <w:rsid w:val="00BA178F"/>
    <w:rsid w:val="00BA2D26"/>
    <w:rsid w:val="00BA6C6E"/>
    <w:rsid w:val="00BB038A"/>
    <w:rsid w:val="00BB114A"/>
    <w:rsid w:val="00BB1447"/>
    <w:rsid w:val="00BB17BE"/>
    <w:rsid w:val="00BB2D0F"/>
    <w:rsid w:val="00BB3666"/>
    <w:rsid w:val="00BB3C4A"/>
    <w:rsid w:val="00BB4ADC"/>
    <w:rsid w:val="00BB6AF4"/>
    <w:rsid w:val="00BC24E5"/>
    <w:rsid w:val="00BC3FC0"/>
    <w:rsid w:val="00BC5748"/>
    <w:rsid w:val="00BC5A07"/>
    <w:rsid w:val="00BC5B27"/>
    <w:rsid w:val="00BC5FA2"/>
    <w:rsid w:val="00BD0A9E"/>
    <w:rsid w:val="00BD0C44"/>
    <w:rsid w:val="00BD451A"/>
    <w:rsid w:val="00BE4361"/>
    <w:rsid w:val="00BE43A6"/>
    <w:rsid w:val="00BE4DA2"/>
    <w:rsid w:val="00BE5954"/>
    <w:rsid w:val="00BF00F6"/>
    <w:rsid w:val="00BF4106"/>
    <w:rsid w:val="00BF50CB"/>
    <w:rsid w:val="00C00434"/>
    <w:rsid w:val="00C014FD"/>
    <w:rsid w:val="00C03376"/>
    <w:rsid w:val="00C0339E"/>
    <w:rsid w:val="00C042AE"/>
    <w:rsid w:val="00C05991"/>
    <w:rsid w:val="00C0682C"/>
    <w:rsid w:val="00C10DBA"/>
    <w:rsid w:val="00C1318A"/>
    <w:rsid w:val="00C1354A"/>
    <w:rsid w:val="00C13654"/>
    <w:rsid w:val="00C145B6"/>
    <w:rsid w:val="00C17E9B"/>
    <w:rsid w:val="00C244AD"/>
    <w:rsid w:val="00C262DE"/>
    <w:rsid w:val="00C26D73"/>
    <w:rsid w:val="00C2731F"/>
    <w:rsid w:val="00C27603"/>
    <w:rsid w:val="00C30403"/>
    <w:rsid w:val="00C325D6"/>
    <w:rsid w:val="00C33699"/>
    <w:rsid w:val="00C33DF6"/>
    <w:rsid w:val="00C35F9F"/>
    <w:rsid w:val="00C36F36"/>
    <w:rsid w:val="00C37CA7"/>
    <w:rsid w:val="00C37CC6"/>
    <w:rsid w:val="00C408E9"/>
    <w:rsid w:val="00C42607"/>
    <w:rsid w:val="00C44F85"/>
    <w:rsid w:val="00C45C02"/>
    <w:rsid w:val="00C502BB"/>
    <w:rsid w:val="00C512D9"/>
    <w:rsid w:val="00C53264"/>
    <w:rsid w:val="00C552BD"/>
    <w:rsid w:val="00C55A44"/>
    <w:rsid w:val="00C60282"/>
    <w:rsid w:val="00C60D63"/>
    <w:rsid w:val="00C6168E"/>
    <w:rsid w:val="00C62206"/>
    <w:rsid w:val="00C62A59"/>
    <w:rsid w:val="00C71129"/>
    <w:rsid w:val="00C732F2"/>
    <w:rsid w:val="00C749AC"/>
    <w:rsid w:val="00C76628"/>
    <w:rsid w:val="00C769EA"/>
    <w:rsid w:val="00C7708C"/>
    <w:rsid w:val="00C775DC"/>
    <w:rsid w:val="00C8368B"/>
    <w:rsid w:val="00C83BE0"/>
    <w:rsid w:val="00C86C0C"/>
    <w:rsid w:val="00C872B1"/>
    <w:rsid w:val="00C87F98"/>
    <w:rsid w:val="00C90FED"/>
    <w:rsid w:val="00C93F5D"/>
    <w:rsid w:val="00C94398"/>
    <w:rsid w:val="00C950F2"/>
    <w:rsid w:val="00C979E3"/>
    <w:rsid w:val="00CA134B"/>
    <w:rsid w:val="00CA1365"/>
    <w:rsid w:val="00CA13D6"/>
    <w:rsid w:val="00CA21B9"/>
    <w:rsid w:val="00CA21D4"/>
    <w:rsid w:val="00CA2E30"/>
    <w:rsid w:val="00CA3A7F"/>
    <w:rsid w:val="00CB00FC"/>
    <w:rsid w:val="00CB060F"/>
    <w:rsid w:val="00CB1104"/>
    <w:rsid w:val="00CB14C2"/>
    <w:rsid w:val="00CB1556"/>
    <w:rsid w:val="00CB2E64"/>
    <w:rsid w:val="00CB33DE"/>
    <w:rsid w:val="00CB36B3"/>
    <w:rsid w:val="00CB4369"/>
    <w:rsid w:val="00CB5BC0"/>
    <w:rsid w:val="00CB69F4"/>
    <w:rsid w:val="00CB6D2A"/>
    <w:rsid w:val="00CB75A9"/>
    <w:rsid w:val="00CC05BC"/>
    <w:rsid w:val="00CC592A"/>
    <w:rsid w:val="00CC782F"/>
    <w:rsid w:val="00CC7E4D"/>
    <w:rsid w:val="00CD0110"/>
    <w:rsid w:val="00CD1172"/>
    <w:rsid w:val="00CD1F0A"/>
    <w:rsid w:val="00CD45C7"/>
    <w:rsid w:val="00CD5C9B"/>
    <w:rsid w:val="00CD5E6B"/>
    <w:rsid w:val="00CD689E"/>
    <w:rsid w:val="00CD7F5D"/>
    <w:rsid w:val="00CE1071"/>
    <w:rsid w:val="00CE5B9C"/>
    <w:rsid w:val="00CF0323"/>
    <w:rsid w:val="00CF2478"/>
    <w:rsid w:val="00CF2C4F"/>
    <w:rsid w:val="00CF7931"/>
    <w:rsid w:val="00D03827"/>
    <w:rsid w:val="00D04444"/>
    <w:rsid w:val="00D04CD9"/>
    <w:rsid w:val="00D05DE4"/>
    <w:rsid w:val="00D067C5"/>
    <w:rsid w:val="00D06E56"/>
    <w:rsid w:val="00D07347"/>
    <w:rsid w:val="00D07FE4"/>
    <w:rsid w:val="00D11087"/>
    <w:rsid w:val="00D17CC9"/>
    <w:rsid w:val="00D2052E"/>
    <w:rsid w:val="00D233C3"/>
    <w:rsid w:val="00D2457E"/>
    <w:rsid w:val="00D255A8"/>
    <w:rsid w:val="00D26E1A"/>
    <w:rsid w:val="00D27438"/>
    <w:rsid w:val="00D306DF"/>
    <w:rsid w:val="00D31048"/>
    <w:rsid w:val="00D317BC"/>
    <w:rsid w:val="00D3195A"/>
    <w:rsid w:val="00D31E50"/>
    <w:rsid w:val="00D321DB"/>
    <w:rsid w:val="00D33F79"/>
    <w:rsid w:val="00D3708A"/>
    <w:rsid w:val="00D37A71"/>
    <w:rsid w:val="00D51B5C"/>
    <w:rsid w:val="00D5547D"/>
    <w:rsid w:val="00D61000"/>
    <w:rsid w:val="00D62BC6"/>
    <w:rsid w:val="00D65464"/>
    <w:rsid w:val="00D66308"/>
    <w:rsid w:val="00D66324"/>
    <w:rsid w:val="00D742EB"/>
    <w:rsid w:val="00D76B0D"/>
    <w:rsid w:val="00D823D2"/>
    <w:rsid w:val="00D84293"/>
    <w:rsid w:val="00D84DBB"/>
    <w:rsid w:val="00D85AFF"/>
    <w:rsid w:val="00D85D3A"/>
    <w:rsid w:val="00D8773D"/>
    <w:rsid w:val="00D90AA7"/>
    <w:rsid w:val="00D90D0C"/>
    <w:rsid w:val="00D90F5C"/>
    <w:rsid w:val="00D94C24"/>
    <w:rsid w:val="00D963AF"/>
    <w:rsid w:val="00D97DF5"/>
    <w:rsid w:val="00DA1450"/>
    <w:rsid w:val="00DA1E09"/>
    <w:rsid w:val="00DA41B2"/>
    <w:rsid w:val="00DA798E"/>
    <w:rsid w:val="00DB20AA"/>
    <w:rsid w:val="00DB2406"/>
    <w:rsid w:val="00DB7B65"/>
    <w:rsid w:val="00DC0AB0"/>
    <w:rsid w:val="00DC1546"/>
    <w:rsid w:val="00DC1CB7"/>
    <w:rsid w:val="00DC2D0F"/>
    <w:rsid w:val="00DC3CD9"/>
    <w:rsid w:val="00DC5175"/>
    <w:rsid w:val="00DC5437"/>
    <w:rsid w:val="00DC7695"/>
    <w:rsid w:val="00DC7887"/>
    <w:rsid w:val="00DD1668"/>
    <w:rsid w:val="00DD1821"/>
    <w:rsid w:val="00DD197D"/>
    <w:rsid w:val="00DD2CE8"/>
    <w:rsid w:val="00DD35BC"/>
    <w:rsid w:val="00DD3C62"/>
    <w:rsid w:val="00DD45BC"/>
    <w:rsid w:val="00DD5B5F"/>
    <w:rsid w:val="00DE043B"/>
    <w:rsid w:val="00DE4541"/>
    <w:rsid w:val="00DE4E58"/>
    <w:rsid w:val="00DE78DF"/>
    <w:rsid w:val="00DF07B8"/>
    <w:rsid w:val="00DF1FED"/>
    <w:rsid w:val="00DF2033"/>
    <w:rsid w:val="00DF2921"/>
    <w:rsid w:val="00DF5CD2"/>
    <w:rsid w:val="00DF5F50"/>
    <w:rsid w:val="00DF7326"/>
    <w:rsid w:val="00E013F2"/>
    <w:rsid w:val="00E02DDF"/>
    <w:rsid w:val="00E03EE2"/>
    <w:rsid w:val="00E05977"/>
    <w:rsid w:val="00E06A01"/>
    <w:rsid w:val="00E06DFB"/>
    <w:rsid w:val="00E14EF6"/>
    <w:rsid w:val="00E1507C"/>
    <w:rsid w:val="00E16E67"/>
    <w:rsid w:val="00E16F08"/>
    <w:rsid w:val="00E17A5C"/>
    <w:rsid w:val="00E17E48"/>
    <w:rsid w:val="00E17F18"/>
    <w:rsid w:val="00E20F8B"/>
    <w:rsid w:val="00E21F8F"/>
    <w:rsid w:val="00E22F55"/>
    <w:rsid w:val="00E243BA"/>
    <w:rsid w:val="00E250DB"/>
    <w:rsid w:val="00E2776D"/>
    <w:rsid w:val="00E30B9D"/>
    <w:rsid w:val="00E3104E"/>
    <w:rsid w:val="00E32EC8"/>
    <w:rsid w:val="00E332D7"/>
    <w:rsid w:val="00E34D78"/>
    <w:rsid w:val="00E3582A"/>
    <w:rsid w:val="00E36CA5"/>
    <w:rsid w:val="00E409B3"/>
    <w:rsid w:val="00E4282F"/>
    <w:rsid w:val="00E441C5"/>
    <w:rsid w:val="00E443BD"/>
    <w:rsid w:val="00E46E4A"/>
    <w:rsid w:val="00E47808"/>
    <w:rsid w:val="00E5317F"/>
    <w:rsid w:val="00E554BF"/>
    <w:rsid w:val="00E65322"/>
    <w:rsid w:val="00E67D4D"/>
    <w:rsid w:val="00E71947"/>
    <w:rsid w:val="00E721E9"/>
    <w:rsid w:val="00E81A08"/>
    <w:rsid w:val="00E836BB"/>
    <w:rsid w:val="00E90DC6"/>
    <w:rsid w:val="00E9156A"/>
    <w:rsid w:val="00E922BA"/>
    <w:rsid w:val="00E9250A"/>
    <w:rsid w:val="00E93119"/>
    <w:rsid w:val="00E932AB"/>
    <w:rsid w:val="00E94DF0"/>
    <w:rsid w:val="00E96612"/>
    <w:rsid w:val="00E975A8"/>
    <w:rsid w:val="00EA0284"/>
    <w:rsid w:val="00EA2C99"/>
    <w:rsid w:val="00EA4159"/>
    <w:rsid w:val="00EA434B"/>
    <w:rsid w:val="00EA4688"/>
    <w:rsid w:val="00EA489E"/>
    <w:rsid w:val="00EA656E"/>
    <w:rsid w:val="00EB2EE4"/>
    <w:rsid w:val="00EB3DEB"/>
    <w:rsid w:val="00EB417C"/>
    <w:rsid w:val="00EB4754"/>
    <w:rsid w:val="00EB49F3"/>
    <w:rsid w:val="00EC0298"/>
    <w:rsid w:val="00EC22E0"/>
    <w:rsid w:val="00EC313B"/>
    <w:rsid w:val="00EC663A"/>
    <w:rsid w:val="00EC6CFC"/>
    <w:rsid w:val="00EC6FC0"/>
    <w:rsid w:val="00ED17DA"/>
    <w:rsid w:val="00ED49D7"/>
    <w:rsid w:val="00EE0D4B"/>
    <w:rsid w:val="00EE19FF"/>
    <w:rsid w:val="00EE5875"/>
    <w:rsid w:val="00EE729A"/>
    <w:rsid w:val="00EE7F10"/>
    <w:rsid w:val="00EF0550"/>
    <w:rsid w:val="00EF1064"/>
    <w:rsid w:val="00EF596A"/>
    <w:rsid w:val="00EF67CE"/>
    <w:rsid w:val="00EF7695"/>
    <w:rsid w:val="00F00C66"/>
    <w:rsid w:val="00F03960"/>
    <w:rsid w:val="00F0449F"/>
    <w:rsid w:val="00F05962"/>
    <w:rsid w:val="00F05F67"/>
    <w:rsid w:val="00F06843"/>
    <w:rsid w:val="00F11767"/>
    <w:rsid w:val="00F12BB2"/>
    <w:rsid w:val="00F143CC"/>
    <w:rsid w:val="00F14DCF"/>
    <w:rsid w:val="00F1701D"/>
    <w:rsid w:val="00F17EE6"/>
    <w:rsid w:val="00F20A49"/>
    <w:rsid w:val="00F21F2D"/>
    <w:rsid w:val="00F22EAE"/>
    <w:rsid w:val="00F24144"/>
    <w:rsid w:val="00F24864"/>
    <w:rsid w:val="00F26D20"/>
    <w:rsid w:val="00F310B0"/>
    <w:rsid w:val="00F316EF"/>
    <w:rsid w:val="00F31BD7"/>
    <w:rsid w:val="00F32F35"/>
    <w:rsid w:val="00F341E2"/>
    <w:rsid w:val="00F35BD6"/>
    <w:rsid w:val="00F37A94"/>
    <w:rsid w:val="00F41301"/>
    <w:rsid w:val="00F4770A"/>
    <w:rsid w:val="00F506D6"/>
    <w:rsid w:val="00F51FFD"/>
    <w:rsid w:val="00F54BAE"/>
    <w:rsid w:val="00F61EBC"/>
    <w:rsid w:val="00F6219F"/>
    <w:rsid w:val="00F625C6"/>
    <w:rsid w:val="00F63642"/>
    <w:rsid w:val="00F66956"/>
    <w:rsid w:val="00F67F25"/>
    <w:rsid w:val="00F7013C"/>
    <w:rsid w:val="00F70AF1"/>
    <w:rsid w:val="00F7334C"/>
    <w:rsid w:val="00F73900"/>
    <w:rsid w:val="00F747FB"/>
    <w:rsid w:val="00F74FD2"/>
    <w:rsid w:val="00F7597D"/>
    <w:rsid w:val="00F82E0B"/>
    <w:rsid w:val="00F837BD"/>
    <w:rsid w:val="00F86387"/>
    <w:rsid w:val="00F9123B"/>
    <w:rsid w:val="00F91F56"/>
    <w:rsid w:val="00F946C1"/>
    <w:rsid w:val="00F97814"/>
    <w:rsid w:val="00FA02AB"/>
    <w:rsid w:val="00FA0810"/>
    <w:rsid w:val="00FA61F8"/>
    <w:rsid w:val="00FA7A38"/>
    <w:rsid w:val="00FB1916"/>
    <w:rsid w:val="00FB246B"/>
    <w:rsid w:val="00FB369C"/>
    <w:rsid w:val="00FB3A72"/>
    <w:rsid w:val="00FB44EC"/>
    <w:rsid w:val="00FB5668"/>
    <w:rsid w:val="00FB5BC0"/>
    <w:rsid w:val="00FB5EFE"/>
    <w:rsid w:val="00FB6548"/>
    <w:rsid w:val="00FB7270"/>
    <w:rsid w:val="00FB73DA"/>
    <w:rsid w:val="00FC1B2B"/>
    <w:rsid w:val="00FC355B"/>
    <w:rsid w:val="00FC4A95"/>
    <w:rsid w:val="00FC558D"/>
    <w:rsid w:val="00FC749A"/>
    <w:rsid w:val="00FD1B70"/>
    <w:rsid w:val="00FD1F49"/>
    <w:rsid w:val="00FD218E"/>
    <w:rsid w:val="00FD3828"/>
    <w:rsid w:val="00FD3E3E"/>
    <w:rsid w:val="00FD42E4"/>
    <w:rsid w:val="00FD4C75"/>
    <w:rsid w:val="00FD6FF9"/>
    <w:rsid w:val="00FE2771"/>
    <w:rsid w:val="00FE4B86"/>
    <w:rsid w:val="00FE7791"/>
    <w:rsid w:val="00FE7ED1"/>
    <w:rsid w:val="00FF05E2"/>
    <w:rsid w:val="00FF11A2"/>
    <w:rsid w:val="00FF399A"/>
    <w:rsid w:val="00FF4B91"/>
    <w:rsid w:val="00FF539C"/>
    <w:rsid w:val="00FF7875"/>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7343">
      <w:bodyDiv w:val="1"/>
      <w:marLeft w:val="0"/>
      <w:marRight w:val="0"/>
      <w:marTop w:val="0"/>
      <w:marBottom w:val="0"/>
      <w:divBdr>
        <w:top w:val="none" w:sz="0" w:space="0" w:color="auto"/>
        <w:left w:val="none" w:sz="0" w:space="0" w:color="auto"/>
        <w:bottom w:val="none" w:sz="0" w:space="0" w:color="auto"/>
        <w:right w:val="none" w:sz="0" w:space="0" w:color="auto"/>
      </w:divBdr>
    </w:div>
    <w:div w:id="219244212">
      <w:bodyDiv w:val="1"/>
      <w:marLeft w:val="0"/>
      <w:marRight w:val="0"/>
      <w:marTop w:val="0"/>
      <w:marBottom w:val="0"/>
      <w:divBdr>
        <w:top w:val="none" w:sz="0" w:space="0" w:color="auto"/>
        <w:left w:val="none" w:sz="0" w:space="0" w:color="auto"/>
        <w:bottom w:val="none" w:sz="0" w:space="0" w:color="auto"/>
        <w:right w:val="none" w:sz="0" w:space="0" w:color="auto"/>
      </w:divBdr>
    </w:div>
    <w:div w:id="233203932">
      <w:bodyDiv w:val="1"/>
      <w:marLeft w:val="0"/>
      <w:marRight w:val="0"/>
      <w:marTop w:val="0"/>
      <w:marBottom w:val="0"/>
      <w:divBdr>
        <w:top w:val="none" w:sz="0" w:space="0" w:color="auto"/>
        <w:left w:val="none" w:sz="0" w:space="0" w:color="auto"/>
        <w:bottom w:val="none" w:sz="0" w:space="0" w:color="auto"/>
        <w:right w:val="none" w:sz="0" w:space="0" w:color="auto"/>
      </w:divBdr>
    </w:div>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392236409">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435951604">
      <w:bodyDiv w:val="1"/>
      <w:marLeft w:val="0"/>
      <w:marRight w:val="0"/>
      <w:marTop w:val="0"/>
      <w:marBottom w:val="0"/>
      <w:divBdr>
        <w:top w:val="none" w:sz="0" w:space="0" w:color="auto"/>
        <w:left w:val="none" w:sz="0" w:space="0" w:color="auto"/>
        <w:bottom w:val="none" w:sz="0" w:space="0" w:color="auto"/>
        <w:right w:val="none" w:sz="0" w:space="0" w:color="auto"/>
      </w:divBdr>
    </w:div>
    <w:div w:id="635717336">
      <w:bodyDiv w:val="1"/>
      <w:marLeft w:val="0"/>
      <w:marRight w:val="0"/>
      <w:marTop w:val="0"/>
      <w:marBottom w:val="0"/>
      <w:divBdr>
        <w:top w:val="none" w:sz="0" w:space="0" w:color="auto"/>
        <w:left w:val="none" w:sz="0" w:space="0" w:color="auto"/>
        <w:bottom w:val="none" w:sz="0" w:space="0" w:color="auto"/>
        <w:right w:val="none" w:sz="0" w:space="0" w:color="auto"/>
      </w:divBdr>
    </w:div>
    <w:div w:id="774444586">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32136419">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070156636">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222325925">
      <w:bodyDiv w:val="1"/>
      <w:marLeft w:val="0"/>
      <w:marRight w:val="0"/>
      <w:marTop w:val="0"/>
      <w:marBottom w:val="0"/>
      <w:divBdr>
        <w:top w:val="none" w:sz="0" w:space="0" w:color="auto"/>
        <w:left w:val="none" w:sz="0" w:space="0" w:color="auto"/>
        <w:bottom w:val="none" w:sz="0" w:space="0" w:color="auto"/>
        <w:right w:val="none" w:sz="0" w:space="0" w:color="auto"/>
      </w:divBdr>
    </w:div>
    <w:div w:id="1477843206">
      <w:bodyDiv w:val="1"/>
      <w:marLeft w:val="0"/>
      <w:marRight w:val="0"/>
      <w:marTop w:val="0"/>
      <w:marBottom w:val="0"/>
      <w:divBdr>
        <w:top w:val="none" w:sz="0" w:space="0" w:color="auto"/>
        <w:left w:val="none" w:sz="0" w:space="0" w:color="auto"/>
        <w:bottom w:val="none" w:sz="0" w:space="0" w:color="auto"/>
        <w:right w:val="none" w:sz="0" w:space="0" w:color="auto"/>
      </w:divBdr>
    </w:div>
    <w:div w:id="1509632823">
      <w:bodyDiv w:val="1"/>
      <w:marLeft w:val="0"/>
      <w:marRight w:val="0"/>
      <w:marTop w:val="0"/>
      <w:marBottom w:val="0"/>
      <w:divBdr>
        <w:top w:val="none" w:sz="0" w:space="0" w:color="auto"/>
        <w:left w:val="none" w:sz="0" w:space="0" w:color="auto"/>
        <w:bottom w:val="none" w:sz="0" w:space="0" w:color="auto"/>
        <w:right w:val="none" w:sz="0" w:space="0" w:color="auto"/>
      </w:divBdr>
    </w:div>
    <w:div w:id="1563176896">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722096770">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1906574253">
      <w:bodyDiv w:val="1"/>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445C-F2B0-42BE-AB8B-7B7C0704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639902B4-A5B6-4AA6-AC66-D88333A589EA}">
  <ds:schemaRefs>
    <ds:schemaRef ds:uri="http://schemas.openxmlformats.org/officeDocument/2006/bibliography"/>
  </ds:schemaRefs>
</ds:datastoreItem>
</file>

<file path=customXml/itemProps5.xml><?xml version="1.0" encoding="utf-8"?>
<ds:datastoreItem xmlns:ds="http://schemas.openxmlformats.org/officeDocument/2006/customXml" ds:itemID="{4DDC19B0-6597-4196-8C81-DFC2623E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21193</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2013-11-19T16:56:00Z</cp:lastPrinted>
  <dcterms:created xsi:type="dcterms:W3CDTF">2018-09-06T12:54:00Z</dcterms:created>
  <dcterms:modified xsi:type="dcterms:W3CDTF">2018-09-06T12:54:00Z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y fmtid="{D5CDD505-2E9C-101B-9397-08002B2CF9AE}" pid="3" name="_AdHocReviewCycleID">
    <vt:i4>1185517752</vt:i4>
  </property>
  <property fmtid="{D5CDD505-2E9C-101B-9397-08002B2CF9AE}" pid="4" name="_NewReviewCycle">
    <vt:lpwstr/>
  </property>
  <property fmtid="{D5CDD505-2E9C-101B-9397-08002B2CF9AE}" pid="5" name="_EmailSubject">
    <vt:lpwstr>TIMSS 2019 Pretest (1850-0803 v.238)</vt:lpwstr>
  </property>
  <property fmtid="{D5CDD505-2E9C-101B-9397-08002B2CF9AE}" pid="6" name="_AuthorEmail">
    <vt:lpwstr>Kashka.Kubzdela@ed.gov</vt:lpwstr>
  </property>
  <property fmtid="{D5CDD505-2E9C-101B-9397-08002B2CF9AE}" pid="7" name="_AuthorEmailDisplayName">
    <vt:lpwstr>Kubzdela, Kashka</vt:lpwstr>
  </property>
  <property fmtid="{D5CDD505-2E9C-101B-9397-08002B2CF9AE}" pid="8" name="_ReviewingToolsShownOnce">
    <vt:lpwstr/>
  </property>
</Properties>
</file>